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F5A" w:rsidRDefault="00000000">
      <w:pPr>
        <w:spacing w:line="360" w:lineRule="auto"/>
        <w:jc w:val="center"/>
        <w:rPr>
          <w:rFonts w:ascii="Times New Roman" w:eastAsia="宋体" w:hAnsi="Times New Roman" w:cs="Times New Roman"/>
          <w:i/>
          <w:iCs/>
          <w:kern w:val="0"/>
          <w:sz w:val="24"/>
          <w:szCs w:val="36"/>
        </w:rPr>
      </w:pPr>
      <w:r>
        <w:rPr>
          <w:rFonts w:ascii="Times New Roman" w:eastAsia="宋体" w:hAnsi="Times New Roman" w:cs="Times New Roman"/>
          <w:i/>
          <w:iCs/>
          <w:kern w:val="0"/>
          <w:sz w:val="24"/>
          <w:szCs w:val="36"/>
          <w:lang w:bidi="ar"/>
        </w:rPr>
        <w:t>Supplementary Content</w:t>
      </w:r>
    </w:p>
    <w:p w:rsidR="00980F5A" w:rsidRDefault="006D02B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Table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1.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Age- and sex-standardized prevalence, difference and annual percentage change in prevalence of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weekly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exercise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participation among middle and older-aged adults from 2013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to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2020 in China.</w:t>
      </w:r>
    </w:p>
    <w:p w:rsidR="00980F5A" w:rsidRDefault="00980F5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980F5A" w:rsidRDefault="006D02B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Table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2.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Proportion and difference in proportion of purposes for light, moderate, vigorous intensity physical activity among middle and older-aged adults from 2013 to 2020 in China.</w:t>
      </w:r>
    </w:p>
    <w:p w:rsidR="0067449E" w:rsidRDefault="0067449E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</w:pPr>
    </w:p>
    <w:p w:rsidR="0067449E" w:rsidRPr="0067449E" w:rsidRDefault="0067449E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 w:rsidRPr="0067449E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Table</w:t>
      </w:r>
      <w:r w:rsidRPr="0067449E"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 w:rsidRPr="0067449E"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3. </w:t>
      </w:r>
      <w:r w:rsidRPr="0067449E">
        <w:rPr>
          <w:rFonts w:ascii="Times New Roman" w:eastAsia="宋体" w:hAnsi="Times New Roman" w:cs="Times New Roman"/>
          <w:kern w:val="0"/>
          <w:sz w:val="24"/>
          <w:lang w:bidi="ar"/>
        </w:rPr>
        <w:t>Age- and sex-standardized prevalence, difference and annual percentage change in prevalence of insufficient physical activity level among middle-aged and older adults from 2011 to 2020 in China.</w:t>
      </w:r>
    </w:p>
    <w:p w:rsidR="00980F5A" w:rsidRDefault="00980F5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980F5A" w:rsidRDefault="006D02B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Table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 w:rsidR="0067449E"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4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Age- and sex-standardized prevalence, difference in prevalence of moderate physical activity level among middle and older-aged adults from 2011 to 2020 in China.</w:t>
      </w:r>
    </w:p>
    <w:p w:rsidR="00980F5A" w:rsidRPr="0067449E" w:rsidRDefault="00980F5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67449E" w:rsidRDefault="006D02B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Table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 w:rsidR="0067449E"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5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.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Age- and sex-standardized prevalence, difference in prevalence of </w:t>
      </w:r>
      <w:r w:rsidR="0067449E">
        <w:rPr>
          <w:rFonts w:ascii="Times New Roman" w:eastAsia="宋体" w:hAnsi="Times New Roman" w:cs="Times New Roman"/>
          <w:kern w:val="0"/>
          <w:sz w:val="24"/>
          <w:lang w:bidi="ar"/>
        </w:rPr>
        <w:t>high</w:t>
      </w:r>
    </w:p>
    <w:p w:rsidR="00980F5A" w:rsidRDefault="00000000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physical activity level among middle and older-aged adults from 2011 to 2020 in China.</w:t>
      </w:r>
    </w:p>
    <w:p w:rsidR="00980F5A" w:rsidRDefault="00980F5A">
      <w:pPr>
        <w:jc w:val="left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:rsidR="00980F5A" w:rsidRDefault="006D02B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Figure </w:t>
      </w:r>
      <w:r w:rsidR="00BC2D80"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1.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Flow diagram of study design. </w:t>
      </w:r>
    </w:p>
    <w:p w:rsidR="00980F5A" w:rsidRDefault="00980F5A">
      <w:pPr>
        <w:jc w:val="left"/>
        <w:rPr>
          <w:rFonts w:ascii="Times New Roman" w:eastAsia="宋体" w:hAnsi="Times New Roman" w:cs="Times New Roman"/>
          <w:b/>
          <w:kern w:val="0"/>
          <w:sz w:val="24"/>
        </w:rPr>
      </w:pPr>
    </w:p>
    <w:p w:rsidR="00980F5A" w:rsidRDefault="00000000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bCs/>
          <w:kern w:val="0"/>
          <w:sz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lang w:bidi="ar"/>
        </w:rPr>
        <w:t>This supplementary material has been provided by the authors to give readers additional information about their work.</w:t>
      </w:r>
    </w:p>
    <w:p w:rsidR="00980F5A" w:rsidRDefault="00980F5A">
      <w:pPr>
        <w:spacing w:line="276" w:lineRule="auto"/>
        <w:rPr>
          <w:rFonts w:ascii="Times New Roman" w:eastAsia="宋体" w:hAnsi="Times New Roman" w:cs="Times New Roman"/>
          <w:bCs/>
          <w:sz w:val="24"/>
          <w:lang w:bidi="ar"/>
        </w:rPr>
        <w:sectPr w:rsidR="00980F5A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138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2024"/>
        <w:gridCol w:w="2024"/>
        <w:gridCol w:w="2024"/>
        <w:gridCol w:w="2024"/>
        <w:gridCol w:w="2024"/>
        <w:gridCol w:w="2024"/>
      </w:tblGrid>
      <w:tr w:rsidR="00980F5A">
        <w:tc>
          <w:tcPr>
            <w:tcW w:w="13892" w:type="dxa"/>
            <w:gridSpan w:val="7"/>
            <w:tcBorders>
              <w:bottom w:val="single" w:sz="4" w:space="0" w:color="auto"/>
            </w:tcBorders>
          </w:tcPr>
          <w:p w:rsidR="00980F5A" w:rsidRDefault="006D02BA">
            <w:pPr>
              <w:pStyle w:val="a8"/>
              <w:ind w:firstLineChars="0" w:firstLine="0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 w:rsidRPr="006D02BA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="00BC2D80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t>S</w:t>
            </w:r>
            <w:r w:rsidRPr="006D02BA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Age- and sex-standardized prevalence, difference and annual percentage change in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prevalence of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weekly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exercise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participation among middle and older-aged adults from 2013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to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 in China.</w:t>
            </w:r>
          </w:p>
        </w:tc>
      </w:tr>
      <w:tr w:rsidR="00980F5A">
        <w:tc>
          <w:tcPr>
            <w:tcW w:w="1748" w:type="dxa"/>
            <w:tcBorders>
              <w:top w:val="single" w:sz="4" w:space="0" w:color="auto"/>
            </w:tcBorders>
          </w:tcPr>
          <w:p w:rsidR="00980F5A" w:rsidRDefault="00980F5A">
            <w:pPr>
              <w:pStyle w:val="a8"/>
              <w:ind w:firstLineChars="0" w:firstLine="0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0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Prevalence (95% CI)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Difference in prevalence (95% CI)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APC in prevalence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 xml:space="preserve"> </w:t>
            </w:r>
          </w:p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(95% 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CI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）</w:t>
            </w:r>
          </w:p>
        </w:tc>
      </w:tr>
      <w:tr w:rsidR="00980F5A">
        <w:tc>
          <w:tcPr>
            <w:tcW w:w="1748" w:type="dxa"/>
          </w:tcPr>
          <w:p w:rsidR="00980F5A" w:rsidRPr="00CB4560" w:rsidRDefault="00000000">
            <w:pPr>
              <w:pStyle w:val="a8"/>
              <w:ind w:firstLineChars="0" w:firstLine="0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2013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2015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2018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-20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-20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</w:t>
            </w:r>
          </w:p>
        </w:tc>
      </w:tr>
      <w:tr w:rsidR="00980F5A">
        <w:trPr>
          <w:trHeight w:val="284"/>
        </w:trPr>
        <w:tc>
          <w:tcPr>
            <w:tcW w:w="1748" w:type="dxa"/>
          </w:tcPr>
          <w:p w:rsidR="00980F5A" w:rsidRPr="00CB4560" w:rsidRDefault="00000000">
            <w:pPr>
              <w:pStyle w:val="a8"/>
              <w:ind w:firstLineChars="0" w:firstLine="0"/>
              <w:rPr>
                <w:i/>
                <w:i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  <w:t>Overall participants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22.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 (19.7 to 25.7)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30.8 (27.6 to 34.1)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35.2 (33.1 to 37.4)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43.9 (41.8 to 45.9)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21.3 (18.9 to 23.7)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10.0 (8.24 to 11.7)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Age group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18.7 (15.5 to 22.4)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23.9 (21.3 to 26.7)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28.3 (25.9 to 30.8)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37.4 (34.7 to 40.2)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18.7 (14.6 to 22.9)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10.4 (7.4 to 13.4)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22.7 (19.3 to 26.5)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30.3 (26.8 to 34.1)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36.7 (33.4 to 40.0)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46.4 (43.7 to 49.0)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23.6 (20.4 to 26.8)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10.7 (8.6 to 12.9)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65-74 years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27.0 (22.8 to 31.6)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39.7 (36.2 to 43.4)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43.7 (40.5 to 47.0)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51.4 (48.5 to 54.3)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24.4 (20.1 to 28.7)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9.6 (7.3 to 12.0)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≥75 years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27.5 (22.0 to 33.7)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38.6 (28.1 to 50.2)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40.8 (37.9 to 43.9)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48.4 (45.1 to 51.8)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21.0 (15.6 to 26.3)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8.4 (5.5 to 11.4)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Sex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24.2 (21.1 to 27.7)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30.9 (28.1 to 33.8)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34.6 (32.2 to 37.1)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43.2 (40.8 to 45.6)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 xml:space="preserve">19.0 (15.9 </w:t>
            </w:r>
            <w:r w:rsidR="005647D5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to</w:t>
            </w:r>
            <w:r w:rsidR="005647D5"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22.0)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8.6 (6.7 to 10.5)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21.0 (26.8 to 34.9)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30.7 (26.8 to 34.9)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35.9 (33.6 to 38.3)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44.5 (42.4 to 46.7)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23.6 (20.7 to 26.4)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11.4 (9.1 to 13.6)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Living area</w:t>
            </w: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  <w:shd w:val="clear" w:color="auto" w:fill="auto"/>
          </w:tcPr>
          <w:p w:rsidR="00980F5A" w:rsidRDefault="00980F5A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Urban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35.1 (30.0 to 40.7)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43.0 (37.8 to 48.3)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45.2 (42.2 to 48.2)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51.9 (49.1 to 54.7)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16.8 (12.8 to 20.8) ***</w:t>
            </w:r>
          </w:p>
        </w:tc>
        <w:tc>
          <w:tcPr>
            <w:tcW w:w="202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5.7 (3.9 to 7.6)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12.3 (10.4 to 14.5)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19.1 (17.5 to 20.8)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25.4 (23.6 to 27.3)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35.0 (33.0 to 37.1)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22.7 (20.5 to 25.0)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16.1 (13.6 to 18.6)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SES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rPr>
          <w:trHeight w:val="90"/>
        </w:trPr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SES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13.8 (11.4 to 16.7)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21.6 (19.2 to 24.1)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27.7 (25.5 to 29.9)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36.2 (33.1 to 39.4)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22.4 (18.6 to 26.1)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14.7 (11.5 to 17.9)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Middle SES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18.5 (16.1 to 21.3)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26.6 (22.1 to 31.6)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31.2 (29.2 to 33.3)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41.1 (38.6 to 43.6)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22.5 (19.8 to 25.2)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12.0 (10.0 to 14.0) ***</w:t>
            </w:r>
          </w:p>
        </w:tc>
      </w:tr>
      <w:tr w:rsidR="00980F5A">
        <w:trPr>
          <w:trHeight w:val="90"/>
        </w:trPr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SES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32.7 (27.8 to 38.0)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43.9 (40.0 to 47.9)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44.6 (41.4 to 47.8)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52.1 (49.3 to 54.9)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19.4 (15.6 to 23.2)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6.9 (5.0 to 8.8)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Hypertension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20.2 (17.4 to 23.5)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27.9 (25.2 to 30.8)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31.8 (29.7 to 34.0)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41.7 (39.5 to 44.1)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21.5 (18.4 to 24.5)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10.9 (8.7 to 13.0)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29.3 (25.1 to 33.9)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38.5 (32.9 to 44.3)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41.0 (38.1 to 43.9)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47.5 (44.9 to 50.2)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18.2 (14.4 to 22.0)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7.1 (5.2 to 9.1)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Diabetes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rPr>
          <w:trHeight w:val="284"/>
        </w:trPr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:rsidR="00980F5A" w:rsidRDefault="00000000" w:rsidP="00CB4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21.7 (18.9 to 24.8)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29.5 (26.2 to 33.0)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33.4 (31.4 to 35.6)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42.2 (40.2 to 44.2)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20.5 (18.0 to 23.0) ***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10.0 (8.2 to 11.8) ***</w:t>
            </w:r>
          </w:p>
        </w:tc>
      </w:tr>
      <w:tr w:rsidR="00980F5A"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 w:rsidP="00CB4560">
            <w:pPr>
              <w:tabs>
                <w:tab w:val="center" w:pos="12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36.5 (29.9 to 43.6)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48.1 (42.4 to 53.9)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47.4 (43.1 to 51.7)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54.1 (40.8 to 57.3)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17.6 (10.9 to 24.3) ***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5.8 (3.1 to 8.5)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Pr="00CB4560" w:rsidRDefault="00000000">
            <w:pPr>
              <w:tabs>
                <w:tab w:val="center" w:pos="1286"/>
              </w:tabs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Dyslipidemia</w:t>
            </w: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  <w:tc>
          <w:tcPr>
            <w:tcW w:w="2024" w:type="dxa"/>
          </w:tcPr>
          <w:p w:rsidR="00980F5A" w:rsidRDefault="00980F5A">
            <w:pPr>
              <w:pStyle w:val="a8"/>
              <w:ind w:firstLine="361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tabs>
                <w:tab w:val="center" w:pos="12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20.2 (17.6 to 23.1)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27.8 (24.3 to 31.6)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32.0 (30.0 to 34.1)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40.9 (38.8 to 42.9)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20.7 (18.1 to 23.3)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10.6 (8.7 to 12.5) ***</w:t>
            </w:r>
          </w:p>
        </w:tc>
      </w:tr>
      <w:tr w:rsidR="00980F5A">
        <w:tc>
          <w:tcPr>
            <w:tcW w:w="1748" w:type="dxa"/>
            <w:shd w:val="clear" w:color="auto" w:fill="auto"/>
          </w:tcPr>
          <w:p w:rsidR="00980F5A" w:rsidRDefault="00000000" w:rsidP="00CB4560">
            <w:pPr>
              <w:tabs>
                <w:tab w:val="center" w:pos="12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41.1 (35.7 to 47.3)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46.6 (42.0 to 51.1)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46.1 (43.4 to 48.8)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52.4 (49.5 to 55.4)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11.0 (6.0 to 16.1) ***</w:t>
            </w:r>
          </w:p>
        </w:tc>
        <w:tc>
          <w:tcPr>
            <w:tcW w:w="2024" w:type="dxa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3.4 (1.6 to 5.2) ***</w:t>
            </w:r>
          </w:p>
        </w:tc>
      </w:tr>
      <w:tr w:rsidR="00980F5A">
        <w:tc>
          <w:tcPr>
            <w:tcW w:w="13892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Data in bold indicate statistically significant. **p &lt; 0.01.**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p &lt; 0.0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1.</w:t>
            </w:r>
          </w:p>
          <w:p w:rsidR="00980F5A" w:rsidRDefault="00000000">
            <w:pPr>
              <w:pStyle w:val="a8"/>
              <w:ind w:firstLineChars="0" w:firstLine="0"/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 xml:space="preserve">PC: Annual percentage change.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ES: socioeconomic status.</w:t>
            </w:r>
          </w:p>
        </w:tc>
      </w:tr>
    </w:tbl>
    <w:p w:rsidR="00980F5A" w:rsidRDefault="00980F5A">
      <w:pPr>
        <w:sectPr w:rsidR="00980F5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a7"/>
        <w:tblW w:w="124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2552"/>
        <w:gridCol w:w="2835"/>
        <w:gridCol w:w="2835"/>
      </w:tblGrid>
      <w:tr w:rsidR="00980F5A">
        <w:trPr>
          <w:jc w:val="center"/>
        </w:trPr>
        <w:tc>
          <w:tcPr>
            <w:tcW w:w="12474" w:type="dxa"/>
            <w:gridSpan w:val="4"/>
            <w:tcBorders>
              <w:bottom w:val="single" w:sz="4" w:space="0" w:color="auto"/>
            </w:tcBorders>
          </w:tcPr>
          <w:p w:rsidR="00980F5A" w:rsidRDefault="006D02BA">
            <w:pPr>
              <w:widowControl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lastRenderedPageBreak/>
              <w:t xml:space="preserve">Table </w:t>
            </w:r>
            <w:r w:rsidR="00BC2D80"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2.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and difference in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of purposes for light, moderate, vigorous intensity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physical activity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a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bidi="ar"/>
              </w:rPr>
              <w:t>mong middle and older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bidi="ar"/>
              </w:rPr>
              <w:t>aged adults from 2013 to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 2020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 xml:space="preserve"> in China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.</w:t>
            </w:r>
          </w:p>
        </w:tc>
      </w:tr>
      <w:tr w:rsidR="00980F5A">
        <w:trPr>
          <w:jc w:val="center"/>
        </w:trPr>
        <w:tc>
          <w:tcPr>
            <w:tcW w:w="4252" w:type="dxa"/>
            <w:tcBorders>
              <w:top w:val="single" w:sz="4" w:space="0" w:color="auto"/>
            </w:tcBorders>
          </w:tcPr>
          <w:p w:rsidR="00980F5A" w:rsidRDefault="00980F5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Prevalence (95% CI)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980F5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L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ight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-intensity physical activity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Moderate-intensity physical activity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Vigorous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-intensity physical activity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Pr="00CB4560" w:rsidRDefault="00000000">
            <w:pP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Purposes for </w:t>
            </w:r>
            <w:r w:rsidRPr="00CB4560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t>physical activity</w:t>
            </w:r>
          </w:p>
        </w:tc>
        <w:tc>
          <w:tcPr>
            <w:tcW w:w="2552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Pr="00CB4560" w:rsidRDefault="00000000">
            <w:pPr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 w:hint="eastAsia"/>
                <w:i/>
                <w:iCs/>
                <w:sz w:val="18"/>
                <w:szCs w:val="18"/>
              </w:rPr>
              <w:t>J</w:t>
            </w:r>
            <w:r w:rsidRPr="00CB4560"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  <w:t>ob demands</w:t>
            </w:r>
          </w:p>
        </w:tc>
        <w:tc>
          <w:tcPr>
            <w:tcW w:w="2552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2013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48.0 (44.0 to 52.0)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65.0 (60.6 to 69.2)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87.4 (84.2 to 89.9)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2015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43.3 (39.8 to 46.8)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57.4 (54.2 to 60.6)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82.9 (80.1 to 85.4)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2018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41.2 (38.8 to 43.7)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52.4 (49.1 to 55.8)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79.8 (75.6 to 83.4)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30.8 (28.3 to 33.4)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44.9 (42.0 to 47.9)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70.7 (66.4 to 74.6)</w:t>
            </w:r>
          </w:p>
        </w:tc>
      </w:tr>
      <w:tr w:rsidR="00980F5A">
        <w:trPr>
          <w:jc w:val="center"/>
        </w:trPr>
        <w:tc>
          <w:tcPr>
            <w:tcW w:w="4252" w:type="dxa"/>
          </w:tcPr>
          <w:p w:rsidR="00980F5A" w:rsidRDefault="0000000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ifference in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between 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-2020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(95% CI)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-17.2 (-20.7 to -13.7) ***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-20.1 (-24.3 to -15.8) ***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-16.7 (-21.2 to -12.1) ***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Pr="00CB4560" w:rsidRDefault="00000000">
            <w:pPr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 w:hint="eastAsia"/>
                <w:i/>
                <w:iCs/>
                <w:sz w:val="18"/>
                <w:szCs w:val="18"/>
              </w:rPr>
              <w:t>Entertainment</w:t>
            </w:r>
          </w:p>
        </w:tc>
        <w:tc>
          <w:tcPr>
            <w:tcW w:w="2552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2013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8.8 (7.5 to 10.2)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2.5 (1.7 to 3.5)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 (0.5 to 1.7)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2015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11.0 (9.6 to 12.4)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3.4 (2.7 to 4.3)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2.1 (1.3 to 3.3)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2018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8.5 (7.3 to 9.9)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3.2 (2.5 to 4.1)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2.8 (1.5 to 5.1)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9.8 (8.6 to 11.1)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3.3 (2.8 to 3.8)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3.2 (2.1 to 4.9)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ifference in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between 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-2020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(95% CI)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1.0 (-0.7 to 2.7)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0.8 (-0.2 to 1.8)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2.3 (0.8 to 3.7) **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Pr="00CB4560" w:rsidRDefault="00000000">
            <w:pPr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  <w:t>Exercise</w:t>
            </w:r>
          </w:p>
        </w:tc>
        <w:tc>
          <w:tcPr>
            <w:tcW w:w="2552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2013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24.2 (21.0 to 27.7)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12.2 (10.1 to 14.7)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7.0 (5.1 to 9.5)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2015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33.5 (30.0 to 37.2)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16.1 (14.2 to 18.3)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10.4 (8.6 to 12.5)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2018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37.9 (35.6 to 40.3)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17.6 (15.7 to 19.7)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13.0 (10.7 to 15.8)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49.5 (47.4 to 51.6)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22.5 (20.4 to 24.7)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18.5 (16.4 to 20.9)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ifference in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between 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-2020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(95% CI)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25.3 (22.3 to 28.3) ***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10.2 (7.7 to 12.7) ***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11.5 (9.3 to 13.8) ***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Pr="00CB4560" w:rsidRDefault="00000000">
            <w:pPr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</w:pPr>
            <w:r w:rsidRPr="00CB4560"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</w:rPr>
              <w:t>Others</w:t>
            </w:r>
          </w:p>
        </w:tc>
        <w:tc>
          <w:tcPr>
            <w:tcW w:w="2552" w:type="dxa"/>
          </w:tcPr>
          <w:p w:rsidR="00980F5A" w:rsidRDefault="00980F5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35" w:type="dxa"/>
          </w:tcPr>
          <w:p w:rsidR="00980F5A" w:rsidRDefault="00980F5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2013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19.1 (15.7 to 23.0)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20.3 (17.7 to 23.1)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4.7 (3.6 to 6.2)</w:t>
            </w:r>
          </w:p>
        </w:tc>
      </w:tr>
      <w:tr w:rsidR="00980F5A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12.3 (10.2 to 14.6)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23.0 (20.9 to 25.2)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4.6 (3.7 to 5.9)</w:t>
            </w:r>
          </w:p>
        </w:tc>
      </w:tr>
      <w:tr w:rsidR="00980F5A">
        <w:trPr>
          <w:jc w:val="center"/>
        </w:trPr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12.3 (11.1 to 13.6)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26.7 (24.5 to 29.0)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4.4 (3.6 to 5.4)</w:t>
            </w:r>
          </w:p>
        </w:tc>
      </w:tr>
      <w:tr w:rsidR="00980F5A">
        <w:trPr>
          <w:jc w:val="center"/>
        </w:trPr>
        <w:tc>
          <w:tcPr>
            <w:tcW w:w="4252" w:type="dxa"/>
            <w:shd w:val="clear" w:color="auto" w:fill="auto"/>
          </w:tcPr>
          <w:p w:rsidR="00980F5A" w:rsidRDefault="00000000" w:rsidP="00CB456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2020</w:t>
            </w:r>
          </w:p>
        </w:tc>
        <w:tc>
          <w:tcPr>
            <w:tcW w:w="2552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9.9 (8.7 to 11.3)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29.4 (26.7 to 32.1)</w:t>
            </w:r>
          </w:p>
        </w:tc>
        <w:tc>
          <w:tcPr>
            <w:tcW w:w="2835" w:type="dxa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7.6 (5.8 to 9.8)</w:t>
            </w:r>
          </w:p>
        </w:tc>
      </w:tr>
      <w:tr w:rsidR="00980F5A">
        <w:trPr>
          <w:jc w:val="center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D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ifference in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roportion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between 201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-2020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(95% CI)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-9.1 (-12.2 to -6.1) ***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9.1 (5.6 to 12.5) ***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F5A" w:rsidRDefault="00000000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2.9 (0.4 to 5.4) *</w:t>
            </w:r>
          </w:p>
        </w:tc>
      </w:tr>
      <w:tr w:rsidR="00980F5A">
        <w:trPr>
          <w:jc w:val="center"/>
        </w:trPr>
        <w:tc>
          <w:tcPr>
            <w:tcW w:w="1247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Data in bold indicate statistically significant; *p &lt; 0.05. **p &lt; 0.01.**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p &lt; 0.0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1.</w:t>
            </w:r>
          </w:p>
        </w:tc>
      </w:tr>
    </w:tbl>
    <w:p w:rsidR="00980F5A" w:rsidRDefault="00980F5A">
      <w:pPr>
        <w:sectPr w:rsidR="00980F5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a7"/>
        <w:tblW w:w="535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83"/>
        <w:gridCol w:w="1714"/>
        <w:gridCol w:w="2135"/>
        <w:gridCol w:w="1852"/>
      </w:tblGrid>
      <w:tr w:rsidR="0067449E" w:rsidRPr="0067449E" w:rsidTr="00670431">
        <w:trPr>
          <w:trHeight w:val="184"/>
          <w:jc w:val="center"/>
        </w:trPr>
        <w:tc>
          <w:tcPr>
            <w:tcW w:w="5000" w:type="pct"/>
            <w:gridSpan w:val="5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lastRenderedPageBreak/>
              <w:t>Table</w:t>
            </w:r>
            <w:r w:rsidRPr="0067449E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 </w:t>
            </w:r>
            <w:r w:rsidR="00BC2D80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t>S</w:t>
            </w:r>
            <w:r w:rsidRPr="0067449E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3</w:t>
            </w: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. </w:t>
            </w: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Age- and sex-standardized prevalence, difference and annual percentage change in prevalence of insufficient physical activity level among middle-aged and older adults from 2011 to 2020 in China.</w:t>
            </w:r>
          </w:p>
        </w:tc>
      </w:tr>
      <w:tr w:rsidR="0067449E" w:rsidRPr="0067449E" w:rsidTr="00670431">
        <w:trPr>
          <w:trHeight w:val="90"/>
          <w:jc w:val="center"/>
        </w:trPr>
        <w:tc>
          <w:tcPr>
            <w:tcW w:w="794" w:type="pct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963" w:type="pct"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 xml:space="preserve">Prevalence </w:t>
            </w:r>
          </w:p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1200" w:type="pct"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Difference in prevalence (95% CI</w:t>
            </w: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038" w:type="pct"/>
            <w:tcBorders>
              <w:top w:val="nil"/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APC in prevalence (95% CI</w:t>
            </w: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）</w:t>
            </w:r>
          </w:p>
        </w:tc>
      </w:tr>
      <w:tr w:rsidR="0067449E" w:rsidRPr="0067449E" w:rsidTr="00670431">
        <w:trPr>
          <w:trHeight w:val="90"/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CB4560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002" w:type="pct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2011</w:t>
            </w:r>
          </w:p>
        </w:tc>
        <w:tc>
          <w:tcPr>
            <w:tcW w:w="963" w:type="pct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1200" w:type="pct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2011-2020</w:t>
            </w:r>
          </w:p>
        </w:tc>
        <w:tc>
          <w:tcPr>
            <w:tcW w:w="1038" w:type="pct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2011-2020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Overall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23.9 (21.1 to 268)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22.2 (20.4 to 24.0)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-1.7 (-5.1 to 1.7)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-0.8 (-2.4 to 0.8)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Age group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45-54 years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16.8 (13.4 to 20.8)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18.2 (14.6 to 22.5)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1.5 (-4.3 to 7.2)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0.9 (-2.7 to 4.6)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hAnsi="Times New Roman" w:cs="Times New Roman"/>
                <w:kern w:val="0"/>
                <w:sz w:val="18"/>
                <w:szCs w:val="18"/>
              </w:rPr>
              <w:t>55-64 years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19.4 (15.7 to 23.7)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18.8 (17.0 to 20.7)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-0.6 (-4.3 to 3.2)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-0.3 (-2.5 to 1.8)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hAnsi="Times New Roman" w:cs="Times New Roman"/>
                <w:kern w:val="0"/>
                <w:sz w:val="18"/>
                <w:szCs w:val="18"/>
              </w:rPr>
              <w:t>65-74 years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25.0 (21.7 to 28.7)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22.3 (20.3 to 24.5)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-2.7 ( -6.4 to 0.9)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-1.3 (-2.9 to 0.4)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hAnsi="Times New Roman" w:cs="Times New Roman"/>
                <w:kern w:val="0"/>
                <w:sz w:val="18"/>
                <w:szCs w:val="18"/>
              </w:rPr>
              <w:t>≥75 years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53.9 (47.6 to 60.1)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41.2 (38.2 to 44.2)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-12.7 (-19.3 to -0.5) ***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-2.9 (-4.3 to -1.6) **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20.3 (17.6 to 23.2)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22.9 (20.7 to 25.3)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2.7 (-0.9 to 6.2)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1.4 (-0.5 to 3.2)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27.3 (23.7 to 31.1)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21.4 (19.6 to 23.3)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-5.8 (-3.4 to -1.2)</w:t>
            </w: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**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-2.6 (-4.6 to -0.7) **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Living area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Urban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26.2 (21.9 to 31.1)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20.8 (18.2 to 23.7)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-5.5 (-10.8 to -0.2) *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-2.6 (-4.9 to -0.2) *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Rural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21.7 (18.9 to 24.6)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23.5 (21.5 to 25.6)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1.9 (-1.7 to 5.4)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0.9 (-0.8 to 2.7)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 xml:space="preserve">SES 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26.3 (22.5 to 30.4)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30.2 (27.2 to 33.4)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4.0 (-0.7 to 8.7)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1.6 (-0.3 to 3.5)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Middle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23.2 (20.1 to 26.7)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20.8 (19.3 to 22.3)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-2.4 (-6.2 to 1.4)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-1.2 (-3.0 to 0.6)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18.7 (15.8 to 22.0)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19.1 (15.7 to 22.9)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0.4 (-4.4 to 5.1)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0.2 (-2.6 to 3.0)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tabs>
                <w:tab w:val="right" w:pos="2050"/>
              </w:tabs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21.9 (18.9 to 25.2)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20.7 (18.6 to 23.0)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1.2 (-5.1 to 2.7)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-0.6 (-2.6 to 1.4)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28.9 (25.4 to 32.7)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24.7 (22.9 to 26.6)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-4.1 (-8.3 to -0.0) </w:t>
            </w: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-1.7 (-3.3 to -0.1) *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Diabetes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23.4 (20.6 to 26.5)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22.1 (20.2 to 24.2)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-1.3 (-5.0 to 2.3)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-0.7 (-2.4 to 1.1)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ab/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32.3 (25.6 to 39.7)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22.6 (20.3 to 25.0)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-9.7 (-16.9 to -2.5) **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-3.9 (-6.4 to -1.4) **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CB4560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Dyslipidemia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02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23.7 (21.1 to 26.5)</w:t>
            </w:r>
          </w:p>
        </w:tc>
        <w:tc>
          <w:tcPr>
            <w:tcW w:w="963" w:type="pct"/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22.0 (19.9 to 24.1)</w:t>
            </w:r>
          </w:p>
        </w:tc>
        <w:tc>
          <w:tcPr>
            <w:tcW w:w="1200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-1.7 (-5.5 to 2.0)</w:t>
            </w:r>
          </w:p>
        </w:tc>
        <w:tc>
          <w:tcPr>
            <w:tcW w:w="1038" w:type="pct"/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-0.8 (-2.6 to 0.9)</w:t>
            </w:r>
          </w:p>
        </w:tc>
      </w:tr>
      <w:tr w:rsidR="0067449E" w:rsidRPr="0067449E" w:rsidTr="00670431">
        <w:trPr>
          <w:jc w:val="center"/>
        </w:trPr>
        <w:tc>
          <w:tcPr>
            <w:tcW w:w="794" w:type="pct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CB4560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02" w:type="pct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24.6 (18.5 to 31.8)</w:t>
            </w:r>
          </w:p>
        </w:tc>
        <w:tc>
          <w:tcPr>
            <w:tcW w:w="963" w:type="pct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22.8 (20.6 to 25.1)</w:t>
            </w:r>
          </w:p>
        </w:tc>
        <w:tc>
          <w:tcPr>
            <w:tcW w:w="1200" w:type="pct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-1.8 (-7.9 to 4.3)</w:t>
            </w:r>
          </w:p>
        </w:tc>
        <w:tc>
          <w:tcPr>
            <w:tcW w:w="1038" w:type="pct"/>
            <w:tcBorders>
              <w:bottom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DengXian" w:hAnsi="Times New Roman" w:cs="Times New Roman"/>
                <w:kern w:val="0"/>
                <w:sz w:val="18"/>
                <w:szCs w:val="18"/>
                <w:lang w:bidi="ar"/>
              </w:rPr>
              <w:t>-0.8 (-3.6 to 1.9)</w:t>
            </w:r>
          </w:p>
        </w:tc>
      </w:tr>
      <w:tr w:rsidR="0067449E" w:rsidRPr="0067449E" w:rsidTr="00670431">
        <w:trPr>
          <w:jc w:val="center"/>
        </w:trPr>
        <w:tc>
          <w:tcPr>
            <w:tcW w:w="5000" w:type="pct"/>
            <w:gridSpan w:val="5"/>
            <w:tcBorders>
              <w:top w:val="single" w:sz="2" w:space="0" w:color="000000"/>
            </w:tcBorders>
            <w:shd w:val="clear" w:color="auto" w:fill="auto"/>
          </w:tcPr>
          <w:p w:rsidR="0067449E" w:rsidRPr="0067449E" w:rsidRDefault="0067449E" w:rsidP="0067449E">
            <w:pPr>
              <w:pStyle w:val="a8"/>
              <w:snapToGrid w:val="0"/>
              <w:spacing w:line="360" w:lineRule="auto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67449E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Data in bold indicated statistically significant. *p &lt; 0.05. **p &lt; 0.01.***p &lt; 0.001.</w:t>
            </w:r>
          </w:p>
          <w:p w:rsidR="0067449E" w:rsidRPr="0067449E" w:rsidRDefault="0067449E" w:rsidP="0067449E">
            <w:pPr>
              <w:snapToGrid w:val="0"/>
              <w:spacing w:line="360" w:lineRule="auto"/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67449E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APC: Annual percentage change. </w:t>
            </w:r>
            <w:r w:rsidRPr="0067449E">
              <w:rPr>
                <w:rFonts w:ascii="Times New Roman" w:hAnsi="Times New Roman" w:cs="Times New Roman"/>
                <w:kern w:val="0"/>
                <w:sz w:val="18"/>
                <w:szCs w:val="18"/>
              </w:rPr>
              <w:t>SES: Socioeconomic status.</w:t>
            </w:r>
          </w:p>
        </w:tc>
      </w:tr>
    </w:tbl>
    <w:p w:rsidR="0067449E" w:rsidRDefault="0067449E">
      <w:r>
        <w:br w:type="page"/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2301"/>
        <w:gridCol w:w="2301"/>
        <w:gridCol w:w="2206"/>
      </w:tblGrid>
      <w:tr w:rsidR="00980F5A">
        <w:trPr>
          <w:trHeight w:val="280"/>
        </w:trPr>
        <w:tc>
          <w:tcPr>
            <w:tcW w:w="82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80F5A" w:rsidRDefault="006D02BA">
            <w:pPr>
              <w:jc w:val="left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 w:rsidRPr="0067449E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lastRenderedPageBreak/>
              <w:t>Table</w:t>
            </w:r>
            <w:r w:rsidRPr="0067449E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 </w:t>
            </w:r>
            <w:r w:rsidR="00BC2D80"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</w:rPr>
              <w:t>S</w:t>
            </w:r>
            <w:r w:rsidR="0067449E" w:rsidRPr="0067449E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4</w:t>
            </w:r>
            <w:r w:rsidRPr="0067449E"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Age- and sex-standardized prevalence, difference in prevalence of moderate physical activity level among middle and older-aged adults from 2011 to 2020 in China.</w:t>
            </w:r>
          </w:p>
        </w:tc>
      </w:tr>
      <w:tr w:rsidR="00980F5A">
        <w:trPr>
          <w:trHeight w:val="90"/>
        </w:trPr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980F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Prevalence (95% 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CI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Prevalence (95% 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CI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Difference in prevalence (95% 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CI</w:t>
            </w: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）</w:t>
            </w:r>
          </w:p>
        </w:tc>
      </w:tr>
      <w:tr w:rsidR="00980F5A">
        <w:trPr>
          <w:trHeight w:val="90"/>
        </w:trPr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2011</w:t>
            </w: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2020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2011-2020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Overall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21.9 (19.6 to 24.5)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23.3 (21.7 to 25.1)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1.4 (-0.8 to 3.6)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Age group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45-54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19.8 (16.8 to 23.2)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20.8 (18.1 to 23.7)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1.0 (-3.3 to 5.4)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55-64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19.8 (16.8 to 23.1)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22.7 (21.0 to 24.6)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3.0 (0.1 to 5.8) *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65-74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27.1 (23.4 to 31.0)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26.5 (23.9 to 29.1)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-0.6 (-4.3 to 3.1)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5+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25.4 (21.2 to 30.1)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28.1 (24.3 to 32.2)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2.7 (-2.7 to 8.2)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Sex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ale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21.3 (18.4 to 24.5)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22.7 (20.6 to 25.1)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1.4 (-2.2 to 5.1)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sz w:val="18"/>
                <w:szCs w:val="18"/>
                <w:lang w:bidi="ar"/>
              </w:rPr>
              <w:t>F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emale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22.5 (19.7 to 25.7)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23.9 (22.3 to 25.7)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1.4 (-1.4 to 4.2)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Living area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Urban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30.4 (26.7 to 34.5)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29.1 (26.1 to 32.3)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-1.3 (-5.4 to 2.7)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Rural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14.0 (12.5 to 15.7)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17.0 (15.8 to 18.4)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3.0 (1.3 to 4.8) ***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SES</w:t>
            </w:r>
            <w:r w:rsidRPr="00CB4560">
              <w:rPr>
                <w:rFonts w:ascii="Times New Roman" w:eastAsia="DengXian" w:hAnsi="Times New Roman" w:cs="Times New Roman" w:hint="eastAsia"/>
                <w:i/>
                <w:iCs/>
                <w:sz w:val="18"/>
                <w:szCs w:val="18"/>
                <w:lang w:bidi="ar"/>
              </w:rPr>
              <w:t xml:space="preserve"> level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Low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16.6 (14.3 to 19.3)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17.3 (15.6 to 19.1)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0.7 (-2.2 to 3.5)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Middle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19.2 (16.8 to 21.8)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21.8 (20.0 to 23.8)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2.6 (0.2 to 5.1) *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High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28.8 (25.0 to 32.8)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28.2 (24.6 to 32.0)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-0.6 (-5.5 to 4.3)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21.0 (18.6 to 23.6)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21.5 (19.4 to 23.7)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0.5 (-2.6 to 3.6)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24.7 (24.4 to 30.0)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26.5 (24.5 to 28.7)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1.9 (-2.1 to 5.8)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Diabetes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21.6 (19.3 to 24.2)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22.5 (20.9 to 24.2)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 (-1.5 to 3.2)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ab/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26.2 (21.2 to 31.8)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28.4 (25.7 to 31.2)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2.2 (-3.1 to 7.6)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Dyslipidemia</w:t>
            </w: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09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20.9 (18.6 to 23.3)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22.2 (20.4 to 24.1)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1.3 (-1.2 to 3.9)</w:t>
            </w:r>
          </w:p>
        </w:tc>
      </w:tr>
      <w:tr w:rsidR="00980F5A">
        <w:tc>
          <w:tcPr>
            <w:tcW w:w="1390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32.7 (27.3 to 38.5)</w:t>
            </w:r>
          </w:p>
        </w:tc>
        <w:tc>
          <w:tcPr>
            <w:tcW w:w="2309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26.5 (24.5 to 28.7)</w:t>
            </w:r>
          </w:p>
        </w:tc>
        <w:tc>
          <w:tcPr>
            <w:tcW w:w="2214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-6.1 (-11.5 to -0.7) *</w:t>
            </w:r>
          </w:p>
        </w:tc>
      </w:tr>
      <w:tr w:rsidR="00980F5A">
        <w:tc>
          <w:tcPr>
            <w:tcW w:w="822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Data in bold indicate statistically significant; *p &lt; 0.05. **p &lt; 0.01.**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p &lt; 0.0</w:t>
            </w:r>
            <w:r>
              <w:rPr>
                <w:rFonts w:ascii="Times New Roman" w:eastAsia="宋体" w:hAnsi="Times New Roman" w:cs="Arial" w:hint="eastAsia"/>
                <w:bCs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Arial"/>
                <w:bCs/>
                <w:kern w:val="0"/>
                <w:sz w:val="18"/>
                <w:szCs w:val="18"/>
              </w:rPr>
              <w:t>1.</w:t>
            </w:r>
          </w:p>
          <w:p w:rsidR="00980F5A" w:rsidRDefault="00000000">
            <w:pPr>
              <w:pStyle w:val="a8"/>
              <w:ind w:firstLineChars="0" w:firstLine="0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ES: 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ocioeconomic status.</w:t>
            </w:r>
          </w:p>
        </w:tc>
      </w:tr>
    </w:tbl>
    <w:p w:rsidR="00980F5A" w:rsidRDefault="00980F5A">
      <w:pPr>
        <w:sectPr w:rsidR="00980F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82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2268"/>
        <w:gridCol w:w="2268"/>
      </w:tblGrid>
      <w:tr w:rsidR="00980F5A">
        <w:trPr>
          <w:trHeight w:val="280"/>
        </w:trPr>
        <w:tc>
          <w:tcPr>
            <w:tcW w:w="82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80F5A" w:rsidRDefault="006D02BA">
            <w:pPr>
              <w:jc w:val="left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 w:rsidRPr="006744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="00BC2D8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="006744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6744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67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ge- and sex-standardized prevalence, difference in prevalence of </w:t>
            </w:r>
            <w:r w:rsidR="0067449E"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 xml:space="preserve">high 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physical activity level among middle and older-aged adults from 2011 to 2020 in China.</w:t>
            </w:r>
          </w:p>
        </w:tc>
      </w:tr>
      <w:tr w:rsidR="00980F5A">
        <w:trPr>
          <w:trHeight w:val="9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980F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Prevalence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Prevalence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Difference in prevalence (95% CI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）</w:t>
            </w:r>
          </w:p>
        </w:tc>
      </w:tr>
      <w:tr w:rsidR="00980F5A">
        <w:trPr>
          <w:trHeight w:val="90"/>
        </w:trPr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 w:rsidRPr="00CB456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2011-2020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Overall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54.2 (50.7 to 57.6)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54.5 (52.4 to 56.7)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(-3.3 to 3.9)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Age group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45-54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63.4 (58.4 to 68.2)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61.0 (56.7 to 65.1)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-2.5 (-9.4 to 4.4)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55-64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60.9 (56.3 to 65.3)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58.5 (56.2 to 60.7)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-2.4 (-6.7 to 1.9)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65-74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 (43.3 to 52.6)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51.3 (48.5 to 54.0)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 (-1.2 to 7.9)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75+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 (16.9 to 25.2)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 (27.5 to 34.2)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 (4.7 to 15.3) ***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58.5 (54.4 to 62.4)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54.4 (51.8 to 56.8)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-4.1 (-8.2 to -0.0) *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50.2 (46.6 to 53.8)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54.7 (52.4 to 56.9)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4.4 (0.3 to 8.6) *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Living area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Urban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43.3 (38.7 to 48.0)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50.1 (47.0 to 53.3)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6.8 (1.3 to 12.3) *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Rural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64.3 (61.1 to 67.5)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59.4 (56.7 to 62.1)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 (-8.7 to -1.0) *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SES level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Low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57.1 (53.0 to 61.1)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52.5 (49.0 to 56.0)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-4.6 (-9.5 to 0.2)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Middle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57.6 (53.6 to 61.5)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 (54.8 to 59.9)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 (-4.4 to 4.0)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High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52.5 (48.2 to 43.4)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52.8 (48.8 to 56.7)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(-5.9 to 6.4)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57.1 (53.2 to 60.9)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57.8 (55.1 to 60.4)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 (-4.0 to 5.5)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46.5 (41.9 to 51.0)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48.7 (46.5 to 51.0)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(-2.4 to 7.0)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Diabetes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54.9 (51.4 to 58.4)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55.4 (53.1 to 57.6)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 (-3.3 to 4.3)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 (34.3 to 49.2)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 (45.8 to 52.3)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 (-0.2 to 15.1)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Pr="00CB4560" w:rsidRDefault="00000000">
            <w:pPr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</w:rPr>
            </w:pPr>
            <w:r w:rsidRPr="00CB4560">
              <w:rPr>
                <w:rFonts w:ascii="Times New Roman" w:eastAsia="DengXian" w:hAnsi="Times New Roman" w:cs="Times New Roman"/>
                <w:i/>
                <w:iCs/>
                <w:sz w:val="18"/>
                <w:szCs w:val="18"/>
                <w:lang w:bidi="ar"/>
              </w:rPr>
              <w:t>Dyslipidemia</w:t>
            </w: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0F5A" w:rsidRDefault="00980F5A">
            <w:pPr>
              <w:pStyle w:val="a8"/>
              <w:ind w:firstLine="36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55.4 (52.0 to 58.8)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55.8 (53.4 to 58.3)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 (-3.6 to 4.4)</w:t>
            </w:r>
          </w:p>
        </w:tc>
      </w:tr>
      <w:tr w:rsidR="00980F5A">
        <w:tc>
          <w:tcPr>
            <w:tcW w:w="1418" w:type="dxa"/>
            <w:shd w:val="clear" w:color="auto" w:fill="auto"/>
          </w:tcPr>
          <w:p w:rsidR="00980F5A" w:rsidRDefault="00000000" w:rsidP="00CB4560">
            <w:pPr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42.8 (37.0 to 48.8)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50.7 (48.0 to 53.3)</w:t>
            </w:r>
          </w:p>
        </w:tc>
        <w:tc>
          <w:tcPr>
            <w:tcW w:w="2268" w:type="dxa"/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7.9 (2.3 to 13.5) **</w:t>
            </w:r>
          </w:p>
        </w:tc>
      </w:tr>
      <w:tr w:rsidR="00980F5A">
        <w:tc>
          <w:tcPr>
            <w:tcW w:w="822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80F5A" w:rsidRDefault="00000000">
            <w:pPr>
              <w:pStyle w:val="a8"/>
              <w:ind w:firstLineChars="0" w:firstLine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Data in bold indicate statistically significant; *p &lt; 0.05. **p &lt; 0.01.***p &lt; 0.001.</w:t>
            </w:r>
          </w:p>
          <w:p w:rsidR="00980F5A" w:rsidRDefault="00000000">
            <w:pPr>
              <w:pStyle w:val="a8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>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ES: socioeconomic status.</w:t>
            </w:r>
          </w:p>
        </w:tc>
      </w:tr>
    </w:tbl>
    <w:p w:rsidR="00980F5A" w:rsidRDefault="00980F5A">
      <w:pPr>
        <w:sectPr w:rsidR="00980F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80F5A" w:rsidRDefault="00000000">
      <w:r>
        <w:rPr>
          <w:noProof/>
        </w:rPr>
        <w:lastRenderedPageBreak/>
        <w:drawing>
          <wp:inline distT="0" distB="0" distL="114300" distR="114300">
            <wp:extent cx="5254624" cy="2703507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624" cy="270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5A" w:rsidRDefault="006D02BA">
      <w:pPr>
        <w:snapToGrid w:val="0"/>
        <w:spacing w:line="360" w:lineRule="auto"/>
        <w:jc w:val="left"/>
        <w:rPr>
          <w:rFonts w:ascii="Times New Roman Regular" w:eastAsia="Times New Roman Regular" w:hAnsi="Times New Roman Regular" w:cs="Times New Roman Regular"/>
          <w:sz w:val="18"/>
          <w:szCs w:val="18"/>
        </w:rPr>
      </w:pPr>
      <w:r w:rsidRPr="0067449E">
        <w:rPr>
          <w:rFonts w:ascii="Times New Roman Regular" w:eastAsia="DengXian" w:hAnsi="Times New Roman Regular" w:cs="Times New Roman Regular"/>
          <w:b/>
          <w:bCs/>
          <w:sz w:val="18"/>
          <w:szCs w:val="18"/>
          <w:lang w:bidi="ar"/>
        </w:rPr>
        <w:t xml:space="preserve">Figure </w:t>
      </w:r>
      <w:r w:rsidR="00BC2D80">
        <w:rPr>
          <w:rFonts w:ascii="Times New Roman Regular" w:eastAsia="DengXian" w:hAnsi="Times New Roman Regular" w:cs="Times New Roman Regular" w:hint="eastAsia"/>
          <w:b/>
          <w:bCs/>
          <w:sz w:val="18"/>
          <w:szCs w:val="18"/>
          <w:lang w:bidi="ar"/>
        </w:rPr>
        <w:t>S</w:t>
      </w:r>
      <w:r w:rsidRPr="0067449E">
        <w:rPr>
          <w:rFonts w:ascii="Times New Roman Regular" w:eastAsia="DengXian" w:hAnsi="Times New Roman Regular" w:cs="Times New Roman Regular"/>
          <w:b/>
          <w:bCs/>
          <w:sz w:val="18"/>
          <w:szCs w:val="18"/>
          <w:lang w:bidi="ar"/>
        </w:rPr>
        <w:t xml:space="preserve">1. </w:t>
      </w:r>
      <w:r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 xml:space="preserve">Flow diagram of study design. </w:t>
      </w:r>
    </w:p>
    <w:p w:rsidR="00980F5A" w:rsidRDefault="00000000">
      <w:pPr>
        <w:snapToGrid w:val="0"/>
        <w:spacing w:line="360" w:lineRule="auto"/>
        <w:jc w:val="left"/>
        <w:rPr>
          <w:rFonts w:ascii="Times New Roman Regular" w:eastAsia="DengXian" w:hAnsi="Times New Roman Regular" w:cs="Times New Roman Regular"/>
          <w:sz w:val="18"/>
          <w:szCs w:val="18"/>
        </w:rPr>
      </w:pPr>
      <w:r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>*The participants included in wave 2011 were re-visited in each follow-up (wave 2013, wave 2015, wave 2018, wave 2020), and new participants were also ongoing recruited in CHARLS to better reflect the representativeness of the population.</w:t>
      </w:r>
    </w:p>
    <w:p w:rsidR="00980F5A" w:rsidRDefault="003F2B27">
      <w:pPr>
        <w:widowControl/>
        <w:jc w:val="left"/>
        <w:rPr>
          <w:sz w:val="18"/>
          <w:szCs w:val="18"/>
        </w:rPr>
      </w:pPr>
      <w:r>
        <w:rPr>
          <w:rFonts w:ascii="Times New Roman Regular" w:eastAsia="DengXian" w:hAnsi="Times New Roman Regular" w:cs="Times New Roman Regular" w:hint="eastAsia"/>
          <w:sz w:val="18"/>
          <w:szCs w:val="18"/>
          <w:lang w:bidi="ar"/>
        </w:rPr>
        <w:t>IPAQ</w:t>
      </w:r>
      <w:r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 xml:space="preserve">: </w:t>
      </w:r>
      <w:r w:rsidRPr="003F2B27"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>the International Physical Activity Questionnaire</w:t>
      </w:r>
      <w:r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>;</w:t>
      </w:r>
      <w:r w:rsidRPr="003F2B27"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 xml:space="preserve"> </w:t>
      </w:r>
      <w:r>
        <w:rPr>
          <w:rFonts w:ascii="Times New Roman Regular" w:eastAsia="DengXian" w:hAnsi="Times New Roman Regular" w:cs="Times New Roman Regular"/>
          <w:sz w:val="18"/>
          <w:szCs w:val="18"/>
          <w:lang w:bidi="ar"/>
        </w:rPr>
        <w:t>PA: Physical activity.</w:t>
      </w:r>
      <w:r>
        <w:rPr>
          <w:rFonts w:ascii="宋体" w:eastAsia="宋体" w:hAnsi="宋体" w:cs="宋体"/>
          <w:sz w:val="18"/>
          <w:szCs w:val="18"/>
          <w:lang w:bidi="ar"/>
        </w:rPr>
        <w:t xml:space="preserve"> </w:t>
      </w:r>
    </w:p>
    <w:p w:rsidR="00980F5A" w:rsidRPr="003F2B27" w:rsidRDefault="00980F5A"/>
    <w:sectPr w:rsidR="00980F5A" w:rsidRPr="003F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5516" w:rsidRDefault="00815516">
      <w:r>
        <w:separator/>
      </w:r>
    </w:p>
  </w:endnote>
  <w:endnote w:type="continuationSeparator" w:id="0">
    <w:p w:rsidR="00815516" w:rsidRDefault="0081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0F5A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80F5A" w:rsidRDefault="00000000">
                          <w:pPr>
                            <w:pStyle w:val="a4"/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" filled="f" fillcolor="white [3201]" stroked="f" strokeweight=".5pt">
              <v:textbox style="mso-fit-shape-to-text:t" inset="0,0,0,0">
                <w:txbxContent>
                  <w:p w:rsidR="00980F5A" w:rsidRDefault="00000000">
                    <w:pPr>
                      <w:pStyle w:val="a4"/>
                    </w:pP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5516" w:rsidRDefault="00815516">
      <w:r>
        <w:separator/>
      </w:r>
    </w:p>
  </w:footnote>
  <w:footnote w:type="continuationSeparator" w:id="0">
    <w:p w:rsidR="00815516" w:rsidRDefault="0081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0F5A" w:rsidRDefault="00980F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lZmVjZmE0Y2Y5MDYyM2NlMDFiZDcwNDYxY2FkOGYifQ=="/>
  </w:docVars>
  <w:rsids>
    <w:rsidRoot w:val="7FE30E97"/>
    <w:rsid w:val="7FE30E97"/>
    <w:rsid w:val="AC1F3AAE"/>
    <w:rsid w:val="B9D9B9E9"/>
    <w:rsid w:val="BD6BBA6A"/>
    <w:rsid w:val="BEDF5A69"/>
    <w:rsid w:val="DFDD9F61"/>
    <w:rsid w:val="E7777F36"/>
    <w:rsid w:val="EEDF5EBF"/>
    <w:rsid w:val="FEEF453E"/>
    <w:rsid w:val="FF5F777A"/>
    <w:rsid w:val="FFFB12BB"/>
    <w:rsid w:val="000810EB"/>
    <w:rsid w:val="000977C7"/>
    <w:rsid w:val="00357E8C"/>
    <w:rsid w:val="00392CE3"/>
    <w:rsid w:val="003F2B27"/>
    <w:rsid w:val="00425F3B"/>
    <w:rsid w:val="004C25D7"/>
    <w:rsid w:val="005248A0"/>
    <w:rsid w:val="005647D5"/>
    <w:rsid w:val="00584DD1"/>
    <w:rsid w:val="00650BE5"/>
    <w:rsid w:val="0066172F"/>
    <w:rsid w:val="0067449E"/>
    <w:rsid w:val="006D02BA"/>
    <w:rsid w:val="00712C45"/>
    <w:rsid w:val="00777437"/>
    <w:rsid w:val="00815516"/>
    <w:rsid w:val="00911CB5"/>
    <w:rsid w:val="009441BA"/>
    <w:rsid w:val="00980F5A"/>
    <w:rsid w:val="00A3597A"/>
    <w:rsid w:val="00AB4EB0"/>
    <w:rsid w:val="00AF5170"/>
    <w:rsid w:val="00B01F79"/>
    <w:rsid w:val="00BA6762"/>
    <w:rsid w:val="00BC2D80"/>
    <w:rsid w:val="00BC69B3"/>
    <w:rsid w:val="00C63229"/>
    <w:rsid w:val="00CB4560"/>
    <w:rsid w:val="1FFD63E0"/>
    <w:rsid w:val="5F7F5232"/>
    <w:rsid w:val="66F3C201"/>
    <w:rsid w:val="77FD1AFB"/>
    <w:rsid w:val="7F4D9EA1"/>
    <w:rsid w:val="7FE3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93DDCA-DC34-B940-99E8-14F29A19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1791</Words>
  <Characters>10211</Characters>
  <Application>Microsoft Office Word</Application>
  <DocSecurity>0</DocSecurity>
  <Lines>85</Lines>
  <Paragraphs>23</Paragraphs>
  <ScaleCrop>false</ScaleCrop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华楠</dc:creator>
  <cp:lastModifiedBy>楠 华</cp:lastModifiedBy>
  <cp:revision>3</cp:revision>
  <dcterms:created xsi:type="dcterms:W3CDTF">2025-11-02T12:47:00Z</dcterms:created>
  <dcterms:modified xsi:type="dcterms:W3CDTF">2025-11-06T09:17:00Z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8EDA24707E0889C97B192B6781B71393_41</vt:lpwstr>
  </property>
</Properties>
</file>