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5B89" w:rsidR="000D5E90" w:rsidP="000D5E90" w:rsidRDefault="000D5E90" w14:paraId="7CEC22B4" w14:textId="34054B9B">
      <w:pPr>
        <w:spacing w:line="48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D05B89">
        <w:rPr>
          <w:rFonts w:asciiTheme="minorHAnsi" w:hAnsiTheme="minorHAnsi" w:cstheme="minorHAnsi"/>
          <w:sz w:val="22"/>
          <w:szCs w:val="22"/>
          <w:lang w:val="en-GB"/>
        </w:rPr>
        <w:t xml:space="preserve">Additional file </w:t>
      </w:r>
      <w:r w:rsidR="00727516">
        <w:rPr>
          <w:rFonts w:asciiTheme="minorHAnsi" w:hAnsiTheme="minorHAnsi" w:cstheme="minorHAnsi"/>
          <w:sz w:val="22"/>
          <w:szCs w:val="22"/>
          <w:lang w:val="en-GB"/>
        </w:rPr>
        <w:t>3</w:t>
      </w:r>
      <w:r w:rsidRPr="00D05B89">
        <w:rPr>
          <w:rFonts w:asciiTheme="minorHAnsi" w:hAnsiTheme="minorHAnsi" w:cstheme="minorHAnsi"/>
          <w:sz w:val="22"/>
          <w:szCs w:val="22"/>
          <w:lang w:val="en-GB"/>
        </w:rPr>
        <w:t xml:space="preserve">: Policies by ISPAH domain </w:t>
      </w:r>
    </w:p>
    <w:p w:rsidRPr="00D05B89" w:rsidR="000D5E90" w:rsidP="000D5E90" w:rsidRDefault="000D5E90" w14:paraId="09FC5B04" w14:textId="77777777">
      <w:pPr>
        <w:spacing w:line="480" w:lineRule="auto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2"/>
        <w:gridCol w:w="6730"/>
      </w:tblGrid>
      <w:tr w:rsidRPr="00D05B89" w:rsidR="000D5E90" w:rsidTr="00923ACB" w14:paraId="52C1756C" w14:textId="77777777">
        <w:trPr>
          <w:tblHeader/>
        </w:trPr>
        <w:tc>
          <w:tcPr>
            <w:tcW w:w="2332" w:type="dxa"/>
            <w:shd w:val="clear" w:color="auto" w:fill="F2F2F2" w:themeFill="background1" w:themeFillShade="F2"/>
          </w:tcPr>
          <w:p w:rsidRPr="00D05B89" w:rsidR="000D5E90" w:rsidP="008528B6" w:rsidRDefault="000D5E90" w14:paraId="313C533D" w14:textId="77777777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Policy domain</w:t>
            </w:r>
          </w:p>
        </w:tc>
        <w:tc>
          <w:tcPr>
            <w:tcW w:w="6730" w:type="dxa"/>
            <w:shd w:val="clear" w:color="auto" w:fill="F2F2F2" w:themeFill="background1" w:themeFillShade="F2"/>
          </w:tcPr>
          <w:p w:rsidRPr="00D05B89" w:rsidR="000D5E90" w:rsidP="008528B6" w:rsidRDefault="000D5E90" w14:paraId="72521A22" w14:textId="77777777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Policy </w:t>
            </w:r>
          </w:p>
        </w:tc>
      </w:tr>
      <w:tr w:rsidRPr="00727516" w:rsidR="000D5E90" w:rsidTr="008528B6" w14:paraId="18C341AB" w14:textId="77777777">
        <w:tc>
          <w:tcPr>
            <w:tcW w:w="2332" w:type="dxa"/>
          </w:tcPr>
          <w:p w:rsidRPr="00D05B89" w:rsidR="000D5E90" w:rsidP="008528B6" w:rsidRDefault="000D5E90" w14:paraId="62C29FCD" w14:textId="06FD3274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School</w:t>
            </w:r>
            <w:r w:rsidR="003D5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  <w:tc>
          <w:tcPr>
            <w:tcW w:w="6730" w:type="dxa"/>
          </w:tcPr>
          <w:p w:rsidRPr="00D05B89" w:rsidR="000D5E90" w:rsidP="000D5E90" w:rsidRDefault="000D5E90" w14:paraId="5F796711" w14:textId="77777777">
            <w:pPr>
              <w:numPr>
                <w:ilvl w:val="0"/>
                <w:numId w:val="39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Physical education policies </w:t>
            </w:r>
          </w:p>
          <w:p w:rsidRPr="00D05B89" w:rsidR="000D5E90" w:rsidP="000D5E90" w:rsidRDefault="000D5E90" w14:paraId="4F73F115" w14:textId="77777777">
            <w:pPr>
              <w:numPr>
                <w:ilvl w:val="0"/>
                <w:numId w:val="39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School-related physical activity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 </w:t>
            </w:r>
          </w:p>
          <w:p w:rsidRPr="00D05B89" w:rsidR="000D5E90" w:rsidP="000D5E90" w:rsidRDefault="000D5E90" w14:paraId="2DF4A0C6" w14:textId="77777777">
            <w:pPr>
              <w:numPr>
                <w:ilvl w:val="0"/>
                <w:numId w:val="39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Shared use agreements (of school spaces)</w:t>
            </w:r>
          </w:p>
          <w:p w:rsidRPr="00D05B89" w:rsidR="000D5E90" w:rsidP="000D5E90" w:rsidRDefault="000D5E90" w14:paraId="1CC8A639" w14:textId="77777777">
            <w:pPr>
              <w:numPr>
                <w:ilvl w:val="0"/>
                <w:numId w:val="39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Safe active travel (to school) policies </w:t>
            </w:r>
          </w:p>
          <w:p w:rsidRPr="00E74952" w:rsidR="000D5E90" w:rsidP="00E74952" w:rsidRDefault="000D5E90" w14:paraId="2E62A0E5" w14:textId="0BF0E2C2">
            <w:pPr>
              <w:numPr>
                <w:ilvl w:val="0"/>
                <w:numId w:val="39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Policies for enhancing the physical education workforce </w:t>
            </w:r>
          </w:p>
        </w:tc>
      </w:tr>
      <w:tr w:rsidRPr="00D05B89" w:rsidR="000D5E90" w:rsidTr="008528B6" w14:paraId="0C4D8EE6" w14:textId="77777777">
        <w:tc>
          <w:tcPr>
            <w:tcW w:w="2332" w:type="dxa"/>
          </w:tcPr>
          <w:p w:rsidRPr="00D05B89" w:rsidR="000D5E90" w:rsidP="008528B6" w:rsidRDefault="000D5E90" w14:paraId="15BAF3BF" w14:textId="77777777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Transport </w:t>
            </w:r>
          </w:p>
        </w:tc>
        <w:tc>
          <w:tcPr>
            <w:tcW w:w="6730" w:type="dxa"/>
          </w:tcPr>
          <w:p w:rsidRPr="00D05B89" w:rsidR="000D5E90" w:rsidP="000D5E90" w:rsidRDefault="000D5E90" w14:paraId="4025A9D3" w14:textId="77777777">
            <w:pPr>
              <w:numPr>
                <w:ilvl w:val="0"/>
                <w:numId w:val="40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Active transport (walking, cycling, and wheeling) infrastructure policies</w:t>
            </w:r>
          </w:p>
          <w:p w:rsidRPr="00D05B89" w:rsidR="000D5E90" w:rsidP="000D5E90" w:rsidRDefault="000D5E90" w14:paraId="7FF0C968" w14:textId="77777777">
            <w:pPr>
              <w:numPr>
                <w:ilvl w:val="0"/>
                <w:numId w:val="40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Traffic calming measures </w:t>
            </w:r>
          </w:p>
          <w:p w:rsidRPr="00D05B89" w:rsidR="000D5E90" w:rsidP="000D5E90" w:rsidRDefault="000D5E90" w14:paraId="536B9F1B" w14:textId="77777777">
            <w:pPr>
              <w:numPr>
                <w:ilvl w:val="0"/>
                <w:numId w:val="40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Vehicle traffic reduction policies </w:t>
            </w:r>
          </w:p>
          <w:p w:rsidRPr="00D05B89" w:rsidR="000D5E90" w:rsidP="000D5E90" w:rsidRDefault="000D5E90" w14:paraId="62C3A041" w14:textId="77777777">
            <w:pPr>
              <w:numPr>
                <w:ilvl w:val="0"/>
                <w:numId w:val="40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Active transport promotion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 (e.g., bicycle sharing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s)</w:t>
            </w:r>
          </w:p>
          <w:p w:rsidRPr="00D05B89" w:rsidR="000D5E90" w:rsidP="000D5E90" w:rsidRDefault="000D5E90" w14:paraId="05E7C877" w14:textId="77777777">
            <w:pPr>
              <w:numPr>
                <w:ilvl w:val="1"/>
                <w:numId w:val="40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Including public transport</w:t>
            </w:r>
          </w:p>
          <w:p w:rsidRPr="00E74952" w:rsidR="000D5E90" w:rsidP="008528B6" w:rsidRDefault="000D5E90" w14:paraId="77302021" w14:textId="58FFE85E">
            <w:pPr>
              <w:numPr>
                <w:ilvl w:val="0"/>
                <w:numId w:val="40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Policies improving public transportation </w:t>
            </w:r>
          </w:p>
        </w:tc>
      </w:tr>
      <w:tr w:rsidRPr="00727516" w:rsidR="000D5E90" w:rsidTr="008528B6" w14:paraId="524D51F6" w14:textId="77777777">
        <w:tc>
          <w:tcPr>
            <w:tcW w:w="2332" w:type="dxa"/>
          </w:tcPr>
          <w:p w:rsidRPr="00D05B89" w:rsidR="000D5E90" w:rsidP="008528B6" w:rsidRDefault="000D5E90" w14:paraId="166FB93E" w14:textId="77777777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Urban Design</w:t>
            </w:r>
          </w:p>
        </w:tc>
        <w:tc>
          <w:tcPr>
            <w:tcW w:w="6730" w:type="dxa"/>
          </w:tcPr>
          <w:p w:rsidRPr="00D05B89" w:rsidR="000D5E90" w:rsidP="000D5E90" w:rsidRDefault="000D5E90" w14:paraId="57222F07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Urban layout policies (layout of buildings, streets, and public spaces)</w:t>
            </w:r>
          </w:p>
          <w:p w:rsidRPr="00D05B89" w:rsidR="000D5E90" w:rsidP="000D5E90" w:rsidRDefault="000D5E90" w14:paraId="5572FF86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Design of communal areas (e.g., parks, squares, and playgrounds)</w:t>
            </w:r>
          </w:p>
          <w:p w:rsidRPr="00D05B89" w:rsidR="000D5E90" w:rsidP="000D5E90" w:rsidRDefault="000D5E90" w14:paraId="37C1ABAB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Visual quality standards (architectural style, landscaping, and street furniture) </w:t>
            </w:r>
          </w:p>
          <w:p w:rsidRPr="00E74952" w:rsidR="000D5E90" w:rsidP="008528B6" w:rsidRDefault="000D5E90" w14:paraId="06785B25" w14:textId="09568DCB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Mixed land use development policies </w:t>
            </w:r>
          </w:p>
        </w:tc>
      </w:tr>
      <w:tr w:rsidRPr="00727516" w:rsidR="000D5E90" w:rsidTr="008528B6" w14:paraId="28336456" w14:textId="77777777">
        <w:tc>
          <w:tcPr>
            <w:tcW w:w="2332" w:type="dxa"/>
          </w:tcPr>
          <w:p w:rsidRPr="00D05B89" w:rsidR="000D5E90" w:rsidP="008528B6" w:rsidRDefault="000D5E90" w14:paraId="7B4E3B0E" w14:textId="77777777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Healthcare </w:t>
            </w:r>
          </w:p>
        </w:tc>
        <w:tc>
          <w:tcPr>
            <w:tcW w:w="6730" w:type="dxa"/>
          </w:tcPr>
          <w:p w:rsidRPr="00D05B89" w:rsidR="000D5E90" w:rsidP="000D5E90" w:rsidRDefault="000D5E90" w14:paraId="033C8F7C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Exercise prescription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 </w:t>
            </w:r>
          </w:p>
          <w:p w:rsidRPr="00D05B89" w:rsidR="000D5E90" w:rsidP="000D5E90" w:rsidRDefault="000D5E90" w14:paraId="45594437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Training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s/tools for health professionals (e.g., improving assessment, advice giving and referral)</w:t>
            </w:r>
          </w:p>
          <w:p w:rsidRPr="00D05B89" w:rsidR="000D5E90" w:rsidP="000D5E90" w:rsidRDefault="000D5E90" w14:paraId="0C9AC65B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Financing clinical preventive services </w:t>
            </w:r>
          </w:p>
          <w:p w:rsidRPr="00E74952" w:rsidR="000D5E90" w:rsidP="00E74952" w:rsidRDefault="000D5E90" w14:paraId="40E4E509" w14:textId="0E45CDB1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activity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 for patient groups </w:t>
            </w:r>
          </w:p>
        </w:tc>
      </w:tr>
      <w:tr w:rsidRPr="00727516" w:rsidR="000D5E90" w:rsidTr="008528B6" w14:paraId="52AEFBA5" w14:textId="77777777">
        <w:tc>
          <w:tcPr>
            <w:tcW w:w="2332" w:type="dxa"/>
          </w:tcPr>
          <w:p w:rsidRPr="00D05B89" w:rsidR="000D5E90" w:rsidP="008528B6" w:rsidRDefault="000D5E90" w14:paraId="569CF774" w14:textId="77777777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Mass media</w:t>
            </w:r>
          </w:p>
        </w:tc>
        <w:tc>
          <w:tcPr>
            <w:tcW w:w="6730" w:type="dxa"/>
          </w:tcPr>
          <w:p w:rsidRPr="00D05B89" w:rsidR="000D5E90" w:rsidP="000D5E90" w:rsidRDefault="000D5E90" w14:paraId="5ECE1087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Mass media campaigns (print, audio and electronic media, digital and social media, outdoor billboards and posters, public relations, point of decision prompts and mass-distribution of information.)</w:t>
            </w:r>
          </w:p>
          <w:p w:rsidRPr="00E74952" w:rsidR="000D5E90" w:rsidP="00E74952" w:rsidRDefault="000D5E90" w14:paraId="64F2D3AA" w14:textId="5DC176CA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Can be complemented with community initiatives </w:t>
            </w:r>
          </w:p>
        </w:tc>
      </w:tr>
      <w:tr w:rsidRPr="00727516" w:rsidR="000D5E90" w:rsidTr="008528B6" w14:paraId="5C6E3BEC" w14:textId="77777777">
        <w:tc>
          <w:tcPr>
            <w:tcW w:w="2332" w:type="dxa"/>
          </w:tcPr>
          <w:p w:rsidRPr="00D05B89" w:rsidR="000D5E90" w:rsidP="008528B6" w:rsidRDefault="000D5E90" w14:paraId="1DF8CF72" w14:textId="77777777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Community-wide</w:t>
            </w:r>
            <w:r w:rsidRPr="00D05B89">
              <w:rPr>
                <w:rStyle w:val="Voetnootmarkering"/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730" w:type="dxa"/>
          </w:tcPr>
          <w:p w:rsidRPr="00E74952" w:rsidR="000D5E90" w:rsidP="00E74952" w:rsidRDefault="000D5E90" w14:paraId="0DA70B6E" w14:textId="35B950BF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Multi-approach/setting policy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 to tackle physical inactivity: this suggests that community-wide initiatives could incorporate elements from various sectors (e.g., Transport, Education and Urban Design).  </w:t>
            </w:r>
          </w:p>
        </w:tc>
      </w:tr>
      <w:tr w:rsidRPr="00727516" w:rsidR="000D5E90" w:rsidTr="008528B6" w14:paraId="5CC60C78" w14:textId="77777777">
        <w:tc>
          <w:tcPr>
            <w:tcW w:w="2332" w:type="dxa"/>
          </w:tcPr>
          <w:p w:rsidRPr="00D05B89" w:rsidR="000D5E90" w:rsidP="008528B6" w:rsidRDefault="000D5E90" w14:paraId="0BFDB916" w14:textId="77777777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Sport and Recreation for all</w:t>
            </w:r>
          </w:p>
        </w:tc>
        <w:tc>
          <w:tcPr>
            <w:tcW w:w="6730" w:type="dxa"/>
          </w:tcPr>
          <w:p w:rsidRPr="00D05B89" w:rsidR="000D5E90" w:rsidP="000D5E90" w:rsidRDefault="000D5E90" w14:paraId="1FB22722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Policies for improving/increasing sport and recreation opportunities (e.g., financial objectives)</w:t>
            </w:r>
          </w:p>
          <w:p w:rsidRPr="00D05B89" w:rsidR="000D5E90" w:rsidP="000D5E90" w:rsidRDefault="000D5E90" w14:paraId="1094084A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Policies targeting the development and improvement of sport and recreation spaces </w:t>
            </w:r>
          </w:p>
          <w:p w:rsidRPr="00D05B89" w:rsidR="000D5E90" w:rsidP="000D5E90" w:rsidRDefault="000D5E90" w14:paraId="1A0EB68F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Mass sport and recreation events </w:t>
            </w:r>
          </w:p>
          <w:p w:rsidRPr="00D05B89" w:rsidR="000D5E90" w:rsidP="000D5E90" w:rsidRDefault="000D5E90" w14:paraId="417E3DDA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Visibility of elite sportspeople </w:t>
            </w:r>
          </w:p>
          <w:p w:rsidRPr="00E74952" w:rsidR="000D5E90" w:rsidP="00E74952" w:rsidRDefault="000D5E90" w14:paraId="5E5422C0" w14:textId="7212B1CA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Policies for enhancing the sporting workforce and delivery organizations (with the exception of physical education teachers (Education domain))</w:t>
            </w:r>
          </w:p>
        </w:tc>
      </w:tr>
      <w:tr w:rsidRPr="00727516" w:rsidR="000D5E90" w:rsidTr="008528B6" w14:paraId="6C21786A" w14:textId="77777777">
        <w:tc>
          <w:tcPr>
            <w:tcW w:w="2332" w:type="dxa"/>
          </w:tcPr>
          <w:p w:rsidRPr="00D05B89" w:rsidR="000D5E90" w:rsidP="008528B6" w:rsidRDefault="000D5E90" w14:paraId="34D946F0" w14:textId="77777777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Workplace</w:t>
            </w:r>
          </w:p>
        </w:tc>
        <w:tc>
          <w:tcPr>
            <w:tcW w:w="6730" w:type="dxa"/>
          </w:tcPr>
          <w:p w:rsidRPr="00D05B89" w:rsidR="000D5E90" w:rsidP="000D5E90" w:rsidRDefault="000D5E90" w14:paraId="0E833BE2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Policies for adapting the workplace environment to promote physical activity</w:t>
            </w:r>
          </w:p>
          <w:p w:rsidRPr="00D05B89" w:rsidR="000D5E90" w:rsidP="000D5E90" w:rsidRDefault="000D5E90" w14:paraId="5B9D06A5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Active commuting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 </w:t>
            </w:r>
          </w:p>
          <w:p w:rsidRPr="00D05B89" w:rsidR="000D5E90" w:rsidP="000D5E90" w:rsidRDefault="000D5E90" w14:paraId="3214D4F7" w14:textId="77777777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Workplace wellness/PA program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</w:t>
            </w: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 </w:t>
            </w:r>
          </w:p>
          <w:p w:rsidRPr="00E74952" w:rsidR="000D5E90" w:rsidP="00E74952" w:rsidRDefault="000D5E90" w14:paraId="3DD33EEA" w14:textId="27910C43">
            <w:pPr>
              <w:numPr>
                <w:ilvl w:val="0"/>
                <w:numId w:val="41"/>
              </w:numPr>
              <w:spacing w:line="48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5B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Paid time for exercise for employees (or other health incentives) and/or flexible time for physical activity</w:t>
            </w:r>
          </w:p>
        </w:tc>
      </w:tr>
    </w:tbl>
    <w:p w:rsidRPr="000D5E90" w:rsidR="00505539" w:rsidP="00E1684F" w:rsidRDefault="00505539" w14:paraId="12A99B0C" w14:textId="77777777">
      <w:pPr>
        <w:rPr>
          <w:lang w:val="en-US"/>
        </w:rPr>
      </w:pPr>
    </w:p>
    <w:sectPr w:rsidRPr="000D5E90" w:rsidR="0050553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18D4"/>
    <w:multiLevelType w:val="hybridMultilevel"/>
    <w:tmpl w:val="89AAB6D8"/>
    <w:lvl w:ilvl="0" w:tplc="1054B9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rebuchet MS" w:hAnsi="Trebuchet MS"/>
      </w:rPr>
    </w:lvl>
    <w:lvl w:ilvl="1" w:tplc="53B0EFC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rebuchet MS" w:hAnsi="Trebuchet MS"/>
      </w:rPr>
    </w:lvl>
    <w:lvl w:ilvl="2" w:tplc="2B3ABC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rebuchet MS" w:hAnsi="Trebuchet MS"/>
      </w:rPr>
    </w:lvl>
    <w:lvl w:ilvl="3" w:tplc="168C45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rebuchet MS" w:hAnsi="Trebuchet MS"/>
      </w:rPr>
    </w:lvl>
    <w:lvl w:ilvl="4" w:tplc="FA02C2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rebuchet MS" w:hAnsi="Trebuchet MS"/>
      </w:rPr>
    </w:lvl>
    <w:lvl w:ilvl="5" w:tplc="D06676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rebuchet MS" w:hAnsi="Trebuchet MS"/>
      </w:rPr>
    </w:lvl>
    <w:lvl w:ilvl="6" w:tplc="C0FAEB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rebuchet MS" w:hAnsi="Trebuchet MS"/>
      </w:rPr>
    </w:lvl>
    <w:lvl w:ilvl="7" w:tplc="284406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rebuchet MS" w:hAnsi="Trebuchet MS"/>
      </w:rPr>
    </w:lvl>
    <w:lvl w:ilvl="8" w:tplc="7AB04B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rebuchet MS" w:hAnsi="Trebuchet MS"/>
      </w:rPr>
    </w:lvl>
  </w:abstractNum>
  <w:abstractNum w:abstractNumId="1" w15:restartNumberingAfterBreak="0">
    <w:nsid w:val="1A1D7157"/>
    <w:multiLevelType w:val="hybridMultilevel"/>
    <w:tmpl w:val="F09A0CEC"/>
    <w:lvl w:ilvl="0" w:tplc="078CF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rebuchet MS" w:hAnsi="Trebuchet MS"/>
      </w:rPr>
    </w:lvl>
    <w:lvl w:ilvl="1" w:tplc="14B4B0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rebuchet MS" w:hAnsi="Trebuchet MS"/>
      </w:rPr>
    </w:lvl>
    <w:lvl w:ilvl="2" w:tplc="4C32A7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rebuchet MS" w:hAnsi="Trebuchet MS"/>
      </w:rPr>
    </w:lvl>
    <w:lvl w:ilvl="3" w:tplc="6F9889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rebuchet MS" w:hAnsi="Trebuchet MS"/>
      </w:rPr>
    </w:lvl>
    <w:lvl w:ilvl="4" w:tplc="C5249D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rebuchet MS" w:hAnsi="Trebuchet MS"/>
      </w:rPr>
    </w:lvl>
    <w:lvl w:ilvl="5" w:tplc="7F0216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rebuchet MS" w:hAnsi="Trebuchet MS"/>
      </w:rPr>
    </w:lvl>
    <w:lvl w:ilvl="6" w:tplc="2758B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rebuchet MS" w:hAnsi="Trebuchet MS"/>
      </w:rPr>
    </w:lvl>
    <w:lvl w:ilvl="7" w:tplc="A134BB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rebuchet MS" w:hAnsi="Trebuchet MS"/>
      </w:rPr>
    </w:lvl>
    <w:lvl w:ilvl="8" w:tplc="337A4B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rebuchet MS" w:hAnsi="Trebuchet MS"/>
      </w:rPr>
    </w:lvl>
  </w:abstractNum>
  <w:abstractNum w:abstractNumId="2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A7B147A"/>
    <w:multiLevelType w:val="hybridMultilevel"/>
    <w:tmpl w:val="80F26B58"/>
    <w:lvl w:ilvl="0" w:tplc="96F6F9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rebuchet MS" w:hAnsi="Trebuchet MS"/>
      </w:rPr>
    </w:lvl>
    <w:lvl w:ilvl="1" w:tplc="7630AB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rebuchet MS" w:hAnsi="Trebuchet MS"/>
      </w:rPr>
    </w:lvl>
    <w:lvl w:ilvl="2" w:tplc="CF1863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rebuchet MS" w:hAnsi="Trebuchet MS"/>
      </w:rPr>
    </w:lvl>
    <w:lvl w:ilvl="3" w:tplc="C30059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rebuchet MS" w:hAnsi="Trebuchet MS"/>
      </w:rPr>
    </w:lvl>
    <w:lvl w:ilvl="4" w:tplc="A1DC00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rebuchet MS" w:hAnsi="Trebuchet MS"/>
      </w:rPr>
    </w:lvl>
    <w:lvl w:ilvl="5" w:tplc="BC582B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rebuchet MS" w:hAnsi="Trebuchet MS"/>
      </w:rPr>
    </w:lvl>
    <w:lvl w:ilvl="6" w:tplc="7C1A71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rebuchet MS" w:hAnsi="Trebuchet MS"/>
      </w:rPr>
    </w:lvl>
    <w:lvl w:ilvl="7" w:tplc="150CEB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rebuchet MS" w:hAnsi="Trebuchet MS"/>
      </w:rPr>
    </w:lvl>
    <w:lvl w:ilvl="8" w:tplc="40705A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rebuchet MS" w:hAnsi="Trebuchet MS"/>
      </w:rPr>
    </w:lvl>
  </w:abstractNum>
  <w:abstractNum w:abstractNumId="5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hint="default" w:ascii="Symbol" w:hAnsi="Symbol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hint="default" w:ascii="Courier New" w:hAnsi="Courier New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hint="default" w:ascii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int="default"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2"/>
  </w:num>
  <w:num w:numId="2" w16cid:durableId="1026445243">
    <w:abstractNumId w:val="5"/>
  </w:num>
  <w:num w:numId="3" w16cid:durableId="593171272">
    <w:abstractNumId w:val="6"/>
  </w:num>
  <w:num w:numId="4" w16cid:durableId="1008337569">
    <w:abstractNumId w:val="3"/>
  </w:num>
  <w:num w:numId="5" w16cid:durableId="1200053308">
    <w:abstractNumId w:val="7"/>
  </w:num>
  <w:num w:numId="6" w16cid:durableId="2086148160">
    <w:abstractNumId w:val="3"/>
  </w:num>
  <w:num w:numId="7" w16cid:durableId="108204942">
    <w:abstractNumId w:val="2"/>
  </w:num>
  <w:num w:numId="8" w16cid:durableId="1159425561">
    <w:abstractNumId w:val="5"/>
  </w:num>
  <w:num w:numId="9" w16cid:durableId="517307843">
    <w:abstractNumId w:val="6"/>
  </w:num>
  <w:num w:numId="10" w16cid:durableId="1375159396">
    <w:abstractNumId w:val="5"/>
  </w:num>
  <w:num w:numId="11" w16cid:durableId="1855998875">
    <w:abstractNumId w:val="5"/>
  </w:num>
  <w:num w:numId="12" w16cid:durableId="888762083">
    <w:abstractNumId w:val="6"/>
  </w:num>
  <w:num w:numId="13" w16cid:durableId="1421874605">
    <w:abstractNumId w:val="6"/>
  </w:num>
  <w:num w:numId="14" w16cid:durableId="2034304253">
    <w:abstractNumId w:val="3"/>
  </w:num>
  <w:num w:numId="15" w16cid:durableId="244612863">
    <w:abstractNumId w:val="3"/>
  </w:num>
  <w:num w:numId="16" w16cid:durableId="1683697826">
    <w:abstractNumId w:val="3"/>
  </w:num>
  <w:num w:numId="17" w16cid:durableId="1427270423">
    <w:abstractNumId w:val="7"/>
  </w:num>
  <w:num w:numId="18" w16cid:durableId="1286042416">
    <w:abstractNumId w:val="2"/>
  </w:num>
  <w:num w:numId="19" w16cid:durableId="322970271">
    <w:abstractNumId w:val="5"/>
  </w:num>
  <w:num w:numId="20" w16cid:durableId="616446539">
    <w:abstractNumId w:val="6"/>
  </w:num>
  <w:num w:numId="21" w16cid:durableId="1937398501">
    <w:abstractNumId w:val="5"/>
  </w:num>
  <w:num w:numId="22" w16cid:durableId="1575697738">
    <w:abstractNumId w:val="5"/>
  </w:num>
  <w:num w:numId="23" w16cid:durableId="1820882858">
    <w:abstractNumId w:val="6"/>
  </w:num>
  <w:num w:numId="24" w16cid:durableId="517737764">
    <w:abstractNumId w:val="6"/>
  </w:num>
  <w:num w:numId="25" w16cid:durableId="1748528906">
    <w:abstractNumId w:val="3"/>
  </w:num>
  <w:num w:numId="26" w16cid:durableId="1343433185">
    <w:abstractNumId w:val="3"/>
  </w:num>
  <w:num w:numId="27" w16cid:durableId="1574968135">
    <w:abstractNumId w:val="3"/>
  </w:num>
  <w:num w:numId="28" w16cid:durableId="714815390">
    <w:abstractNumId w:val="7"/>
  </w:num>
  <w:num w:numId="29" w16cid:durableId="946811711">
    <w:abstractNumId w:val="3"/>
  </w:num>
  <w:num w:numId="30" w16cid:durableId="996882843">
    <w:abstractNumId w:val="3"/>
  </w:num>
  <w:num w:numId="31" w16cid:durableId="1606185036">
    <w:abstractNumId w:val="7"/>
  </w:num>
  <w:num w:numId="32" w16cid:durableId="1115752548">
    <w:abstractNumId w:val="3"/>
  </w:num>
  <w:num w:numId="33" w16cid:durableId="108551630">
    <w:abstractNumId w:val="3"/>
  </w:num>
  <w:num w:numId="34" w16cid:durableId="1409107347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422266891">
    <w:abstractNumId w:val="1"/>
  </w:num>
  <w:num w:numId="40" w16cid:durableId="1292052785">
    <w:abstractNumId w:val="0"/>
  </w:num>
  <w:num w:numId="41" w16cid:durableId="16831233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E90"/>
    <w:rsid w:val="000D5E90"/>
    <w:rsid w:val="001A71D9"/>
    <w:rsid w:val="001C4751"/>
    <w:rsid w:val="00225B02"/>
    <w:rsid w:val="003D5F28"/>
    <w:rsid w:val="00476272"/>
    <w:rsid w:val="004E10E2"/>
    <w:rsid w:val="00505539"/>
    <w:rsid w:val="00506189"/>
    <w:rsid w:val="005147C8"/>
    <w:rsid w:val="005B2AF3"/>
    <w:rsid w:val="005E4B36"/>
    <w:rsid w:val="006E1286"/>
    <w:rsid w:val="00727516"/>
    <w:rsid w:val="007B29DF"/>
    <w:rsid w:val="007D0955"/>
    <w:rsid w:val="00821D64"/>
    <w:rsid w:val="00840A00"/>
    <w:rsid w:val="00915C38"/>
    <w:rsid w:val="00923ACB"/>
    <w:rsid w:val="00944185"/>
    <w:rsid w:val="009867F7"/>
    <w:rsid w:val="009B60D0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E74952"/>
    <w:rsid w:val="00FF732F"/>
    <w:rsid w:val="6A26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CBA7"/>
  <w15:chartTrackingRefBased/>
  <w15:docId w15:val="{399AC074-2B59-4A6B-BFD2-06B9D660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3" w:semiHidden="1" w:unhideWhenUsed="1" w:qFormat="1"/>
    <w:lsdException w:name="List Number" w:uiPriority="4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semiHidden="1" w:unhideWhenUsed="1" w:qFormat="1"/>
    <w:lsdException w:name="List Bullet 3" w:uiPriority="3" w:semiHidden="1" w:unhideWhenUsed="1"/>
    <w:lsdException w:name="List Bullet 4" w:uiPriority="3" w:semiHidden="1" w:unhideWhenUsed="1"/>
    <w:lsdException w:name="List Bullet 5" w:uiPriority="3" w:semiHidden="1" w:unhideWhenUsed="1"/>
    <w:lsdException w:name="List Number 2" w:uiPriority="4" w:semiHidden="1" w:unhideWhenUsed="1"/>
    <w:lsdException w:name="List Number 3" w:uiPriority="4" w:semiHidden="1" w:unhideWhenUsed="1"/>
    <w:lsdException w:name="List Number 4" w:uiPriority="4" w:semiHidden="1" w:unhideWhenUsed="1"/>
    <w:lsdException w:name="List Number 5" w:uiPriority="4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D5E90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0D5E90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0D5E90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0D5E90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0D5E90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0D5E90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link w:val="Kop2"/>
    <w:uiPriority w:val="1"/>
    <w:rsid w:val="00E55BEF"/>
    <w:rPr>
      <w:rFonts w:ascii="Trebuchet MS" w:hAnsi="Trebuchet MS" w:eastAsia="Times New Roman"/>
      <w:bCs/>
      <w:iCs/>
      <w:sz w:val="24"/>
      <w:szCs w:val="28"/>
    </w:rPr>
  </w:style>
  <w:style w:type="character" w:styleId="Kop3Char" w:customStyle="1">
    <w:name w:val="Kop 3 Char"/>
    <w:link w:val="Kop3"/>
    <w:uiPriority w:val="1"/>
    <w:rsid w:val="00DF6498"/>
    <w:rPr>
      <w:rFonts w:ascii="Trebuchet MS" w:hAnsi="Trebuchet MS" w:eastAsia="Times New Roman"/>
      <w:b/>
      <w:bCs/>
      <w:smallCaps/>
      <w:sz w:val="22"/>
      <w:szCs w:val="26"/>
    </w:rPr>
  </w:style>
  <w:style w:type="character" w:styleId="Kop1Char" w:customStyle="1">
    <w:name w:val="Kop 1 Char"/>
    <w:link w:val="Kop1"/>
    <w:uiPriority w:val="1"/>
    <w:rsid w:val="00DF6498"/>
    <w:rPr>
      <w:rFonts w:ascii="Trebuchet MS" w:hAnsi="Trebuchet MS" w:eastAsiaTheme="majorEastAsia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styleId="TitelChar" w:customStyle="1">
    <w:name w:val="Titel Char"/>
    <w:link w:val="Titel"/>
    <w:rsid w:val="00DF6498"/>
    <w:rPr>
      <w:rFonts w:ascii="Trebuchet MS" w:hAnsi="Trebuchet MS" w:eastAsiaTheme="majorEastAsia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styleId="OndertitelChar" w:customStyle="1">
    <w:name w:val="Ondertitel Char"/>
    <w:link w:val="Ondertitel"/>
    <w:uiPriority w:val="11"/>
    <w:rsid w:val="00DF6498"/>
    <w:rPr>
      <w:rFonts w:ascii="Trebuchet MS" w:hAnsi="Trebuchet MS" w:eastAsia="Times New Roman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styleId="Kop4Char" w:customStyle="1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styleId="Kop2-genummerd" w:customStyle="1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styleId="Kop1-genummerd" w:customStyle="1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styleId="Kop3-genummerd" w:customStyle="1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styleId="Bijlage" w:customStyle="1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styleId="Kop5Char" w:customStyle="1">
    <w:name w:val="Kop 5 Char"/>
    <w:basedOn w:val="Standaardalinea-lettertype"/>
    <w:link w:val="Kop5"/>
    <w:uiPriority w:val="1"/>
    <w:semiHidden/>
    <w:rsid w:val="000D5E90"/>
    <w:rPr>
      <w:rFonts w:asciiTheme="minorHAnsi" w:hAnsiTheme="minorHAnsi" w:eastAsiaTheme="majorEastAsia" w:cstheme="majorBidi"/>
      <w:color w:val="365F91" w:themeColor="accent1" w:themeShade="BF"/>
    </w:rPr>
  </w:style>
  <w:style w:type="character" w:styleId="Kop6Char" w:customStyle="1">
    <w:name w:val="Kop 6 Char"/>
    <w:basedOn w:val="Standaardalinea-lettertype"/>
    <w:link w:val="Kop6"/>
    <w:uiPriority w:val="1"/>
    <w:semiHidden/>
    <w:rsid w:val="000D5E90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1"/>
    <w:semiHidden/>
    <w:rsid w:val="000D5E90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1"/>
    <w:semiHidden/>
    <w:rsid w:val="000D5E90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1"/>
    <w:semiHidden/>
    <w:rsid w:val="000D5E90"/>
    <w:rPr>
      <w:rFonts w:asciiTheme="minorHAnsi" w:hAnsiTheme="minorHAnsi" w:eastAsiaTheme="majorEastAsia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0D5E90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D5E90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D5E90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0D5E90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0D5E9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"/>
    <w:link w:val="1"/>
    <w:uiPriority w:val="99"/>
    <w:rsid w:val="000D5E90"/>
    <w:rPr>
      <w:vertAlign w:val="superscript"/>
    </w:rPr>
  </w:style>
  <w:style w:type="paragraph" w:styleId="1" w:customStyle="1">
    <w:name w:val="1"/>
    <w:basedOn w:val="Standaard"/>
    <w:link w:val="Voetnootmarkering"/>
    <w:uiPriority w:val="99"/>
    <w:rsid w:val="000D5E90"/>
    <w:pPr>
      <w:spacing w:after="160" w:line="240" w:lineRule="exact"/>
      <w:jc w:val="both"/>
    </w:pPr>
    <w:rPr>
      <w:rFonts w:ascii="Calibri" w:hAnsi="Calibr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63193D0B4754488DB88DF488014EE6" ma:contentTypeVersion="12" ma:contentTypeDescription="Create a new document." ma:contentTypeScope="" ma:versionID="15570a1d7cb2e027f628403b56b3717c">
  <xsd:schema xmlns:xsd="http://www.w3.org/2001/XMLSchema" xmlns:xs="http://www.w3.org/2001/XMLSchema" xmlns:p="http://schemas.microsoft.com/office/2006/metadata/properties" xmlns:ns2="c70c164b-53a0-41ce-8dd6-ea77952f812f" xmlns:ns3="81ba4e77-bc28-41b1-a807-2d36bb5515bb" targetNamespace="http://schemas.microsoft.com/office/2006/metadata/properties" ma:root="true" ma:fieldsID="88251a9d48a6265ad810bebc3d081c99" ns2:_="" ns3:_="">
    <xsd:import namespace="c70c164b-53a0-41ce-8dd6-ea77952f812f"/>
    <xsd:import namespace="81ba4e77-bc28-41b1-a807-2d36bb5515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164b-53a0-41ce-8dd6-ea77952f8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910f980-e4f4-45de-9314-4559498517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a4e77-bc28-41b1-a807-2d36bb5515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1244529-27aa-48f4-9866-b17b47f97329}" ma:internalName="TaxCatchAll" ma:showField="CatchAllData" ma:web="81ba4e77-bc28-41b1-a807-2d36bb5515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ba4e77-bc28-41b1-a807-2d36bb5515bb" xsi:nil="true"/>
    <lcf76f155ced4ddcb4097134ff3c332f xmlns="c70c164b-53a0-41ce-8dd6-ea77952f81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F7C5DA-9DE6-4BBC-A358-3976F07DA276}"/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Heuvelman, F. (Fleur)</dc:creator>
  <cp:keywords/>
  <dc:description/>
  <cp:lastModifiedBy>Heuvelman, F. (Fleur)</cp:lastModifiedBy>
  <cp:revision>6</cp:revision>
  <dcterms:created xsi:type="dcterms:W3CDTF">2025-04-25T12:42:00Z</dcterms:created>
  <dcterms:modified xsi:type="dcterms:W3CDTF">2025-10-28T14:57:20Z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0x010100AF63193D0B4754488DB88DF488014EE6</vt:lpwstr>
  </property>
  <property fmtid="{D5CDD505-2E9C-101B-9397-08002B2CF9AE}" pid="3" name="MediaServiceImageTags">
    <vt:lpwstr/>
  </property>
</Properties>
</file>