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99301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b/>
          <w:bCs/>
        </w:rPr>
      </w:pPr>
      <w:r w:rsidRPr="0072653D">
        <w:rPr>
          <w:rFonts w:ascii="Arial" w:eastAsia="Times New Roman" w:hAnsi="Arial" w:cs="Arial"/>
          <w:b/>
          <w:bCs/>
        </w:rPr>
        <w:t>Supplementary Materials</w:t>
      </w:r>
    </w:p>
    <w:p w14:paraId="1F096D33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b/>
          <w:bCs/>
        </w:rPr>
      </w:pPr>
    </w:p>
    <w:p w14:paraId="47AEFD37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  <w:r w:rsidRPr="0072653D">
        <w:rPr>
          <w:rFonts w:ascii="Arial" w:eastAsia="Times New Roman" w:hAnsi="Arial" w:cs="Arial"/>
          <w:b/>
          <w:bCs/>
          <w:lang w:val="en-US"/>
        </w:rPr>
        <w:t xml:space="preserve">Supplementary Figure S1. </w:t>
      </w:r>
      <w:r w:rsidRPr="0072653D">
        <w:rPr>
          <w:rFonts w:ascii="Arial" w:eastAsia="Times New Roman" w:hAnsi="Arial" w:cs="Arial"/>
          <w:lang w:val="en-US"/>
        </w:rPr>
        <w:t xml:space="preserve">Conceptual model supporting statistical analyses of the relationship between social inequalities and leisure-time and transport-related physical activity </w:t>
      </w:r>
      <w:r w:rsidRPr="0072653D">
        <w:rPr>
          <w:rFonts w:ascii="Arial" w:eastAsia="Times New Roman" w:hAnsi="Arial" w:cs="Arial"/>
        </w:rPr>
        <w:t>– ISA Study</w:t>
      </w:r>
      <w:r w:rsidRPr="0072653D">
        <w:rPr>
          <w:rFonts w:ascii="Arial" w:eastAsia="Times New Roman" w:hAnsi="Arial" w:cs="Arial"/>
          <w:lang w:val="en-US"/>
        </w:rPr>
        <w:t>.</w:t>
      </w:r>
    </w:p>
    <w:p w14:paraId="1F350FF5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lang w:val="en-US"/>
        </w:rPr>
      </w:pPr>
      <w:r w:rsidRPr="0072653D">
        <w:rPr>
          <w:rFonts w:ascii="Times New Roman" w:eastAsia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59264" behindDoc="1" locked="0" layoutInCell="1" allowOverlap="1" wp14:anchorId="7BD7CE0C" wp14:editId="2108AD5B">
            <wp:simplePos x="0" y="0"/>
            <wp:positionH relativeFrom="column">
              <wp:posOffset>-668293</wp:posOffset>
            </wp:positionH>
            <wp:positionV relativeFrom="paragraph">
              <wp:posOffset>405637</wp:posOffset>
            </wp:positionV>
            <wp:extent cx="7118350" cy="2299970"/>
            <wp:effectExtent l="0" t="0" r="6350" b="5080"/>
            <wp:wrapTight wrapText="bothSides">
              <wp:wrapPolygon edited="0">
                <wp:start x="0" y="0"/>
                <wp:lineTo x="0" y="21469"/>
                <wp:lineTo x="21561" y="21469"/>
                <wp:lineTo x="21561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44" b="13653"/>
                    <a:stretch/>
                  </pic:blipFill>
                  <pic:spPr bwMode="auto">
                    <a:xfrm>
                      <a:off x="0" y="0"/>
                      <a:ext cx="7118350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1EFD6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lang w:val="en-US"/>
        </w:rPr>
      </w:pPr>
    </w:p>
    <w:p w14:paraId="324AC9AC" w14:textId="77777777" w:rsidR="008C79CB" w:rsidRPr="0072653D" w:rsidRDefault="008C79CB" w:rsidP="008C79CB">
      <w:pPr>
        <w:suppressLineNumbers/>
        <w:spacing w:after="0" w:line="360" w:lineRule="auto"/>
        <w:jc w:val="center"/>
        <w:rPr>
          <w:rFonts w:ascii="Arial" w:eastAsia="Times New Roman" w:hAnsi="Arial" w:cs="Arial"/>
          <w:lang w:val="en-US"/>
        </w:rPr>
      </w:pPr>
    </w:p>
    <w:p w14:paraId="7A2798A8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5C1868AE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2F74BA99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2C273BD3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782EE8FD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3AAD1BDC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1E129AC5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4AC834DB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7DA0A5B9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1702A731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5BD4B560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0A3F1505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31161EEF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38AD808E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7329973B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1D9BB5DC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799C8379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046CAEE6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587E5D6F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02D347CA" w14:textId="77777777" w:rsidR="008C79CB" w:rsidRPr="0072653D" w:rsidRDefault="008C79CB" w:rsidP="008C79CB">
      <w:pPr>
        <w:suppressLineNumbers/>
        <w:spacing w:line="276" w:lineRule="auto"/>
        <w:jc w:val="both"/>
        <w:rPr>
          <w:rFonts w:ascii="Arial" w:hAnsi="Arial" w:cs="Arial"/>
          <w:b/>
          <w:bCs/>
        </w:rPr>
      </w:pPr>
      <w:bookmarkStart w:id="0" w:name="_Hlk220053876"/>
      <w:r w:rsidRPr="0072653D">
        <w:rPr>
          <w:rFonts w:ascii="Arial" w:hAnsi="Arial" w:cs="Arial"/>
          <w:b/>
          <w:bCs/>
        </w:rPr>
        <w:lastRenderedPageBreak/>
        <w:t xml:space="preserve">Supplementary Table S1. </w:t>
      </w:r>
      <w:r w:rsidRPr="0072653D">
        <w:rPr>
          <w:rFonts w:ascii="Arial" w:hAnsi="Arial" w:cs="Arial"/>
        </w:rPr>
        <w:t>Pairwise associations between covariates and the Jeopardy Index assessed using Chi-square tests and Cramér’s V.</w:t>
      </w:r>
    </w:p>
    <w:bookmarkEnd w:id="0"/>
    <w:p w14:paraId="7E75C966" w14:textId="77777777" w:rsidR="008C79CB" w:rsidRPr="0072653D" w:rsidRDefault="008C79CB" w:rsidP="008C79CB">
      <w:pPr>
        <w:suppressLineNumbers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SimplesTabela2"/>
        <w:tblW w:w="9826" w:type="dxa"/>
        <w:tblLook w:val="04A0" w:firstRow="1" w:lastRow="0" w:firstColumn="1" w:lastColumn="0" w:noHBand="0" w:noVBand="1"/>
      </w:tblPr>
      <w:tblGrid>
        <w:gridCol w:w="2173"/>
        <w:gridCol w:w="1943"/>
        <w:gridCol w:w="828"/>
        <w:gridCol w:w="1028"/>
        <w:gridCol w:w="1384"/>
        <w:gridCol w:w="2470"/>
      </w:tblGrid>
      <w:tr w:rsidR="008C79CB" w:rsidRPr="0072653D" w14:paraId="089A9DF3" w14:textId="77777777" w:rsidTr="000D2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07BC5708" w14:textId="77777777" w:rsidR="008C79CB" w:rsidRPr="0072653D" w:rsidRDefault="008C79CB" w:rsidP="000D28B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Variable 1</w:t>
            </w:r>
          </w:p>
        </w:tc>
        <w:tc>
          <w:tcPr>
            <w:tcW w:w="0" w:type="auto"/>
            <w:hideMark/>
          </w:tcPr>
          <w:p w14:paraId="5F637398" w14:textId="77777777" w:rsidR="008C79CB" w:rsidRPr="0072653D" w:rsidRDefault="008C79CB" w:rsidP="000D28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Variable 2</w:t>
            </w:r>
          </w:p>
        </w:tc>
        <w:tc>
          <w:tcPr>
            <w:tcW w:w="0" w:type="auto"/>
            <w:hideMark/>
          </w:tcPr>
          <w:p w14:paraId="05567613" w14:textId="77777777" w:rsidR="008C79CB" w:rsidRPr="0072653D" w:rsidRDefault="008C79CB" w:rsidP="000D28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Chi²</w:t>
            </w:r>
          </w:p>
        </w:tc>
        <w:tc>
          <w:tcPr>
            <w:tcW w:w="1028" w:type="dxa"/>
            <w:hideMark/>
          </w:tcPr>
          <w:p w14:paraId="60FC60EF" w14:textId="77777777" w:rsidR="008C79CB" w:rsidRPr="0072653D" w:rsidRDefault="008C79CB" w:rsidP="000D28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p-value</w:t>
            </w:r>
          </w:p>
        </w:tc>
        <w:tc>
          <w:tcPr>
            <w:tcW w:w="1384" w:type="dxa"/>
            <w:hideMark/>
          </w:tcPr>
          <w:p w14:paraId="4D1FAD34" w14:textId="77777777" w:rsidR="008C79CB" w:rsidRPr="0072653D" w:rsidRDefault="008C79CB" w:rsidP="000D28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Cramér’s V</w:t>
            </w:r>
          </w:p>
        </w:tc>
        <w:tc>
          <w:tcPr>
            <w:tcW w:w="2470" w:type="dxa"/>
            <w:hideMark/>
          </w:tcPr>
          <w:p w14:paraId="534491CF" w14:textId="77777777" w:rsidR="008C79CB" w:rsidRPr="0072653D" w:rsidRDefault="008C79CB" w:rsidP="000D28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Strength of association</w:t>
            </w:r>
          </w:p>
        </w:tc>
      </w:tr>
      <w:tr w:rsidR="008C79CB" w:rsidRPr="0072653D" w14:paraId="727A10B7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2EAA2E66" w14:textId="77777777" w:rsidR="008C79CB" w:rsidRPr="0072653D" w:rsidRDefault="008C79CB" w:rsidP="000D28B2">
            <w:pPr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0" w:type="auto"/>
            <w:hideMark/>
          </w:tcPr>
          <w:p w14:paraId="51C2BE98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53D">
              <w:rPr>
                <w:rFonts w:ascii="Arial" w:hAnsi="Arial" w:cs="Arial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0" w:type="auto"/>
            <w:hideMark/>
          </w:tcPr>
          <w:p w14:paraId="3716A842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411.85</w:t>
            </w:r>
          </w:p>
        </w:tc>
        <w:tc>
          <w:tcPr>
            <w:tcW w:w="1028" w:type="dxa"/>
            <w:hideMark/>
          </w:tcPr>
          <w:p w14:paraId="7B41BA0C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384" w:type="dxa"/>
            <w:hideMark/>
          </w:tcPr>
          <w:p w14:paraId="238B68E7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0.377</w:t>
            </w:r>
          </w:p>
        </w:tc>
        <w:tc>
          <w:tcPr>
            <w:tcW w:w="2470" w:type="dxa"/>
            <w:hideMark/>
          </w:tcPr>
          <w:p w14:paraId="36443A37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</w:tr>
      <w:tr w:rsidR="008C79CB" w:rsidRPr="0072653D" w14:paraId="0E32DB99" w14:textId="77777777" w:rsidTr="000D28B2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4FE03A49" w14:textId="77777777" w:rsidR="008C79CB" w:rsidRPr="0072653D" w:rsidRDefault="008C79CB" w:rsidP="000D28B2">
            <w:pPr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0" w:type="auto"/>
            <w:hideMark/>
          </w:tcPr>
          <w:p w14:paraId="6828DB75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53D">
              <w:rPr>
                <w:rFonts w:ascii="Arial" w:hAnsi="Arial" w:cs="Arial"/>
                <w:b/>
                <w:bCs/>
                <w:sz w:val="20"/>
                <w:szCs w:val="20"/>
              </w:rPr>
              <w:t>Employment status</w:t>
            </w:r>
          </w:p>
        </w:tc>
        <w:tc>
          <w:tcPr>
            <w:tcW w:w="0" w:type="auto"/>
            <w:hideMark/>
          </w:tcPr>
          <w:p w14:paraId="027808A6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383.20</w:t>
            </w:r>
          </w:p>
        </w:tc>
        <w:tc>
          <w:tcPr>
            <w:tcW w:w="1028" w:type="dxa"/>
            <w:hideMark/>
          </w:tcPr>
          <w:p w14:paraId="51F0866B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384" w:type="dxa"/>
            <w:hideMark/>
          </w:tcPr>
          <w:p w14:paraId="1361A6F8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0.362</w:t>
            </w:r>
          </w:p>
        </w:tc>
        <w:tc>
          <w:tcPr>
            <w:tcW w:w="2470" w:type="dxa"/>
            <w:hideMark/>
          </w:tcPr>
          <w:p w14:paraId="244F3862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</w:tr>
      <w:tr w:rsidR="008C79CB" w:rsidRPr="0072653D" w14:paraId="18AE4491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501F47CF" w14:textId="77777777" w:rsidR="008C79CB" w:rsidRPr="0072653D" w:rsidRDefault="008C79CB" w:rsidP="000D28B2">
            <w:pPr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0" w:type="auto"/>
            <w:hideMark/>
          </w:tcPr>
          <w:p w14:paraId="5B12B820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53D">
              <w:rPr>
                <w:rFonts w:ascii="Arial" w:hAnsi="Arial" w:cs="Arial"/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0" w:type="auto"/>
            <w:hideMark/>
          </w:tcPr>
          <w:p w14:paraId="782E7AFD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160.56</w:t>
            </w:r>
          </w:p>
        </w:tc>
        <w:tc>
          <w:tcPr>
            <w:tcW w:w="1028" w:type="dxa"/>
            <w:hideMark/>
          </w:tcPr>
          <w:p w14:paraId="2A31342C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384" w:type="dxa"/>
            <w:hideMark/>
          </w:tcPr>
          <w:p w14:paraId="3CAB43FE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0.169</w:t>
            </w:r>
          </w:p>
        </w:tc>
        <w:tc>
          <w:tcPr>
            <w:tcW w:w="2470" w:type="dxa"/>
            <w:hideMark/>
          </w:tcPr>
          <w:p w14:paraId="115C301B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Weak</w:t>
            </w:r>
          </w:p>
        </w:tc>
      </w:tr>
      <w:tr w:rsidR="008C79CB" w:rsidRPr="0072653D" w14:paraId="425642ED" w14:textId="77777777" w:rsidTr="000D28B2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70893076" w14:textId="77777777" w:rsidR="008C79CB" w:rsidRPr="0072653D" w:rsidRDefault="008C79CB" w:rsidP="000D28B2">
            <w:pPr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0" w:type="auto"/>
            <w:hideMark/>
          </w:tcPr>
          <w:p w14:paraId="5A150B23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53D">
              <w:rPr>
                <w:rFonts w:ascii="Arial" w:hAnsi="Arial" w:cs="Arial"/>
                <w:b/>
                <w:bCs/>
                <w:sz w:val="20"/>
                <w:szCs w:val="20"/>
              </w:rPr>
              <w:t>Watching TV</w:t>
            </w:r>
          </w:p>
        </w:tc>
        <w:tc>
          <w:tcPr>
            <w:tcW w:w="0" w:type="auto"/>
            <w:hideMark/>
          </w:tcPr>
          <w:p w14:paraId="745929AF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54.47</w:t>
            </w:r>
          </w:p>
        </w:tc>
        <w:tc>
          <w:tcPr>
            <w:tcW w:w="1028" w:type="dxa"/>
            <w:hideMark/>
          </w:tcPr>
          <w:p w14:paraId="1BA114F7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384" w:type="dxa"/>
            <w:hideMark/>
          </w:tcPr>
          <w:p w14:paraId="0DADFAE9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0.136</w:t>
            </w:r>
          </w:p>
        </w:tc>
        <w:tc>
          <w:tcPr>
            <w:tcW w:w="2470" w:type="dxa"/>
            <w:hideMark/>
          </w:tcPr>
          <w:p w14:paraId="667F7271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Weak</w:t>
            </w:r>
          </w:p>
        </w:tc>
      </w:tr>
      <w:tr w:rsidR="008C79CB" w:rsidRPr="0072653D" w14:paraId="0E5571E8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02524AD4" w14:textId="77777777" w:rsidR="008C79CB" w:rsidRPr="0072653D" w:rsidRDefault="008C79CB" w:rsidP="000D28B2">
            <w:pPr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0" w:type="auto"/>
            <w:hideMark/>
          </w:tcPr>
          <w:p w14:paraId="2A0D5A7E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53D">
              <w:rPr>
                <w:rFonts w:ascii="Arial" w:hAnsi="Arial" w:cs="Arial"/>
                <w:b/>
                <w:bCs/>
                <w:sz w:val="20"/>
                <w:szCs w:val="20"/>
              </w:rPr>
              <w:t>Jeopardy index</w:t>
            </w:r>
          </w:p>
        </w:tc>
        <w:tc>
          <w:tcPr>
            <w:tcW w:w="0" w:type="auto"/>
            <w:hideMark/>
          </w:tcPr>
          <w:p w14:paraId="5D556572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160.44</w:t>
            </w:r>
          </w:p>
        </w:tc>
        <w:tc>
          <w:tcPr>
            <w:tcW w:w="1028" w:type="dxa"/>
            <w:hideMark/>
          </w:tcPr>
          <w:p w14:paraId="3021B6CF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384" w:type="dxa"/>
            <w:hideMark/>
          </w:tcPr>
          <w:p w14:paraId="186EE85C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0.169</w:t>
            </w:r>
          </w:p>
        </w:tc>
        <w:tc>
          <w:tcPr>
            <w:tcW w:w="2470" w:type="dxa"/>
            <w:hideMark/>
          </w:tcPr>
          <w:p w14:paraId="71D4DDFF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Weak</w:t>
            </w:r>
          </w:p>
        </w:tc>
      </w:tr>
      <w:tr w:rsidR="008C79CB" w:rsidRPr="0072653D" w14:paraId="359AFF5F" w14:textId="77777777" w:rsidTr="000D28B2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7EFF84E7" w14:textId="77777777" w:rsidR="008C79CB" w:rsidRPr="0072653D" w:rsidRDefault="008C79CB" w:rsidP="000D28B2">
            <w:pPr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Marital status</w:t>
            </w:r>
          </w:p>
        </w:tc>
        <w:tc>
          <w:tcPr>
            <w:tcW w:w="0" w:type="auto"/>
            <w:hideMark/>
          </w:tcPr>
          <w:p w14:paraId="2B9A97E4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53D">
              <w:rPr>
                <w:rFonts w:ascii="Arial" w:hAnsi="Arial" w:cs="Arial"/>
                <w:b/>
                <w:bCs/>
                <w:sz w:val="20"/>
                <w:szCs w:val="20"/>
              </w:rPr>
              <w:t>Employment status</w:t>
            </w:r>
          </w:p>
        </w:tc>
        <w:tc>
          <w:tcPr>
            <w:tcW w:w="0" w:type="auto"/>
            <w:hideMark/>
          </w:tcPr>
          <w:p w14:paraId="64C1D6F9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2.15</w:t>
            </w:r>
          </w:p>
        </w:tc>
        <w:tc>
          <w:tcPr>
            <w:tcW w:w="1028" w:type="dxa"/>
            <w:hideMark/>
          </w:tcPr>
          <w:p w14:paraId="7B6103CB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0.142</w:t>
            </w:r>
          </w:p>
        </w:tc>
        <w:tc>
          <w:tcPr>
            <w:tcW w:w="1384" w:type="dxa"/>
            <w:hideMark/>
          </w:tcPr>
          <w:p w14:paraId="53DB6DD1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0.027</w:t>
            </w:r>
          </w:p>
        </w:tc>
        <w:tc>
          <w:tcPr>
            <w:tcW w:w="2470" w:type="dxa"/>
            <w:hideMark/>
          </w:tcPr>
          <w:p w14:paraId="2410DA7F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Very weak</w:t>
            </w:r>
          </w:p>
        </w:tc>
      </w:tr>
      <w:tr w:rsidR="008C79CB" w:rsidRPr="0072653D" w14:paraId="7FFC350F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1643B30F" w14:textId="77777777" w:rsidR="008C79CB" w:rsidRPr="0072653D" w:rsidRDefault="008C79CB" w:rsidP="000D28B2">
            <w:pPr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Marital status</w:t>
            </w:r>
          </w:p>
        </w:tc>
        <w:tc>
          <w:tcPr>
            <w:tcW w:w="0" w:type="auto"/>
            <w:hideMark/>
          </w:tcPr>
          <w:p w14:paraId="3E390E3B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53D">
              <w:rPr>
                <w:rFonts w:ascii="Arial" w:hAnsi="Arial" w:cs="Arial"/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0" w:type="auto"/>
            <w:hideMark/>
          </w:tcPr>
          <w:p w14:paraId="2DE3C7B9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3.75</w:t>
            </w:r>
          </w:p>
        </w:tc>
        <w:tc>
          <w:tcPr>
            <w:tcW w:w="1028" w:type="dxa"/>
            <w:hideMark/>
          </w:tcPr>
          <w:p w14:paraId="1671D954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0.154</w:t>
            </w:r>
          </w:p>
        </w:tc>
        <w:tc>
          <w:tcPr>
            <w:tcW w:w="1384" w:type="dxa"/>
            <w:hideMark/>
          </w:tcPr>
          <w:p w14:paraId="28AB2C2E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  <w:tc>
          <w:tcPr>
            <w:tcW w:w="2470" w:type="dxa"/>
            <w:hideMark/>
          </w:tcPr>
          <w:p w14:paraId="49CAB12F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Very weak</w:t>
            </w:r>
          </w:p>
        </w:tc>
      </w:tr>
      <w:tr w:rsidR="008C79CB" w:rsidRPr="0072653D" w14:paraId="73327AC6" w14:textId="77777777" w:rsidTr="000D28B2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098C6A40" w14:textId="77777777" w:rsidR="008C79CB" w:rsidRPr="0072653D" w:rsidRDefault="008C79CB" w:rsidP="000D28B2">
            <w:pPr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Marital status</w:t>
            </w:r>
          </w:p>
        </w:tc>
        <w:tc>
          <w:tcPr>
            <w:tcW w:w="0" w:type="auto"/>
            <w:hideMark/>
          </w:tcPr>
          <w:p w14:paraId="6AD4DF02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53D">
              <w:rPr>
                <w:rFonts w:ascii="Arial" w:hAnsi="Arial" w:cs="Arial"/>
                <w:b/>
                <w:bCs/>
                <w:sz w:val="20"/>
                <w:szCs w:val="20"/>
              </w:rPr>
              <w:t>Watching TV</w:t>
            </w:r>
          </w:p>
        </w:tc>
        <w:tc>
          <w:tcPr>
            <w:tcW w:w="0" w:type="auto"/>
            <w:hideMark/>
          </w:tcPr>
          <w:p w14:paraId="037C2DB1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1028" w:type="dxa"/>
            <w:hideMark/>
          </w:tcPr>
          <w:p w14:paraId="4DF18A62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0.415</w:t>
            </w:r>
          </w:p>
        </w:tc>
        <w:tc>
          <w:tcPr>
            <w:tcW w:w="1384" w:type="dxa"/>
            <w:hideMark/>
          </w:tcPr>
          <w:p w14:paraId="4656BC73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0.015</w:t>
            </w:r>
          </w:p>
        </w:tc>
        <w:tc>
          <w:tcPr>
            <w:tcW w:w="2470" w:type="dxa"/>
            <w:hideMark/>
          </w:tcPr>
          <w:p w14:paraId="0888625F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Very weak</w:t>
            </w:r>
          </w:p>
        </w:tc>
      </w:tr>
      <w:tr w:rsidR="008C79CB" w:rsidRPr="0072653D" w14:paraId="32C38D0C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729CFAD5" w14:textId="77777777" w:rsidR="008C79CB" w:rsidRPr="0072653D" w:rsidRDefault="008C79CB" w:rsidP="000D28B2">
            <w:pPr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Marital status</w:t>
            </w:r>
          </w:p>
        </w:tc>
        <w:tc>
          <w:tcPr>
            <w:tcW w:w="0" w:type="auto"/>
            <w:hideMark/>
          </w:tcPr>
          <w:p w14:paraId="0B4FB5CB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53D">
              <w:rPr>
                <w:rFonts w:ascii="Arial" w:hAnsi="Arial" w:cs="Arial"/>
                <w:b/>
                <w:bCs/>
                <w:sz w:val="20"/>
                <w:szCs w:val="20"/>
              </w:rPr>
              <w:t>Jeopardy index</w:t>
            </w:r>
          </w:p>
        </w:tc>
        <w:tc>
          <w:tcPr>
            <w:tcW w:w="0" w:type="auto"/>
            <w:hideMark/>
          </w:tcPr>
          <w:p w14:paraId="0BFDDC54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14.98</w:t>
            </w:r>
          </w:p>
        </w:tc>
        <w:tc>
          <w:tcPr>
            <w:tcW w:w="1028" w:type="dxa"/>
            <w:hideMark/>
          </w:tcPr>
          <w:p w14:paraId="24FA431B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1384" w:type="dxa"/>
            <w:hideMark/>
          </w:tcPr>
          <w:p w14:paraId="2FED2C51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0.073</w:t>
            </w:r>
          </w:p>
        </w:tc>
        <w:tc>
          <w:tcPr>
            <w:tcW w:w="2470" w:type="dxa"/>
            <w:hideMark/>
          </w:tcPr>
          <w:p w14:paraId="38C9DA2C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Very weak</w:t>
            </w:r>
          </w:p>
        </w:tc>
      </w:tr>
      <w:tr w:rsidR="008C79CB" w:rsidRPr="0072653D" w14:paraId="756D622A" w14:textId="77777777" w:rsidTr="000D28B2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1306CEA4" w14:textId="77777777" w:rsidR="008C79CB" w:rsidRPr="0072653D" w:rsidRDefault="008C79CB" w:rsidP="000D28B2">
            <w:pPr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Employment status</w:t>
            </w:r>
          </w:p>
        </w:tc>
        <w:tc>
          <w:tcPr>
            <w:tcW w:w="0" w:type="auto"/>
            <w:hideMark/>
          </w:tcPr>
          <w:p w14:paraId="073235C9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53D">
              <w:rPr>
                <w:rFonts w:ascii="Arial" w:hAnsi="Arial" w:cs="Arial"/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0" w:type="auto"/>
            <w:hideMark/>
          </w:tcPr>
          <w:p w14:paraId="2C460915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32.67</w:t>
            </w:r>
          </w:p>
        </w:tc>
        <w:tc>
          <w:tcPr>
            <w:tcW w:w="1028" w:type="dxa"/>
            <w:hideMark/>
          </w:tcPr>
          <w:p w14:paraId="15D732CA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384" w:type="dxa"/>
            <w:hideMark/>
          </w:tcPr>
          <w:p w14:paraId="7BC41FC8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0.108</w:t>
            </w:r>
          </w:p>
        </w:tc>
        <w:tc>
          <w:tcPr>
            <w:tcW w:w="2470" w:type="dxa"/>
            <w:hideMark/>
          </w:tcPr>
          <w:p w14:paraId="2E0448E6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Weak</w:t>
            </w:r>
          </w:p>
        </w:tc>
      </w:tr>
      <w:tr w:rsidR="008C79CB" w:rsidRPr="0072653D" w14:paraId="2668785A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005BD175" w14:textId="77777777" w:rsidR="008C79CB" w:rsidRPr="0072653D" w:rsidRDefault="008C79CB" w:rsidP="000D28B2">
            <w:pPr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Employment status</w:t>
            </w:r>
          </w:p>
        </w:tc>
        <w:tc>
          <w:tcPr>
            <w:tcW w:w="0" w:type="auto"/>
            <w:hideMark/>
          </w:tcPr>
          <w:p w14:paraId="5D7F3411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53D">
              <w:rPr>
                <w:rFonts w:ascii="Arial" w:hAnsi="Arial" w:cs="Arial"/>
                <w:b/>
                <w:bCs/>
                <w:sz w:val="20"/>
                <w:szCs w:val="20"/>
              </w:rPr>
              <w:t>Watching TV</w:t>
            </w:r>
          </w:p>
        </w:tc>
        <w:tc>
          <w:tcPr>
            <w:tcW w:w="0" w:type="auto"/>
            <w:hideMark/>
          </w:tcPr>
          <w:p w14:paraId="73FD63B7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79.94</w:t>
            </w:r>
          </w:p>
        </w:tc>
        <w:tc>
          <w:tcPr>
            <w:tcW w:w="1028" w:type="dxa"/>
            <w:hideMark/>
          </w:tcPr>
          <w:p w14:paraId="5AE74F27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384" w:type="dxa"/>
            <w:hideMark/>
          </w:tcPr>
          <w:p w14:paraId="76D465C1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0.165</w:t>
            </w:r>
          </w:p>
        </w:tc>
        <w:tc>
          <w:tcPr>
            <w:tcW w:w="2470" w:type="dxa"/>
            <w:hideMark/>
          </w:tcPr>
          <w:p w14:paraId="4D508E1B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Weak</w:t>
            </w:r>
          </w:p>
        </w:tc>
      </w:tr>
      <w:tr w:rsidR="008C79CB" w:rsidRPr="0072653D" w14:paraId="40F8D368" w14:textId="77777777" w:rsidTr="000D28B2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10DDE6AC" w14:textId="77777777" w:rsidR="008C79CB" w:rsidRPr="0072653D" w:rsidRDefault="008C79CB" w:rsidP="000D28B2">
            <w:pPr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Employment status</w:t>
            </w:r>
          </w:p>
        </w:tc>
        <w:tc>
          <w:tcPr>
            <w:tcW w:w="0" w:type="auto"/>
            <w:hideMark/>
          </w:tcPr>
          <w:p w14:paraId="2BE6FD06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53D">
              <w:rPr>
                <w:rFonts w:ascii="Arial" w:hAnsi="Arial" w:cs="Arial"/>
                <w:b/>
                <w:bCs/>
                <w:sz w:val="20"/>
                <w:szCs w:val="20"/>
              </w:rPr>
              <w:t>Jeopardy index</w:t>
            </w:r>
          </w:p>
        </w:tc>
        <w:tc>
          <w:tcPr>
            <w:tcW w:w="0" w:type="auto"/>
            <w:hideMark/>
          </w:tcPr>
          <w:p w14:paraId="57858CEB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209.41</w:t>
            </w:r>
          </w:p>
        </w:tc>
        <w:tc>
          <w:tcPr>
            <w:tcW w:w="1028" w:type="dxa"/>
            <w:hideMark/>
          </w:tcPr>
          <w:p w14:paraId="397C06FC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384" w:type="dxa"/>
            <w:hideMark/>
          </w:tcPr>
          <w:p w14:paraId="6624D5CD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0.273</w:t>
            </w:r>
          </w:p>
        </w:tc>
        <w:tc>
          <w:tcPr>
            <w:tcW w:w="2470" w:type="dxa"/>
            <w:hideMark/>
          </w:tcPr>
          <w:p w14:paraId="2E2AF4A9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Weak to moderate</w:t>
            </w:r>
          </w:p>
        </w:tc>
      </w:tr>
      <w:tr w:rsidR="008C79CB" w:rsidRPr="0072653D" w14:paraId="31B451F8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24D318B8" w14:textId="77777777" w:rsidR="008C79CB" w:rsidRPr="0072653D" w:rsidRDefault="008C79CB" w:rsidP="000D28B2">
            <w:pPr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BMI</w:t>
            </w:r>
          </w:p>
        </w:tc>
        <w:tc>
          <w:tcPr>
            <w:tcW w:w="0" w:type="auto"/>
            <w:hideMark/>
          </w:tcPr>
          <w:p w14:paraId="51681FD0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53D">
              <w:rPr>
                <w:rFonts w:ascii="Arial" w:hAnsi="Arial" w:cs="Arial"/>
                <w:b/>
                <w:bCs/>
                <w:sz w:val="20"/>
                <w:szCs w:val="20"/>
              </w:rPr>
              <w:t>Watching TV</w:t>
            </w:r>
          </w:p>
        </w:tc>
        <w:tc>
          <w:tcPr>
            <w:tcW w:w="0" w:type="auto"/>
            <w:hideMark/>
          </w:tcPr>
          <w:p w14:paraId="229947A8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26.17</w:t>
            </w:r>
          </w:p>
        </w:tc>
        <w:tc>
          <w:tcPr>
            <w:tcW w:w="1028" w:type="dxa"/>
            <w:hideMark/>
          </w:tcPr>
          <w:p w14:paraId="6D5EAA61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384" w:type="dxa"/>
            <w:hideMark/>
          </w:tcPr>
          <w:p w14:paraId="63BB4DD6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0.097</w:t>
            </w:r>
          </w:p>
        </w:tc>
        <w:tc>
          <w:tcPr>
            <w:tcW w:w="2470" w:type="dxa"/>
            <w:hideMark/>
          </w:tcPr>
          <w:p w14:paraId="23A5FBA9" w14:textId="77777777" w:rsidR="008C79CB" w:rsidRPr="0072653D" w:rsidRDefault="008C79CB" w:rsidP="000D2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Weak</w:t>
            </w:r>
          </w:p>
        </w:tc>
      </w:tr>
      <w:tr w:rsidR="008C79CB" w:rsidRPr="0072653D" w14:paraId="2820C7D0" w14:textId="77777777" w:rsidTr="000D28B2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6DB96D2F" w14:textId="77777777" w:rsidR="008C79CB" w:rsidRPr="0072653D" w:rsidRDefault="008C79CB" w:rsidP="000D28B2">
            <w:pPr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BMI</w:t>
            </w:r>
          </w:p>
        </w:tc>
        <w:tc>
          <w:tcPr>
            <w:tcW w:w="0" w:type="auto"/>
            <w:hideMark/>
          </w:tcPr>
          <w:p w14:paraId="7D9E98F5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53D">
              <w:rPr>
                <w:rFonts w:ascii="Arial" w:hAnsi="Arial" w:cs="Arial"/>
                <w:b/>
                <w:bCs/>
                <w:sz w:val="20"/>
                <w:szCs w:val="20"/>
              </w:rPr>
              <w:t>Jeopardy index</w:t>
            </w:r>
          </w:p>
        </w:tc>
        <w:tc>
          <w:tcPr>
            <w:tcW w:w="0" w:type="auto"/>
            <w:hideMark/>
          </w:tcPr>
          <w:p w14:paraId="485EFCFE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43.70</w:t>
            </w:r>
          </w:p>
        </w:tc>
        <w:tc>
          <w:tcPr>
            <w:tcW w:w="1028" w:type="dxa"/>
            <w:hideMark/>
          </w:tcPr>
          <w:p w14:paraId="7F1C7E34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384" w:type="dxa"/>
            <w:hideMark/>
          </w:tcPr>
          <w:p w14:paraId="03227A3E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0.090</w:t>
            </w:r>
          </w:p>
        </w:tc>
        <w:tc>
          <w:tcPr>
            <w:tcW w:w="2470" w:type="dxa"/>
            <w:hideMark/>
          </w:tcPr>
          <w:p w14:paraId="5CB85EFC" w14:textId="77777777" w:rsidR="008C79CB" w:rsidRPr="0072653D" w:rsidRDefault="008C79CB" w:rsidP="000D2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Very weak</w:t>
            </w:r>
          </w:p>
        </w:tc>
      </w:tr>
      <w:tr w:rsidR="008C79CB" w:rsidRPr="0072653D" w14:paraId="33EB0B69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hideMark/>
          </w:tcPr>
          <w:p w14:paraId="0C9E2E03" w14:textId="77777777" w:rsidR="008C79CB" w:rsidRPr="0072653D" w:rsidRDefault="008C79CB" w:rsidP="000D28B2">
            <w:pPr>
              <w:suppressLineNumbers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Watching TV</w:t>
            </w:r>
          </w:p>
        </w:tc>
        <w:tc>
          <w:tcPr>
            <w:tcW w:w="0" w:type="auto"/>
            <w:hideMark/>
          </w:tcPr>
          <w:p w14:paraId="2B57EC74" w14:textId="77777777" w:rsidR="008C79CB" w:rsidRPr="0072653D" w:rsidRDefault="008C79CB" w:rsidP="000D28B2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53D">
              <w:rPr>
                <w:rFonts w:ascii="Arial" w:hAnsi="Arial" w:cs="Arial"/>
                <w:b/>
                <w:bCs/>
                <w:sz w:val="20"/>
                <w:szCs w:val="20"/>
              </w:rPr>
              <w:t>Jeopardy index</w:t>
            </w:r>
          </w:p>
        </w:tc>
        <w:tc>
          <w:tcPr>
            <w:tcW w:w="0" w:type="auto"/>
            <w:hideMark/>
          </w:tcPr>
          <w:p w14:paraId="6716DCEE" w14:textId="77777777" w:rsidR="008C79CB" w:rsidRPr="0072653D" w:rsidRDefault="008C79CB" w:rsidP="000D28B2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18.49</w:t>
            </w:r>
          </w:p>
        </w:tc>
        <w:tc>
          <w:tcPr>
            <w:tcW w:w="1028" w:type="dxa"/>
            <w:hideMark/>
          </w:tcPr>
          <w:p w14:paraId="7326788A" w14:textId="77777777" w:rsidR="008C79CB" w:rsidRPr="0072653D" w:rsidRDefault="008C79CB" w:rsidP="000D28B2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1384" w:type="dxa"/>
            <w:hideMark/>
          </w:tcPr>
          <w:p w14:paraId="25EB3D6C" w14:textId="77777777" w:rsidR="008C79CB" w:rsidRPr="0072653D" w:rsidRDefault="008C79CB" w:rsidP="000D28B2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0.081</w:t>
            </w:r>
          </w:p>
        </w:tc>
        <w:tc>
          <w:tcPr>
            <w:tcW w:w="2470" w:type="dxa"/>
            <w:hideMark/>
          </w:tcPr>
          <w:p w14:paraId="4CA0124E" w14:textId="77777777" w:rsidR="008C79CB" w:rsidRPr="0072653D" w:rsidRDefault="008C79CB" w:rsidP="000D28B2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653D">
              <w:rPr>
                <w:rFonts w:ascii="Arial" w:hAnsi="Arial" w:cs="Arial"/>
                <w:sz w:val="20"/>
                <w:szCs w:val="20"/>
              </w:rPr>
              <w:t>Very weak</w:t>
            </w:r>
          </w:p>
        </w:tc>
      </w:tr>
    </w:tbl>
    <w:p w14:paraId="5B218326" w14:textId="77777777" w:rsidR="008C79CB" w:rsidRPr="0072653D" w:rsidRDefault="008C79CB" w:rsidP="008C79CB">
      <w:pPr>
        <w:suppressLineNumbers/>
        <w:rPr>
          <w:rFonts w:ascii="Arial" w:hAnsi="Arial" w:cs="Arial"/>
          <w:b/>
          <w:bCs/>
          <w:sz w:val="20"/>
          <w:szCs w:val="20"/>
        </w:rPr>
      </w:pPr>
    </w:p>
    <w:p w14:paraId="2FB13800" w14:textId="77777777" w:rsidR="008C79CB" w:rsidRPr="0072653D" w:rsidRDefault="008C79CB" w:rsidP="008C79CB">
      <w:pPr>
        <w:suppressLineNumbers/>
        <w:rPr>
          <w:rFonts w:ascii="Arial" w:hAnsi="Arial" w:cs="Arial"/>
          <w:sz w:val="20"/>
          <w:szCs w:val="20"/>
        </w:rPr>
      </w:pPr>
      <w:r w:rsidRPr="0072653D">
        <w:rPr>
          <w:rFonts w:ascii="Arial" w:hAnsi="Arial" w:cs="Arial"/>
          <w:b/>
          <w:bCs/>
          <w:sz w:val="20"/>
          <w:szCs w:val="20"/>
        </w:rPr>
        <w:t>Note:</w:t>
      </w:r>
      <w:r w:rsidRPr="0072653D">
        <w:rPr>
          <w:rFonts w:ascii="Arial" w:hAnsi="Arial" w:cs="Arial"/>
          <w:sz w:val="20"/>
          <w:szCs w:val="20"/>
        </w:rPr>
        <w:t xml:space="preserve"> Collinearity between covariates was assessed using the Variance Inflation Factor (VIF) in a linear model including all covariates. All VIF values were </w:t>
      </w:r>
      <w:r w:rsidRPr="0072653D">
        <w:rPr>
          <w:rFonts w:ascii="Arial" w:hAnsi="Arial" w:cs="Arial"/>
          <w:b/>
          <w:bCs/>
          <w:sz w:val="20"/>
          <w:szCs w:val="20"/>
        </w:rPr>
        <w:t>below 5</w:t>
      </w:r>
      <w:r w:rsidRPr="0072653D">
        <w:rPr>
          <w:rFonts w:ascii="Arial" w:hAnsi="Arial" w:cs="Arial"/>
          <w:sz w:val="20"/>
          <w:szCs w:val="20"/>
        </w:rPr>
        <w:t xml:space="preserve"> (mean VIF = 1.43), indicating no collinearity concerns.</w:t>
      </w:r>
    </w:p>
    <w:p w14:paraId="3CBE20C2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b/>
          <w:bCs/>
        </w:rPr>
      </w:pPr>
    </w:p>
    <w:p w14:paraId="64FB7443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</w:rPr>
      </w:pPr>
    </w:p>
    <w:p w14:paraId="1DA81A9D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</w:rPr>
      </w:pPr>
    </w:p>
    <w:p w14:paraId="5511BE91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</w:rPr>
      </w:pPr>
    </w:p>
    <w:p w14:paraId="24C8B019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</w:rPr>
      </w:pPr>
    </w:p>
    <w:p w14:paraId="42186661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</w:rPr>
      </w:pPr>
    </w:p>
    <w:p w14:paraId="3D1C7307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</w:rPr>
      </w:pPr>
    </w:p>
    <w:p w14:paraId="07759A94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</w:rPr>
      </w:pPr>
    </w:p>
    <w:p w14:paraId="45B7DABC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</w:rPr>
      </w:pPr>
    </w:p>
    <w:p w14:paraId="394F3643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</w:rPr>
      </w:pPr>
    </w:p>
    <w:p w14:paraId="2EE18B9F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</w:rPr>
      </w:pPr>
    </w:p>
    <w:p w14:paraId="1DB62017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</w:rPr>
      </w:pPr>
    </w:p>
    <w:p w14:paraId="6EF9D736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</w:rPr>
      </w:pPr>
    </w:p>
    <w:p w14:paraId="01C2300D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</w:rPr>
      </w:pPr>
    </w:p>
    <w:p w14:paraId="11BA18E6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</w:rPr>
      </w:pPr>
    </w:p>
    <w:p w14:paraId="2B59EF8C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</w:rPr>
      </w:pPr>
    </w:p>
    <w:p w14:paraId="34479CFC" w14:textId="77777777" w:rsidR="008C79CB" w:rsidRPr="0072653D" w:rsidRDefault="008C79CB" w:rsidP="008C79CB">
      <w:pPr>
        <w:suppressLineNumbers/>
        <w:spacing w:after="0" w:line="360" w:lineRule="auto"/>
        <w:rPr>
          <w:rFonts w:ascii="Arial" w:eastAsia="Times New Roman" w:hAnsi="Arial" w:cs="Arial"/>
          <w:color w:val="FF0000"/>
          <w:lang w:val="en-US"/>
        </w:rPr>
      </w:pPr>
    </w:p>
    <w:p w14:paraId="3A5E4232" w14:textId="77777777" w:rsidR="008C79CB" w:rsidRPr="0072653D" w:rsidRDefault="008C79CB" w:rsidP="008C79CB">
      <w:pPr>
        <w:suppressLineNumbers/>
        <w:spacing w:line="480" w:lineRule="auto"/>
        <w:rPr>
          <w:rFonts w:ascii="Arial" w:hAnsi="Arial" w:cs="Arial"/>
        </w:rPr>
      </w:pPr>
      <w:r w:rsidRPr="0072653D">
        <w:rPr>
          <w:rFonts w:ascii="Arial" w:hAnsi="Arial" w:cs="Arial"/>
          <w:b/>
          <w:bCs/>
        </w:rPr>
        <w:lastRenderedPageBreak/>
        <w:t xml:space="preserve">Supplementary Table S2. </w:t>
      </w:r>
      <w:r w:rsidRPr="0072653D">
        <w:rPr>
          <w:rFonts w:ascii="Arial" w:hAnsi="Arial" w:cs="Arial"/>
        </w:rPr>
        <w:t>Prevalence of leisure-time and transport-related physical activity according to Jeopardy Index categories over 10 years of follow-up (ISA Study).</w:t>
      </w:r>
    </w:p>
    <w:p w14:paraId="4D1E390D" w14:textId="77777777" w:rsidR="008C79CB" w:rsidRPr="0072653D" w:rsidRDefault="008C79CB" w:rsidP="008C79CB">
      <w:pPr>
        <w:suppressLineNumbers/>
        <w:rPr>
          <w:rFonts w:ascii="Arial" w:hAnsi="Arial" w:cs="Arial"/>
          <w:b/>
          <w:bCs/>
        </w:rPr>
      </w:pPr>
    </w:p>
    <w:tbl>
      <w:tblPr>
        <w:tblStyle w:val="SimplesTabela2"/>
        <w:tblpPr w:leftFromText="141" w:rightFromText="141" w:vertAnchor="page" w:horzAnchor="page" w:tblpX="3758" w:tblpY="2994"/>
        <w:tblOverlap w:val="never"/>
        <w:tblW w:w="0" w:type="auto"/>
        <w:tblLook w:val="04A0" w:firstRow="1" w:lastRow="0" w:firstColumn="1" w:lastColumn="0" w:noHBand="0" w:noVBand="1"/>
      </w:tblPr>
      <w:tblGrid>
        <w:gridCol w:w="1830"/>
        <w:gridCol w:w="1280"/>
        <w:gridCol w:w="1304"/>
      </w:tblGrid>
      <w:tr w:rsidR="008C79CB" w:rsidRPr="0072653D" w14:paraId="027B82A5" w14:textId="77777777" w:rsidTr="000D2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7F8D1A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</w:rPr>
              <w:t>Jeopardy Index</w:t>
            </w:r>
          </w:p>
        </w:tc>
        <w:tc>
          <w:tcPr>
            <w:tcW w:w="0" w:type="auto"/>
            <w:hideMark/>
          </w:tcPr>
          <w:p w14:paraId="0754EF12" w14:textId="77777777" w:rsidR="008C79CB" w:rsidRPr="0072653D" w:rsidRDefault="008C79CB" w:rsidP="000D28B2">
            <w:pPr>
              <w:suppressLineNumbers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</w:rPr>
              <w:t>LTPA (</w:t>
            </w:r>
            <w:proofErr w:type="gramStart"/>
            <w:r w:rsidRPr="0072653D">
              <w:rPr>
                <w:rFonts w:ascii="Arial" w:hAnsi="Arial" w:cs="Arial"/>
              </w:rPr>
              <w:t>%)*</w:t>
            </w:r>
            <w:proofErr w:type="gramEnd"/>
          </w:p>
        </w:tc>
        <w:tc>
          <w:tcPr>
            <w:tcW w:w="0" w:type="auto"/>
            <w:hideMark/>
          </w:tcPr>
          <w:p w14:paraId="60644A19" w14:textId="77777777" w:rsidR="008C79CB" w:rsidRPr="0072653D" w:rsidRDefault="008C79CB" w:rsidP="000D28B2">
            <w:pPr>
              <w:suppressLineNumbers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</w:rPr>
              <w:t>TRPA (</w:t>
            </w:r>
            <w:proofErr w:type="gramStart"/>
            <w:r w:rsidRPr="0072653D">
              <w:rPr>
                <w:rFonts w:ascii="Arial" w:hAnsi="Arial" w:cs="Arial"/>
              </w:rPr>
              <w:t>%)*</w:t>
            </w:r>
            <w:proofErr w:type="gramEnd"/>
          </w:p>
        </w:tc>
      </w:tr>
      <w:tr w:rsidR="008C79CB" w:rsidRPr="0072653D" w14:paraId="7741BCAC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4F9416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hideMark/>
          </w:tcPr>
          <w:p w14:paraId="22F0E6EA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58.49</w:t>
            </w:r>
          </w:p>
        </w:tc>
        <w:tc>
          <w:tcPr>
            <w:tcW w:w="0" w:type="auto"/>
            <w:hideMark/>
          </w:tcPr>
          <w:p w14:paraId="0ED75E1A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70.95</w:t>
            </w:r>
          </w:p>
        </w:tc>
      </w:tr>
      <w:tr w:rsidR="008C79CB" w:rsidRPr="0072653D" w14:paraId="1D78E44D" w14:textId="77777777" w:rsidTr="000D28B2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EFF94A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14:paraId="243B4774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54.11</w:t>
            </w:r>
          </w:p>
        </w:tc>
        <w:tc>
          <w:tcPr>
            <w:tcW w:w="0" w:type="auto"/>
          </w:tcPr>
          <w:p w14:paraId="1130F021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68.44</w:t>
            </w:r>
          </w:p>
        </w:tc>
      </w:tr>
      <w:tr w:rsidR="008C79CB" w:rsidRPr="0072653D" w14:paraId="00A408EA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DB2E4C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14:paraId="108BE8A9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49.57</w:t>
            </w:r>
          </w:p>
        </w:tc>
        <w:tc>
          <w:tcPr>
            <w:tcW w:w="0" w:type="auto"/>
          </w:tcPr>
          <w:p w14:paraId="62696712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72.32</w:t>
            </w:r>
          </w:p>
        </w:tc>
      </w:tr>
      <w:tr w:rsidR="008C79CB" w:rsidRPr="0072653D" w14:paraId="64176461" w14:textId="77777777" w:rsidTr="000D28B2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F6B7A6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</w:tcPr>
          <w:p w14:paraId="26F02F74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40.80</w:t>
            </w:r>
          </w:p>
        </w:tc>
        <w:tc>
          <w:tcPr>
            <w:tcW w:w="0" w:type="auto"/>
          </w:tcPr>
          <w:p w14:paraId="67593371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68.74</w:t>
            </w:r>
          </w:p>
        </w:tc>
      </w:tr>
      <w:tr w:rsidR="008C79CB" w:rsidRPr="0072653D" w14:paraId="5D80633B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72DC2A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</w:tcPr>
          <w:p w14:paraId="01752BED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35.78</w:t>
            </w:r>
          </w:p>
        </w:tc>
        <w:tc>
          <w:tcPr>
            <w:tcW w:w="0" w:type="auto"/>
          </w:tcPr>
          <w:p w14:paraId="0722CF89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63.61</w:t>
            </w:r>
          </w:p>
        </w:tc>
      </w:tr>
      <w:tr w:rsidR="008C79CB" w:rsidRPr="0072653D" w14:paraId="14F349F6" w14:textId="77777777" w:rsidTr="000D28B2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6BB713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  <w:i/>
                <w:iCs/>
              </w:rPr>
              <w:t>p for trend</w:t>
            </w:r>
          </w:p>
        </w:tc>
        <w:tc>
          <w:tcPr>
            <w:tcW w:w="0" w:type="auto"/>
          </w:tcPr>
          <w:p w14:paraId="3C5B0D99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&lt;0.001</w:t>
            </w:r>
          </w:p>
        </w:tc>
        <w:tc>
          <w:tcPr>
            <w:tcW w:w="0" w:type="auto"/>
          </w:tcPr>
          <w:p w14:paraId="0C257B2E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0.130</w:t>
            </w:r>
          </w:p>
        </w:tc>
      </w:tr>
    </w:tbl>
    <w:p w14:paraId="54692953" w14:textId="77777777" w:rsidR="008C79CB" w:rsidRPr="0072653D" w:rsidRDefault="008C79CB" w:rsidP="008C79CB">
      <w:pPr>
        <w:suppressLineNumbers/>
        <w:spacing w:line="276" w:lineRule="auto"/>
        <w:jc w:val="both"/>
        <w:rPr>
          <w:rFonts w:ascii="Arial" w:hAnsi="Arial" w:cs="Arial"/>
          <w:color w:val="70AD47" w:themeColor="accent6"/>
        </w:rPr>
      </w:pPr>
    </w:p>
    <w:p w14:paraId="61632F84" w14:textId="77777777" w:rsidR="008C79CB" w:rsidRPr="0072653D" w:rsidRDefault="008C79CB" w:rsidP="008C79CB">
      <w:pPr>
        <w:suppressLineNumbers/>
        <w:spacing w:line="276" w:lineRule="auto"/>
        <w:jc w:val="both"/>
        <w:rPr>
          <w:rFonts w:ascii="Arial" w:hAnsi="Arial" w:cs="Arial"/>
          <w:color w:val="70AD47" w:themeColor="accent6"/>
        </w:rPr>
      </w:pPr>
    </w:p>
    <w:p w14:paraId="3522B70A" w14:textId="77777777" w:rsidR="008C79CB" w:rsidRPr="0072653D" w:rsidRDefault="008C79CB" w:rsidP="008C79CB">
      <w:pPr>
        <w:suppressLineNumbers/>
        <w:spacing w:line="276" w:lineRule="auto"/>
        <w:jc w:val="both"/>
        <w:rPr>
          <w:rFonts w:ascii="Arial" w:hAnsi="Arial" w:cs="Arial"/>
          <w:color w:val="70AD47" w:themeColor="accent6"/>
        </w:rPr>
      </w:pPr>
    </w:p>
    <w:p w14:paraId="0FD4DD8B" w14:textId="77777777" w:rsidR="008C79CB" w:rsidRPr="0072653D" w:rsidRDefault="008C79CB" w:rsidP="008C79CB">
      <w:pPr>
        <w:suppressLineNumbers/>
        <w:spacing w:line="276" w:lineRule="auto"/>
        <w:jc w:val="both"/>
        <w:rPr>
          <w:rFonts w:ascii="Arial" w:hAnsi="Arial" w:cs="Arial"/>
          <w:color w:val="70AD47" w:themeColor="accent6"/>
        </w:rPr>
      </w:pPr>
    </w:p>
    <w:p w14:paraId="7443C7FA" w14:textId="77777777" w:rsidR="008C79CB" w:rsidRPr="0072653D" w:rsidRDefault="008C79CB" w:rsidP="008C79CB">
      <w:pPr>
        <w:suppressLineNumbers/>
        <w:spacing w:line="276" w:lineRule="auto"/>
        <w:jc w:val="both"/>
        <w:rPr>
          <w:rFonts w:ascii="Arial" w:hAnsi="Arial" w:cs="Arial"/>
          <w:color w:val="70AD47" w:themeColor="accent6"/>
        </w:rPr>
      </w:pPr>
    </w:p>
    <w:p w14:paraId="675BC1A5" w14:textId="77777777" w:rsidR="008C79CB" w:rsidRPr="0072653D" w:rsidRDefault="008C79CB" w:rsidP="008C79CB">
      <w:pPr>
        <w:suppressLineNumbers/>
        <w:rPr>
          <w:rFonts w:ascii="Arial" w:hAnsi="Arial" w:cs="Arial"/>
        </w:rPr>
      </w:pPr>
      <w:r w:rsidRPr="0072653D">
        <w:rPr>
          <w:rFonts w:ascii="Arial" w:hAnsi="Arial" w:cs="Arial"/>
        </w:rPr>
        <w:t>* Percentages are based on pooled person-wave observations across all study waves during the 10-year follow-up. P-values for trend refer to Pearson’s chi-square tests.</w:t>
      </w:r>
    </w:p>
    <w:p w14:paraId="4620D2A6" w14:textId="77777777" w:rsidR="008C79CB" w:rsidRPr="0072653D" w:rsidRDefault="008C79CB" w:rsidP="008C79CB">
      <w:pPr>
        <w:suppressLineNumbers/>
        <w:rPr>
          <w:sz w:val="20"/>
          <w:szCs w:val="20"/>
        </w:rPr>
      </w:pPr>
    </w:p>
    <w:p w14:paraId="743DFFDF" w14:textId="77777777" w:rsidR="008C79CB" w:rsidRPr="0072653D" w:rsidRDefault="008C79CB" w:rsidP="008C79CB">
      <w:pPr>
        <w:suppressLineNumbers/>
        <w:rPr>
          <w:sz w:val="20"/>
          <w:szCs w:val="20"/>
        </w:rPr>
      </w:pPr>
    </w:p>
    <w:p w14:paraId="098DF87D" w14:textId="77777777" w:rsidR="008C79CB" w:rsidRPr="0072653D" w:rsidRDefault="008C79CB" w:rsidP="008C79CB">
      <w:pPr>
        <w:suppressLineNumbers/>
        <w:rPr>
          <w:sz w:val="20"/>
          <w:szCs w:val="20"/>
        </w:rPr>
      </w:pPr>
    </w:p>
    <w:p w14:paraId="26828B3C" w14:textId="77777777" w:rsidR="008C79CB" w:rsidRPr="0072653D" w:rsidRDefault="008C79CB" w:rsidP="008C79CB">
      <w:pPr>
        <w:suppressLineNumbers/>
        <w:spacing w:line="480" w:lineRule="auto"/>
        <w:rPr>
          <w:rFonts w:ascii="Arial" w:hAnsi="Arial" w:cs="Arial"/>
          <w:b/>
          <w:bCs/>
        </w:rPr>
      </w:pPr>
      <w:r w:rsidRPr="0072653D">
        <w:rPr>
          <w:rFonts w:ascii="Arial" w:hAnsi="Arial" w:cs="Arial"/>
          <w:b/>
          <w:bCs/>
        </w:rPr>
        <w:t xml:space="preserve">Supplementary Table S3. </w:t>
      </w:r>
      <w:r w:rsidRPr="0072653D">
        <w:rPr>
          <w:rFonts w:ascii="Arial" w:hAnsi="Arial" w:cs="Arial"/>
        </w:rPr>
        <w:t>Descriptive distribution of leisure-time and transport-related physical activity according to covariates over 10 years of follow-up (ISA Study).</w:t>
      </w:r>
    </w:p>
    <w:tbl>
      <w:tblPr>
        <w:tblStyle w:val="SimplesTabela2"/>
        <w:tblW w:w="0" w:type="auto"/>
        <w:jc w:val="center"/>
        <w:tblLook w:val="04A0" w:firstRow="1" w:lastRow="0" w:firstColumn="1" w:lastColumn="0" w:noHBand="0" w:noVBand="1"/>
      </w:tblPr>
      <w:tblGrid>
        <w:gridCol w:w="3762"/>
        <w:gridCol w:w="1194"/>
        <w:gridCol w:w="987"/>
        <w:gridCol w:w="1219"/>
        <w:gridCol w:w="1072"/>
      </w:tblGrid>
      <w:tr w:rsidR="008C79CB" w:rsidRPr="0072653D" w14:paraId="485FE777" w14:textId="77777777" w:rsidTr="000D2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243CA2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</w:rPr>
              <w:t>Covariate</w:t>
            </w:r>
          </w:p>
        </w:tc>
        <w:tc>
          <w:tcPr>
            <w:tcW w:w="0" w:type="auto"/>
            <w:hideMark/>
          </w:tcPr>
          <w:p w14:paraId="7E3709C2" w14:textId="77777777" w:rsidR="008C79CB" w:rsidRPr="0072653D" w:rsidRDefault="008C79CB" w:rsidP="000D28B2">
            <w:pPr>
              <w:suppressLineNumbers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</w:rPr>
              <w:t>LTPA (%)</w:t>
            </w:r>
          </w:p>
        </w:tc>
        <w:tc>
          <w:tcPr>
            <w:tcW w:w="0" w:type="auto"/>
            <w:hideMark/>
          </w:tcPr>
          <w:p w14:paraId="207E61DF" w14:textId="77777777" w:rsidR="008C79CB" w:rsidRPr="0072653D" w:rsidRDefault="008C79CB" w:rsidP="000D28B2">
            <w:pPr>
              <w:suppressLineNumbers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</w:rPr>
              <w:t>p-value</w:t>
            </w:r>
          </w:p>
        </w:tc>
        <w:tc>
          <w:tcPr>
            <w:tcW w:w="0" w:type="auto"/>
            <w:hideMark/>
          </w:tcPr>
          <w:p w14:paraId="2B7D6E5F" w14:textId="77777777" w:rsidR="008C79CB" w:rsidRPr="0072653D" w:rsidRDefault="008C79CB" w:rsidP="000D28B2">
            <w:pPr>
              <w:suppressLineNumbers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</w:rPr>
              <w:t>TRPA (%)</w:t>
            </w:r>
          </w:p>
        </w:tc>
        <w:tc>
          <w:tcPr>
            <w:tcW w:w="0" w:type="auto"/>
            <w:hideMark/>
          </w:tcPr>
          <w:p w14:paraId="05FFFB7F" w14:textId="77777777" w:rsidR="008C79CB" w:rsidRPr="0072653D" w:rsidRDefault="008C79CB" w:rsidP="000D28B2">
            <w:pPr>
              <w:suppressLineNumbers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</w:rPr>
              <w:t>p-value*</w:t>
            </w:r>
          </w:p>
        </w:tc>
      </w:tr>
      <w:tr w:rsidR="008C79CB" w:rsidRPr="0072653D" w14:paraId="5686CEDF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3FA024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Age group</w:t>
            </w:r>
          </w:p>
        </w:tc>
        <w:tc>
          <w:tcPr>
            <w:tcW w:w="0" w:type="auto"/>
            <w:hideMark/>
          </w:tcPr>
          <w:p w14:paraId="7DEF4BBB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14:paraId="60395026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14:paraId="11C4AE87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14:paraId="41683A06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79CB" w:rsidRPr="0072653D" w14:paraId="14458C8C" w14:textId="77777777" w:rsidTr="000D28B2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BB20EC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  <w:b w:val="0"/>
                <w:bCs w:val="0"/>
                <w:color w:val="000000"/>
              </w:rPr>
              <w:t>12 – 29</w:t>
            </w:r>
          </w:p>
        </w:tc>
        <w:tc>
          <w:tcPr>
            <w:tcW w:w="0" w:type="auto"/>
            <w:hideMark/>
          </w:tcPr>
          <w:p w14:paraId="01EAC465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57.10</w:t>
            </w:r>
          </w:p>
        </w:tc>
        <w:tc>
          <w:tcPr>
            <w:tcW w:w="0" w:type="auto"/>
            <w:hideMark/>
          </w:tcPr>
          <w:p w14:paraId="267D152F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7A27249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72.92</w:t>
            </w:r>
          </w:p>
        </w:tc>
        <w:tc>
          <w:tcPr>
            <w:tcW w:w="0" w:type="auto"/>
            <w:hideMark/>
          </w:tcPr>
          <w:p w14:paraId="1E072C92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79CB" w:rsidRPr="0072653D" w14:paraId="75519D06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2D907B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  <w:b w:val="0"/>
                <w:bCs w:val="0"/>
              </w:rPr>
              <w:t>30 – 59</w:t>
            </w:r>
          </w:p>
        </w:tc>
        <w:tc>
          <w:tcPr>
            <w:tcW w:w="0" w:type="auto"/>
            <w:hideMark/>
          </w:tcPr>
          <w:p w14:paraId="2E0C8C50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43.82</w:t>
            </w:r>
          </w:p>
        </w:tc>
        <w:tc>
          <w:tcPr>
            <w:tcW w:w="0" w:type="auto"/>
            <w:hideMark/>
          </w:tcPr>
          <w:p w14:paraId="326F936F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&lt;0.001</w:t>
            </w:r>
          </w:p>
        </w:tc>
        <w:tc>
          <w:tcPr>
            <w:tcW w:w="0" w:type="auto"/>
          </w:tcPr>
          <w:p w14:paraId="7D77CFE7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69.97</w:t>
            </w:r>
          </w:p>
        </w:tc>
        <w:tc>
          <w:tcPr>
            <w:tcW w:w="0" w:type="auto"/>
            <w:hideMark/>
          </w:tcPr>
          <w:p w14:paraId="786FD52A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&lt;0.001</w:t>
            </w:r>
          </w:p>
        </w:tc>
      </w:tr>
      <w:tr w:rsidR="008C79CB" w:rsidRPr="0072653D" w14:paraId="628F3A39" w14:textId="77777777" w:rsidTr="000D28B2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01D741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  <w:b w:val="0"/>
                <w:bCs w:val="0"/>
              </w:rPr>
              <w:t>60+</w:t>
            </w:r>
          </w:p>
        </w:tc>
        <w:tc>
          <w:tcPr>
            <w:tcW w:w="0" w:type="auto"/>
            <w:hideMark/>
          </w:tcPr>
          <w:p w14:paraId="7CABBDFD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43.34</w:t>
            </w:r>
          </w:p>
        </w:tc>
        <w:tc>
          <w:tcPr>
            <w:tcW w:w="0" w:type="auto"/>
            <w:hideMark/>
          </w:tcPr>
          <w:p w14:paraId="63A489E5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A4B011D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64.49</w:t>
            </w:r>
          </w:p>
        </w:tc>
        <w:tc>
          <w:tcPr>
            <w:tcW w:w="0" w:type="auto"/>
            <w:hideMark/>
          </w:tcPr>
          <w:p w14:paraId="6A769717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79CB" w:rsidRPr="0072653D" w14:paraId="6F37235C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B999FD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Marital status</w:t>
            </w:r>
          </w:p>
        </w:tc>
        <w:tc>
          <w:tcPr>
            <w:tcW w:w="0" w:type="auto"/>
            <w:hideMark/>
          </w:tcPr>
          <w:p w14:paraId="0A554D5D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14:paraId="0585A315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14:paraId="72CE1C3E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14:paraId="681E5887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79CB" w:rsidRPr="0072653D" w14:paraId="55A7C764" w14:textId="77777777" w:rsidTr="000D28B2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5464FA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  <w:b w:val="0"/>
                <w:bCs w:val="0"/>
              </w:rPr>
              <w:t>with a partner</w:t>
            </w:r>
          </w:p>
        </w:tc>
        <w:tc>
          <w:tcPr>
            <w:tcW w:w="0" w:type="auto"/>
          </w:tcPr>
          <w:p w14:paraId="0DB29BAC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43.78</w:t>
            </w:r>
          </w:p>
        </w:tc>
        <w:tc>
          <w:tcPr>
            <w:tcW w:w="0" w:type="auto"/>
          </w:tcPr>
          <w:p w14:paraId="180AC897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0.001</w:t>
            </w:r>
          </w:p>
        </w:tc>
        <w:tc>
          <w:tcPr>
            <w:tcW w:w="0" w:type="auto"/>
          </w:tcPr>
          <w:p w14:paraId="70BDF7AF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66.62</w:t>
            </w:r>
          </w:p>
        </w:tc>
        <w:tc>
          <w:tcPr>
            <w:tcW w:w="0" w:type="auto"/>
          </w:tcPr>
          <w:p w14:paraId="42D3E292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0.003</w:t>
            </w:r>
          </w:p>
        </w:tc>
      </w:tr>
      <w:tr w:rsidR="008C79CB" w:rsidRPr="0072653D" w14:paraId="407B866B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9924B1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  <w:b w:val="0"/>
                <w:bCs w:val="0"/>
              </w:rPr>
              <w:t>without a partner</w:t>
            </w:r>
          </w:p>
        </w:tc>
        <w:tc>
          <w:tcPr>
            <w:tcW w:w="0" w:type="auto"/>
          </w:tcPr>
          <w:p w14:paraId="2E215A37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50.15</w:t>
            </w:r>
          </w:p>
        </w:tc>
        <w:tc>
          <w:tcPr>
            <w:tcW w:w="0" w:type="auto"/>
          </w:tcPr>
          <w:p w14:paraId="508EC77F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08832F9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71.81</w:t>
            </w:r>
          </w:p>
        </w:tc>
        <w:tc>
          <w:tcPr>
            <w:tcW w:w="0" w:type="auto"/>
          </w:tcPr>
          <w:p w14:paraId="54183A25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79CB" w:rsidRPr="0072653D" w14:paraId="3F93CD7A" w14:textId="77777777" w:rsidTr="000D28B2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E07CB4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Employment status</w:t>
            </w:r>
          </w:p>
        </w:tc>
        <w:tc>
          <w:tcPr>
            <w:tcW w:w="0" w:type="auto"/>
          </w:tcPr>
          <w:p w14:paraId="081CEA53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85618F7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A089903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6E30DC3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79CB" w:rsidRPr="0072653D" w14:paraId="7A174FF1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3EA0C8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  <w:b w:val="0"/>
                <w:bCs w:val="0"/>
              </w:rPr>
              <w:t>employed</w:t>
            </w:r>
          </w:p>
        </w:tc>
        <w:tc>
          <w:tcPr>
            <w:tcW w:w="0" w:type="auto"/>
          </w:tcPr>
          <w:p w14:paraId="11AADBDF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45.41</w:t>
            </w:r>
          </w:p>
        </w:tc>
        <w:tc>
          <w:tcPr>
            <w:tcW w:w="0" w:type="auto"/>
          </w:tcPr>
          <w:p w14:paraId="62C1AADD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0.250</w:t>
            </w:r>
          </w:p>
        </w:tc>
        <w:tc>
          <w:tcPr>
            <w:tcW w:w="0" w:type="auto"/>
          </w:tcPr>
          <w:p w14:paraId="3AC4CA9C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64.96</w:t>
            </w:r>
          </w:p>
        </w:tc>
        <w:tc>
          <w:tcPr>
            <w:tcW w:w="0" w:type="auto"/>
          </w:tcPr>
          <w:p w14:paraId="2A9D92D9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&lt;0.001</w:t>
            </w:r>
          </w:p>
        </w:tc>
      </w:tr>
      <w:tr w:rsidR="008C79CB" w:rsidRPr="0072653D" w14:paraId="69109E46" w14:textId="77777777" w:rsidTr="000D28B2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62CAD5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  <w:b w:val="0"/>
                <w:bCs w:val="0"/>
              </w:rPr>
              <w:t>unemployed</w:t>
            </w:r>
          </w:p>
        </w:tc>
        <w:tc>
          <w:tcPr>
            <w:tcW w:w="0" w:type="auto"/>
          </w:tcPr>
          <w:p w14:paraId="480C3800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47.55</w:t>
            </w:r>
          </w:p>
        </w:tc>
        <w:tc>
          <w:tcPr>
            <w:tcW w:w="0" w:type="auto"/>
          </w:tcPr>
          <w:p w14:paraId="17CD4420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8BB3739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71.74</w:t>
            </w:r>
          </w:p>
        </w:tc>
        <w:tc>
          <w:tcPr>
            <w:tcW w:w="0" w:type="auto"/>
          </w:tcPr>
          <w:p w14:paraId="01425702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79CB" w:rsidRPr="0072653D" w14:paraId="2B03EE1D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94C643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BMI</w:t>
            </w:r>
          </w:p>
        </w:tc>
        <w:tc>
          <w:tcPr>
            <w:tcW w:w="0" w:type="auto"/>
          </w:tcPr>
          <w:p w14:paraId="0F86CDB0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18D8824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DACB78C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60A7A56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79CB" w:rsidRPr="0072653D" w14:paraId="31B84D56" w14:textId="77777777" w:rsidTr="000D28B2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D2A334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  <w:b w:val="0"/>
                <w:bCs w:val="0"/>
              </w:rPr>
              <w:t>Without overweight</w:t>
            </w:r>
          </w:p>
        </w:tc>
        <w:tc>
          <w:tcPr>
            <w:tcW w:w="0" w:type="auto"/>
          </w:tcPr>
          <w:p w14:paraId="3BCBE579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49.19</w:t>
            </w:r>
          </w:p>
        </w:tc>
        <w:tc>
          <w:tcPr>
            <w:tcW w:w="0" w:type="auto"/>
          </w:tcPr>
          <w:p w14:paraId="182F15CC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163E77C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72.78</w:t>
            </w:r>
          </w:p>
        </w:tc>
        <w:tc>
          <w:tcPr>
            <w:tcW w:w="0" w:type="auto"/>
          </w:tcPr>
          <w:p w14:paraId="50B4589D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79CB" w:rsidRPr="0072653D" w14:paraId="70EE1E55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7BAEF8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  <w:b w:val="0"/>
                <w:bCs w:val="0"/>
              </w:rPr>
              <w:t>Overweight</w:t>
            </w:r>
          </w:p>
        </w:tc>
        <w:tc>
          <w:tcPr>
            <w:tcW w:w="0" w:type="auto"/>
          </w:tcPr>
          <w:p w14:paraId="51F40196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48.89</w:t>
            </w:r>
          </w:p>
        </w:tc>
        <w:tc>
          <w:tcPr>
            <w:tcW w:w="0" w:type="auto"/>
          </w:tcPr>
          <w:p w14:paraId="18EDB8C0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&lt;0.001</w:t>
            </w:r>
          </w:p>
        </w:tc>
        <w:tc>
          <w:tcPr>
            <w:tcW w:w="0" w:type="auto"/>
          </w:tcPr>
          <w:p w14:paraId="72D56EBF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68.48</w:t>
            </w:r>
          </w:p>
        </w:tc>
        <w:tc>
          <w:tcPr>
            <w:tcW w:w="0" w:type="auto"/>
          </w:tcPr>
          <w:p w14:paraId="01067CCB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&lt;0.001</w:t>
            </w:r>
          </w:p>
        </w:tc>
      </w:tr>
      <w:tr w:rsidR="008C79CB" w:rsidRPr="0072653D" w14:paraId="64ED5546" w14:textId="77777777" w:rsidTr="000D28B2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0E919F" w14:textId="77777777" w:rsidR="008C79CB" w:rsidRPr="0072653D" w:rsidRDefault="008C79CB" w:rsidP="000D28B2">
            <w:pPr>
              <w:suppressLineNumbers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  <w:b w:val="0"/>
                <w:bCs w:val="0"/>
              </w:rPr>
              <w:t>obesity</w:t>
            </w:r>
          </w:p>
        </w:tc>
        <w:tc>
          <w:tcPr>
            <w:tcW w:w="0" w:type="auto"/>
          </w:tcPr>
          <w:p w14:paraId="1BF577FA" w14:textId="77777777" w:rsidR="008C79CB" w:rsidRPr="0072653D" w:rsidRDefault="008C79CB" w:rsidP="000D28B2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38.75</w:t>
            </w:r>
          </w:p>
        </w:tc>
        <w:tc>
          <w:tcPr>
            <w:tcW w:w="0" w:type="auto"/>
          </w:tcPr>
          <w:p w14:paraId="330864FF" w14:textId="77777777" w:rsidR="008C79CB" w:rsidRPr="0072653D" w:rsidRDefault="008C79CB" w:rsidP="000D28B2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41766CC" w14:textId="77777777" w:rsidR="008C79CB" w:rsidRPr="0072653D" w:rsidRDefault="008C79CB" w:rsidP="000D28B2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64.67</w:t>
            </w:r>
          </w:p>
        </w:tc>
        <w:tc>
          <w:tcPr>
            <w:tcW w:w="0" w:type="auto"/>
          </w:tcPr>
          <w:p w14:paraId="70CF89FB" w14:textId="77777777" w:rsidR="008C79CB" w:rsidRPr="0072653D" w:rsidRDefault="008C79CB" w:rsidP="000D28B2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79CB" w:rsidRPr="0072653D" w14:paraId="4BCA594A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ED3844" w14:textId="77777777" w:rsidR="008C79CB" w:rsidRPr="0072653D" w:rsidRDefault="008C79CB" w:rsidP="000D28B2">
            <w:pPr>
              <w:suppressLineNumbers/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</w:rPr>
              <w:t>Sedentary behavior (watching TV)</w:t>
            </w:r>
          </w:p>
        </w:tc>
        <w:tc>
          <w:tcPr>
            <w:tcW w:w="0" w:type="auto"/>
          </w:tcPr>
          <w:p w14:paraId="4A9480BD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E1BAC33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6A9FCB0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24FD5D1" w14:textId="77777777" w:rsidR="008C79CB" w:rsidRPr="0072653D" w:rsidRDefault="008C79CB" w:rsidP="000D28B2">
            <w:pPr>
              <w:suppressLineNumbers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79CB" w:rsidRPr="0072653D" w14:paraId="1D03836E" w14:textId="77777777" w:rsidTr="000D28B2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D045BA" w14:textId="77777777" w:rsidR="008C79CB" w:rsidRPr="0072653D" w:rsidRDefault="008C79CB" w:rsidP="000D28B2">
            <w:pPr>
              <w:suppressLineNumbers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  <w:b w:val="0"/>
                <w:bCs w:val="0"/>
              </w:rPr>
              <w:t>&lt; 2 hours/day</w:t>
            </w:r>
          </w:p>
        </w:tc>
        <w:tc>
          <w:tcPr>
            <w:tcW w:w="0" w:type="auto"/>
          </w:tcPr>
          <w:p w14:paraId="4D0FB2E2" w14:textId="77777777" w:rsidR="008C79CB" w:rsidRPr="0072653D" w:rsidRDefault="008C79CB" w:rsidP="000D28B2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49.41</w:t>
            </w:r>
          </w:p>
        </w:tc>
        <w:tc>
          <w:tcPr>
            <w:tcW w:w="0" w:type="auto"/>
          </w:tcPr>
          <w:p w14:paraId="6E4E586C" w14:textId="77777777" w:rsidR="008C79CB" w:rsidRPr="0072653D" w:rsidRDefault="008C79CB" w:rsidP="000D28B2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0.005</w:t>
            </w:r>
          </w:p>
        </w:tc>
        <w:tc>
          <w:tcPr>
            <w:tcW w:w="0" w:type="auto"/>
          </w:tcPr>
          <w:p w14:paraId="4EA31CA5" w14:textId="77777777" w:rsidR="008C79CB" w:rsidRPr="0072653D" w:rsidRDefault="008C79CB" w:rsidP="000D28B2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71.58</w:t>
            </w:r>
          </w:p>
        </w:tc>
        <w:tc>
          <w:tcPr>
            <w:tcW w:w="0" w:type="auto"/>
          </w:tcPr>
          <w:p w14:paraId="628ED80E" w14:textId="77777777" w:rsidR="008C79CB" w:rsidRPr="0072653D" w:rsidRDefault="008C79CB" w:rsidP="000D28B2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0.003</w:t>
            </w:r>
          </w:p>
        </w:tc>
      </w:tr>
      <w:tr w:rsidR="008C79CB" w:rsidRPr="0072653D" w14:paraId="68AB7BE5" w14:textId="77777777" w:rsidTr="000D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D5CD7B" w14:textId="77777777" w:rsidR="008C79CB" w:rsidRPr="0072653D" w:rsidRDefault="008C79CB" w:rsidP="000D28B2">
            <w:pPr>
              <w:suppressLineNumbers/>
              <w:rPr>
                <w:rFonts w:ascii="Arial" w:hAnsi="Arial" w:cs="Arial"/>
                <w:b w:val="0"/>
                <w:bCs w:val="0"/>
              </w:rPr>
            </w:pPr>
            <w:r w:rsidRPr="0072653D">
              <w:rPr>
                <w:rFonts w:ascii="Arial" w:hAnsi="Arial" w:cs="Arial"/>
                <w:b w:val="0"/>
                <w:bCs w:val="0"/>
              </w:rPr>
              <w:t>&gt; 2 hours/day</w:t>
            </w:r>
          </w:p>
        </w:tc>
        <w:tc>
          <w:tcPr>
            <w:tcW w:w="0" w:type="auto"/>
          </w:tcPr>
          <w:p w14:paraId="6738BC33" w14:textId="77777777" w:rsidR="008C79CB" w:rsidRPr="0072653D" w:rsidRDefault="008C79CB" w:rsidP="000D28B2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44.25</w:t>
            </w:r>
          </w:p>
        </w:tc>
        <w:tc>
          <w:tcPr>
            <w:tcW w:w="0" w:type="auto"/>
          </w:tcPr>
          <w:p w14:paraId="0698EC8A" w14:textId="77777777" w:rsidR="008C79CB" w:rsidRPr="0072653D" w:rsidRDefault="008C79CB" w:rsidP="000D28B2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3B70ED9" w14:textId="77777777" w:rsidR="008C79CB" w:rsidRPr="0072653D" w:rsidRDefault="008C79CB" w:rsidP="000D28B2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653D">
              <w:rPr>
                <w:rFonts w:ascii="Arial" w:hAnsi="Arial" w:cs="Arial"/>
              </w:rPr>
              <w:t>66.47</w:t>
            </w:r>
          </w:p>
        </w:tc>
        <w:tc>
          <w:tcPr>
            <w:tcW w:w="0" w:type="auto"/>
          </w:tcPr>
          <w:p w14:paraId="10C174D3" w14:textId="77777777" w:rsidR="008C79CB" w:rsidRPr="0072653D" w:rsidRDefault="008C79CB" w:rsidP="000D28B2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5BCF7B4" w14:textId="77777777" w:rsidR="008C79CB" w:rsidRPr="0072653D" w:rsidRDefault="008C79CB" w:rsidP="008C79CB">
      <w:pPr>
        <w:suppressLineNumbers/>
        <w:rPr>
          <w:color w:val="FF0000"/>
        </w:rPr>
      </w:pPr>
    </w:p>
    <w:p w14:paraId="212537D5" w14:textId="22A24175" w:rsidR="005B198A" w:rsidRPr="008C79CB" w:rsidRDefault="008C79CB" w:rsidP="008C79CB">
      <w:pPr>
        <w:suppressLineNumbers/>
        <w:rPr>
          <w:rFonts w:ascii="Arial" w:hAnsi="Arial" w:cs="Arial"/>
          <w:sz w:val="20"/>
          <w:szCs w:val="20"/>
        </w:rPr>
      </w:pPr>
      <w:r w:rsidRPr="0072653D">
        <w:rPr>
          <w:rFonts w:ascii="Arial" w:hAnsi="Arial" w:cs="Arial"/>
          <w:sz w:val="20"/>
          <w:szCs w:val="20"/>
        </w:rPr>
        <w:t>* Values are row percentages. P-values were obtained using the chi-square test.</w:t>
      </w:r>
    </w:p>
    <w:sectPr w:rsidR="005B198A" w:rsidRPr="008C79CB" w:rsidSect="008C79CB">
      <w:headerReference w:type="default" r:id="rId5"/>
      <w:pgSz w:w="11906" w:h="16838"/>
      <w:pgMar w:top="1418" w:right="1418" w:bottom="1418" w:left="1418" w:header="709" w:footer="709" w:gutter="0"/>
      <w:lnNumType w:countBy="1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F2D6F" w14:textId="77777777" w:rsidR="008C79CB" w:rsidRDefault="008C79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46AEF010" w14:textId="77777777" w:rsidR="008C79CB" w:rsidRDefault="008C79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9CB"/>
    <w:rsid w:val="003D3279"/>
    <w:rsid w:val="005B198A"/>
    <w:rsid w:val="008C79CB"/>
    <w:rsid w:val="00D5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F6F0"/>
  <w15:chartTrackingRefBased/>
  <w15:docId w15:val="{5B2C9370-03FC-44E3-95AF-6789B32A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9CB"/>
    <w:rPr>
      <w:rFonts w:ascii="Calibri" w:eastAsia="Calibri" w:hAnsi="Calibri" w:cs="Calibri"/>
      <w:kern w:val="0"/>
      <w:lang w:val="en" w:eastAsia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8C79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PT"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C79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PT"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C79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PT"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C79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PT"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C79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PT"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C79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PT"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C79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PT"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C79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PT"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C79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PT"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C79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C79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C79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C79C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C79CB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C79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C79C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C79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C79C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C79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C7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C79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PT"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C79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C79CB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PT"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C79C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C79CB"/>
    <w:pPr>
      <w:ind w:left="720"/>
      <w:contextualSpacing/>
    </w:pPr>
    <w:rPr>
      <w:rFonts w:asciiTheme="minorHAnsi" w:eastAsiaTheme="minorHAnsi" w:hAnsiTheme="minorHAnsi" w:cstheme="minorBidi"/>
      <w:kern w:val="2"/>
      <w:lang w:val="pt-PT"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8C79C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C79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PT"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C79CB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C79CB"/>
    <w:rPr>
      <w:b/>
      <w:bCs/>
      <w:smallCaps/>
      <w:color w:val="2F5496" w:themeColor="accent1" w:themeShade="BF"/>
      <w:spacing w:val="5"/>
    </w:rPr>
  </w:style>
  <w:style w:type="table" w:styleId="SimplesTabela2">
    <w:name w:val="Plain Table 2"/>
    <w:basedOn w:val="Tabelanormal"/>
    <w:uiPriority w:val="42"/>
    <w:rsid w:val="008C79CB"/>
    <w:pPr>
      <w:spacing w:after="0" w:line="240" w:lineRule="auto"/>
    </w:pPr>
    <w:rPr>
      <w:rFonts w:ascii="Calibri" w:eastAsia="Calibri" w:hAnsi="Calibri" w:cs="Calibri"/>
      <w:kern w:val="0"/>
      <w:lang w:val="en" w:eastAsia="pt-PT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merodelinha">
    <w:name w:val="line number"/>
    <w:basedOn w:val="Tipodeletrapredefinidodopargrafo"/>
    <w:uiPriority w:val="99"/>
    <w:semiHidden/>
    <w:unhideWhenUsed/>
    <w:rsid w:val="008C7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Miranda</dc:creator>
  <cp:keywords/>
  <dc:description/>
  <cp:lastModifiedBy>Andreia Miranda</cp:lastModifiedBy>
  <cp:revision>1</cp:revision>
  <dcterms:created xsi:type="dcterms:W3CDTF">2026-03-03T19:55:00Z</dcterms:created>
  <dcterms:modified xsi:type="dcterms:W3CDTF">2026-03-03T19:56:00Z</dcterms:modified>
</cp:coreProperties>
</file>