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7" w:rightFromText="187" w:horzAnchor="page" w:tblpXSpec="center" w:tblpYSpec="top"/>
        <w:tblW w:w="10620" w:type="dxa"/>
        <w:tblLayout w:type="fixed"/>
        <w:tblLook w:val="04A0" w:firstRow="1" w:lastRow="0" w:firstColumn="1" w:lastColumn="0" w:noHBand="0" w:noVBand="1"/>
      </w:tblPr>
      <w:tblGrid>
        <w:gridCol w:w="1350"/>
        <w:gridCol w:w="4320"/>
        <w:gridCol w:w="1440"/>
        <w:gridCol w:w="1260"/>
        <w:gridCol w:w="1440"/>
        <w:gridCol w:w="810"/>
      </w:tblGrid>
      <w:tr w:rsidR="002950D2" w14:paraId="0EB5E4FA" w14:textId="77777777" w:rsidTr="00692172">
        <w:trPr>
          <w:trHeight w:val="990"/>
        </w:trPr>
        <w:tc>
          <w:tcPr>
            <w:tcW w:w="10620" w:type="dxa"/>
            <w:gridSpan w:val="6"/>
            <w:tcBorders>
              <w:top w:val="nil"/>
              <w:left w:val="nil"/>
              <w:right w:val="nil"/>
            </w:tcBorders>
          </w:tcPr>
          <w:p w14:paraId="758DB5C2" w14:textId="77777777" w:rsidR="00666B8D" w:rsidRDefault="005843C3" w:rsidP="00666B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="00F76261" w:rsidRPr="00666B8D">
              <w:rPr>
                <w:rFonts w:ascii="Arial" w:hAnsi="Arial" w:cs="Arial"/>
                <w:b/>
                <w:bCs/>
              </w:rPr>
              <w:t xml:space="preserve">Appendix 1: Recruitment framework for purposive </w:t>
            </w:r>
            <w:r w:rsidR="008C0938" w:rsidRPr="00666B8D">
              <w:rPr>
                <w:rFonts w:ascii="Arial" w:hAnsi="Arial" w:cs="Arial"/>
                <w:b/>
                <w:bCs/>
              </w:rPr>
              <w:t xml:space="preserve">sampling of interview participants to ensure diversity in sociodemographic characteristics </w:t>
            </w:r>
            <w:r w:rsidR="00666B8D" w:rsidRPr="00666B8D">
              <w:rPr>
                <w:rFonts w:ascii="Arial" w:hAnsi="Arial" w:cs="Arial"/>
                <w:b/>
                <w:bCs/>
              </w:rPr>
              <w:t>represented within the Canadian population</w:t>
            </w:r>
            <w:r w:rsidR="008C0938" w:rsidRPr="00666B8D">
              <w:rPr>
                <w:rFonts w:ascii="Arial" w:hAnsi="Arial" w:cs="Arial"/>
                <w:b/>
                <w:bCs/>
              </w:rPr>
              <w:t>, developed in collaboration with the Canadian Cancer Society</w:t>
            </w:r>
          </w:p>
          <w:p w14:paraId="4F5BC588" w14:textId="3FFC8336" w:rsidR="005843C3" w:rsidRPr="00666B8D" w:rsidRDefault="005843C3" w:rsidP="00666B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3FC2" w14:paraId="2D0C580C" w14:textId="26A889AB" w:rsidTr="00692172">
        <w:trPr>
          <w:tblHeader/>
        </w:trPr>
        <w:tc>
          <w:tcPr>
            <w:tcW w:w="1350" w:type="dxa"/>
          </w:tcPr>
          <w:p w14:paraId="33A698E3" w14:textId="4132BD94" w:rsidR="000B3FC2" w:rsidRPr="00972E57" w:rsidRDefault="000B3FC2" w:rsidP="002950D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Equity Factor</w:t>
            </w:r>
          </w:p>
        </w:tc>
        <w:tc>
          <w:tcPr>
            <w:tcW w:w="4320" w:type="dxa"/>
          </w:tcPr>
          <w:p w14:paraId="19441435" w14:textId="38EE679B" w:rsidR="000B3FC2" w:rsidRPr="00972E57" w:rsidRDefault="000B3FC2" w:rsidP="002950D2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Recruitment Goal</w:t>
            </w:r>
          </w:p>
        </w:tc>
        <w:tc>
          <w:tcPr>
            <w:tcW w:w="1440" w:type="dxa"/>
            <w:vAlign w:val="center"/>
          </w:tcPr>
          <w:p w14:paraId="63C803A1" w14:textId="4311298A" w:rsidR="000B3FC2" w:rsidRPr="00972E57" w:rsidRDefault="000B3FC2" w:rsidP="002950D2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Responded (n=</w:t>
            </w:r>
            <w:r w:rsidR="005C7F8F"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593</w:t>
            </w: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60" w:type="dxa"/>
            <w:vAlign w:val="center"/>
          </w:tcPr>
          <w:p w14:paraId="0B40112E" w14:textId="7BF9331B" w:rsidR="000B3FC2" w:rsidRPr="00972E57" w:rsidRDefault="000B3FC2" w:rsidP="002950D2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Contacted (n=</w:t>
            </w:r>
            <w:r w:rsidR="007E6027"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57</w:t>
            </w: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440" w:type="dxa"/>
            <w:vAlign w:val="center"/>
          </w:tcPr>
          <w:p w14:paraId="33DFD572" w14:textId="524A17D7" w:rsidR="000B3FC2" w:rsidRPr="00972E57" w:rsidRDefault="000B3FC2" w:rsidP="002950D2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Interviewed (n=30)</w:t>
            </w:r>
          </w:p>
        </w:tc>
        <w:tc>
          <w:tcPr>
            <w:tcW w:w="810" w:type="dxa"/>
            <w:vAlign w:val="center"/>
          </w:tcPr>
          <w:p w14:paraId="2AB632C0" w14:textId="53BB6204" w:rsidR="000B3FC2" w:rsidRPr="00972E57" w:rsidRDefault="000B3FC2" w:rsidP="002950D2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Goal Met</w:t>
            </w:r>
          </w:p>
        </w:tc>
      </w:tr>
      <w:tr w:rsidR="000B3FC2" w14:paraId="116EBEA9" w14:textId="2AC5AA1F" w:rsidTr="00692172">
        <w:tc>
          <w:tcPr>
            <w:tcW w:w="1350" w:type="dxa"/>
            <w:vMerge w:val="restart"/>
          </w:tcPr>
          <w:p w14:paraId="4D9A91D6" w14:textId="122FF8FC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Geography</w:t>
            </w:r>
          </w:p>
        </w:tc>
        <w:tc>
          <w:tcPr>
            <w:tcW w:w="4320" w:type="dxa"/>
          </w:tcPr>
          <w:p w14:paraId="3DD9918A" w14:textId="658BAA64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 least 3 representatives from British Columbia</w:t>
            </w:r>
          </w:p>
        </w:tc>
        <w:tc>
          <w:tcPr>
            <w:tcW w:w="1440" w:type="dxa"/>
            <w:vAlign w:val="center"/>
          </w:tcPr>
          <w:p w14:paraId="5EB129F5" w14:textId="1825B125" w:rsidR="000B3FC2" w:rsidRPr="00972E57" w:rsidRDefault="00030F4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1260" w:type="dxa"/>
            <w:vAlign w:val="center"/>
          </w:tcPr>
          <w:p w14:paraId="4DA37924" w14:textId="52C9D5F7" w:rsidR="000B3FC2" w:rsidRPr="00972E57" w:rsidRDefault="0096158C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440" w:type="dxa"/>
            <w:vAlign w:val="center"/>
          </w:tcPr>
          <w:p w14:paraId="136B2B74" w14:textId="2EAFAB44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7C1C2DD7" w14:textId="7CBFB93A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0E9A9B36" w14:textId="6017955A" w:rsidTr="00692172">
        <w:tc>
          <w:tcPr>
            <w:tcW w:w="1350" w:type="dxa"/>
            <w:vMerge/>
          </w:tcPr>
          <w:p w14:paraId="689ADDB8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1838CF63" w14:textId="54559E2A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 5 representatives from the Prairie region (AB, SK, MB) </w:t>
            </w:r>
          </w:p>
        </w:tc>
        <w:tc>
          <w:tcPr>
            <w:tcW w:w="1440" w:type="dxa"/>
            <w:vAlign w:val="center"/>
          </w:tcPr>
          <w:p w14:paraId="5678BFE3" w14:textId="005377D6" w:rsidR="000B3FC2" w:rsidRPr="00972E57" w:rsidRDefault="002B773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133</w:t>
            </w:r>
          </w:p>
        </w:tc>
        <w:tc>
          <w:tcPr>
            <w:tcW w:w="1260" w:type="dxa"/>
            <w:vAlign w:val="center"/>
          </w:tcPr>
          <w:p w14:paraId="716646C5" w14:textId="0AFA3492" w:rsidR="000B3FC2" w:rsidRPr="00972E57" w:rsidRDefault="000944C0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440" w:type="dxa"/>
            <w:vAlign w:val="center"/>
          </w:tcPr>
          <w:p w14:paraId="7BB5F590" w14:textId="4B5F5438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03C98E77" w14:textId="73FAEF6A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7D55A05E" w14:textId="666B2CDE" w:rsidTr="00692172">
        <w:tc>
          <w:tcPr>
            <w:tcW w:w="1350" w:type="dxa"/>
            <w:vMerge/>
          </w:tcPr>
          <w:p w14:paraId="609511BD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51D67047" w14:textId="3A14B2FC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3 representatives from Ontario</w:t>
            </w:r>
          </w:p>
        </w:tc>
        <w:tc>
          <w:tcPr>
            <w:tcW w:w="1440" w:type="dxa"/>
            <w:vAlign w:val="center"/>
          </w:tcPr>
          <w:p w14:paraId="2A9E2DDC" w14:textId="778138E0" w:rsidR="000B3FC2" w:rsidRPr="00972E57" w:rsidRDefault="002B773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243</w:t>
            </w:r>
          </w:p>
        </w:tc>
        <w:tc>
          <w:tcPr>
            <w:tcW w:w="1260" w:type="dxa"/>
            <w:vAlign w:val="center"/>
          </w:tcPr>
          <w:p w14:paraId="11521123" w14:textId="654CDC83" w:rsidR="000B3FC2" w:rsidRPr="00972E57" w:rsidRDefault="002B773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1440" w:type="dxa"/>
            <w:vAlign w:val="center"/>
          </w:tcPr>
          <w:p w14:paraId="146838BE" w14:textId="232ED5AB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38A51EFC" w14:textId="051E3C46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7F4AB4B8" w14:textId="31A27753" w:rsidTr="00692172">
        <w:tc>
          <w:tcPr>
            <w:tcW w:w="1350" w:type="dxa"/>
            <w:vMerge/>
          </w:tcPr>
          <w:p w14:paraId="58F64410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7A9DF4D9" w14:textId="472330FB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3 representatives from Quebec</w:t>
            </w:r>
          </w:p>
        </w:tc>
        <w:tc>
          <w:tcPr>
            <w:tcW w:w="1440" w:type="dxa"/>
            <w:vAlign w:val="center"/>
          </w:tcPr>
          <w:p w14:paraId="18C71D46" w14:textId="353B49C3" w:rsidR="000B3FC2" w:rsidRPr="00972E57" w:rsidRDefault="002B773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70</w:t>
            </w:r>
          </w:p>
        </w:tc>
        <w:tc>
          <w:tcPr>
            <w:tcW w:w="1260" w:type="dxa"/>
            <w:vAlign w:val="center"/>
          </w:tcPr>
          <w:p w14:paraId="29BAC466" w14:textId="3E8989AB" w:rsidR="000B3FC2" w:rsidRPr="00972E57" w:rsidRDefault="002B773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440" w:type="dxa"/>
            <w:vAlign w:val="center"/>
          </w:tcPr>
          <w:p w14:paraId="7D0D38D8" w14:textId="56C7B51F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810" w:type="dxa"/>
            <w:shd w:val="clear" w:color="auto" w:fill="F8FAA8"/>
            <w:vAlign w:val="center"/>
          </w:tcPr>
          <w:p w14:paraId="03AFDCD1" w14:textId="7A4FF95C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40C87375" w14:textId="6C4A912A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(-1)</w:t>
            </w:r>
          </w:p>
        </w:tc>
      </w:tr>
      <w:tr w:rsidR="000B3FC2" w14:paraId="181E8582" w14:textId="65023435" w:rsidTr="00692172">
        <w:tc>
          <w:tcPr>
            <w:tcW w:w="1350" w:type="dxa"/>
            <w:vMerge/>
          </w:tcPr>
          <w:p w14:paraId="7003F997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638B14B5" w14:textId="3EAC8A8A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 5 representatives from the Atlantic region (PEI, NFL, NB, NS)</w:t>
            </w:r>
          </w:p>
        </w:tc>
        <w:tc>
          <w:tcPr>
            <w:tcW w:w="1440" w:type="dxa"/>
            <w:vAlign w:val="center"/>
          </w:tcPr>
          <w:p w14:paraId="69A65186" w14:textId="7CCEF77D" w:rsidR="000B3FC2" w:rsidRPr="00972E57" w:rsidRDefault="005A79F9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1260" w:type="dxa"/>
            <w:vAlign w:val="center"/>
          </w:tcPr>
          <w:p w14:paraId="2C925F7E" w14:textId="3DD8BD1C" w:rsidR="000B3FC2" w:rsidRPr="00972E57" w:rsidRDefault="00885DF8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440" w:type="dxa"/>
            <w:vAlign w:val="center"/>
          </w:tcPr>
          <w:p w14:paraId="06662823" w14:textId="467C4259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810" w:type="dxa"/>
            <w:shd w:val="clear" w:color="auto" w:fill="F8FAA8"/>
            <w:vAlign w:val="center"/>
          </w:tcPr>
          <w:p w14:paraId="7D2AFE51" w14:textId="7777777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2099B3E4" w14:textId="7668875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(-1)</w:t>
            </w:r>
          </w:p>
        </w:tc>
      </w:tr>
      <w:tr w:rsidR="000B3FC2" w14:paraId="590D8865" w14:textId="4396F51D" w:rsidTr="00692172">
        <w:tc>
          <w:tcPr>
            <w:tcW w:w="1350" w:type="dxa"/>
            <w:vMerge/>
          </w:tcPr>
          <w:p w14:paraId="65F487F1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71101FD5" w14:textId="4F9BF269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 1 representative from the territories (NU, YK, NWT)  </w:t>
            </w:r>
          </w:p>
        </w:tc>
        <w:tc>
          <w:tcPr>
            <w:tcW w:w="1440" w:type="dxa"/>
            <w:vAlign w:val="center"/>
          </w:tcPr>
          <w:p w14:paraId="12A2352E" w14:textId="4E644DD6" w:rsidR="000B3FC2" w:rsidRPr="00972E57" w:rsidRDefault="006C06B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14:paraId="73DED07E" w14:textId="74E36ED4" w:rsidR="000B3FC2" w:rsidRPr="00972E57" w:rsidRDefault="009B7C2F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vAlign w:val="center"/>
          </w:tcPr>
          <w:p w14:paraId="45F1671C" w14:textId="280A333D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810" w:type="dxa"/>
            <w:shd w:val="clear" w:color="auto" w:fill="F8FAA8"/>
            <w:vAlign w:val="center"/>
          </w:tcPr>
          <w:p w14:paraId="7427252C" w14:textId="691E4105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114637B9" w14:textId="5575EF1F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(-1)</w:t>
            </w:r>
          </w:p>
        </w:tc>
      </w:tr>
      <w:tr w:rsidR="000B3FC2" w14:paraId="5A94F4BC" w14:textId="4DD4740C" w:rsidTr="00692172">
        <w:tc>
          <w:tcPr>
            <w:tcW w:w="1350" w:type="dxa"/>
          </w:tcPr>
          <w:p w14:paraId="11A18799" w14:textId="7F16C11B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Rurality</w:t>
            </w:r>
          </w:p>
        </w:tc>
        <w:tc>
          <w:tcPr>
            <w:tcW w:w="4320" w:type="dxa"/>
          </w:tcPr>
          <w:p w14:paraId="7CDBAD67" w14:textId="108502B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 12 representatives from rural and small towns</w:t>
            </w:r>
          </w:p>
        </w:tc>
        <w:tc>
          <w:tcPr>
            <w:tcW w:w="1440" w:type="dxa"/>
            <w:vAlign w:val="center"/>
          </w:tcPr>
          <w:p w14:paraId="12984ACC" w14:textId="26387567" w:rsidR="000B3FC2" w:rsidRPr="00972E57" w:rsidRDefault="00E5088D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230</w:t>
            </w:r>
          </w:p>
        </w:tc>
        <w:tc>
          <w:tcPr>
            <w:tcW w:w="1260" w:type="dxa"/>
            <w:vAlign w:val="center"/>
          </w:tcPr>
          <w:p w14:paraId="777A29AE" w14:textId="4AE71FA0" w:rsidR="000B3FC2" w:rsidRPr="00972E57" w:rsidRDefault="000F3747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1440" w:type="dxa"/>
            <w:vAlign w:val="center"/>
          </w:tcPr>
          <w:p w14:paraId="249DF38B" w14:textId="313EC773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810" w:type="dxa"/>
            <w:shd w:val="clear" w:color="auto" w:fill="F8FAA8"/>
            <w:vAlign w:val="center"/>
          </w:tcPr>
          <w:p w14:paraId="072BCBC8" w14:textId="7777777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6A74C0E8" w14:textId="432F2EA3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(-1)</w:t>
            </w:r>
          </w:p>
        </w:tc>
      </w:tr>
      <w:tr w:rsidR="000B3FC2" w14:paraId="30BCDC69" w14:textId="1C19683D" w:rsidTr="00692172">
        <w:tc>
          <w:tcPr>
            <w:tcW w:w="1350" w:type="dxa"/>
            <w:vMerge w:val="restart"/>
          </w:tcPr>
          <w:p w14:paraId="1F7DB6F3" w14:textId="4BAD2BB8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Age</w:t>
            </w:r>
          </w:p>
        </w:tc>
        <w:tc>
          <w:tcPr>
            <w:tcW w:w="4320" w:type="dxa"/>
          </w:tcPr>
          <w:p w14:paraId="34E05C46" w14:textId="5E2141E4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 8 representatives aged 25 to 44 years old </w:t>
            </w:r>
          </w:p>
        </w:tc>
        <w:tc>
          <w:tcPr>
            <w:tcW w:w="1440" w:type="dxa"/>
            <w:vAlign w:val="center"/>
          </w:tcPr>
          <w:p w14:paraId="1E40B4A9" w14:textId="1AF75953" w:rsidR="000B3FC2" w:rsidRPr="00972E57" w:rsidRDefault="00D62FD7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252</w:t>
            </w:r>
          </w:p>
        </w:tc>
        <w:tc>
          <w:tcPr>
            <w:tcW w:w="1260" w:type="dxa"/>
            <w:vAlign w:val="center"/>
          </w:tcPr>
          <w:p w14:paraId="335F78F5" w14:textId="71192201" w:rsidR="000B3FC2" w:rsidRPr="00972E57" w:rsidRDefault="00F37B1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1440" w:type="dxa"/>
            <w:vAlign w:val="center"/>
          </w:tcPr>
          <w:p w14:paraId="70B0265E" w14:textId="37511E0B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15C0AB7A" w14:textId="3DFA4B76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145F2792" w14:textId="1B7F2D75" w:rsidTr="00692172">
        <w:tc>
          <w:tcPr>
            <w:tcW w:w="1350" w:type="dxa"/>
            <w:vMerge/>
          </w:tcPr>
          <w:p w14:paraId="58607026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06BB5101" w14:textId="670404B6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8 representatives aged</w:t>
            </w:r>
            <w:r w:rsidRPr="00972E57">
              <w:rPr>
                <w:rFonts w:ascii="Arial" w:hAnsi="Arial" w:cs="Arial"/>
                <w:sz w:val="21"/>
                <w:szCs w:val="21"/>
                <w:lang w:val="en-CA"/>
              </w:rPr>
              <w:t xml:space="preserve"> 45 to 64 years old </w:t>
            </w:r>
          </w:p>
        </w:tc>
        <w:tc>
          <w:tcPr>
            <w:tcW w:w="1440" w:type="dxa"/>
            <w:vAlign w:val="center"/>
          </w:tcPr>
          <w:p w14:paraId="5B1F35C1" w14:textId="69E0DBA4" w:rsidR="000B3FC2" w:rsidRPr="00972E57" w:rsidRDefault="00D62FD7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  <w:tc>
          <w:tcPr>
            <w:tcW w:w="1260" w:type="dxa"/>
            <w:vAlign w:val="center"/>
          </w:tcPr>
          <w:p w14:paraId="575E1543" w14:textId="62A06048" w:rsidR="000B3FC2" w:rsidRPr="00972E57" w:rsidRDefault="00F37B1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440" w:type="dxa"/>
            <w:vAlign w:val="center"/>
          </w:tcPr>
          <w:p w14:paraId="4F62979C" w14:textId="5FAAA3C6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78FF9593" w14:textId="21CD650F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4877C119" w14:textId="001A31D3" w:rsidTr="00692172">
        <w:tc>
          <w:tcPr>
            <w:tcW w:w="1350" w:type="dxa"/>
            <w:vMerge/>
          </w:tcPr>
          <w:p w14:paraId="217DD519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7364D760" w14:textId="63CAA1C8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 xml:space="preserve">At least 8 representatives aged </w:t>
            </w:r>
            <w:r w:rsidRPr="00972E57">
              <w:rPr>
                <w:rFonts w:ascii="Arial" w:hAnsi="Arial" w:cs="Arial"/>
                <w:sz w:val="21"/>
                <w:szCs w:val="21"/>
                <w:lang w:val="en-CA"/>
              </w:rPr>
              <w:t>65 years old and over</w:t>
            </w:r>
          </w:p>
        </w:tc>
        <w:tc>
          <w:tcPr>
            <w:tcW w:w="1440" w:type="dxa"/>
            <w:vAlign w:val="center"/>
          </w:tcPr>
          <w:p w14:paraId="7EA78006" w14:textId="7E1F0FC9" w:rsidR="000B3FC2" w:rsidRPr="00972E57" w:rsidRDefault="00D62FD7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1260" w:type="dxa"/>
            <w:vAlign w:val="center"/>
          </w:tcPr>
          <w:p w14:paraId="7AE753A6" w14:textId="30655FAB" w:rsidR="000B3FC2" w:rsidRPr="00972E57" w:rsidRDefault="00F37B1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440" w:type="dxa"/>
            <w:vAlign w:val="center"/>
          </w:tcPr>
          <w:p w14:paraId="1780EFAF" w14:textId="3059CD08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810" w:type="dxa"/>
            <w:shd w:val="clear" w:color="auto" w:fill="F6C5AC" w:themeFill="accent2" w:themeFillTint="66"/>
            <w:vAlign w:val="center"/>
          </w:tcPr>
          <w:p w14:paraId="688663D9" w14:textId="7777777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07F6243A" w14:textId="4CAEA875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(-5)</w:t>
            </w:r>
          </w:p>
        </w:tc>
      </w:tr>
      <w:tr w:rsidR="000B3FC2" w14:paraId="6972DBAD" w14:textId="08D87DDF" w:rsidTr="00692172">
        <w:tc>
          <w:tcPr>
            <w:tcW w:w="1350" w:type="dxa"/>
            <w:vMerge w:val="restart"/>
          </w:tcPr>
          <w:p w14:paraId="3537C296" w14:textId="0DEBFFA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Racial or ethnic background</w:t>
            </w:r>
          </w:p>
        </w:tc>
        <w:tc>
          <w:tcPr>
            <w:tcW w:w="4320" w:type="dxa"/>
          </w:tcPr>
          <w:p w14:paraId="3730BA8D" w14:textId="47B13C9F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18 representatives from racialized communities</w:t>
            </w:r>
          </w:p>
        </w:tc>
        <w:tc>
          <w:tcPr>
            <w:tcW w:w="1440" w:type="dxa"/>
            <w:vAlign w:val="center"/>
          </w:tcPr>
          <w:p w14:paraId="637186B1" w14:textId="3AFC33CD" w:rsidR="000B3FC2" w:rsidRPr="00972E57" w:rsidRDefault="00DA457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179</w:t>
            </w:r>
          </w:p>
        </w:tc>
        <w:tc>
          <w:tcPr>
            <w:tcW w:w="1260" w:type="dxa"/>
            <w:vAlign w:val="center"/>
          </w:tcPr>
          <w:p w14:paraId="15491B7B" w14:textId="7E4318B6" w:rsidR="000B3FC2" w:rsidRPr="00972E57" w:rsidRDefault="00BE160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1440" w:type="dxa"/>
            <w:vAlign w:val="center"/>
          </w:tcPr>
          <w:p w14:paraId="30AFF5BB" w14:textId="7D125B45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810" w:type="dxa"/>
            <w:shd w:val="clear" w:color="auto" w:fill="F6C5AC" w:themeFill="accent2" w:themeFillTint="66"/>
            <w:vAlign w:val="center"/>
          </w:tcPr>
          <w:p w14:paraId="77F05718" w14:textId="7777777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746189B9" w14:textId="7160362D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(-3)</w:t>
            </w:r>
          </w:p>
        </w:tc>
      </w:tr>
      <w:tr w:rsidR="000B3FC2" w14:paraId="2F532148" w14:textId="5CED7838" w:rsidTr="00692172">
        <w:tc>
          <w:tcPr>
            <w:tcW w:w="1350" w:type="dxa"/>
            <w:vMerge/>
          </w:tcPr>
          <w:p w14:paraId="76626665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37FF15C5" w14:textId="4DC73F21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3 representatives that identify as Indigenous (First Nations, Inuit or Métis)</w:t>
            </w:r>
          </w:p>
        </w:tc>
        <w:tc>
          <w:tcPr>
            <w:tcW w:w="1440" w:type="dxa"/>
            <w:vAlign w:val="center"/>
          </w:tcPr>
          <w:p w14:paraId="4FF301C1" w14:textId="2143BFFA" w:rsidR="000B3FC2" w:rsidRPr="00972E57" w:rsidRDefault="00DD306A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1260" w:type="dxa"/>
            <w:vAlign w:val="center"/>
          </w:tcPr>
          <w:p w14:paraId="38972520" w14:textId="6BC2E378" w:rsidR="000B3FC2" w:rsidRPr="00972E57" w:rsidRDefault="009461E9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440" w:type="dxa"/>
            <w:vAlign w:val="center"/>
          </w:tcPr>
          <w:p w14:paraId="19781891" w14:textId="133D32B6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810" w:type="dxa"/>
            <w:shd w:val="clear" w:color="auto" w:fill="F8FAA8"/>
            <w:vAlign w:val="center"/>
          </w:tcPr>
          <w:p w14:paraId="359142E8" w14:textId="7777777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1D29D297" w14:textId="474C1571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(-1)</w:t>
            </w:r>
          </w:p>
        </w:tc>
      </w:tr>
      <w:tr w:rsidR="000B3FC2" w14:paraId="501A36A4" w14:textId="6880A0F4" w:rsidTr="00692172">
        <w:tc>
          <w:tcPr>
            <w:tcW w:w="1350" w:type="dxa"/>
            <w:vMerge/>
          </w:tcPr>
          <w:p w14:paraId="7FEFA803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280D6F9B" w14:textId="4439A456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3 representatives that identify as Black</w:t>
            </w:r>
          </w:p>
        </w:tc>
        <w:tc>
          <w:tcPr>
            <w:tcW w:w="1440" w:type="dxa"/>
            <w:vAlign w:val="center"/>
          </w:tcPr>
          <w:p w14:paraId="267F522B" w14:textId="6444460C" w:rsidR="000B3FC2" w:rsidRPr="00972E57" w:rsidRDefault="00227CF8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260" w:type="dxa"/>
            <w:vAlign w:val="center"/>
          </w:tcPr>
          <w:p w14:paraId="7D8012AF" w14:textId="1A84DE3A" w:rsidR="000B3FC2" w:rsidRPr="00972E57" w:rsidRDefault="008703E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440" w:type="dxa"/>
            <w:vAlign w:val="center"/>
          </w:tcPr>
          <w:p w14:paraId="3559C653" w14:textId="4DDE921B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810" w:type="dxa"/>
            <w:shd w:val="clear" w:color="auto" w:fill="F8FAA8"/>
            <w:vAlign w:val="center"/>
          </w:tcPr>
          <w:p w14:paraId="300862D2" w14:textId="7777777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29AB9007" w14:textId="218AF95A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(-1)</w:t>
            </w:r>
          </w:p>
        </w:tc>
      </w:tr>
      <w:tr w:rsidR="00F50DF5" w14:paraId="23615D46" w14:textId="35C118C9" w:rsidTr="00692172">
        <w:tc>
          <w:tcPr>
            <w:tcW w:w="1350" w:type="dxa"/>
            <w:vMerge w:val="restart"/>
          </w:tcPr>
          <w:p w14:paraId="18AF1F47" w14:textId="731744E3" w:rsidR="00F50DF5" w:rsidRPr="00972E57" w:rsidRDefault="00F50DF5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Gender identity</w:t>
            </w:r>
          </w:p>
        </w:tc>
        <w:tc>
          <w:tcPr>
            <w:tcW w:w="4320" w:type="dxa"/>
          </w:tcPr>
          <w:p w14:paraId="114F9746" w14:textId="027B769C" w:rsidR="00F50DF5" w:rsidRPr="00972E57" w:rsidRDefault="00F50DF5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10 representatives that identify as a man</w:t>
            </w:r>
          </w:p>
        </w:tc>
        <w:tc>
          <w:tcPr>
            <w:tcW w:w="1440" w:type="dxa"/>
            <w:vAlign w:val="center"/>
          </w:tcPr>
          <w:p w14:paraId="356B1FEA" w14:textId="362FBF24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118</w:t>
            </w:r>
          </w:p>
        </w:tc>
        <w:tc>
          <w:tcPr>
            <w:tcW w:w="1260" w:type="dxa"/>
            <w:vAlign w:val="center"/>
          </w:tcPr>
          <w:p w14:paraId="69B4126C" w14:textId="791821FB" w:rsidR="00F50DF5" w:rsidRPr="00972E57" w:rsidRDefault="006D69CB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440" w:type="dxa"/>
            <w:vAlign w:val="center"/>
          </w:tcPr>
          <w:p w14:paraId="3C339ED6" w14:textId="42C7FC53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4BE0B25B" w14:textId="0D27E475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F50DF5" w14:paraId="51AB27E4" w14:textId="06273703" w:rsidTr="00692172">
        <w:tc>
          <w:tcPr>
            <w:tcW w:w="1350" w:type="dxa"/>
            <w:vMerge/>
          </w:tcPr>
          <w:p w14:paraId="6943FEA0" w14:textId="77777777" w:rsidR="00F50DF5" w:rsidRPr="00972E57" w:rsidRDefault="00F50DF5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708C22CE" w14:textId="4A20CBC0" w:rsidR="00F50DF5" w:rsidRPr="00972E57" w:rsidRDefault="00F50DF5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10 representatives that identify as a woman</w:t>
            </w:r>
          </w:p>
        </w:tc>
        <w:tc>
          <w:tcPr>
            <w:tcW w:w="1440" w:type="dxa"/>
            <w:vAlign w:val="center"/>
          </w:tcPr>
          <w:p w14:paraId="4B201B24" w14:textId="0912D061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469</w:t>
            </w:r>
          </w:p>
        </w:tc>
        <w:tc>
          <w:tcPr>
            <w:tcW w:w="1260" w:type="dxa"/>
            <w:vAlign w:val="center"/>
          </w:tcPr>
          <w:p w14:paraId="29BE19E8" w14:textId="04D925BF" w:rsidR="00F50DF5" w:rsidRPr="00972E57" w:rsidRDefault="006D69CB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1440" w:type="dxa"/>
            <w:vAlign w:val="center"/>
          </w:tcPr>
          <w:p w14:paraId="7CF4AD59" w14:textId="54AFEC33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29761B6C" w14:textId="7C0550B1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F50DF5" w14:paraId="5878AFC6" w14:textId="3306D3F4" w:rsidTr="00692172">
        <w:tc>
          <w:tcPr>
            <w:tcW w:w="1350" w:type="dxa"/>
            <w:vMerge/>
          </w:tcPr>
          <w:p w14:paraId="2E2639B5" w14:textId="77777777" w:rsidR="00F50DF5" w:rsidRPr="00972E57" w:rsidRDefault="00F50DF5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0B80B377" w14:textId="2917FE17" w:rsidR="00F50DF5" w:rsidRPr="00972E57" w:rsidRDefault="00F50DF5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 least</w:t>
            </w:r>
            <w:r w:rsidRPr="00972E57"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  <w:r w:rsidRPr="00972E57">
              <w:rPr>
                <w:rFonts w:ascii="Arial" w:hAnsi="Arial" w:cs="Arial"/>
                <w:sz w:val="21"/>
                <w:szCs w:val="21"/>
              </w:rPr>
              <w:t>3 representatives that identify as non-binary or third gender or two-spirit or other (self-describe)</w:t>
            </w:r>
          </w:p>
        </w:tc>
        <w:tc>
          <w:tcPr>
            <w:tcW w:w="1440" w:type="dxa"/>
            <w:vAlign w:val="center"/>
          </w:tcPr>
          <w:p w14:paraId="6371A67C" w14:textId="459D4282" w:rsidR="00F50DF5" w:rsidRPr="00972E57" w:rsidRDefault="00DE6537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260" w:type="dxa"/>
            <w:vAlign w:val="center"/>
          </w:tcPr>
          <w:p w14:paraId="1A0CBD1D" w14:textId="1989B867" w:rsidR="00F50DF5" w:rsidRPr="00972E57" w:rsidRDefault="006D69CB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vAlign w:val="center"/>
          </w:tcPr>
          <w:p w14:paraId="75BFC1BF" w14:textId="72F59347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810" w:type="dxa"/>
            <w:shd w:val="clear" w:color="auto" w:fill="F6C5AC" w:themeFill="accent2" w:themeFillTint="66"/>
            <w:vAlign w:val="center"/>
          </w:tcPr>
          <w:p w14:paraId="1204A87B" w14:textId="77777777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27FE09B0" w14:textId="695B36D7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(-2)</w:t>
            </w:r>
          </w:p>
        </w:tc>
      </w:tr>
      <w:tr w:rsidR="00F50DF5" w14:paraId="3F1F010E" w14:textId="77777777" w:rsidTr="00692172">
        <w:tc>
          <w:tcPr>
            <w:tcW w:w="1350" w:type="dxa"/>
            <w:vMerge/>
          </w:tcPr>
          <w:p w14:paraId="5A68CDF8" w14:textId="77777777" w:rsidR="00F50DF5" w:rsidRPr="00972E57" w:rsidRDefault="00F50DF5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01B28CAC" w14:textId="5329233C" w:rsidR="00F50DF5" w:rsidRPr="00972E57" w:rsidRDefault="00C94CA8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1 representative that identifies as transgender </w:t>
            </w:r>
          </w:p>
        </w:tc>
        <w:tc>
          <w:tcPr>
            <w:tcW w:w="1440" w:type="dxa"/>
            <w:vAlign w:val="center"/>
          </w:tcPr>
          <w:p w14:paraId="39CB5357" w14:textId="3C494B85" w:rsidR="00F50DF5" w:rsidRPr="00972E57" w:rsidRDefault="005942A0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60" w:type="dxa"/>
            <w:vAlign w:val="center"/>
          </w:tcPr>
          <w:p w14:paraId="4848F491" w14:textId="62E30F52" w:rsidR="00F50DF5" w:rsidRPr="00972E57" w:rsidRDefault="005942A0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vAlign w:val="center"/>
          </w:tcPr>
          <w:p w14:paraId="31DB45DA" w14:textId="23783A46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44139A9B" w14:textId="56604E25" w:rsidR="00F50DF5" w:rsidRPr="00972E57" w:rsidRDefault="00F50DF5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6EB53278" w14:textId="57C67ACE" w:rsidTr="00692172">
        <w:tc>
          <w:tcPr>
            <w:tcW w:w="1350" w:type="dxa"/>
          </w:tcPr>
          <w:p w14:paraId="28FC34A5" w14:textId="1460FEB1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Sexual orientation</w:t>
            </w:r>
          </w:p>
        </w:tc>
        <w:tc>
          <w:tcPr>
            <w:tcW w:w="4320" w:type="dxa"/>
          </w:tcPr>
          <w:p w14:paraId="6E7C5F20" w14:textId="2486CD82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5 representatives that identify as gay or lesbian, bisexual, or other (self-describe)</w:t>
            </w:r>
          </w:p>
        </w:tc>
        <w:tc>
          <w:tcPr>
            <w:tcW w:w="1440" w:type="dxa"/>
            <w:vAlign w:val="center"/>
          </w:tcPr>
          <w:p w14:paraId="345A4FE1" w14:textId="650BF984" w:rsidR="000B3FC2" w:rsidRPr="00972E57" w:rsidRDefault="00F87214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1260" w:type="dxa"/>
            <w:vAlign w:val="center"/>
          </w:tcPr>
          <w:p w14:paraId="07B72AF5" w14:textId="31DBF751" w:rsidR="000B3FC2" w:rsidRPr="00972E57" w:rsidRDefault="007A1A0D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440" w:type="dxa"/>
            <w:vAlign w:val="center"/>
          </w:tcPr>
          <w:p w14:paraId="18F79FAB" w14:textId="156B9D68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746210D1" w14:textId="5C8259AC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2EC47562" w14:textId="712C15E9" w:rsidTr="00692172">
        <w:tc>
          <w:tcPr>
            <w:tcW w:w="1350" w:type="dxa"/>
            <w:vMerge w:val="restart"/>
          </w:tcPr>
          <w:p w14:paraId="385E0D25" w14:textId="143046CC" w:rsidR="000B3FC2" w:rsidRPr="00972E57" w:rsidRDefault="00C30ED6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I</w:t>
            </w:r>
            <w:r w:rsidR="000B3FC2" w:rsidRPr="00972E57">
              <w:rPr>
                <w:rFonts w:ascii="Arial" w:hAnsi="Arial" w:cs="Arial"/>
                <w:sz w:val="21"/>
                <w:szCs w:val="21"/>
              </w:rPr>
              <w:t>ncome</w:t>
            </w:r>
          </w:p>
        </w:tc>
        <w:tc>
          <w:tcPr>
            <w:tcW w:w="4320" w:type="dxa"/>
          </w:tcPr>
          <w:p w14:paraId="0B2B1F7C" w14:textId="2CF51AAE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 1 representative with an income between $0 and $39,999</w:t>
            </w:r>
          </w:p>
        </w:tc>
        <w:tc>
          <w:tcPr>
            <w:tcW w:w="1440" w:type="dxa"/>
            <w:vAlign w:val="center"/>
          </w:tcPr>
          <w:p w14:paraId="10637FC3" w14:textId="2072F45C" w:rsidR="000B3FC2" w:rsidRPr="00972E57" w:rsidRDefault="009D119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122</w:t>
            </w:r>
          </w:p>
        </w:tc>
        <w:tc>
          <w:tcPr>
            <w:tcW w:w="1260" w:type="dxa"/>
            <w:vAlign w:val="center"/>
          </w:tcPr>
          <w:p w14:paraId="542919A8" w14:textId="5CD17078" w:rsidR="000B3FC2" w:rsidRPr="00972E57" w:rsidRDefault="00972E57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1440" w:type="dxa"/>
            <w:vAlign w:val="center"/>
          </w:tcPr>
          <w:p w14:paraId="47CA1640" w14:textId="0FB712D9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435192BE" w14:textId="7D5ACFDE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43A5C96A" w14:textId="2B7749AF" w:rsidTr="00692172">
        <w:tc>
          <w:tcPr>
            <w:tcW w:w="1350" w:type="dxa"/>
            <w:vMerge/>
          </w:tcPr>
          <w:p w14:paraId="05E44F04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22B805B3" w14:textId="0D822334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2 representatives with an income between $40,000 and $79,999</w:t>
            </w:r>
          </w:p>
        </w:tc>
        <w:tc>
          <w:tcPr>
            <w:tcW w:w="1440" w:type="dxa"/>
            <w:vAlign w:val="center"/>
          </w:tcPr>
          <w:p w14:paraId="08BF752E" w14:textId="39718964" w:rsidR="000B3FC2" w:rsidRPr="00972E57" w:rsidRDefault="009D119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217</w:t>
            </w:r>
          </w:p>
        </w:tc>
        <w:tc>
          <w:tcPr>
            <w:tcW w:w="1260" w:type="dxa"/>
            <w:vAlign w:val="center"/>
          </w:tcPr>
          <w:p w14:paraId="33FF0E53" w14:textId="320D8C23" w:rsidR="000B3FC2" w:rsidRPr="00972E57" w:rsidRDefault="00972E57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440" w:type="dxa"/>
            <w:vAlign w:val="center"/>
          </w:tcPr>
          <w:p w14:paraId="5AD54ADC" w14:textId="3F454E30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1A527D11" w14:textId="60D553B6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23CBF2EE" w14:textId="6994BB62" w:rsidTr="00692172">
        <w:tc>
          <w:tcPr>
            <w:tcW w:w="1350" w:type="dxa"/>
            <w:vMerge/>
          </w:tcPr>
          <w:p w14:paraId="4A2CCC23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33A03262" w14:textId="4CF34001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2 representatives with an income between $80,000 and $119,999</w:t>
            </w:r>
          </w:p>
        </w:tc>
        <w:tc>
          <w:tcPr>
            <w:tcW w:w="1440" w:type="dxa"/>
            <w:vAlign w:val="center"/>
          </w:tcPr>
          <w:p w14:paraId="23B9A103" w14:textId="6AC5B000" w:rsidR="000B3FC2" w:rsidRPr="00972E57" w:rsidRDefault="00CB096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125</w:t>
            </w:r>
          </w:p>
        </w:tc>
        <w:tc>
          <w:tcPr>
            <w:tcW w:w="1260" w:type="dxa"/>
            <w:vAlign w:val="center"/>
          </w:tcPr>
          <w:p w14:paraId="2362A78A" w14:textId="2498C144" w:rsidR="000B3FC2" w:rsidRPr="00972E57" w:rsidRDefault="00CB096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440" w:type="dxa"/>
            <w:vAlign w:val="center"/>
          </w:tcPr>
          <w:p w14:paraId="1AC21C7F" w14:textId="72F969DF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09E58003" w14:textId="655F7A68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60BA8DE6" w14:textId="446CABA9" w:rsidTr="00692172">
        <w:tc>
          <w:tcPr>
            <w:tcW w:w="1350" w:type="dxa"/>
            <w:vMerge/>
          </w:tcPr>
          <w:p w14:paraId="6233502D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6597C5A2" w14:textId="32534109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1 representative with an income above $120,000 </w:t>
            </w:r>
          </w:p>
        </w:tc>
        <w:tc>
          <w:tcPr>
            <w:tcW w:w="1440" w:type="dxa"/>
            <w:vAlign w:val="center"/>
          </w:tcPr>
          <w:p w14:paraId="0A85B84A" w14:textId="7450F415" w:rsidR="000B3FC2" w:rsidRPr="00972E57" w:rsidRDefault="00CB096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1260" w:type="dxa"/>
            <w:vAlign w:val="center"/>
          </w:tcPr>
          <w:p w14:paraId="46FB9998" w14:textId="60B0B5AD" w:rsidR="000B3FC2" w:rsidRPr="00972E57" w:rsidRDefault="00CB096E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440" w:type="dxa"/>
            <w:vAlign w:val="center"/>
          </w:tcPr>
          <w:p w14:paraId="3D40243A" w14:textId="1AE7E54A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1802518E" w14:textId="4D5404E0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  <w:tr w:rsidR="000B3FC2" w14:paraId="5D6EDA28" w14:textId="2BFF824A" w:rsidTr="00692172">
        <w:tc>
          <w:tcPr>
            <w:tcW w:w="1350" w:type="dxa"/>
            <w:vMerge w:val="restart"/>
          </w:tcPr>
          <w:p w14:paraId="6FE29FAC" w14:textId="5E5D6C63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lastRenderedPageBreak/>
              <w:t>Residency status</w:t>
            </w:r>
          </w:p>
        </w:tc>
        <w:tc>
          <w:tcPr>
            <w:tcW w:w="4320" w:type="dxa"/>
          </w:tcPr>
          <w:p w14:paraId="641471A2" w14:textId="6E612CA2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1 representative that is a new immigrant</w:t>
            </w:r>
          </w:p>
        </w:tc>
        <w:tc>
          <w:tcPr>
            <w:tcW w:w="1440" w:type="dxa"/>
            <w:vAlign w:val="center"/>
          </w:tcPr>
          <w:p w14:paraId="7F584045" w14:textId="748B2834" w:rsidR="000B3FC2" w:rsidRPr="00972E57" w:rsidRDefault="0094493D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260" w:type="dxa"/>
            <w:vAlign w:val="center"/>
          </w:tcPr>
          <w:p w14:paraId="77A690E6" w14:textId="3CDFE180" w:rsidR="000B3FC2" w:rsidRPr="00972E57" w:rsidRDefault="007A1500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vAlign w:val="center"/>
          </w:tcPr>
          <w:p w14:paraId="4C11AEE1" w14:textId="2B4BD9AC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810" w:type="dxa"/>
            <w:shd w:val="clear" w:color="auto" w:fill="F6C5AC" w:themeFill="accent2" w:themeFillTint="66"/>
            <w:vAlign w:val="center"/>
          </w:tcPr>
          <w:p w14:paraId="78817AA4" w14:textId="48B14DBC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N</w:t>
            </w:r>
          </w:p>
          <w:p w14:paraId="04361239" w14:textId="4C97D98B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(-1)</w:t>
            </w:r>
          </w:p>
        </w:tc>
      </w:tr>
      <w:tr w:rsidR="000B3FC2" w14:paraId="4904DA29" w14:textId="2965D72C" w:rsidTr="00692172">
        <w:tc>
          <w:tcPr>
            <w:tcW w:w="1350" w:type="dxa"/>
            <w:vMerge/>
          </w:tcPr>
          <w:p w14:paraId="00B42A5E" w14:textId="77777777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20" w:type="dxa"/>
          </w:tcPr>
          <w:p w14:paraId="1ACA18F7" w14:textId="6402EF04" w:rsidR="000B3FC2" w:rsidRPr="00972E57" w:rsidRDefault="000B3FC2" w:rsidP="002950D2">
            <w:pPr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At least 1 representative that is a permanent resident </w:t>
            </w:r>
          </w:p>
        </w:tc>
        <w:tc>
          <w:tcPr>
            <w:tcW w:w="1440" w:type="dxa"/>
            <w:vAlign w:val="center"/>
          </w:tcPr>
          <w:p w14:paraId="562C73C7" w14:textId="1E95E55E" w:rsidR="000B3FC2" w:rsidRPr="00972E57" w:rsidRDefault="0094493D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1260" w:type="dxa"/>
            <w:vAlign w:val="center"/>
          </w:tcPr>
          <w:p w14:paraId="0262798B" w14:textId="65D1CE30" w:rsidR="000B3FC2" w:rsidRPr="00972E57" w:rsidRDefault="007A1500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440" w:type="dxa"/>
            <w:vAlign w:val="center"/>
          </w:tcPr>
          <w:p w14:paraId="16DD7602" w14:textId="14E0CE27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810" w:type="dxa"/>
            <w:shd w:val="clear" w:color="auto" w:fill="D9F2D0" w:themeFill="accent6" w:themeFillTint="33"/>
            <w:vAlign w:val="center"/>
          </w:tcPr>
          <w:p w14:paraId="42FC6AE2" w14:textId="0F5160AC" w:rsidR="000B3FC2" w:rsidRPr="00972E57" w:rsidRDefault="000B3FC2" w:rsidP="002950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72E57">
              <w:rPr>
                <w:rFonts w:ascii="Arial" w:hAnsi="Arial" w:cs="Arial"/>
                <w:sz w:val="21"/>
                <w:szCs w:val="21"/>
              </w:rPr>
              <w:t>Y</w:t>
            </w:r>
          </w:p>
        </w:tc>
      </w:tr>
    </w:tbl>
    <w:p w14:paraId="139F09A3" w14:textId="77777777" w:rsidR="009C74FA" w:rsidRDefault="009C74FA">
      <w:pPr>
        <w:rPr>
          <w:rFonts w:ascii="Arial" w:hAnsi="Arial" w:cs="Arial"/>
          <w:sz w:val="22"/>
          <w:szCs w:val="22"/>
          <w:lang w:val="en-CA"/>
        </w:rPr>
      </w:pPr>
    </w:p>
    <w:p w14:paraId="38584B85" w14:textId="13BD96BD" w:rsidR="00EF6F79" w:rsidRPr="00392723" w:rsidRDefault="00666B8D" w:rsidP="005843C3">
      <w:pPr>
        <w:rPr>
          <w:rFonts w:ascii="Arial" w:hAnsi="Arial" w:cs="Arial"/>
        </w:rPr>
      </w:pPr>
      <w:r w:rsidRPr="00392723">
        <w:rPr>
          <w:rFonts w:ascii="Arial" w:hAnsi="Arial" w:cs="Arial"/>
          <w:sz w:val="22"/>
          <w:szCs w:val="22"/>
          <w:lang w:val="en-CA"/>
        </w:rPr>
        <w:t xml:space="preserve">Following </w:t>
      </w:r>
      <w:r w:rsidR="00AA6DC7">
        <w:rPr>
          <w:rFonts w:ascii="Arial" w:hAnsi="Arial" w:cs="Arial"/>
          <w:sz w:val="22"/>
          <w:szCs w:val="22"/>
          <w:lang w:val="en-CA"/>
        </w:rPr>
        <w:t>interviews with</w:t>
      </w:r>
      <w:r w:rsidRPr="00392723">
        <w:rPr>
          <w:rFonts w:ascii="Arial" w:hAnsi="Arial" w:cs="Arial"/>
          <w:sz w:val="22"/>
          <w:szCs w:val="22"/>
          <w:lang w:val="en-CA"/>
        </w:rPr>
        <w:t xml:space="preserve"> </w:t>
      </w:r>
      <w:r w:rsidR="007C65C9" w:rsidRPr="00392723">
        <w:rPr>
          <w:rFonts w:ascii="Arial" w:hAnsi="Arial" w:cs="Arial"/>
          <w:sz w:val="22"/>
          <w:szCs w:val="22"/>
          <w:lang w:val="en-CA"/>
        </w:rPr>
        <w:t>30 participants, Canadian Cancer Society partners</w:t>
      </w:r>
      <w:r w:rsidR="007E6BE0" w:rsidRPr="00392723">
        <w:rPr>
          <w:rFonts w:ascii="Arial" w:hAnsi="Arial" w:cs="Arial"/>
          <w:sz w:val="22"/>
          <w:szCs w:val="22"/>
          <w:lang w:val="en-CA"/>
        </w:rPr>
        <w:t xml:space="preserve"> review</w:t>
      </w:r>
      <w:r w:rsidR="00392723" w:rsidRPr="00392723">
        <w:rPr>
          <w:rFonts w:ascii="Arial" w:hAnsi="Arial" w:cs="Arial"/>
          <w:sz w:val="22"/>
          <w:szCs w:val="22"/>
          <w:lang w:val="en-CA"/>
        </w:rPr>
        <w:t>ed</w:t>
      </w:r>
      <w:r w:rsidR="007E6BE0" w:rsidRPr="00392723">
        <w:rPr>
          <w:rFonts w:ascii="Arial" w:hAnsi="Arial" w:cs="Arial"/>
          <w:sz w:val="22"/>
          <w:szCs w:val="22"/>
          <w:lang w:val="en-CA"/>
        </w:rPr>
        <w:t xml:space="preserve"> </w:t>
      </w:r>
      <w:r w:rsidR="008E382B" w:rsidRPr="00392723">
        <w:rPr>
          <w:rFonts w:ascii="Arial" w:hAnsi="Arial" w:cs="Arial"/>
          <w:sz w:val="22"/>
          <w:szCs w:val="22"/>
          <w:lang w:val="en-CA"/>
        </w:rPr>
        <w:t xml:space="preserve">recruitment </w:t>
      </w:r>
      <w:r w:rsidR="007E6BE0" w:rsidRPr="00392723">
        <w:rPr>
          <w:rFonts w:ascii="Arial" w:hAnsi="Arial" w:cs="Arial"/>
          <w:sz w:val="22"/>
          <w:szCs w:val="22"/>
          <w:lang w:val="en-CA"/>
        </w:rPr>
        <w:t xml:space="preserve">targets </w:t>
      </w:r>
      <w:r w:rsidR="00392723" w:rsidRPr="00392723">
        <w:rPr>
          <w:rFonts w:ascii="Arial" w:hAnsi="Arial" w:cs="Arial"/>
          <w:sz w:val="22"/>
          <w:szCs w:val="22"/>
          <w:lang w:val="en-CA"/>
        </w:rPr>
        <w:t xml:space="preserve">in comparison to characteristics within the study sample; </w:t>
      </w:r>
      <w:r w:rsidR="008E382B" w:rsidRPr="00392723">
        <w:rPr>
          <w:rFonts w:ascii="Arial" w:hAnsi="Arial" w:cs="Arial"/>
          <w:sz w:val="22"/>
          <w:szCs w:val="22"/>
          <w:lang w:val="en-CA"/>
        </w:rPr>
        <w:t xml:space="preserve">CCS stated that they found </w:t>
      </w:r>
      <w:r w:rsidR="00392723" w:rsidRPr="00392723">
        <w:rPr>
          <w:rFonts w:ascii="Arial" w:hAnsi="Arial" w:cs="Arial"/>
          <w:sz w:val="22"/>
          <w:szCs w:val="22"/>
          <w:lang w:val="en-CA"/>
        </w:rPr>
        <w:t xml:space="preserve">the study sample to be sufficiently representative of </w:t>
      </w:r>
      <w:r w:rsidR="002C0D94">
        <w:rPr>
          <w:rFonts w:ascii="Arial" w:hAnsi="Arial" w:cs="Arial"/>
          <w:sz w:val="22"/>
          <w:szCs w:val="22"/>
          <w:lang w:val="en-CA"/>
        </w:rPr>
        <w:t xml:space="preserve">sociodemographic characteristics within </w:t>
      </w:r>
      <w:r w:rsidR="00392723" w:rsidRPr="00392723">
        <w:rPr>
          <w:rFonts w:ascii="Arial" w:hAnsi="Arial" w:cs="Arial"/>
          <w:sz w:val="22"/>
          <w:szCs w:val="22"/>
          <w:lang w:val="en-CA"/>
        </w:rPr>
        <w:t>the Canadian population</w:t>
      </w:r>
      <w:r w:rsidR="009C74FA">
        <w:rPr>
          <w:rFonts w:ascii="Arial" w:hAnsi="Arial" w:cs="Arial"/>
          <w:sz w:val="22"/>
          <w:szCs w:val="22"/>
          <w:lang w:val="en-CA"/>
        </w:rPr>
        <w:t xml:space="preserve"> and recruitment was</w:t>
      </w:r>
      <w:r w:rsidR="00A918C0">
        <w:rPr>
          <w:rFonts w:ascii="Arial" w:hAnsi="Arial" w:cs="Arial"/>
          <w:sz w:val="22"/>
          <w:szCs w:val="22"/>
          <w:lang w:val="en-CA"/>
        </w:rPr>
        <w:t xml:space="preserve"> ended</w:t>
      </w:r>
      <w:r w:rsidR="00392723" w:rsidRPr="00392723">
        <w:rPr>
          <w:rFonts w:ascii="Arial" w:hAnsi="Arial" w:cs="Arial"/>
          <w:lang w:val="en-CA"/>
        </w:rPr>
        <w:t xml:space="preserve">. </w:t>
      </w:r>
    </w:p>
    <w:p w14:paraId="0CAD8150" w14:textId="77777777" w:rsidR="008E382B" w:rsidRDefault="008E382B"/>
    <w:sectPr w:rsidR="008E382B" w:rsidSect="00CC07CA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549D" w14:textId="77777777" w:rsidR="005C421D" w:rsidRDefault="005C421D" w:rsidP="005F7F28">
      <w:pPr>
        <w:spacing w:after="0" w:line="240" w:lineRule="auto"/>
      </w:pPr>
      <w:r>
        <w:separator/>
      </w:r>
    </w:p>
  </w:endnote>
  <w:endnote w:type="continuationSeparator" w:id="0">
    <w:p w14:paraId="58A1E728" w14:textId="77777777" w:rsidR="005C421D" w:rsidRDefault="005C421D" w:rsidP="005F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2EC184" w14:paraId="2210D68F" w14:textId="77777777" w:rsidTr="4F2EC184">
      <w:trPr>
        <w:trHeight w:val="300"/>
      </w:trPr>
      <w:tc>
        <w:tcPr>
          <w:tcW w:w="3120" w:type="dxa"/>
        </w:tcPr>
        <w:p w14:paraId="35F99A5D" w14:textId="18456620" w:rsidR="4F2EC184" w:rsidRDefault="4F2EC184" w:rsidP="4F2EC184">
          <w:pPr>
            <w:pStyle w:val="Header"/>
            <w:ind w:left="-115"/>
          </w:pPr>
        </w:p>
      </w:tc>
      <w:tc>
        <w:tcPr>
          <w:tcW w:w="3120" w:type="dxa"/>
        </w:tcPr>
        <w:p w14:paraId="45CA608C" w14:textId="25DFF7F1" w:rsidR="4F2EC184" w:rsidRDefault="4F2EC184" w:rsidP="4F2EC184">
          <w:pPr>
            <w:pStyle w:val="Header"/>
            <w:jc w:val="center"/>
          </w:pPr>
        </w:p>
      </w:tc>
      <w:tc>
        <w:tcPr>
          <w:tcW w:w="3120" w:type="dxa"/>
        </w:tcPr>
        <w:p w14:paraId="0D55C30D" w14:textId="6C9F779E" w:rsidR="4F2EC184" w:rsidRDefault="4F2EC184" w:rsidP="4F2EC184">
          <w:pPr>
            <w:pStyle w:val="Header"/>
            <w:ind w:right="-115"/>
            <w:jc w:val="right"/>
          </w:pPr>
        </w:p>
      </w:tc>
    </w:tr>
  </w:tbl>
  <w:p w14:paraId="1FF708A1" w14:textId="2D0C4CA0" w:rsidR="4F2EC184" w:rsidRPr="00CC07CA" w:rsidRDefault="00970D67" w:rsidP="4F2EC184">
    <w:pPr>
      <w:pStyle w:val="Footer"/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</w:pPr>
    <w:r>
      <w:rPr>
        <w:rStyle w:val="normaltextrun"/>
        <w:rFonts w:ascii="Arial" w:hAnsi="Arial" w:cs="Arial"/>
        <w:i/>
        <w:iCs/>
        <w:color w:val="000000"/>
        <w:sz w:val="20"/>
        <w:szCs w:val="20"/>
        <w:shd w:val="clear" w:color="auto" w:fill="FFFFFF"/>
      </w:rPr>
      <w:t>Harsanyi et al</w:t>
    </w:r>
    <w:r w:rsidR="0050140F">
      <w:rPr>
        <w:rStyle w:val="normaltextrun"/>
        <w:rFonts w:ascii="Arial" w:hAnsi="Arial" w:cs="Arial"/>
        <w:i/>
        <w:iCs/>
        <w:color w:val="000000"/>
        <w:sz w:val="20"/>
        <w:szCs w:val="20"/>
        <w:shd w:val="clear" w:color="auto" w:fill="FFFFFF"/>
      </w:rPr>
      <w:t xml:space="preserve">. </w:t>
    </w:r>
    <w:r w:rsidR="00F15C21">
      <w:rPr>
        <w:rStyle w:val="normaltextrun"/>
        <w:rFonts w:ascii="Arial" w:hAnsi="Arial" w:cs="Arial"/>
        <w:i/>
        <w:iCs/>
        <w:color w:val="000000"/>
        <w:sz w:val="20"/>
        <w:szCs w:val="20"/>
        <w:shd w:val="clear" w:color="auto" w:fill="FFFFFF"/>
      </w:rPr>
      <w:t xml:space="preserve"> </w:t>
    </w:r>
    <w:r>
      <w:rPr>
        <w:rStyle w:val="normaltextrun"/>
        <w:rFonts w:ascii="Arial" w:hAnsi="Arial" w:cs="Arial"/>
        <w:i/>
        <w:iCs/>
        <w:color w:val="000000"/>
        <w:sz w:val="20"/>
        <w:szCs w:val="20"/>
        <w:shd w:val="clear" w:color="auto" w:fill="FFFFFF"/>
      </w:rPr>
      <w:t>Behaviour Change Wheel-Informed Intervention Development to Reduce Sedentary Behaviour in Canada</w:t>
    </w:r>
    <w:r>
      <w:rPr>
        <w:rStyle w:val="eop"/>
        <w:rFonts w:ascii="Arial" w:hAnsi="Arial" w:cs="Arial"/>
        <w:color w:val="000000"/>
        <w:sz w:val="20"/>
        <w:szCs w:val="20"/>
        <w:shd w:val="clear" w:color="auto" w:fill="FFFFFF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F3FB" w14:textId="77777777" w:rsidR="005C421D" w:rsidRDefault="005C421D" w:rsidP="005F7F28">
      <w:pPr>
        <w:spacing w:after="0" w:line="240" w:lineRule="auto"/>
      </w:pPr>
      <w:r>
        <w:separator/>
      </w:r>
    </w:p>
  </w:footnote>
  <w:footnote w:type="continuationSeparator" w:id="0">
    <w:p w14:paraId="5DE32DA5" w14:textId="77777777" w:rsidR="005C421D" w:rsidRDefault="005C421D" w:rsidP="005F7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2EC184" w14:paraId="065D572D" w14:textId="77777777" w:rsidTr="4F2EC184">
      <w:trPr>
        <w:trHeight w:val="300"/>
      </w:trPr>
      <w:tc>
        <w:tcPr>
          <w:tcW w:w="3120" w:type="dxa"/>
        </w:tcPr>
        <w:p w14:paraId="7DE73F48" w14:textId="213D8FB5" w:rsidR="4F2EC184" w:rsidRDefault="4F2EC184" w:rsidP="4F2EC184">
          <w:pPr>
            <w:pStyle w:val="Header"/>
            <w:ind w:left="-115"/>
          </w:pPr>
        </w:p>
      </w:tc>
      <w:tc>
        <w:tcPr>
          <w:tcW w:w="3120" w:type="dxa"/>
        </w:tcPr>
        <w:p w14:paraId="74DC3A76" w14:textId="50CD4195" w:rsidR="4F2EC184" w:rsidRDefault="4F2EC184" w:rsidP="4F2EC184">
          <w:pPr>
            <w:pStyle w:val="Header"/>
            <w:jc w:val="center"/>
          </w:pPr>
        </w:p>
      </w:tc>
      <w:tc>
        <w:tcPr>
          <w:tcW w:w="3120" w:type="dxa"/>
        </w:tcPr>
        <w:p w14:paraId="4C6F72B3" w14:textId="1AA18628" w:rsidR="4F2EC184" w:rsidRDefault="4F2EC184" w:rsidP="4F2EC184">
          <w:pPr>
            <w:pStyle w:val="Header"/>
            <w:ind w:right="-115"/>
            <w:jc w:val="right"/>
          </w:pPr>
        </w:p>
      </w:tc>
    </w:tr>
  </w:tbl>
  <w:p w14:paraId="1289262B" w14:textId="5C051DA7" w:rsidR="4F2EC184" w:rsidRDefault="4F2EC184" w:rsidP="4F2EC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D5"/>
    <w:rsid w:val="0001416B"/>
    <w:rsid w:val="00030F4E"/>
    <w:rsid w:val="000869FE"/>
    <w:rsid w:val="000944C0"/>
    <w:rsid w:val="000A08A9"/>
    <w:rsid w:val="000A1759"/>
    <w:rsid w:val="000B3FC2"/>
    <w:rsid w:val="000C4960"/>
    <w:rsid w:val="000F3747"/>
    <w:rsid w:val="0010032A"/>
    <w:rsid w:val="001444F8"/>
    <w:rsid w:val="00155BFB"/>
    <w:rsid w:val="001764D2"/>
    <w:rsid w:val="00227CF8"/>
    <w:rsid w:val="0026119E"/>
    <w:rsid w:val="002950D2"/>
    <w:rsid w:val="002A3088"/>
    <w:rsid w:val="002B773E"/>
    <w:rsid w:val="002C028A"/>
    <w:rsid w:val="002C0D94"/>
    <w:rsid w:val="00300258"/>
    <w:rsid w:val="00352B30"/>
    <w:rsid w:val="00360FC8"/>
    <w:rsid w:val="00392529"/>
    <w:rsid w:val="00392723"/>
    <w:rsid w:val="0041383B"/>
    <w:rsid w:val="00422638"/>
    <w:rsid w:val="00475C85"/>
    <w:rsid w:val="004F03E8"/>
    <w:rsid w:val="0050140F"/>
    <w:rsid w:val="00502B94"/>
    <w:rsid w:val="00537C8E"/>
    <w:rsid w:val="00543C74"/>
    <w:rsid w:val="00550B2D"/>
    <w:rsid w:val="005843C3"/>
    <w:rsid w:val="005942A0"/>
    <w:rsid w:val="00597557"/>
    <w:rsid w:val="005A79F9"/>
    <w:rsid w:val="005B5462"/>
    <w:rsid w:val="005C421D"/>
    <w:rsid w:val="005C7F8F"/>
    <w:rsid w:val="005F61D8"/>
    <w:rsid w:val="005F7F28"/>
    <w:rsid w:val="00647EBD"/>
    <w:rsid w:val="006539B8"/>
    <w:rsid w:val="00666B8D"/>
    <w:rsid w:val="006779A3"/>
    <w:rsid w:val="006825E7"/>
    <w:rsid w:val="00692172"/>
    <w:rsid w:val="006C06BE"/>
    <w:rsid w:val="006D356F"/>
    <w:rsid w:val="006D69CB"/>
    <w:rsid w:val="006F1571"/>
    <w:rsid w:val="00770C22"/>
    <w:rsid w:val="007807E9"/>
    <w:rsid w:val="00786CE2"/>
    <w:rsid w:val="007A1500"/>
    <w:rsid w:val="007A1A0D"/>
    <w:rsid w:val="007C65C9"/>
    <w:rsid w:val="007D253A"/>
    <w:rsid w:val="007E6027"/>
    <w:rsid w:val="007E6BE0"/>
    <w:rsid w:val="00864E77"/>
    <w:rsid w:val="008703E5"/>
    <w:rsid w:val="00885DF8"/>
    <w:rsid w:val="00886C93"/>
    <w:rsid w:val="008C0938"/>
    <w:rsid w:val="008E382B"/>
    <w:rsid w:val="008F53D0"/>
    <w:rsid w:val="00905460"/>
    <w:rsid w:val="00927447"/>
    <w:rsid w:val="0094493D"/>
    <w:rsid w:val="009461E9"/>
    <w:rsid w:val="009503A8"/>
    <w:rsid w:val="0096158C"/>
    <w:rsid w:val="00970D67"/>
    <w:rsid w:val="00972E57"/>
    <w:rsid w:val="00981770"/>
    <w:rsid w:val="00984616"/>
    <w:rsid w:val="009962DB"/>
    <w:rsid w:val="009B0AD5"/>
    <w:rsid w:val="009B746F"/>
    <w:rsid w:val="009B7C2F"/>
    <w:rsid w:val="009C74FA"/>
    <w:rsid w:val="009D1192"/>
    <w:rsid w:val="009E2800"/>
    <w:rsid w:val="00A06823"/>
    <w:rsid w:val="00A17A9B"/>
    <w:rsid w:val="00A17B50"/>
    <w:rsid w:val="00A87E86"/>
    <w:rsid w:val="00A918C0"/>
    <w:rsid w:val="00AA6DC7"/>
    <w:rsid w:val="00AE3DDC"/>
    <w:rsid w:val="00AE7CBC"/>
    <w:rsid w:val="00B474B6"/>
    <w:rsid w:val="00B94897"/>
    <w:rsid w:val="00BC1FCD"/>
    <w:rsid w:val="00BC52F7"/>
    <w:rsid w:val="00BD1F53"/>
    <w:rsid w:val="00BD3172"/>
    <w:rsid w:val="00BE160E"/>
    <w:rsid w:val="00C30ED6"/>
    <w:rsid w:val="00C4793A"/>
    <w:rsid w:val="00C52F44"/>
    <w:rsid w:val="00C904B3"/>
    <w:rsid w:val="00C94CA8"/>
    <w:rsid w:val="00CB096E"/>
    <w:rsid w:val="00CC07CA"/>
    <w:rsid w:val="00CD65C5"/>
    <w:rsid w:val="00D62FD7"/>
    <w:rsid w:val="00D6348C"/>
    <w:rsid w:val="00D90CA6"/>
    <w:rsid w:val="00D9444F"/>
    <w:rsid w:val="00DA457E"/>
    <w:rsid w:val="00DD306A"/>
    <w:rsid w:val="00DE6537"/>
    <w:rsid w:val="00E5088D"/>
    <w:rsid w:val="00E67E34"/>
    <w:rsid w:val="00EE7FE7"/>
    <w:rsid w:val="00EF6F79"/>
    <w:rsid w:val="00F04161"/>
    <w:rsid w:val="00F15C21"/>
    <w:rsid w:val="00F37B15"/>
    <w:rsid w:val="00F40F28"/>
    <w:rsid w:val="00F50DF5"/>
    <w:rsid w:val="00F612DD"/>
    <w:rsid w:val="00F64611"/>
    <w:rsid w:val="00F76261"/>
    <w:rsid w:val="00F7785C"/>
    <w:rsid w:val="00F87214"/>
    <w:rsid w:val="00FE46B2"/>
    <w:rsid w:val="4F2EC184"/>
    <w:rsid w:val="5D10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E3C8C"/>
  <w15:chartTrackingRefBased/>
  <w15:docId w15:val="{FF7D5C7F-90D3-4264-9976-920D13A4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A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7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F28"/>
  </w:style>
  <w:style w:type="paragraph" w:styleId="Footer">
    <w:name w:val="footer"/>
    <w:basedOn w:val="Normal"/>
    <w:link w:val="FooterChar"/>
    <w:uiPriority w:val="99"/>
    <w:unhideWhenUsed/>
    <w:rsid w:val="005F7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F28"/>
  </w:style>
  <w:style w:type="character" w:customStyle="1" w:styleId="normaltextrun">
    <w:name w:val="normaltextrun"/>
    <w:basedOn w:val="DefaultParagraphFont"/>
    <w:rsid w:val="00970D67"/>
  </w:style>
  <w:style w:type="character" w:customStyle="1" w:styleId="tabchar">
    <w:name w:val="tabchar"/>
    <w:basedOn w:val="DefaultParagraphFont"/>
    <w:rsid w:val="00970D67"/>
  </w:style>
  <w:style w:type="character" w:customStyle="1" w:styleId="eop">
    <w:name w:val="eop"/>
    <w:basedOn w:val="DefaultParagraphFont"/>
    <w:rsid w:val="00970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a6afa9-0692-4751-a322-e69fdb861c34" xsi:nil="true"/>
    <lcf76f155ced4ddcb4097134ff3c332f xmlns="b23b91ef-53e2-4880-8f1a-a6ca279836b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0E1E3CEE6A147AAAD35E577E865FE" ma:contentTypeVersion="14" ma:contentTypeDescription="Create a new document." ma:contentTypeScope="" ma:versionID="161eab57520f06ece0317a190d0869f6">
  <xsd:schema xmlns:xsd="http://www.w3.org/2001/XMLSchema" xmlns:xs="http://www.w3.org/2001/XMLSchema" xmlns:p="http://schemas.microsoft.com/office/2006/metadata/properties" xmlns:ns2="b23b91ef-53e2-4880-8f1a-a6ca279836b0" xmlns:ns3="3da6afa9-0692-4751-a322-e69fdb861c34" targetNamespace="http://schemas.microsoft.com/office/2006/metadata/properties" ma:root="true" ma:fieldsID="6bb514283262ac3fbfd43a2ea6e3d760" ns2:_="" ns3:_="">
    <xsd:import namespace="b23b91ef-53e2-4880-8f1a-a6ca279836b0"/>
    <xsd:import namespace="3da6afa9-0692-4751-a322-e69fdb861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b91ef-53e2-4880-8f1a-a6ca27983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7d52c8-4c65-45dd-a390-edaf4691c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6afa9-0692-4751-a322-e69fdb861c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7dd0651-b57c-4203-ad20-a9724a942284}" ma:internalName="TaxCatchAll" ma:showField="CatchAllData" ma:web="3da6afa9-0692-4751-a322-e69fdb861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CD51-A772-421A-8257-44893B69A8D9}">
  <ds:schemaRefs>
    <ds:schemaRef ds:uri="http://schemas.microsoft.com/office/2006/metadata/properties"/>
    <ds:schemaRef ds:uri="http://schemas.microsoft.com/office/infopath/2007/PartnerControls"/>
    <ds:schemaRef ds:uri="3da6afa9-0692-4751-a322-e69fdb861c34"/>
    <ds:schemaRef ds:uri="b23b91ef-53e2-4880-8f1a-a6ca279836b0"/>
  </ds:schemaRefs>
</ds:datastoreItem>
</file>

<file path=customXml/itemProps2.xml><?xml version="1.0" encoding="utf-8"?>
<ds:datastoreItem xmlns:ds="http://schemas.openxmlformats.org/officeDocument/2006/customXml" ds:itemID="{65432C50-7519-41BC-B4F7-0D0A93287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b91ef-53e2-4880-8f1a-a6ca279836b0"/>
    <ds:schemaRef ds:uri="3da6afa9-0692-4751-a322-e69fdb861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0B08E-E23F-4AAC-8CA8-C9182BBA3A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B2AE6-277C-47B1-9DC6-FF020374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2097</Characters>
  <Application>Microsoft Office Word</Application>
  <DocSecurity>0</DocSecurity>
  <Lines>204</Lines>
  <Paragraphs>146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Harsanyi</dc:creator>
  <cp:keywords/>
  <dc:description/>
  <cp:lastModifiedBy>Hannah Harsanyi</cp:lastModifiedBy>
  <cp:revision>103</cp:revision>
  <dcterms:created xsi:type="dcterms:W3CDTF">2026-01-30T18:02:00Z</dcterms:created>
  <dcterms:modified xsi:type="dcterms:W3CDTF">2026-02-24T16:20:00Z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0x01010047E0E1E3CEE6A147AAAD35E577E865FE</vt:lpwstr>
  </property>
  <property fmtid="{D5CDD505-2E9C-101B-9397-08002B2CF9AE}" pid="3" name="MediaServiceImageTags">
    <vt:lpwstr/>
  </property>
</Properties>
</file>