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492C5" w14:textId="31344DF0" w:rsidR="002C5E37" w:rsidRPr="00CC7D9B" w:rsidRDefault="002C5E37" w:rsidP="00CC7D9B">
      <w:pPr>
        <w:spacing w:after="0"/>
        <w:rPr>
          <w:rFonts w:ascii="Times New Roman" w:hAnsi="Times New Roman"/>
          <w:sz w:val="24"/>
        </w:rPr>
      </w:pPr>
      <w:r w:rsidRPr="00CC7D9B">
        <w:rPr>
          <w:rFonts w:ascii="Times New Roman" w:hAnsi="Times New Roman"/>
          <w:b/>
          <w:bCs/>
          <w:sz w:val="24"/>
        </w:rPr>
        <w:t>Additional file 8.</w:t>
      </w:r>
      <w:r w:rsidRPr="00CC7D9B">
        <w:rPr>
          <w:rFonts w:ascii="Times New Roman" w:hAnsi="Times New Roman"/>
          <w:b/>
          <w:bCs/>
          <w:sz w:val="24"/>
        </w:rPr>
        <w:t xml:space="preserve"> </w:t>
      </w:r>
      <w:r w:rsidRPr="00CC7D9B">
        <w:rPr>
          <w:rFonts w:ascii="Times New Roman" w:hAnsi="Times New Roman"/>
          <w:sz w:val="24"/>
        </w:rPr>
        <w:t>Intercept survey participant demographics</w:t>
      </w:r>
    </w:p>
    <w:p w14:paraId="6C6E8393" w14:textId="77777777" w:rsidR="00CC7D9B" w:rsidRPr="00CC7D9B" w:rsidRDefault="00CC7D9B" w:rsidP="00CC7D9B">
      <w:pPr>
        <w:rPr>
          <w:rFonts w:ascii="Times New Roman" w:hAnsi="Times New Roman"/>
          <w:sz w:val="24"/>
        </w:rPr>
      </w:pP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1378"/>
        <w:gridCol w:w="1962"/>
        <w:gridCol w:w="1962"/>
        <w:gridCol w:w="1962"/>
        <w:gridCol w:w="1962"/>
      </w:tblGrid>
      <w:tr w:rsidR="002C5E37" w:rsidRPr="00CC7D9B" w14:paraId="3D4496C2" w14:textId="77777777" w:rsidTr="002C5E37">
        <w:trPr>
          <w:trHeight w:val="338"/>
        </w:trPr>
        <w:tc>
          <w:tcPr>
            <w:tcW w:w="1378" w:type="dxa"/>
            <w:tcBorders>
              <w:left w:val="nil"/>
              <w:right w:val="nil"/>
            </w:tcBorders>
          </w:tcPr>
          <w:p w14:paraId="62EF51CD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CC7D9B">
              <w:rPr>
                <w:rFonts w:ascii="Times New Roman" w:hAnsi="Times New Roman"/>
                <w:b/>
                <w:bCs/>
                <w:sz w:val="24"/>
              </w:rPr>
              <w:t>Category</w:t>
            </w:r>
          </w:p>
        </w:tc>
        <w:tc>
          <w:tcPr>
            <w:tcW w:w="1962" w:type="dxa"/>
            <w:tcBorders>
              <w:left w:val="nil"/>
              <w:right w:val="nil"/>
            </w:tcBorders>
          </w:tcPr>
          <w:p w14:paraId="12221532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CC7D9B">
              <w:rPr>
                <w:rFonts w:ascii="Times New Roman" w:hAnsi="Times New Roman"/>
                <w:b/>
                <w:bCs/>
                <w:sz w:val="24"/>
              </w:rPr>
              <w:t>Sub-category</w:t>
            </w:r>
          </w:p>
        </w:tc>
        <w:tc>
          <w:tcPr>
            <w:tcW w:w="1962" w:type="dxa"/>
            <w:tcBorders>
              <w:left w:val="nil"/>
              <w:right w:val="nil"/>
            </w:tcBorders>
          </w:tcPr>
          <w:p w14:paraId="4093CBF9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CC7D9B">
              <w:rPr>
                <w:rFonts w:ascii="Times New Roman" w:hAnsi="Times New Roman"/>
                <w:b/>
                <w:bCs/>
                <w:sz w:val="24"/>
              </w:rPr>
              <w:t>Time point</w:t>
            </w:r>
          </w:p>
        </w:tc>
        <w:tc>
          <w:tcPr>
            <w:tcW w:w="1962" w:type="dxa"/>
            <w:tcBorders>
              <w:left w:val="nil"/>
              <w:right w:val="nil"/>
            </w:tcBorders>
          </w:tcPr>
          <w:p w14:paraId="0104DAC4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b/>
                <w:bCs/>
                <w:sz w:val="24"/>
              </w:rPr>
              <w:t>Intervention group</w:t>
            </w:r>
          </w:p>
        </w:tc>
        <w:tc>
          <w:tcPr>
            <w:tcW w:w="1962" w:type="dxa"/>
            <w:tcBorders>
              <w:left w:val="nil"/>
              <w:right w:val="nil"/>
            </w:tcBorders>
          </w:tcPr>
          <w:p w14:paraId="3249335F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b/>
                <w:bCs/>
                <w:sz w:val="24"/>
              </w:rPr>
              <w:t>Comparison group</w:t>
            </w:r>
          </w:p>
        </w:tc>
      </w:tr>
      <w:tr w:rsidR="002C5E37" w:rsidRPr="00CC7D9B" w14:paraId="76002AE5" w14:textId="77777777" w:rsidTr="002C5E37">
        <w:trPr>
          <w:trHeight w:val="355"/>
        </w:trPr>
        <w:tc>
          <w:tcPr>
            <w:tcW w:w="1378" w:type="dxa"/>
            <w:vMerge w:val="restart"/>
            <w:tcBorders>
              <w:left w:val="nil"/>
              <w:right w:val="nil"/>
            </w:tcBorders>
          </w:tcPr>
          <w:p w14:paraId="0B586E41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Sample size</w:t>
            </w:r>
          </w:p>
        </w:tc>
        <w:tc>
          <w:tcPr>
            <w:tcW w:w="1962" w:type="dxa"/>
            <w:vMerge w:val="restart"/>
            <w:tcBorders>
              <w:left w:val="nil"/>
              <w:right w:val="nil"/>
            </w:tcBorders>
          </w:tcPr>
          <w:p w14:paraId="5A8A6045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All adults</w:t>
            </w:r>
          </w:p>
        </w:tc>
        <w:tc>
          <w:tcPr>
            <w:tcW w:w="1962" w:type="dxa"/>
            <w:tcBorders>
              <w:left w:val="nil"/>
              <w:bottom w:val="nil"/>
              <w:right w:val="nil"/>
            </w:tcBorders>
          </w:tcPr>
          <w:p w14:paraId="099C1ACD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Baseline</w:t>
            </w:r>
          </w:p>
        </w:tc>
        <w:tc>
          <w:tcPr>
            <w:tcW w:w="1962" w:type="dxa"/>
            <w:tcBorders>
              <w:left w:val="nil"/>
              <w:bottom w:val="nil"/>
              <w:right w:val="nil"/>
            </w:tcBorders>
          </w:tcPr>
          <w:p w14:paraId="44BCD4E2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1962" w:type="dxa"/>
            <w:tcBorders>
              <w:left w:val="nil"/>
              <w:bottom w:val="nil"/>
              <w:right w:val="nil"/>
            </w:tcBorders>
          </w:tcPr>
          <w:p w14:paraId="1B3FB49A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122</w:t>
            </w:r>
          </w:p>
        </w:tc>
      </w:tr>
      <w:tr w:rsidR="002C5E37" w:rsidRPr="00CC7D9B" w14:paraId="2096EC49" w14:textId="77777777" w:rsidTr="002C5E37">
        <w:trPr>
          <w:trHeight w:val="355"/>
        </w:trPr>
        <w:tc>
          <w:tcPr>
            <w:tcW w:w="1378" w:type="dxa"/>
            <w:vMerge/>
            <w:tcBorders>
              <w:left w:val="nil"/>
              <w:bottom w:val="nil"/>
              <w:right w:val="nil"/>
            </w:tcBorders>
          </w:tcPr>
          <w:p w14:paraId="7F7A80CF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vMerge/>
            <w:tcBorders>
              <w:left w:val="nil"/>
              <w:bottom w:val="nil"/>
              <w:right w:val="nil"/>
            </w:tcBorders>
          </w:tcPr>
          <w:p w14:paraId="19AC7B83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90B233D" w14:textId="3584D99E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 years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B539C0D" w14:textId="6B460750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1965DBD" w14:textId="70D11406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118</w:t>
            </w:r>
          </w:p>
        </w:tc>
      </w:tr>
      <w:tr w:rsidR="002C5E37" w:rsidRPr="00CC7D9B" w14:paraId="6A90AEBF" w14:textId="77777777" w:rsidTr="002C5E37">
        <w:trPr>
          <w:trHeight w:val="355"/>
        </w:trPr>
        <w:tc>
          <w:tcPr>
            <w:tcW w:w="1378" w:type="dxa"/>
            <w:vMerge w:val="restart"/>
            <w:tcBorders>
              <w:top w:val="nil"/>
              <w:left w:val="nil"/>
              <w:right w:val="nil"/>
            </w:tcBorders>
          </w:tcPr>
          <w:p w14:paraId="58F37114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Age group</w:t>
            </w:r>
          </w:p>
        </w:tc>
        <w:tc>
          <w:tcPr>
            <w:tcW w:w="1962" w:type="dxa"/>
            <w:vMerge w:val="restart"/>
            <w:tcBorders>
              <w:top w:val="nil"/>
              <w:left w:val="nil"/>
              <w:right w:val="nil"/>
            </w:tcBorders>
          </w:tcPr>
          <w:p w14:paraId="0E45EDD3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Adult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BC17E29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Baseline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911C1D0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89%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9451702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83%</w:t>
            </w:r>
          </w:p>
        </w:tc>
      </w:tr>
      <w:tr w:rsidR="002C5E37" w:rsidRPr="00CC7D9B" w14:paraId="427E0C3F" w14:textId="77777777" w:rsidTr="002C5E37">
        <w:trPr>
          <w:trHeight w:val="355"/>
        </w:trPr>
        <w:tc>
          <w:tcPr>
            <w:tcW w:w="1378" w:type="dxa"/>
            <w:vMerge/>
            <w:tcBorders>
              <w:left w:val="nil"/>
              <w:right w:val="nil"/>
            </w:tcBorders>
          </w:tcPr>
          <w:p w14:paraId="4B8CBB83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vMerge/>
            <w:tcBorders>
              <w:left w:val="nil"/>
              <w:bottom w:val="nil"/>
              <w:right w:val="nil"/>
            </w:tcBorders>
          </w:tcPr>
          <w:p w14:paraId="71028088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809C97C" w14:textId="3512DEF1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 years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A83590F" w14:textId="12973BD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90%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BFC8B70" w14:textId="09E6D4E1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90%</w:t>
            </w:r>
          </w:p>
        </w:tc>
      </w:tr>
      <w:tr w:rsidR="002C5E37" w:rsidRPr="00CC7D9B" w14:paraId="0B156C88" w14:textId="77777777" w:rsidTr="002C5E37">
        <w:trPr>
          <w:trHeight w:val="338"/>
        </w:trPr>
        <w:tc>
          <w:tcPr>
            <w:tcW w:w="1378" w:type="dxa"/>
            <w:vMerge/>
            <w:tcBorders>
              <w:left w:val="nil"/>
              <w:right w:val="nil"/>
            </w:tcBorders>
          </w:tcPr>
          <w:p w14:paraId="78A8AE71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vMerge w:val="restart"/>
            <w:tcBorders>
              <w:top w:val="nil"/>
              <w:left w:val="nil"/>
              <w:right w:val="nil"/>
            </w:tcBorders>
          </w:tcPr>
          <w:p w14:paraId="7A3911EB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Older adult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A7161B9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Baseline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ABEF210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11%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A593365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17%</w:t>
            </w:r>
          </w:p>
        </w:tc>
      </w:tr>
      <w:tr w:rsidR="002C5E37" w:rsidRPr="00CC7D9B" w14:paraId="45D75B00" w14:textId="77777777" w:rsidTr="002C5E37">
        <w:trPr>
          <w:trHeight w:val="355"/>
        </w:trPr>
        <w:tc>
          <w:tcPr>
            <w:tcW w:w="1378" w:type="dxa"/>
            <w:vMerge/>
            <w:tcBorders>
              <w:left w:val="nil"/>
              <w:bottom w:val="nil"/>
              <w:right w:val="nil"/>
            </w:tcBorders>
          </w:tcPr>
          <w:p w14:paraId="4FF151C8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vMerge/>
            <w:tcBorders>
              <w:left w:val="nil"/>
              <w:bottom w:val="nil"/>
              <w:right w:val="nil"/>
            </w:tcBorders>
          </w:tcPr>
          <w:p w14:paraId="77DB3E38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0EEDF02" w14:textId="0FB202B1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 years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6EE2285" w14:textId="5C0D17DE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10%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8AF3D82" w14:textId="02167A44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10%</w:t>
            </w:r>
          </w:p>
        </w:tc>
      </w:tr>
      <w:tr w:rsidR="002C5E37" w:rsidRPr="00CC7D9B" w14:paraId="207E2FD3" w14:textId="77777777" w:rsidTr="002C5E37">
        <w:trPr>
          <w:trHeight w:val="355"/>
        </w:trPr>
        <w:tc>
          <w:tcPr>
            <w:tcW w:w="1378" w:type="dxa"/>
            <w:vMerge w:val="restart"/>
            <w:tcBorders>
              <w:top w:val="nil"/>
              <w:left w:val="nil"/>
              <w:right w:val="nil"/>
            </w:tcBorders>
          </w:tcPr>
          <w:p w14:paraId="71CAE05F" w14:textId="63C28A21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Gender</w:t>
            </w:r>
          </w:p>
        </w:tc>
        <w:tc>
          <w:tcPr>
            <w:tcW w:w="1962" w:type="dxa"/>
            <w:vMerge w:val="restart"/>
            <w:tcBorders>
              <w:top w:val="nil"/>
              <w:left w:val="nil"/>
              <w:right w:val="nil"/>
            </w:tcBorders>
          </w:tcPr>
          <w:p w14:paraId="0F0E8065" w14:textId="4924B291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A605B1D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Baseline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D9438C3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56%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A52406B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54%</w:t>
            </w:r>
          </w:p>
        </w:tc>
      </w:tr>
      <w:tr w:rsidR="002C5E37" w:rsidRPr="00CC7D9B" w14:paraId="0815A70D" w14:textId="77777777" w:rsidTr="002C5E37">
        <w:trPr>
          <w:trHeight w:val="355"/>
        </w:trPr>
        <w:tc>
          <w:tcPr>
            <w:tcW w:w="1378" w:type="dxa"/>
            <w:vMerge/>
            <w:tcBorders>
              <w:left w:val="nil"/>
              <w:bottom w:val="nil"/>
              <w:right w:val="nil"/>
            </w:tcBorders>
          </w:tcPr>
          <w:p w14:paraId="23FD7B29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62" w:type="dxa"/>
            <w:vMerge/>
            <w:tcBorders>
              <w:left w:val="nil"/>
              <w:bottom w:val="nil"/>
              <w:right w:val="nil"/>
            </w:tcBorders>
          </w:tcPr>
          <w:p w14:paraId="4E6A8EA3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8EEECA3" w14:textId="75B70C7F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 years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0F918DC" w14:textId="6AF586E9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55%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F3B7C1F" w14:textId="1A4510CB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42%</w:t>
            </w:r>
          </w:p>
        </w:tc>
      </w:tr>
      <w:tr w:rsidR="002C5E37" w:rsidRPr="00CC7D9B" w14:paraId="48B0B779" w14:textId="77777777" w:rsidTr="002C5E37">
        <w:trPr>
          <w:trHeight w:val="355"/>
        </w:trPr>
        <w:tc>
          <w:tcPr>
            <w:tcW w:w="1378" w:type="dxa"/>
            <w:vMerge w:val="restart"/>
            <w:tcBorders>
              <w:top w:val="nil"/>
              <w:left w:val="nil"/>
              <w:right w:val="nil"/>
            </w:tcBorders>
          </w:tcPr>
          <w:p w14:paraId="41B665E1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Ethnic group</w:t>
            </w:r>
          </w:p>
        </w:tc>
        <w:tc>
          <w:tcPr>
            <w:tcW w:w="1962" w:type="dxa"/>
            <w:vMerge w:val="restart"/>
            <w:tcBorders>
              <w:top w:val="nil"/>
              <w:left w:val="nil"/>
              <w:right w:val="nil"/>
            </w:tcBorders>
          </w:tcPr>
          <w:p w14:paraId="0D6F3F82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Non-white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FE41EBC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Baseline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D7C218F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35%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E20502D" w14:textId="77777777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19%</w:t>
            </w:r>
          </w:p>
        </w:tc>
      </w:tr>
      <w:tr w:rsidR="002C5E37" w:rsidRPr="00CC7D9B" w14:paraId="03339499" w14:textId="77777777" w:rsidTr="002C5E37">
        <w:trPr>
          <w:trHeight w:val="338"/>
        </w:trPr>
        <w:tc>
          <w:tcPr>
            <w:tcW w:w="1378" w:type="dxa"/>
            <w:vMerge/>
            <w:tcBorders>
              <w:left w:val="nil"/>
              <w:right w:val="nil"/>
            </w:tcBorders>
          </w:tcPr>
          <w:p w14:paraId="3E7B70BA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</w:tcPr>
          <w:p w14:paraId="20A06C42" w14:textId="77777777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</w:tcPr>
          <w:p w14:paraId="4565EDE7" w14:textId="63859A9B" w:rsidR="002C5E37" w:rsidRPr="00CC7D9B" w:rsidRDefault="002C5E37" w:rsidP="009C652B">
            <w:pPr>
              <w:spacing w:after="60" w:line="276" w:lineRule="auto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 years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</w:tcPr>
          <w:p w14:paraId="72648D28" w14:textId="282E609C" w:rsidR="002C5E37" w:rsidRPr="00CC7D9B" w:rsidRDefault="002C5E37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59%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</w:tcPr>
          <w:p w14:paraId="16883A5C" w14:textId="4E8DCE68" w:rsidR="002C5E37" w:rsidRPr="00CC7D9B" w:rsidRDefault="00CC7D9B" w:rsidP="009C652B">
            <w:pPr>
              <w:spacing w:after="6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7D9B">
              <w:rPr>
                <w:rFonts w:ascii="Times New Roman" w:hAnsi="Times New Roman"/>
                <w:sz w:val="24"/>
              </w:rPr>
              <w:t>47%</w:t>
            </w:r>
          </w:p>
        </w:tc>
      </w:tr>
    </w:tbl>
    <w:p w14:paraId="4D3E7CF5" w14:textId="77777777" w:rsidR="00BF5189" w:rsidRPr="00CC7D9B" w:rsidRDefault="00BF5189">
      <w:pPr>
        <w:rPr>
          <w:rFonts w:ascii="Times New Roman" w:hAnsi="Times New Roman"/>
          <w:sz w:val="24"/>
        </w:rPr>
      </w:pPr>
    </w:p>
    <w:sectPr w:rsidR="00BF5189" w:rsidRPr="00CC7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37"/>
    <w:rsid w:val="002C5E37"/>
    <w:rsid w:val="00965919"/>
    <w:rsid w:val="00BF5189"/>
    <w:rsid w:val="00CC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4A064"/>
  <w15:chartTrackingRefBased/>
  <w15:docId w15:val="{FB6B8A6E-5FF0-41C8-AFBE-DEE40211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C5E37"/>
    <w:pPr>
      <w:spacing w:after="170" w:line="280" w:lineRule="atLeast"/>
    </w:pPr>
    <w:rPr>
      <w:rFonts w:eastAsia="Times New Roman" w:cs="Times New Roman"/>
      <w:color w:val="000000" w:themeColor="text1"/>
      <w:kern w:val="0"/>
      <w:sz w:val="18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E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E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E3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E3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E3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E3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E3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E3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E3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E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E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E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E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E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E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E3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5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E3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5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E37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5E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E37"/>
    <w:pPr>
      <w:spacing w:after="160" w:line="259" w:lineRule="auto"/>
      <w:ind w:left="720"/>
      <w:contextualSpacing/>
    </w:pPr>
    <w:rPr>
      <w:rFonts w:eastAsia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5E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E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E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2C5E37"/>
    <w:pPr>
      <w:spacing w:after="0" w:line="240" w:lineRule="auto"/>
    </w:pPr>
    <w:rPr>
      <w:rFonts w:eastAsia="Times New Roman"/>
      <w:kern w:val="0"/>
      <w:sz w:val="20"/>
      <w:szCs w:val="20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2C5E37"/>
    <w:pPr>
      <w:suppressAutoHyphens/>
      <w:autoSpaceDN w:val="0"/>
      <w:spacing w:after="0" w:line="240" w:lineRule="auto"/>
    </w:pPr>
    <w:rPr>
      <w:rFonts w:ascii="Calibri" w:eastAsia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344</Characters>
  <Application>Microsoft Office Word</Application>
  <DocSecurity>0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Benton</dc:creator>
  <cp:keywords/>
  <dc:description/>
  <cp:lastModifiedBy>Jack Benton</cp:lastModifiedBy>
  <cp:revision>1</cp:revision>
  <dcterms:created xsi:type="dcterms:W3CDTF">2026-01-19T11:17:00Z</dcterms:created>
  <dcterms:modified xsi:type="dcterms:W3CDTF">2026-01-19T11:29:00Z</dcterms:modified>
</cp:coreProperties>
</file>