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Style2"/>
        <w:tblW w:w="16869" w:type="dxa"/>
        <w:tblInd w:w="-1418" w:type="dxa"/>
        <w:tblLayout w:type="fixed"/>
        <w:tblLook w:val="0400" w:firstRow="0" w:lastRow="0" w:firstColumn="0" w:lastColumn="0" w:noHBand="0" w:noVBand="1"/>
      </w:tblPr>
      <w:tblGrid>
        <w:gridCol w:w="1560"/>
        <w:gridCol w:w="2694"/>
        <w:gridCol w:w="850"/>
        <w:gridCol w:w="10348"/>
        <w:gridCol w:w="1417"/>
      </w:tblGrid>
      <w:tr w:rsidR="001A2B07" w:rsidRPr="00623F6D" w14:paraId="47F23E15" w14:textId="77777777" w:rsidTr="00FC4260">
        <w:trPr>
          <w:trHeight w:val="276"/>
        </w:trPr>
        <w:tc>
          <w:tcPr>
            <w:tcW w:w="1560" w:type="dxa"/>
          </w:tcPr>
          <w:p w14:paraId="79446ACF" w14:textId="77777777" w:rsidR="001A2B07" w:rsidRPr="00623F6D" w:rsidRDefault="001A2B07" w:rsidP="00FC4260">
            <w:pPr>
              <w:pStyle w:val="TableHeader"/>
              <w:autoSpaceDE w:val="0"/>
              <w:autoSpaceDN w:val="0"/>
              <w:adjustRightInd w:val="0"/>
              <w:rPr>
                <w:szCs w:val="24"/>
              </w:rPr>
            </w:pPr>
          </w:p>
        </w:tc>
        <w:tc>
          <w:tcPr>
            <w:tcW w:w="2694" w:type="dxa"/>
            <w:tcBorders>
              <w:top w:val="single" w:sz="4" w:space="0" w:color="auto"/>
              <w:bottom w:val="single" w:sz="4" w:space="0" w:color="auto"/>
            </w:tcBorders>
          </w:tcPr>
          <w:p w14:paraId="50C2908B" w14:textId="77777777" w:rsidR="001A2B07" w:rsidRPr="007B09C9" w:rsidRDefault="001A2B07" w:rsidP="00FC4260">
            <w:pPr>
              <w:pStyle w:val="TableHeader"/>
              <w:autoSpaceDE w:val="0"/>
              <w:autoSpaceDN w:val="0"/>
              <w:adjustRightInd w:val="0"/>
              <w:rPr>
                <w:rFonts w:ascii="Calibri" w:hAnsi="Calibri" w:cs="Calibri"/>
                <w:color w:val="auto"/>
                <w:sz w:val="22"/>
                <w:szCs w:val="22"/>
              </w:rPr>
            </w:pPr>
            <w:r w:rsidRPr="007B09C9">
              <w:rPr>
                <w:color w:val="auto"/>
                <w:szCs w:val="24"/>
              </w:rPr>
              <w:t>Section/topic</w:t>
            </w:r>
          </w:p>
        </w:tc>
        <w:tc>
          <w:tcPr>
            <w:tcW w:w="850" w:type="dxa"/>
            <w:tcBorders>
              <w:top w:val="single" w:sz="4" w:space="0" w:color="auto"/>
              <w:bottom w:val="single" w:sz="4" w:space="0" w:color="auto"/>
            </w:tcBorders>
          </w:tcPr>
          <w:p w14:paraId="532FFC63" w14:textId="77777777" w:rsidR="001A2B07" w:rsidRPr="007B09C9" w:rsidRDefault="001A2B07" w:rsidP="00FC4260">
            <w:pPr>
              <w:pStyle w:val="TableHeader"/>
              <w:autoSpaceDE w:val="0"/>
              <w:autoSpaceDN w:val="0"/>
              <w:adjustRightInd w:val="0"/>
              <w:jc w:val="center"/>
              <w:rPr>
                <w:rFonts w:ascii="Calibri" w:hAnsi="Calibri" w:cs="Calibri"/>
                <w:color w:val="auto"/>
                <w:sz w:val="22"/>
                <w:szCs w:val="22"/>
              </w:rPr>
            </w:pPr>
            <w:r w:rsidRPr="007B09C9">
              <w:rPr>
                <w:color w:val="auto"/>
                <w:szCs w:val="24"/>
              </w:rPr>
              <w:t>No</w:t>
            </w:r>
          </w:p>
        </w:tc>
        <w:tc>
          <w:tcPr>
            <w:tcW w:w="10348" w:type="dxa"/>
            <w:tcBorders>
              <w:top w:val="single" w:sz="4" w:space="0" w:color="auto"/>
              <w:bottom w:val="single" w:sz="4" w:space="0" w:color="auto"/>
            </w:tcBorders>
          </w:tcPr>
          <w:p w14:paraId="72F23E46" w14:textId="77777777" w:rsidR="001A2B07" w:rsidRPr="007B09C9" w:rsidRDefault="001A2B07" w:rsidP="00FC4260">
            <w:pPr>
              <w:pStyle w:val="TableHeader"/>
              <w:autoSpaceDE w:val="0"/>
              <w:autoSpaceDN w:val="0"/>
              <w:adjustRightInd w:val="0"/>
              <w:jc w:val="center"/>
              <w:rPr>
                <w:rFonts w:ascii="Calibri" w:hAnsi="Calibri" w:cs="Calibri"/>
                <w:color w:val="auto"/>
                <w:sz w:val="22"/>
                <w:szCs w:val="22"/>
              </w:rPr>
            </w:pPr>
            <w:r w:rsidRPr="007B09C9">
              <w:rPr>
                <w:color w:val="auto"/>
                <w:szCs w:val="24"/>
              </w:rPr>
              <w:t>CONSORT 2025 checklist item description</w:t>
            </w:r>
          </w:p>
        </w:tc>
        <w:tc>
          <w:tcPr>
            <w:tcW w:w="1417" w:type="dxa"/>
            <w:tcBorders>
              <w:top w:val="single" w:sz="4" w:space="0" w:color="auto"/>
              <w:bottom w:val="single" w:sz="4" w:space="0" w:color="auto"/>
            </w:tcBorders>
          </w:tcPr>
          <w:p w14:paraId="524BFB3D" w14:textId="77777777" w:rsidR="001A2B07" w:rsidRPr="007B09C9" w:rsidRDefault="001A2B07" w:rsidP="00FC4260">
            <w:pPr>
              <w:pStyle w:val="TableHeader"/>
              <w:autoSpaceDE w:val="0"/>
              <w:autoSpaceDN w:val="0"/>
              <w:adjustRightInd w:val="0"/>
              <w:jc w:val="center"/>
              <w:rPr>
                <w:color w:val="auto"/>
                <w:szCs w:val="24"/>
              </w:rPr>
            </w:pPr>
            <w:r w:rsidRPr="007B09C9">
              <w:rPr>
                <w:color w:val="auto"/>
                <w:szCs w:val="24"/>
              </w:rPr>
              <w:t>Reported on page no.</w:t>
            </w:r>
          </w:p>
        </w:tc>
      </w:tr>
      <w:tr w:rsidR="001A2B07" w:rsidRPr="009C6FD6" w14:paraId="5465DBD4" w14:textId="77777777" w:rsidTr="00FC4260">
        <w:trPr>
          <w:trHeight w:val="268"/>
        </w:trPr>
        <w:tc>
          <w:tcPr>
            <w:tcW w:w="1560" w:type="dxa"/>
          </w:tcPr>
          <w:p w14:paraId="33448D30" w14:textId="77777777" w:rsidR="001A2B07" w:rsidRPr="00A95D8C" w:rsidRDefault="001A2B07" w:rsidP="00FC4260">
            <w:pPr>
              <w:pStyle w:val="TableBody"/>
              <w:autoSpaceDE w:val="0"/>
              <w:autoSpaceDN w:val="0"/>
              <w:adjustRightInd w:val="0"/>
              <w:rPr>
                <w:b/>
                <w:szCs w:val="24"/>
              </w:rPr>
            </w:pPr>
          </w:p>
        </w:tc>
        <w:tc>
          <w:tcPr>
            <w:tcW w:w="13892" w:type="dxa"/>
            <w:gridSpan w:val="3"/>
            <w:tcBorders>
              <w:top w:val="single" w:sz="4" w:space="0" w:color="auto"/>
            </w:tcBorders>
          </w:tcPr>
          <w:p w14:paraId="67E930F1" w14:textId="77777777" w:rsidR="001A2B07" w:rsidRPr="007B09C9" w:rsidRDefault="001A2B07" w:rsidP="00FC4260">
            <w:pPr>
              <w:pStyle w:val="TableBody"/>
              <w:autoSpaceDE w:val="0"/>
              <w:autoSpaceDN w:val="0"/>
              <w:adjustRightInd w:val="0"/>
              <w:rPr>
                <w:rFonts w:ascii="Calibri" w:hAnsi="Calibri" w:cs="Calibri"/>
                <w:b/>
                <w:color w:val="auto"/>
                <w:sz w:val="22"/>
                <w:szCs w:val="22"/>
              </w:rPr>
            </w:pPr>
            <w:r w:rsidRPr="007B09C9">
              <w:rPr>
                <w:b/>
                <w:color w:val="auto"/>
                <w:szCs w:val="24"/>
              </w:rPr>
              <w:t>Title and abstract</w:t>
            </w:r>
          </w:p>
        </w:tc>
        <w:tc>
          <w:tcPr>
            <w:tcW w:w="1417" w:type="dxa"/>
            <w:tcBorders>
              <w:top w:val="single" w:sz="4" w:space="0" w:color="auto"/>
            </w:tcBorders>
          </w:tcPr>
          <w:p w14:paraId="78078AD4" w14:textId="77777777" w:rsidR="001A2B07" w:rsidRPr="007B09C9" w:rsidRDefault="001A2B07" w:rsidP="00FC4260">
            <w:pPr>
              <w:pStyle w:val="TableBody"/>
              <w:autoSpaceDE w:val="0"/>
              <w:autoSpaceDN w:val="0"/>
              <w:adjustRightInd w:val="0"/>
              <w:rPr>
                <w:b/>
                <w:color w:val="auto"/>
                <w:szCs w:val="24"/>
              </w:rPr>
            </w:pPr>
          </w:p>
        </w:tc>
      </w:tr>
      <w:tr w:rsidR="001A2B07" w:rsidRPr="001A2B07" w14:paraId="1816B209" w14:textId="77777777" w:rsidTr="00FC4260">
        <w:trPr>
          <w:trHeight w:val="276"/>
        </w:trPr>
        <w:tc>
          <w:tcPr>
            <w:tcW w:w="1560" w:type="dxa"/>
          </w:tcPr>
          <w:p w14:paraId="62AF34BF" w14:textId="77777777" w:rsidR="001A2B07" w:rsidRPr="00A95D8C" w:rsidRDefault="001A2B07" w:rsidP="00FC4260">
            <w:pPr>
              <w:pStyle w:val="TableBody"/>
              <w:autoSpaceDE w:val="0"/>
              <w:autoSpaceDN w:val="0"/>
              <w:adjustRightInd w:val="0"/>
              <w:rPr>
                <w:szCs w:val="24"/>
              </w:rPr>
            </w:pPr>
          </w:p>
        </w:tc>
        <w:tc>
          <w:tcPr>
            <w:tcW w:w="2694" w:type="dxa"/>
            <w:vMerge w:val="restart"/>
          </w:tcPr>
          <w:p w14:paraId="76877054"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Title and structured abstract</w:t>
            </w:r>
          </w:p>
        </w:tc>
        <w:tc>
          <w:tcPr>
            <w:tcW w:w="850" w:type="dxa"/>
          </w:tcPr>
          <w:p w14:paraId="44ED4AC4"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1a</w:t>
            </w:r>
          </w:p>
        </w:tc>
        <w:tc>
          <w:tcPr>
            <w:tcW w:w="10348" w:type="dxa"/>
          </w:tcPr>
          <w:p w14:paraId="5E5A0B9B"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Identification as a randomised trial</w:t>
            </w:r>
          </w:p>
        </w:tc>
        <w:tc>
          <w:tcPr>
            <w:tcW w:w="1417" w:type="dxa"/>
            <w:tcBorders>
              <w:bottom w:val="single" w:sz="4" w:space="0" w:color="auto"/>
            </w:tcBorders>
          </w:tcPr>
          <w:p w14:paraId="3F7C214F" w14:textId="477724A2" w:rsidR="001A2B07" w:rsidRPr="007B09C9" w:rsidRDefault="00BB1F2D" w:rsidP="00FC4260">
            <w:pPr>
              <w:pStyle w:val="TableBody"/>
              <w:autoSpaceDE w:val="0"/>
              <w:autoSpaceDN w:val="0"/>
              <w:adjustRightInd w:val="0"/>
              <w:rPr>
                <w:color w:val="auto"/>
                <w:szCs w:val="24"/>
              </w:rPr>
            </w:pPr>
            <w:r>
              <w:rPr>
                <w:color w:val="auto"/>
                <w:szCs w:val="24"/>
              </w:rPr>
              <w:t>1</w:t>
            </w:r>
          </w:p>
        </w:tc>
      </w:tr>
      <w:tr w:rsidR="001A2B07" w:rsidRPr="001A2B07" w14:paraId="700B9C49" w14:textId="77777777" w:rsidTr="00FC4260">
        <w:trPr>
          <w:trHeight w:val="47"/>
        </w:trPr>
        <w:tc>
          <w:tcPr>
            <w:tcW w:w="1560" w:type="dxa"/>
          </w:tcPr>
          <w:p w14:paraId="39B8D10C"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023881AB"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4CD33B76"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1b</w:t>
            </w:r>
          </w:p>
        </w:tc>
        <w:tc>
          <w:tcPr>
            <w:tcW w:w="10348" w:type="dxa"/>
          </w:tcPr>
          <w:p w14:paraId="5E9CFC81"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Structured summary of the trial design, methods, results, and conclusions</w:t>
            </w:r>
          </w:p>
        </w:tc>
        <w:tc>
          <w:tcPr>
            <w:tcW w:w="1417" w:type="dxa"/>
            <w:tcBorders>
              <w:top w:val="single" w:sz="4" w:space="0" w:color="auto"/>
              <w:bottom w:val="single" w:sz="4" w:space="0" w:color="auto"/>
            </w:tcBorders>
          </w:tcPr>
          <w:p w14:paraId="478FBB27" w14:textId="40C53B82" w:rsidR="001A2B07" w:rsidRPr="007B09C9" w:rsidRDefault="00BB1F2D" w:rsidP="00FC4260">
            <w:pPr>
              <w:pStyle w:val="TableBody"/>
              <w:autoSpaceDE w:val="0"/>
              <w:autoSpaceDN w:val="0"/>
              <w:adjustRightInd w:val="0"/>
              <w:rPr>
                <w:color w:val="auto"/>
                <w:szCs w:val="24"/>
              </w:rPr>
            </w:pPr>
            <w:r>
              <w:rPr>
                <w:color w:val="auto"/>
                <w:szCs w:val="24"/>
              </w:rPr>
              <w:t>1</w:t>
            </w:r>
          </w:p>
        </w:tc>
      </w:tr>
      <w:tr w:rsidR="001A2B07" w:rsidRPr="009C6FD6" w14:paraId="658BF91F" w14:textId="77777777" w:rsidTr="00FC4260">
        <w:trPr>
          <w:trHeight w:val="276"/>
        </w:trPr>
        <w:tc>
          <w:tcPr>
            <w:tcW w:w="1560" w:type="dxa"/>
          </w:tcPr>
          <w:p w14:paraId="0877838D" w14:textId="77777777" w:rsidR="001A2B07" w:rsidRPr="00A95D8C" w:rsidRDefault="001A2B07" w:rsidP="00FC4260">
            <w:pPr>
              <w:pStyle w:val="TableBody"/>
              <w:autoSpaceDE w:val="0"/>
              <w:autoSpaceDN w:val="0"/>
              <w:adjustRightInd w:val="0"/>
              <w:rPr>
                <w:b/>
                <w:szCs w:val="24"/>
              </w:rPr>
            </w:pPr>
          </w:p>
        </w:tc>
        <w:tc>
          <w:tcPr>
            <w:tcW w:w="13892" w:type="dxa"/>
            <w:gridSpan w:val="3"/>
          </w:tcPr>
          <w:p w14:paraId="6BFE6268" w14:textId="77777777" w:rsidR="001A2B07" w:rsidRPr="007B09C9" w:rsidRDefault="001A2B07" w:rsidP="00FC4260">
            <w:pPr>
              <w:pStyle w:val="TableBody"/>
              <w:autoSpaceDE w:val="0"/>
              <w:autoSpaceDN w:val="0"/>
              <w:adjustRightInd w:val="0"/>
              <w:rPr>
                <w:rFonts w:ascii="Calibri" w:hAnsi="Calibri" w:cs="Calibri"/>
                <w:b/>
                <w:color w:val="auto"/>
                <w:sz w:val="22"/>
                <w:szCs w:val="22"/>
              </w:rPr>
            </w:pPr>
            <w:r w:rsidRPr="007B09C9">
              <w:rPr>
                <w:b/>
                <w:color w:val="auto"/>
                <w:szCs w:val="24"/>
              </w:rPr>
              <w:t>Open science</w:t>
            </w:r>
          </w:p>
        </w:tc>
        <w:tc>
          <w:tcPr>
            <w:tcW w:w="1417" w:type="dxa"/>
            <w:tcBorders>
              <w:top w:val="single" w:sz="4" w:space="0" w:color="auto"/>
            </w:tcBorders>
          </w:tcPr>
          <w:p w14:paraId="191213BD" w14:textId="40A83CE6" w:rsidR="001A2B07" w:rsidRPr="007B09C9" w:rsidRDefault="001A2B07" w:rsidP="00FC4260">
            <w:pPr>
              <w:pStyle w:val="TableBody"/>
              <w:autoSpaceDE w:val="0"/>
              <w:autoSpaceDN w:val="0"/>
              <w:adjustRightInd w:val="0"/>
              <w:rPr>
                <w:b/>
                <w:color w:val="auto"/>
                <w:szCs w:val="24"/>
              </w:rPr>
            </w:pPr>
          </w:p>
        </w:tc>
      </w:tr>
      <w:tr w:rsidR="001A2B07" w:rsidRPr="001A2B07" w14:paraId="4B50B987" w14:textId="77777777" w:rsidTr="00FC4260">
        <w:trPr>
          <w:trHeight w:val="272"/>
        </w:trPr>
        <w:tc>
          <w:tcPr>
            <w:tcW w:w="1560" w:type="dxa"/>
          </w:tcPr>
          <w:p w14:paraId="45E114B2" w14:textId="77777777" w:rsidR="001A2B07" w:rsidRPr="00A95D8C" w:rsidRDefault="001A2B07" w:rsidP="00FC4260">
            <w:pPr>
              <w:pStyle w:val="TableBody"/>
              <w:autoSpaceDE w:val="0"/>
              <w:autoSpaceDN w:val="0"/>
              <w:adjustRightInd w:val="0"/>
              <w:rPr>
                <w:szCs w:val="24"/>
              </w:rPr>
            </w:pPr>
          </w:p>
        </w:tc>
        <w:tc>
          <w:tcPr>
            <w:tcW w:w="2694" w:type="dxa"/>
          </w:tcPr>
          <w:p w14:paraId="66E3C2DC"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Trial registration</w:t>
            </w:r>
          </w:p>
        </w:tc>
        <w:tc>
          <w:tcPr>
            <w:tcW w:w="850" w:type="dxa"/>
          </w:tcPr>
          <w:p w14:paraId="4AB755BA"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w:t>
            </w:r>
          </w:p>
        </w:tc>
        <w:tc>
          <w:tcPr>
            <w:tcW w:w="10348" w:type="dxa"/>
          </w:tcPr>
          <w:p w14:paraId="7660984F"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Name of trial registry, identifying number (with URL) and date of registration</w:t>
            </w:r>
          </w:p>
        </w:tc>
        <w:tc>
          <w:tcPr>
            <w:tcW w:w="1417" w:type="dxa"/>
            <w:tcBorders>
              <w:bottom w:val="single" w:sz="4" w:space="0" w:color="auto"/>
            </w:tcBorders>
          </w:tcPr>
          <w:p w14:paraId="72C0036F" w14:textId="27BAA542" w:rsidR="001A2B07" w:rsidRPr="007B09C9" w:rsidRDefault="00BB1F2D" w:rsidP="00FC4260">
            <w:pPr>
              <w:pStyle w:val="TableBody"/>
              <w:autoSpaceDE w:val="0"/>
              <w:autoSpaceDN w:val="0"/>
              <w:adjustRightInd w:val="0"/>
              <w:rPr>
                <w:color w:val="auto"/>
                <w:szCs w:val="24"/>
              </w:rPr>
            </w:pPr>
            <w:r>
              <w:rPr>
                <w:color w:val="auto"/>
                <w:szCs w:val="24"/>
              </w:rPr>
              <w:t>2</w:t>
            </w:r>
          </w:p>
        </w:tc>
      </w:tr>
      <w:tr w:rsidR="001A2B07" w:rsidRPr="001A2B07" w14:paraId="6394B9BD" w14:textId="77777777" w:rsidTr="00FC4260">
        <w:trPr>
          <w:trHeight w:val="272"/>
        </w:trPr>
        <w:tc>
          <w:tcPr>
            <w:tcW w:w="1560" w:type="dxa"/>
          </w:tcPr>
          <w:p w14:paraId="72EA41C9" w14:textId="77777777" w:rsidR="001A2B07" w:rsidRPr="00A95D8C" w:rsidRDefault="001A2B07" w:rsidP="00FC4260">
            <w:pPr>
              <w:pStyle w:val="TableBody"/>
              <w:autoSpaceDE w:val="0"/>
              <w:autoSpaceDN w:val="0"/>
              <w:adjustRightInd w:val="0"/>
              <w:rPr>
                <w:szCs w:val="24"/>
              </w:rPr>
            </w:pPr>
          </w:p>
        </w:tc>
        <w:tc>
          <w:tcPr>
            <w:tcW w:w="2694" w:type="dxa"/>
          </w:tcPr>
          <w:p w14:paraId="1FEAC2BE"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Protocol and statistical analysis plan</w:t>
            </w:r>
          </w:p>
        </w:tc>
        <w:tc>
          <w:tcPr>
            <w:tcW w:w="850" w:type="dxa"/>
          </w:tcPr>
          <w:p w14:paraId="0C3DBD48"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3</w:t>
            </w:r>
          </w:p>
        </w:tc>
        <w:tc>
          <w:tcPr>
            <w:tcW w:w="10348" w:type="dxa"/>
          </w:tcPr>
          <w:p w14:paraId="379326DC"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Where the trial protocol and statistical analysis plan can be accessed</w:t>
            </w:r>
          </w:p>
        </w:tc>
        <w:tc>
          <w:tcPr>
            <w:tcW w:w="1417" w:type="dxa"/>
            <w:tcBorders>
              <w:top w:val="single" w:sz="4" w:space="0" w:color="auto"/>
              <w:bottom w:val="single" w:sz="4" w:space="0" w:color="auto"/>
            </w:tcBorders>
          </w:tcPr>
          <w:p w14:paraId="23468623" w14:textId="52BDE442" w:rsidR="001A2B07" w:rsidRPr="007B09C9" w:rsidRDefault="00BB1F2D" w:rsidP="00FC4260">
            <w:pPr>
              <w:pStyle w:val="TableBody"/>
              <w:autoSpaceDE w:val="0"/>
              <w:autoSpaceDN w:val="0"/>
              <w:adjustRightInd w:val="0"/>
              <w:rPr>
                <w:color w:val="auto"/>
                <w:szCs w:val="24"/>
              </w:rPr>
            </w:pPr>
            <w:r>
              <w:rPr>
                <w:color w:val="auto"/>
                <w:szCs w:val="24"/>
              </w:rPr>
              <w:t>2 / 4</w:t>
            </w:r>
          </w:p>
        </w:tc>
      </w:tr>
      <w:tr w:rsidR="001A2B07" w:rsidRPr="001A2B07" w14:paraId="5F9771B3" w14:textId="77777777" w:rsidTr="00FC4260">
        <w:trPr>
          <w:trHeight w:val="272"/>
        </w:trPr>
        <w:tc>
          <w:tcPr>
            <w:tcW w:w="1560" w:type="dxa"/>
          </w:tcPr>
          <w:p w14:paraId="5BA67D5F" w14:textId="77777777" w:rsidR="001A2B07" w:rsidRPr="00A95D8C" w:rsidRDefault="001A2B07" w:rsidP="00FC4260">
            <w:pPr>
              <w:pStyle w:val="TableBody"/>
              <w:autoSpaceDE w:val="0"/>
              <w:autoSpaceDN w:val="0"/>
              <w:adjustRightInd w:val="0"/>
              <w:rPr>
                <w:szCs w:val="24"/>
              </w:rPr>
            </w:pPr>
          </w:p>
        </w:tc>
        <w:tc>
          <w:tcPr>
            <w:tcW w:w="2694" w:type="dxa"/>
          </w:tcPr>
          <w:p w14:paraId="1D248D11"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Data sharing</w:t>
            </w:r>
          </w:p>
        </w:tc>
        <w:tc>
          <w:tcPr>
            <w:tcW w:w="850" w:type="dxa"/>
          </w:tcPr>
          <w:p w14:paraId="1E4479B4"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4</w:t>
            </w:r>
          </w:p>
        </w:tc>
        <w:tc>
          <w:tcPr>
            <w:tcW w:w="10348" w:type="dxa"/>
          </w:tcPr>
          <w:p w14:paraId="43FDAE88"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Where and how the individual de-identified participant data (including data dictionary), statistical code and any other materials can be accessed</w:t>
            </w:r>
          </w:p>
        </w:tc>
        <w:tc>
          <w:tcPr>
            <w:tcW w:w="1417" w:type="dxa"/>
            <w:tcBorders>
              <w:top w:val="single" w:sz="4" w:space="0" w:color="auto"/>
              <w:bottom w:val="single" w:sz="4" w:space="0" w:color="auto"/>
            </w:tcBorders>
          </w:tcPr>
          <w:p w14:paraId="761D5D76" w14:textId="0C0CB1B3" w:rsidR="001A2B07" w:rsidRPr="007B09C9" w:rsidRDefault="00BB1F2D" w:rsidP="00FC4260">
            <w:pPr>
              <w:pStyle w:val="TableBody"/>
              <w:autoSpaceDE w:val="0"/>
              <w:autoSpaceDN w:val="0"/>
              <w:adjustRightInd w:val="0"/>
              <w:rPr>
                <w:color w:val="auto"/>
                <w:szCs w:val="24"/>
              </w:rPr>
            </w:pPr>
            <w:r>
              <w:rPr>
                <w:color w:val="auto"/>
                <w:szCs w:val="24"/>
              </w:rPr>
              <w:t>16</w:t>
            </w:r>
          </w:p>
        </w:tc>
      </w:tr>
      <w:tr w:rsidR="001A2B07" w:rsidRPr="001A2B07" w14:paraId="7F6F1AAF" w14:textId="77777777" w:rsidTr="00FC4260">
        <w:trPr>
          <w:trHeight w:val="272"/>
        </w:trPr>
        <w:tc>
          <w:tcPr>
            <w:tcW w:w="1560" w:type="dxa"/>
          </w:tcPr>
          <w:p w14:paraId="4FF1C75A" w14:textId="77777777" w:rsidR="001A2B07" w:rsidRPr="00A95D8C" w:rsidRDefault="001A2B07" w:rsidP="00FC4260">
            <w:pPr>
              <w:pStyle w:val="TableBody"/>
              <w:autoSpaceDE w:val="0"/>
              <w:autoSpaceDN w:val="0"/>
              <w:adjustRightInd w:val="0"/>
              <w:rPr>
                <w:szCs w:val="24"/>
              </w:rPr>
            </w:pPr>
          </w:p>
        </w:tc>
        <w:tc>
          <w:tcPr>
            <w:tcW w:w="2694" w:type="dxa"/>
            <w:vMerge w:val="restart"/>
          </w:tcPr>
          <w:p w14:paraId="0979B40C"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Funding and conflicts of interest</w:t>
            </w:r>
          </w:p>
        </w:tc>
        <w:tc>
          <w:tcPr>
            <w:tcW w:w="850" w:type="dxa"/>
          </w:tcPr>
          <w:p w14:paraId="1CFCD680"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5a</w:t>
            </w:r>
          </w:p>
        </w:tc>
        <w:tc>
          <w:tcPr>
            <w:tcW w:w="10348" w:type="dxa"/>
          </w:tcPr>
          <w:p w14:paraId="2ABDB170"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Sources of funding and other support (eg, supply of drugs), and role of funders in the design, conduct, analysis and reporting of the trial</w:t>
            </w:r>
          </w:p>
        </w:tc>
        <w:tc>
          <w:tcPr>
            <w:tcW w:w="1417" w:type="dxa"/>
            <w:tcBorders>
              <w:top w:val="single" w:sz="4" w:space="0" w:color="auto"/>
              <w:bottom w:val="single" w:sz="4" w:space="0" w:color="auto"/>
            </w:tcBorders>
          </w:tcPr>
          <w:p w14:paraId="4A4CCD5C" w14:textId="382909B0" w:rsidR="001A2B07" w:rsidRPr="007B09C9" w:rsidRDefault="00BB1F2D" w:rsidP="00FC4260">
            <w:pPr>
              <w:pStyle w:val="TableBody"/>
              <w:autoSpaceDE w:val="0"/>
              <w:autoSpaceDN w:val="0"/>
              <w:adjustRightInd w:val="0"/>
              <w:rPr>
                <w:color w:val="auto"/>
                <w:szCs w:val="24"/>
              </w:rPr>
            </w:pPr>
            <w:r>
              <w:rPr>
                <w:color w:val="auto"/>
                <w:szCs w:val="24"/>
              </w:rPr>
              <w:t>16</w:t>
            </w:r>
          </w:p>
        </w:tc>
      </w:tr>
      <w:tr w:rsidR="001A2B07" w:rsidRPr="001A2B07" w14:paraId="655F4EE9" w14:textId="77777777" w:rsidTr="00FC4260">
        <w:trPr>
          <w:trHeight w:val="272"/>
        </w:trPr>
        <w:tc>
          <w:tcPr>
            <w:tcW w:w="1560" w:type="dxa"/>
          </w:tcPr>
          <w:p w14:paraId="645FAABA"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452584DA"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4B666C85"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5b</w:t>
            </w:r>
          </w:p>
        </w:tc>
        <w:tc>
          <w:tcPr>
            <w:tcW w:w="10348" w:type="dxa"/>
          </w:tcPr>
          <w:p w14:paraId="335E158A"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Financial and other conflicts of interest of the manuscript authors</w:t>
            </w:r>
          </w:p>
        </w:tc>
        <w:tc>
          <w:tcPr>
            <w:tcW w:w="1417" w:type="dxa"/>
            <w:tcBorders>
              <w:top w:val="single" w:sz="4" w:space="0" w:color="auto"/>
              <w:bottom w:val="single" w:sz="4" w:space="0" w:color="auto"/>
            </w:tcBorders>
          </w:tcPr>
          <w:p w14:paraId="3B6D2633" w14:textId="63B24180" w:rsidR="001A2B07" w:rsidRPr="007B09C9" w:rsidRDefault="00BB1F2D" w:rsidP="00FC4260">
            <w:pPr>
              <w:pStyle w:val="TableBody"/>
              <w:autoSpaceDE w:val="0"/>
              <w:autoSpaceDN w:val="0"/>
              <w:adjustRightInd w:val="0"/>
              <w:rPr>
                <w:color w:val="auto"/>
                <w:szCs w:val="24"/>
              </w:rPr>
            </w:pPr>
            <w:r>
              <w:rPr>
                <w:color w:val="auto"/>
                <w:szCs w:val="24"/>
              </w:rPr>
              <w:t>16</w:t>
            </w:r>
          </w:p>
        </w:tc>
      </w:tr>
      <w:tr w:rsidR="001A2B07" w:rsidRPr="009C6FD6" w14:paraId="26F813FD" w14:textId="77777777" w:rsidTr="00FC4260">
        <w:trPr>
          <w:trHeight w:val="276"/>
        </w:trPr>
        <w:tc>
          <w:tcPr>
            <w:tcW w:w="1560" w:type="dxa"/>
          </w:tcPr>
          <w:p w14:paraId="14633F6D" w14:textId="77777777" w:rsidR="001A2B07" w:rsidRPr="00A95D8C" w:rsidRDefault="001A2B07" w:rsidP="00FC4260">
            <w:pPr>
              <w:pStyle w:val="TableBody"/>
              <w:autoSpaceDE w:val="0"/>
              <w:autoSpaceDN w:val="0"/>
              <w:adjustRightInd w:val="0"/>
              <w:rPr>
                <w:b/>
                <w:szCs w:val="24"/>
              </w:rPr>
            </w:pPr>
          </w:p>
        </w:tc>
        <w:tc>
          <w:tcPr>
            <w:tcW w:w="13892" w:type="dxa"/>
            <w:gridSpan w:val="3"/>
          </w:tcPr>
          <w:p w14:paraId="3E84F8F6" w14:textId="77777777" w:rsidR="001A2B07" w:rsidRPr="007B09C9" w:rsidRDefault="001A2B07" w:rsidP="00FC4260">
            <w:pPr>
              <w:pStyle w:val="TableBody"/>
              <w:autoSpaceDE w:val="0"/>
              <w:autoSpaceDN w:val="0"/>
              <w:adjustRightInd w:val="0"/>
              <w:rPr>
                <w:rFonts w:ascii="Calibri" w:hAnsi="Calibri" w:cs="Calibri"/>
                <w:b/>
                <w:color w:val="auto"/>
                <w:sz w:val="22"/>
                <w:szCs w:val="22"/>
              </w:rPr>
            </w:pPr>
            <w:r w:rsidRPr="007B09C9">
              <w:rPr>
                <w:b/>
                <w:color w:val="auto"/>
                <w:szCs w:val="24"/>
              </w:rPr>
              <w:t>Introduction</w:t>
            </w:r>
          </w:p>
        </w:tc>
        <w:tc>
          <w:tcPr>
            <w:tcW w:w="1417" w:type="dxa"/>
            <w:tcBorders>
              <w:top w:val="single" w:sz="4" w:space="0" w:color="auto"/>
            </w:tcBorders>
          </w:tcPr>
          <w:p w14:paraId="0E4FD055" w14:textId="77777777" w:rsidR="001A2B07" w:rsidRPr="007B09C9" w:rsidRDefault="001A2B07" w:rsidP="00FC4260">
            <w:pPr>
              <w:pStyle w:val="TableBody"/>
              <w:autoSpaceDE w:val="0"/>
              <w:autoSpaceDN w:val="0"/>
              <w:adjustRightInd w:val="0"/>
              <w:rPr>
                <w:b/>
                <w:color w:val="auto"/>
                <w:szCs w:val="24"/>
              </w:rPr>
            </w:pPr>
          </w:p>
        </w:tc>
      </w:tr>
      <w:tr w:rsidR="001A2B07" w:rsidRPr="009C6FD6" w14:paraId="01657D63" w14:textId="77777777" w:rsidTr="00FC4260">
        <w:trPr>
          <w:trHeight w:val="271"/>
        </w:trPr>
        <w:tc>
          <w:tcPr>
            <w:tcW w:w="1560" w:type="dxa"/>
          </w:tcPr>
          <w:p w14:paraId="162392DA" w14:textId="77777777" w:rsidR="001A2B07" w:rsidRPr="00A95D8C" w:rsidRDefault="001A2B07" w:rsidP="00FC4260">
            <w:pPr>
              <w:pStyle w:val="TableBody"/>
              <w:autoSpaceDE w:val="0"/>
              <w:autoSpaceDN w:val="0"/>
              <w:adjustRightInd w:val="0"/>
              <w:rPr>
                <w:szCs w:val="24"/>
              </w:rPr>
            </w:pPr>
          </w:p>
        </w:tc>
        <w:tc>
          <w:tcPr>
            <w:tcW w:w="2694" w:type="dxa"/>
          </w:tcPr>
          <w:p w14:paraId="6DC562AD"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Background and rationale</w:t>
            </w:r>
          </w:p>
        </w:tc>
        <w:tc>
          <w:tcPr>
            <w:tcW w:w="850" w:type="dxa"/>
          </w:tcPr>
          <w:p w14:paraId="48676A81"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6</w:t>
            </w:r>
          </w:p>
        </w:tc>
        <w:tc>
          <w:tcPr>
            <w:tcW w:w="10348" w:type="dxa"/>
          </w:tcPr>
          <w:p w14:paraId="426DA0D1"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Scientific background and rationale</w:t>
            </w:r>
          </w:p>
        </w:tc>
        <w:tc>
          <w:tcPr>
            <w:tcW w:w="1417" w:type="dxa"/>
            <w:tcBorders>
              <w:bottom w:val="single" w:sz="4" w:space="0" w:color="auto"/>
            </w:tcBorders>
          </w:tcPr>
          <w:p w14:paraId="02BF567C" w14:textId="202E8B58" w:rsidR="001A2B07" w:rsidRPr="007B09C9" w:rsidRDefault="00FC4260" w:rsidP="00FC4260">
            <w:pPr>
              <w:pStyle w:val="TableBody"/>
              <w:autoSpaceDE w:val="0"/>
              <w:autoSpaceDN w:val="0"/>
              <w:adjustRightInd w:val="0"/>
              <w:rPr>
                <w:color w:val="auto"/>
                <w:szCs w:val="24"/>
              </w:rPr>
            </w:pPr>
            <w:r>
              <w:rPr>
                <w:color w:val="auto"/>
                <w:szCs w:val="24"/>
              </w:rPr>
              <w:t xml:space="preserve">2 – 4 </w:t>
            </w:r>
          </w:p>
        </w:tc>
      </w:tr>
      <w:tr w:rsidR="001A2B07" w:rsidRPr="001A2B07" w14:paraId="68391633" w14:textId="77777777" w:rsidTr="00FC4260">
        <w:trPr>
          <w:trHeight w:val="276"/>
        </w:trPr>
        <w:tc>
          <w:tcPr>
            <w:tcW w:w="1560" w:type="dxa"/>
          </w:tcPr>
          <w:p w14:paraId="2D87E422" w14:textId="77777777" w:rsidR="001A2B07" w:rsidRPr="00A95D8C" w:rsidRDefault="001A2B07" w:rsidP="00FC4260">
            <w:pPr>
              <w:pStyle w:val="TableBody"/>
              <w:autoSpaceDE w:val="0"/>
              <w:autoSpaceDN w:val="0"/>
              <w:adjustRightInd w:val="0"/>
              <w:rPr>
                <w:szCs w:val="24"/>
              </w:rPr>
            </w:pPr>
          </w:p>
        </w:tc>
        <w:tc>
          <w:tcPr>
            <w:tcW w:w="2694" w:type="dxa"/>
            <w:vAlign w:val="center"/>
          </w:tcPr>
          <w:p w14:paraId="5147BA6C"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Objectives</w:t>
            </w:r>
          </w:p>
        </w:tc>
        <w:tc>
          <w:tcPr>
            <w:tcW w:w="850" w:type="dxa"/>
          </w:tcPr>
          <w:p w14:paraId="47C79245"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7</w:t>
            </w:r>
          </w:p>
        </w:tc>
        <w:tc>
          <w:tcPr>
            <w:tcW w:w="10348" w:type="dxa"/>
          </w:tcPr>
          <w:p w14:paraId="4E4338BB"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Specific objectives related to benefits and harms</w:t>
            </w:r>
          </w:p>
        </w:tc>
        <w:tc>
          <w:tcPr>
            <w:tcW w:w="1417" w:type="dxa"/>
            <w:tcBorders>
              <w:top w:val="single" w:sz="4" w:space="0" w:color="auto"/>
              <w:bottom w:val="single" w:sz="4" w:space="0" w:color="auto"/>
            </w:tcBorders>
          </w:tcPr>
          <w:p w14:paraId="03E44BB5" w14:textId="2449FF98" w:rsidR="001A2B07" w:rsidRPr="007B09C9" w:rsidRDefault="00FC4260" w:rsidP="00FC4260">
            <w:pPr>
              <w:pStyle w:val="TableBody"/>
              <w:autoSpaceDE w:val="0"/>
              <w:autoSpaceDN w:val="0"/>
              <w:adjustRightInd w:val="0"/>
              <w:rPr>
                <w:color w:val="auto"/>
                <w:szCs w:val="24"/>
              </w:rPr>
            </w:pPr>
            <w:r>
              <w:rPr>
                <w:color w:val="auto"/>
                <w:szCs w:val="24"/>
              </w:rPr>
              <w:t>4</w:t>
            </w:r>
          </w:p>
        </w:tc>
      </w:tr>
      <w:tr w:rsidR="001A2B07" w:rsidRPr="009C6FD6" w14:paraId="79744429" w14:textId="77777777" w:rsidTr="00FC4260">
        <w:trPr>
          <w:trHeight w:val="276"/>
        </w:trPr>
        <w:tc>
          <w:tcPr>
            <w:tcW w:w="1560" w:type="dxa"/>
          </w:tcPr>
          <w:p w14:paraId="71158C40" w14:textId="77777777" w:rsidR="001A2B07" w:rsidRPr="00A95D8C" w:rsidRDefault="001A2B07" w:rsidP="00FC4260">
            <w:pPr>
              <w:pStyle w:val="TableBody"/>
              <w:autoSpaceDE w:val="0"/>
              <w:autoSpaceDN w:val="0"/>
              <w:adjustRightInd w:val="0"/>
              <w:rPr>
                <w:b/>
                <w:szCs w:val="24"/>
              </w:rPr>
            </w:pPr>
          </w:p>
        </w:tc>
        <w:tc>
          <w:tcPr>
            <w:tcW w:w="13892" w:type="dxa"/>
            <w:gridSpan w:val="3"/>
          </w:tcPr>
          <w:p w14:paraId="62B25867" w14:textId="77777777" w:rsidR="001A2B07" w:rsidRPr="007B09C9" w:rsidRDefault="001A2B07" w:rsidP="00FC4260">
            <w:pPr>
              <w:pStyle w:val="TableBody"/>
              <w:autoSpaceDE w:val="0"/>
              <w:autoSpaceDN w:val="0"/>
              <w:adjustRightInd w:val="0"/>
              <w:rPr>
                <w:rFonts w:ascii="Calibri" w:hAnsi="Calibri" w:cs="Calibri"/>
                <w:b/>
                <w:color w:val="auto"/>
                <w:sz w:val="22"/>
                <w:szCs w:val="22"/>
              </w:rPr>
            </w:pPr>
            <w:r w:rsidRPr="007B09C9">
              <w:rPr>
                <w:b/>
                <w:color w:val="auto"/>
                <w:szCs w:val="24"/>
              </w:rPr>
              <w:t>Methods</w:t>
            </w:r>
          </w:p>
        </w:tc>
        <w:tc>
          <w:tcPr>
            <w:tcW w:w="1417" w:type="dxa"/>
            <w:tcBorders>
              <w:top w:val="single" w:sz="4" w:space="0" w:color="auto"/>
            </w:tcBorders>
          </w:tcPr>
          <w:p w14:paraId="6EF649A5" w14:textId="77777777" w:rsidR="001A2B07" w:rsidRPr="007B09C9" w:rsidRDefault="001A2B07" w:rsidP="00FC4260">
            <w:pPr>
              <w:pStyle w:val="TableBody"/>
              <w:autoSpaceDE w:val="0"/>
              <w:autoSpaceDN w:val="0"/>
              <w:adjustRightInd w:val="0"/>
              <w:rPr>
                <w:b/>
                <w:color w:val="auto"/>
                <w:szCs w:val="24"/>
              </w:rPr>
            </w:pPr>
          </w:p>
        </w:tc>
      </w:tr>
      <w:tr w:rsidR="001A2B07" w:rsidRPr="001A2B07" w14:paraId="16DC3A98" w14:textId="77777777" w:rsidTr="00FC4260">
        <w:trPr>
          <w:trHeight w:val="268"/>
        </w:trPr>
        <w:tc>
          <w:tcPr>
            <w:tcW w:w="1560" w:type="dxa"/>
          </w:tcPr>
          <w:p w14:paraId="7C67D798" w14:textId="77777777" w:rsidR="001A2B07" w:rsidRPr="00A95D8C" w:rsidRDefault="001A2B07" w:rsidP="00FC4260">
            <w:pPr>
              <w:pStyle w:val="TableBody"/>
              <w:autoSpaceDE w:val="0"/>
              <w:autoSpaceDN w:val="0"/>
              <w:adjustRightInd w:val="0"/>
              <w:rPr>
                <w:szCs w:val="24"/>
              </w:rPr>
            </w:pPr>
          </w:p>
        </w:tc>
        <w:tc>
          <w:tcPr>
            <w:tcW w:w="2694" w:type="dxa"/>
          </w:tcPr>
          <w:p w14:paraId="36C6E86B"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Patient and public involvement</w:t>
            </w:r>
          </w:p>
        </w:tc>
        <w:tc>
          <w:tcPr>
            <w:tcW w:w="850" w:type="dxa"/>
          </w:tcPr>
          <w:p w14:paraId="07CF10A4"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8</w:t>
            </w:r>
          </w:p>
        </w:tc>
        <w:tc>
          <w:tcPr>
            <w:tcW w:w="10348" w:type="dxa"/>
          </w:tcPr>
          <w:p w14:paraId="2DBE06CC"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Details of patient or public involvement in the design, conduct and reporting of the trial</w:t>
            </w:r>
          </w:p>
        </w:tc>
        <w:tc>
          <w:tcPr>
            <w:tcW w:w="1417" w:type="dxa"/>
            <w:tcBorders>
              <w:bottom w:val="single" w:sz="4" w:space="0" w:color="auto"/>
            </w:tcBorders>
          </w:tcPr>
          <w:p w14:paraId="6E1781D2" w14:textId="51A961D7" w:rsidR="001A2B07" w:rsidRPr="007B09C9" w:rsidRDefault="00FC4260" w:rsidP="00FC4260">
            <w:pPr>
              <w:pStyle w:val="TableBody"/>
              <w:autoSpaceDE w:val="0"/>
              <w:autoSpaceDN w:val="0"/>
              <w:adjustRightInd w:val="0"/>
              <w:rPr>
                <w:color w:val="auto"/>
                <w:szCs w:val="24"/>
              </w:rPr>
            </w:pPr>
            <w:r>
              <w:rPr>
                <w:color w:val="auto"/>
                <w:szCs w:val="24"/>
              </w:rPr>
              <w:t>4, 5</w:t>
            </w:r>
          </w:p>
        </w:tc>
      </w:tr>
      <w:tr w:rsidR="001A2B07" w:rsidRPr="001A2B07" w14:paraId="252A4A1A" w14:textId="77777777" w:rsidTr="00FC4260">
        <w:trPr>
          <w:trHeight w:val="268"/>
        </w:trPr>
        <w:tc>
          <w:tcPr>
            <w:tcW w:w="1560" w:type="dxa"/>
          </w:tcPr>
          <w:p w14:paraId="19C0A2E0" w14:textId="77777777" w:rsidR="001A2B07" w:rsidRPr="00A95D8C" w:rsidRDefault="001A2B07" w:rsidP="00FC4260">
            <w:pPr>
              <w:pStyle w:val="TableBody"/>
              <w:autoSpaceDE w:val="0"/>
              <w:autoSpaceDN w:val="0"/>
              <w:adjustRightInd w:val="0"/>
              <w:rPr>
                <w:szCs w:val="24"/>
              </w:rPr>
            </w:pPr>
          </w:p>
        </w:tc>
        <w:tc>
          <w:tcPr>
            <w:tcW w:w="2694" w:type="dxa"/>
          </w:tcPr>
          <w:p w14:paraId="0E35340F"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Trial design</w:t>
            </w:r>
          </w:p>
        </w:tc>
        <w:tc>
          <w:tcPr>
            <w:tcW w:w="850" w:type="dxa"/>
          </w:tcPr>
          <w:p w14:paraId="2A1ADE45"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9</w:t>
            </w:r>
          </w:p>
        </w:tc>
        <w:tc>
          <w:tcPr>
            <w:tcW w:w="10348" w:type="dxa"/>
          </w:tcPr>
          <w:p w14:paraId="63CDC718"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Description of trial design including type of trial (eg, parallel group, crossover), allocation ratio, and framework (eg, superiority, equivalence, non-inferiority, exploratory)</w:t>
            </w:r>
          </w:p>
        </w:tc>
        <w:tc>
          <w:tcPr>
            <w:tcW w:w="1417" w:type="dxa"/>
            <w:tcBorders>
              <w:top w:val="single" w:sz="4" w:space="0" w:color="auto"/>
              <w:bottom w:val="single" w:sz="4" w:space="0" w:color="auto"/>
            </w:tcBorders>
          </w:tcPr>
          <w:p w14:paraId="685BCF3D" w14:textId="6A1B5BC1" w:rsidR="001A2B07" w:rsidRPr="007B09C9" w:rsidRDefault="00FC4260" w:rsidP="00FC4260">
            <w:pPr>
              <w:pStyle w:val="TableBody"/>
              <w:autoSpaceDE w:val="0"/>
              <w:autoSpaceDN w:val="0"/>
              <w:adjustRightInd w:val="0"/>
              <w:rPr>
                <w:color w:val="auto"/>
                <w:szCs w:val="24"/>
              </w:rPr>
            </w:pPr>
            <w:r>
              <w:rPr>
                <w:color w:val="auto"/>
                <w:szCs w:val="24"/>
              </w:rPr>
              <w:t>4</w:t>
            </w:r>
          </w:p>
        </w:tc>
      </w:tr>
      <w:tr w:rsidR="001A2B07" w:rsidRPr="001A2B07" w14:paraId="19E944FE" w14:textId="77777777" w:rsidTr="00FC4260">
        <w:trPr>
          <w:trHeight w:val="214"/>
        </w:trPr>
        <w:tc>
          <w:tcPr>
            <w:tcW w:w="1560" w:type="dxa"/>
          </w:tcPr>
          <w:p w14:paraId="62699359" w14:textId="77777777" w:rsidR="001A2B07" w:rsidRPr="00A95D8C" w:rsidRDefault="001A2B07" w:rsidP="00FC4260">
            <w:pPr>
              <w:pStyle w:val="TableBody"/>
              <w:autoSpaceDE w:val="0"/>
              <w:autoSpaceDN w:val="0"/>
              <w:adjustRightInd w:val="0"/>
              <w:rPr>
                <w:szCs w:val="24"/>
              </w:rPr>
            </w:pPr>
          </w:p>
        </w:tc>
        <w:tc>
          <w:tcPr>
            <w:tcW w:w="2694" w:type="dxa"/>
          </w:tcPr>
          <w:p w14:paraId="07469740"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Changes to trial protocol</w:t>
            </w:r>
          </w:p>
        </w:tc>
        <w:tc>
          <w:tcPr>
            <w:tcW w:w="850" w:type="dxa"/>
          </w:tcPr>
          <w:p w14:paraId="3A252487"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10</w:t>
            </w:r>
          </w:p>
        </w:tc>
        <w:tc>
          <w:tcPr>
            <w:tcW w:w="10348" w:type="dxa"/>
          </w:tcPr>
          <w:p w14:paraId="3DF72450"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Important changes to the trial after it commenced including any outcomes or analyses that were not prespecified, with reason</w:t>
            </w:r>
          </w:p>
        </w:tc>
        <w:tc>
          <w:tcPr>
            <w:tcW w:w="1417" w:type="dxa"/>
            <w:tcBorders>
              <w:top w:val="single" w:sz="4" w:space="0" w:color="auto"/>
              <w:bottom w:val="single" w:sz="4" w:space="0" w:color="auto"/>
            </w:tcBorders>
          </w:tcPr>
          <w:p w14:paraId="4D38DFA9" w14:textId="3AB5722A" w:rsidR="001A2B07" w:rsidRPr="007B09C9" w:rsidRDefault="00FC4260" w:rsidP="00FC4260">
            <w:pPr>
              <w:pStyle w:val="TableBody"/>
              <w:autoSpaceDE w:val="0"/>
              <w:autoSpaceDN w:val="0"/>
              <w:adjustRightInd w:val="0"/>
              <w:rPr>
                <w:color w:val="auto"/>
                <w:szCs w:val="24"/>
              </w:rPr>
            </w:pPr>
            <w:r>
              <w:rPr>
                <w:color w:val="auto"/>
                <w:szCs w:val="24"/>
              </w:rPr>
              <w:t>–</w:t>
            </w:r>
          </w:p>
        </w:tc>
      </w:tr>
      <w:tr w:rsidR="001A2B07" w:rsidRPr="001A2B07" w14:paraId="376968E4" w14:textId="77777777" w:rsidTr="00FC4260">
        <w:trPr>
          <w:trHeight w:val="96"/>
        </w:trPr>
        <w:tc>
          <w:tcPr>
            <w:tcW w:w="1560" w:type="dxa"/>
          </w:tcPr>
          <w:p w14:paraId="25087BA6" w14:textId="77777777" w:rsidR="001A2B07" w:rsidRPr="00A95D8C" w:rsidRDefault="001A2B07" w:rsidP="00FC4260">
            <w:pPr>
              <w:pStyle w:val="TableBody"/>
              <w:autoSpaceDE w:val="0"/>
              <w:autoSpaceDN w:val="0"/>
              <w:adjustRightInd w:val="0"/>
              <w:rPr>
                <w:szCs w:val="24"/>
              </w:rPr>
            </w:pPr>
          </w:p>
        </w:tc>
        <w:tc>
          <w:tcPr>
            <w:tcW w:w="2694" w:type="dxa"/>
          </w:tcPr>
          <w:p w14:paraId="517C4BB2"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Trial setting</w:t>
            </w:r>
          </w:p>
        </w:tc>
        <w:tc>
          <w:tcPr>
            <w:tcW w:w="850" w:type="dxa"/>
          </w:tcPr>
          <w:p w14:paraId="2870D4F1"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11</w:t>
            </w:r>
          </w:p>
        </w:tc>
        <w:tc>
          <w:tcPr>
            <w:tcW w:w="10348" w:type="dxa"/>
          </w:tcPr>
          <w:p w14:paraId="0BA5DCE6"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Settings (eg, community, hospital) and locations (eg, countries, sites) where the trial was conducted</w:t>
            </w:r>
          </w:p>
        </w:tc>
        <w:tc>
          <w:tcPr>
            <w:tcW w:w="1417" w:type="dxa"/>
            <w:tcBorders>
              <w:top w:val="single" w:sz="4" w:space="0" w:color="auto"/>
              <w:bottom w:val="single" w:sz="4" w:space="0" w:color="auto"/>
            </w:tcBorders>
          </w:tcPr>
          <w:p w14:paraId="751811A2" w14:textId="22CB3F2D" w:rsidR="001A2B07" w:rsidRPr="007B09C9" w:rsidRDefault="00E86592" w:rsidP="00FC4260">
            <w:pPr>
              <w:pStyle w:val="TableBody"/>
              <w:autoSpaceDE w:val="0"/>
              <w:autoSpaceDN w:val="0"/>
              <w:adjustRightInd w:val="0"/>
              <w:rPr>
                <w:color w:val="auto"/>
                <w:szCs w:val="24"/>
              </w:rPr>
            </w:pPr>
            <w:r>
              <w:rPr>
                <w:color w:val="auto"/>
                <w:szCs w:val="24"/>
              </w:rPr>
              <w:t>4, 5</w:t>
            </w:r>
          </w:p>
        </w:tc>
      </w:tr>
      <w:tr w:rsidR="001A2B07" w:rsidRPr="009C6FD6" w14:paraId="24696C6A" w14:textId="77777777" w:rsidTr="00FC4260">
        <w:trPr>
          <w:trHeight w:val="276"/>
        </w:trPr>
        <w:tc>
          <w:tcPr>
            <w:tcW w:w="1560" w:type="dxa"/>
          </w:tcPr>
          <w:p w14:paraId="61E9C22D" w14:textId="77777777" w:rsidR="001A2B07" w:rsidRPr="00A95D8C" w:rsidRDefault="001A2B07" w:rsidP="00FC4260">
            <w:pPr>
              <w:pStyle w:val="TableBody"/>
              <w:autoSpaceDE w:val="0"/>
              <w:autoSpaceDN w:val="0"/>
              <w:adjustRightInd w:val="0"/>
              <w:rPr>
                <w:szCs w:val="24"/>
              </w:rPr>
            </w:pPr>
          </w:p>
        </w:tc>
        <w:tc>
          <w:tcPr>
            <w:tcW w:w="2694" w:type="dxa"/>
            <w:vMerge w:val="restart"/>
          </w:tcPr>
          <w:p w14:paraId="5FCB1FE6"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Eligibility criteria</w:t>
            </w:r>
          </w:p>
        </w:tc>
        <w:tc>
          <w:tcPr>
            <w:tcW w:w="850" w:type="dxa"/>
          </w:tcPr>
          <w:p w14:paraId="0E939572"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12a</w:t>
            </w:r>
          </w:p>
        </w:tc>
        <w:tc>
          <w:tcPr>
            <w:tcW w:w="10348" w:type="dxa"/>
          </w:tcPr>
          <w:p w14:paraId="4ED8F68D"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Eligibility criteria for participants</w:t>
            </w:r>
          </w:p>
        </w:tc>
        <w:tc>
          <w:tcPr>
            <w:tcW w:w="1417" w:type="dxa"/>
            <w:tcBorders>
              <w:top w:val="single" w:sz="4" w:space="0" w:color="auto"/>
              <w:bottom w:val="single" w:sz="4" w:space="0" w:color="auto"/>
            </w:tcBorders>
          </w:tcPr>
          <w:p w14:paraId="74776BA4" w14:textId="6A436575" w:rsidR="001A2B07" w:rsidRPr="007B09C9" w:rsidRDefault="00E86592" w:rsidP="00FC4260">
            <w:pPr>
              <w:pStyle w:val="TableBody"/>
              <w:autoSpaceDE w:val="0"/>
              <w:autoSpaceDN w:val="0"/>
              <w:adjustRightInd w:val="0"/>
              <w:rPr>
                <w:color w:val="auto"/>
                <w:szCs w:val="24"/>
              </w:rPr>
            </w:pPr>
            <w:r>
              <w:rPr>
                <w:color w:val="auto"/>
                <w:szCs w:val="24"/>
              </w:rPr>
              <w:t>4</w:t>
            </w:r>
          </w:p>
        </w:tc>
      </w:tr>
      <w:tr w:rsidR="001A2B07" w:rsidRPr="001A2B07" w14:paraId="22CB16DE" w14:textId="77777777" w:rsidTr="00FC4260">
        <w:trPr>
          <w:trHeight w:val="276"/>
        </w:trPr>
        <w:tc>
          <w:tcPr>
            <w:tcW w:w="1560" w:type="dxa"/>
          </w:tcPr>
          <w:p w14:paraId="7B70DF78"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vAlign w:val="center"/>
          </w:tcPr>
          <w:p w14:paraId="3439EAF1"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2CF6EC34"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12b</w:t>
            </w:r>
          </w:p>
        </w:tc>
        <w:tc>
          <w:tcPr>
            <w:tcW w:w="10348" w:type="dxa"/>
          </w:tcPr>
          <w:p w14:paraId="17D059C4"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If applicable, eligibility criteria for sites and for individuals delivering the interventions (eg, surgeons, physiotherapists)</w:t>
            </w:r>
          </w:p>
        </w:tc>
        <w:tc>
          <w:tcPr>
            <w:tcW w:w="1417" w:type="dxa"/>
            <w:tcBorders>
              <w:top w:val="single" w:sz="4" w:space="0" w:color="auto"/>
              <w:bottom w:val="single" w:sz="4" w:space="0" w:color="auto"/>
            </w:tcBorders>
          </w:tcPr>
          <w:p w14:paraId="2F1063A2" w14:textId="33147593" w:rsidR="001A2B07" w:rsidRPr="007B09C9" w:rsidRDefault="00E86592" w:rsidP="00FC4260">
            <w:pPr>
              <w:pStyle w:val="TableBody"/>
              <w:autoSpaceDE w:val="0"/>
              <w:autoSpaceDN w:val="0"/>
              <w:adjustRightInd w:val="0"/>
              <w:rPr>
                <w:color w:val="auto"/>
                <w:szCs w:val="24"/>
              </w:rPr>
            </w:pPr>
            <w:r>
              <w:rPr>
                <w:color w:val="auto"/>
                <w:szCs w:val="24"/>
              </w:rPr>
              <w:t>–</w:t>
            </w:r>
          </w:p>
        </w:tc>
      </w:tr>
      <w:tr w:rsidR="001A2B07" w:rsidRPr="001A2B07" w14:paraId="143F50BA" w14:textId="77777777" w:rsidTr="00FC4260">
        <w:trPr>
          <w:trHeight w:val="463"/>
        </w:trPr>
        <w:tc>
          <w:tcPr>
            <w:tcW w:w="1560" w:type="dxa"/>
          </w:tcPr>
          <w:p w14:paraId="64391465" w14:textId="77777777" w:rsidR="001A2B07" w:rsidRPr="00A95D8C" w:rsidRDefault="001A2B07" w:rsidP="00FC4260">
            <w:pPr>
              <w:pStyle w:val="TableBody"/>
              <w:autoSpaceDE w:val="0"/>
              <w:autoSpaceDN w:val="0"/>
              <w:adjustRightInd w:val="0"/>
              <w:rPr>
                <w:szCs w:val="24"/>
              </w:rPr>
            </w:pPr>
          </w:p>
        </w:tc>
        <w:tc>
          <w:tcPr>
            <w:tcW w:w="2694" w:type="dxa"/>
          </w:tcPr>
          <w:p w14:paraId="7CD0470C"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Intervention and comparator</w:t>
            </w:r>
          </w:p>
        </w:tc>
        <w:tc>
          <w:tcPr>
            <w:tcW w:w="850" w:type="dxa"/>
          </w:tcPr>
          <w:p w14:paraId="5D4287D3"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13</w:t>
            </w:r>
          </w:p>
        </w:tc>
        <w:tc>
          <w:tcPr>
            <w:tcW w:w="10348" w:type="dxa"/>
          </w:tcPr>
          <w:p w14:paraId="5C619C37"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Intervention and comparator with sufficient details to allow replication. If relevant, where additional materials describing the intervention and comparator (eg, intervention manual) can be accessed</w:t>
            </w:r>
          </w:p>
        </w:tc>
        <w:tc>
          <w:tcPr>
            <w:tcW w:w="1417" w:type="dxa"/>
            <w:tcBorders>
              <w:top w:val="single" w:sz="4" w:space="0" w:color="auto"/>
              <w:bottom w:val="single" w:sz="4" w:space="0" w:color="auto"/>
            </w:tcBorders>
          </w:tcPr>
          <w:p w14:paraId="27B2DFC5" w14:textId="6248593E" w:rsidR="001A2B07" w:rsidRPr="007B09C9" w:rsidRDefault="00E86592" w:rsidP="00FC4260">
            <w:pPr>
              <w:pStyle w:val="TableBody"/>
              <w:autoSpaceDE w:val="0"/>
              <w:autoSpaceDN w:val="0"/>
              <w:adjustRightInd w:val="0"/>
              <w:rPr>
                <w:color w:val="auto"/>
                <w:szCs w:val="24"/>
              </w:rPr>
            </w:pPr>
            <w:r>
              <w:rPr>
                <w:color w:val="auto"/>
                <w:szCs w:val="24"/>
              </w:rPr>
              <w:t>5, 6</w:t>
            </w:r>
          </w:p>
        </w:tc>
      </w:tr>
      <w:tr w:rsidR="001A2B07" w:rsidRPr="001A2B07" w14:paraId="3C0DEE16" w14:textId="77777777" w:rsidTr="00FC4260">
        <w:trPr>
          <w:trHeight w:val="614"/>
        </w:trPr>
        <w:tc>
          <w:tcPr>
            <w:tcW w:w="1560" w:type="dxa"/>
          </w:tcPr>
          <w:p w14:paraId="5C089FF9" w14:textId="77777777" w:rsidR="001A2B07" w:rsidRPr="00A95D8C" w:rsidRDefault="001A2B07" w:rsidP="00FC4260">
            <w:pPr>
              <w:pStyle w:val="TableBody"/>
              <w:autoSpaceDE w:val="0"/>
              <w:autoSpaceDN w:val="0"/>
              <w:adjustRightInd w:val="0"/>
              <w:rPr>
                <w:szCs w:val="24"/>
              </w:rPr>
            </w:pPr>
          </w:p>
        </w:tc>
        <w:tc>
          <w:tcPr>
            <w:tcW w:w="2694" w:type="dxa"/>
          </w:tcPr>
          <w:p w14:paraId="51EDFA55"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Outcomes</w:t>
            </w:r>
          </w:p>
        </w:tc>
        <w:tc>
          <w:tcPr>
            <w:tcW w:w="850" w:type="dxa"/>
          </w:tcPr>
          <w:p w14:paraId="31A977C8" w14:textId="77777777" w:rsidR="001A2B07" w:rsidRPr="007B09C9" w:rsidRDefault="001A2B07" w:rsidP="00FC4260">
            <w:pPr>
              <w:pStyle w:val="TableBody"/>
              <w:autoSpaceDE w:val="0"/>
              <w:autoSpaceDN w:val="0"/>
              <w:adjustRightInd w:val="0"/>
              <w:jc w:val="center"/>
              <w:rPr>
                <w:color w:val="auto"/>
                <w:szCs w:val="24"/>
              </w:rPr>
            </w:pPr>
            <w:r w:rsidRPr="007B09C9">
              <w:rPr>
                <w:color w:val="auto"/>
                <w:szCs w:val="24"/>
              </w:rPr>
              <w:t>14</w:t>
            </w:r>
          </w:p>
          <w:p w14:paraId="4D64F285" w14:textId="77777777" w:rsidR="001A2B07" w:rsidRPr="007B09C9" w:rsidRDefault="001A2B07" w:rsidP="00FC4260">
            <w:pPr>
              <w:pStyle w:val="TableBody"/>
              <w:jc w:val="center"/>
              <w:rPr>
                <w:color w:val="auto"/>
              </w:rPr>
            </w:pPr>
          </w:p>
        </w:tc>
        <w:tc>
          <w:tcPr>
            <w:tcW w:w="10348" w:type="dxa"/>
          </w:tcPr>
          <w:p w14:paraId="34B8C15E"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sz="4" w:space="0" w:color="auto"/>
              <w:bottom w:val="single" w:sz="4" w:space="0" w:color="auto"/>
            </w:tcBorders>
          </w:tcPr>
          <w:p w14:paraId="2EDEFFF4" w14:textId="0C948DBF" w:rsidR="001A2B07" w:rsidRPr="007B09C9" w:rsidRDefault="00E86592" w:rsidP="00FC4260">
            <w:pPr>
              <w:pStyle w:val="TableBody"/>
              <w:autoSpaceDE w:val="0"/>
              <w:autoSpaceDN w:val="0"/>
              <w:adjustRightInd w:val="0"/>
              <w:rPr>
                <w:color w:val="auto"/>
                <w:szCs w:val="24"/>
              </w:rPr>
            </w:pPr>
            <w:r>
              <w:rPr>
                <w:color w:val="auto"/>
                <w:szCs w:val="24"/>
              </w:rPr>
              <w:t>7</w:t>
            </w:r>
          </w:p>
        </w:tc>
      </w:tr>
      <w:tr w:rsidR="001A2B07" w:rsidRPr="001A2B07" w14:paraId="0CB528C4" w14:textId="77777777" w:rsidTr="00FC4260">
        <w:trPr>
          <w:trHeight w:val="47"/>
        </w:trPr>
        <w:tc>
          <w:tcPr>
            <w:tcW w:w="1560" w:type="dxa"/>
          </w:tcPr>
          <w:p w14:paraId="7D738F8A" w14:textId="77777777" w:rsidR="001A2B07" w:rsidRPr="00A95D8C" w:rsidRDefault="001A2B07" w:rsidP="00FC4260">
            <w:pPr>
              <w:pStyle w:val="TableBody"/>
              <w:autoSpaceDE w:val="0"/>
              <w:autoSpaceDN w:val="0"/>
              <w:adjustRightInd w:val="0"/>
              <w:rPr>
                <w:szCs w:val="24"/>
              </w:rPr>
            </w:pPr>
          </w:p>
        </w:tc>
        <w:tc>
          <w:tcPr>
            <w:tcW w:w="2694" w:type="dxa"/>
          </w:tcPr>
          <w:p w14:paraId="5556A142"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Harms</w:t>
            </w:r>
          </w:p>
        </w:tc>
        <w:tc>
          <w:tcPr>
            <w:tcW w:w="850" w:type="dxa"/>
          </w:tcPr>
          <w:p w14:paraId="77755231"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15</w:t>
            </w:r>
          </w:p>
        </w:tc>
        <w:tc>
          <w:tcPr>
            <w:tcW w:w="10348" w:type="dxa"/>
          </w:tcPr>
          <w:p w14:paraId="6ADF0D3F"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How harms were defined and assessed (eg, systematically, non-systematically)</w:t>
            </w:r>
          </w:p>
        </w:tc>
        <w:tc>
          <w:tcPr>
            <w:tcW w:w="1417" w:type="dxa"/>
            <w:tcBorders>
              <w:top w:val="single" w:sz="4" w:space="0" w:color="auto"/>
              <w:bottom w:val="single" w:sz="4" w:space="0" w:color="auto"/>
            </w:tcBorders>
          </w:tcPr>
          <w:p w14:paraId="0A0C1603" w14:textId="78A07991" w:rsidR="001A2B07" w:rsidRPr="007B09C9" w:rsidRDefault="00E86592" w:rsidP="00FC4260">
            <w:pPr>
              <w:pStyle w:val="TableBody"/>
              <w:autoSpaceDE w:val="0"/>
              <w:autoSpaceDN w:val="0"/>
              <w:adjustRightInd w:val="0"/>
              <w:rPr>
                <w:color w:val="auto"/>
                <w:szCs w:val="24"/>
              </w:rPr>
            </w:pPr>
            <w:r>
              <w:rPr>
                <w:color w:val="auto"/>
                <w:szCs w:val="24"/>
              </w:rPr>
              <w:t>8</w:t>
            </w:r>
          </w:p>
        </w:tc>
      </w:tr>
      <w:tr w:rsidR="001A2B07" w:rsidRPr="001A2B07" w14:paraId="0F18730F" w14:textId="77777777" w:rsidTr="00FC4260">
        <w:trPr>
          <w:trHeight w:val="47"/>
        </w:trPr>
        <w:tc>
          <w:tcPr>
            <w:tcW w:w="1560" w:type="dxa"/>
          </w:tcPr>
          <w:p w14:paraId="1CE9991C" w14:textId="77777777" w:rsidR="001A2B07" w:rsidRPr="00A95D8C" w:rsidRDefault="001A2B07" w:rsidP="00FC4260">
            <w:pPr>
              <w:pStyle w:val="TableBody"/>
              <w:autoSpaceDE w:val="0"/>
              <w:autoSpaceDN w:val="0"/>
              <w:adjustRightInd w:val="0"/>
              <w:rPr>
                <w:szCs w:val="24"/>
              </w:rPr>
            </w:pPr>
          </w:p>
        </w:tc>
        <w:tc>
          <w:tcPr>
            <w:tcW w:w="2694" w:type="dxa"/>
            <w:vMerge w:val="restart"/>
          </w:tcPr>
          <w:p w14:paraId="48A37999"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Sample size</w:t>
            </w:r>
          </w:p>
        </w:tc>
        <w:tc>
          <w:tcPr>
            <w:tcW w:w="850" w:type="dxa"/>
          </w:tcPr>
          <w:p w14:paraId="427CC5CA"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16a</w:t>
            </w:r>
          </w:p>
        </w:tc>
        <w:tc>
          <w:tcPr>
            <w:tcW w:w="10348" w:type="dxa"/>
          </w:tcPr>
          <w:p w14:paraId="47BC9CBE"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How sample size was determined, including all assumptions supporting the sample size calculation</w:t>
            </w:r>
          </w:p>
        </w:tc>
        <w:tc>
          <w:tcPr>
            <w:tcW w:w="1417" w:type="dxa"/>
            <w:tcBorders>
              <w:top w:val="single" w:sz="4" w:space="0" w:color="auto"/>
              <w:bottom w:val="single" w:sz="4" w:space="0" w:color="auto"/>
            </w:tcBorders>
          </w:tcPr>
          <w:p w14:paraId="29D5EE01" w14:textId="5FB07EC6" w:rsidR="001A2B07" w:rsidRPr="007B09C9" w:rsidRDefault="00BD1A68" w:rsidP="00FC4260">
            <w:pPr>
              <w:pStyle w:val="TableBody"/>
              <w:autoSpaceDE w:val="0"/>
              <w:autoSpaceDN w:val="0"/>
              <w:adjustRightInd w:val="0"/>
              <w:rPr>
                <w:color w:val="auto"/>
                <w:szCs w:val="24"/>
              </w:rPr>
            </w:pPr>
            <w:r>
              <w:rPr>
                <w:color w:val="auto"/>
                <w:szCs w:val="24"/>
              </w:rPr>
              <w:t>5</w:t>
            </w:r>
          </w:p>
        </w:tc>
      </w:tr>
      <w:tr w:rsidR="001A2B07" w:rsidRPr="001A2B07" w14:paraId="2CDD4CD7" w14:textId="77777777" w:rsidTr="00FC4260">
        <w:trPr>
          <w:trHeight w:val="62"/>
        </w:trPr>
        <w:tc>
          <w:tcPr>
            <w:tcW w:w="1560" w:type="dxa"/>
          </w:tcPr>
          <w:p w14:paraId="3802BFFF"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5C8C604B"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1057021A"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16b</w:t>
            </w:r>
          </w:p>
        </w:tc>
        <w:tc>
          <w:tcPr>
            <w:tcW w:w="10348" w:type="dxa"/>
          </w:tcPr>
          <w:p w14:paraId="74F865A6"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Explanation of any interim analyses and stopping guidelines</w:t>
            </w:r>
          </w:p>
        </w:tc>
        <w:tc>
          <w:tcPr>
            <w:tcW w:w="1417" w:type="dxa"/>
            <w:tcBorders>
              <w:top w:val="single" w:sz="4" w:space="0" w:color="auto"/>
              <w:bottom w:val="single" w:sz="4" w:space="0" w:color="auto"/>
            </w:tcBorders>
          </w:tcPr>
          <w:p w14:paraId="78609912" w14:textId="3B272867" w:rsidR="001A2B07" w:rsidRPr="007B09C9" w:rsidRDefault="00BD1A68" w:rsidP="00FC4260">
            <w:pPr>
              <w:pStyle w:val="TableBody"/>
              <w:autoSpaceDE w:val="0"/>
              <w:autoSpaceDN w:val="0"/>
              <w:adjustRightInd w:val="0"/>
              <w:rPr>
                <w:color w:val="auto"/>
                <w:szCs w:val="24"/>
              </w:rPr>
            </w:pPr>
            <w:r>
              <w:rPr>
                <w:color w:val="auto"/>
                <w:szCs w:val="24"/>
              </w:rPr>
              <w:t>–</w:t>
            </w:r>
          </w:p>
        </w:tc>
      </w:tr>
      <w:tr w:rsidR="001A2B07" w:rsidRPr="009C6FD6" w14:paraId="6DA200F8" w14:textId="77777777" w:rsidTr="00FC4260">
        <w:trPr>
          <w:trHeight w:val="122"/>
        </w:trPr>
        <w:tc>
          <w:tcPr>
            <w:tcW w:w="1560" w:type="dxa"/>
          </w:tcPr>
          <w:p w14:paraId="40D98CFA" w14:textId="77777777" w:rsidR="001A2B07" w:rsidRPr="00A95D8C" w:rsidRDefault="001A2B07" w:rsidP="00FC4260">
            <w:pPr>
              <w:pStyle w:val="TableBody"/>
              <w:autoSpaceDE w:val="0"/>
              <w:autoSpaceDN w:val="0"/>
              <w:adjustRightInd w:val="0"/>
              <w:rPr>
                <w:szCs w:val="24"/>
              </w:rPr>
            </w:pPr>
          </w:p>
        </w:tc>
        <w:tc>
          <w:tcPr>
            <w:tcW w:w="2694" w:type="dxa"/>
          </w:tcPr>
          <w:p w14:paraId="7502277D"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Randomisation:</w:t>
            </w:r>
          </w:p>
        </w:tc>
        <w:tc>
          <w:tcPr>
            <w:tcW w:w="850" w:type="dxa"/>
          </w:tcPr>
          <w:p w14:paraId="6EB1C9FD" w14:textId="77777777" w:rsidR="001A2B07" w:rsidRPr="007B09C9" w:rsidRDefault="001A2B07" w:rsidP="00FC4260">
            <w:pPr>
              <w:pStyle w:val="TableBody"/>
              <w:autoSpaceDE w:val="0"/>
              <w:autoSpaceDN w:val="0"/>
              <w:adjustRightInd w:val="0"/>
              <w:jc w:val="center"/>
              <w:rPr>
                <w:color w:val="auto"/>
              </w:rPr>
            </w:pPr>
            <w:r w:rsidRPr="007B09C9">
              <w:rPr>
                <w:color w:val="auto"/>
                <w:szCs w:val="24"/>
              </w:rPr>
              <w:t xml:space="preserve"> </w:t>
            </w:r>
          </w:p>
        </w:tc>
        <w:tc>
          <w:tcPr>
            <w:tcW w:w="10348" w:type="dxa"/>
          </w:tcPr>
          <w:p w14:paraId="359ED82F" w14:textId="77777777" w:rsidR="001A2B07" w:rsidRPr="007B09C9" w:rsidRDefault="001A2B07" w:rsidP="00FC4260">
            <w:pPr>
              <w:pStyle w:val="TableBody"/>
              <w:autoSpaceDE w:val="0"/>
              <w:autoSpaceDN w:val="0"/>
              <w:adjustRightInd w:val="0"/>
              <w:rPr>
                <w:color w:val="auto"/>
              </w:rPr>
            </w:pPr>
            <w:r w:rsidRPr="007B09C9">
              <w:rPr>
                <w:color w:val="auto"/>
                <w:szCs w:val="24"/>
              </w:rPr>
              <w:t xml:space="preserve"> </w:t>
            </w:r>
          </w:p>
        </w:tc>
        <w:tc>
          <w:tcPr>
            <w:tcW w:w="1417" w:type="dxa"/>
            <w:tcBorders>
              <w:top w:val="single" w:sz="4" w:space="0" w:color="auto"/>
            </w:tcBorders>
          </w:tcPr>
          <w:p w14:paraId="29D864DB" w14:textId="77777777" w:rsidR="001A2B07" w:rsidRPr="007B09C9" w:rsidRDefault="001A2B07" w:rsidP="00FC4260">
            <w:pPr>
              <w:pStyle w:val="TableBody"/>
              <w:autoSpaceDE w:val="0"/>
              <w:autoSpaceDN w:val="0"/>
              <w:adjustRightInd w:val="0"/>
              <w:rPr>
                <w:color w:val="auto"/>
                <w:szCs w:val="24"/>
              </w:rPr>
            </w:pPr>
          </w:p>
        </w:tc>
      </w:tr>
      <w:tr w:rsidR="001A2B07" w:rsidRPr="001A2B07" w14:paraId="1AC6C419" w14:textId="77777777" w:rsidTr="00FC4260">
        <w:trPr>
          <w:trHeight w:val="47"/>
        </w:trPr>
        <w:tc>
          <w:tcPr>
            <w:tcW w:w="1560" w:type="dxa"/>
          </w:tcPr>
          <w:p w14:paraId="7B0C1B02" w14:textId="77777777" w:rsidR="001A2B07" w:rsidRDefault="001A2B07" w:rsidP="00FC4260">
            <w:pPr>
              <w:pStyle w:val="TableBody"/>
              <w:autoSpaceDE w:val="0"/>
              <w:autoSpaceDN w:val="0"/>
              <w:adjustRightInd w:val="0"/>
              <w:rPr>
                <w:szCs w:val="24"/>
              </w:rPr>
            </w:pPr>
          </w:p>
        </w:tc>
        <w:tc>
          <w:tcPr>
            <w:tcW w:w="2694" w:type="dxa"/>
            <w:vMerge w:val="restart"/>
          </w:tcPr>
          <w:p w14:paraId="1A7511BE"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 </w:t>
            </w:r>
            <w:r w:rsidRPr="007B09C9">
              <w:rPr>
                <w:color w:val="auto"/>
                <w:szCs w:val="24"/>
              </w:rPr>
              <w:t>Sequence generation</w:t>
            </w:r>
          </w:p>
        </w:tc>
        <w:tc>
          <w:tcPr>
            <w:tcW w:w="850" w:type="dxa"/>
          </w:tcPr>
          <w:p w14:paraId="18365CCC"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17a</w:t>
            </w:r>
          </w:p>
        </w:tc>
        <w:tc>
          <w:tcPr>
            <w:tcW w:w="10348" w:type="dxa"/>
          </w:tcPr>
          <w:p w14:paraId="7892CF7A"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Who generated the random allocation sequence and the method used</w:t>
            </w:r>
          </w:p>
        </w:tc>
        <w:tc>
          <w:tcPr>
            <w:tcW w:w="1417" w:type="dxa"/>
            <w:tcBorders>
              <w:bottom w:val="single" w:sz="4" w:space="0" w:color="auto"/>
            </w:tcBorders>
          </w:tcPr>
          <w:p w14:paraId="332E8590" w14:textId="6845BDD9" w:rsidR="001A2B07" w:rsidRPr="007B09C9" w:rsidRDefault="00BD1A68" w:rsidP="00FC4260">
            <w:pPr>
              <w:pStyle w:val="TableBody"/>
              <w:autoSpaceDE w:val="0"/>
              <w:autoSpaceDN w:val="0"/>
              <w:adjustRightInd w:val="0"/>
              <w:rPr>
                <w:color w:val="auto"/>
                <w:szCs w:val="24"/>
              </w:rPr>
            </w:pPr>
            <w:r>
              <w:rPr>
                <w:color w:val="auto"/>
                <w:szCs w:val="24"/>
              </w:rPr>
              <w:t>5</w:t>
            </w:r>
          </w:p>
        </w:tc>
      </w:tr>
      <w:tr w:rsidR="001A2B07" w:rsidRPr="001A2B07" w14:paraId="6327ED3F" w14:textId="77777777" w:rsidTr="00FC4260">
        <w:trPr>
          <w:trHeight w:val="86"/>
        </w:trPr>
        <w:tc>
          <w:tcPr>
            <w:tcW w:w="1560" w:type="dxa"/>
          </w:tcPr>
          <w:p w14:paraId="565DC44E"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6640BA47"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5C371CBE"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17b</w:t>
            </w:r>
          </w:p>
        </w:tc>
        <w:tc>
          <w:tcPr>
            <w:tcW w:w="10348" w:type="dxa"/>
          </w:tcPr>
          <w:p w14:paraId="495694E4" w14:textId="77777777" w:rsidR="001A2B07" w:rsidRPr="007B09C9" w:rsidRDefault="001A2B07" w:rsidP="00FC4260">
            <w:pPr>
              <w:pStyle w:val="TableBody"/>
              <w:autoSpaceDE w:val="0"/>
              <w:autoSpaceDN w:val="0"/>
              <w:adjustRightInd w:val="0"/>
              <w:rPr>
                <w:color w:val="auto"/>
                <w:szCs w:val="24"/>
              </w:rPr>
            </w:pPr>
            <w:r w:rsidRPr="007B09C9">
              <w:rPr>
                <w:color w:val="auto"/>
                <w:szCs w:val="24"/>
              </w:rPr>
              <w:t>Type of randomisation and details of any restriction (eg, stratification, blocking and block size)</w:t>
            </w:r>
          </w:p>
        </w:tc>
        <w:tc>
          <w:tcPr>
            <w:tcW w:w="1417" w:type="dxa"/>
            <w:tcBorders>
              <w:top w:val="single" w:sz="4" w:space="0" w:color="auto"/>
              <w:bottom w:val="single" w:sz="4" w:space="0" w:color="auto"/>
            </w:tcBorders>
          </w:tcPr>
          <w:p w14:paraId="199ACFF0" w14:textId="56912425" w:rsidR="001A2B07" w:rsidRPr="007B09C9" w:rsidRDefault="00BD1A68" w:rsidP="00FC4260">
            <w:pPr>
              <w:pStyle w:val="TableBody"/>
              <w:autoSpaceDE w:val="0"/>
              <w:autoSpaceDN w:val="0"/>
              <w:adjustRightInd w:val="0"/>
              <w:rPr>
                <w:color w:val="auto"/>
                <w:szCs w:val="24"/>
              </w:rPr>
            </w:pPr>
            <w:r>
              <w:rPr>
                <w:color w:val="auto"/>
                <w:szCs w:val="24"/>
              </w:rPr>
              <w:t>5</w:t>
            </w:r>
          </w:p>
        </w:tc>
      </w:tr>
      <w:tr w:rsidR="001A2B07" w:rsidRPr="009C6FD6" w14:paraId="60FFEE1F" w14:textId="77777777" w:rsidTr="00FC4260">
        <w:trPr>
          <w:trHeight w:val="86"/>
        </w:trPr>
        <w:tc>
          <w:tcPr>
            <w:tcW w:w="1560" w:type="dxa"/>
          </w:tcPr>
          <w:p w14:paraId="0DC57989" w14:textId="77777777" w:rsidR="001A2B07" w:rsidRPr="009C6FD6" w:rsidRDefault="001A2B07" w:rsidP="00FC4260">
            <w:pPr>
              <w:widowControl w:val="0"/>
              <w:spacing w:line="276" w:lineRule="auto"/>
              <w:jc w:val="center"/>
              <w:rPr>
                <w:rFonts w:ascii="Calibri" w:hAnsi="Calibri" w:cs="Calibri"/>
                <w:color w:val="000000"/>
              </w:rPr>
            </w:pPr>
          </w:p>
        </w:tc>
        <w:tc>
          <w:tcPr>
            <w:tcW w:w="2694" w:type="dxa"/>
          </w:tcPr>
          <w:p w14:paraId="6BD4229B" w14:textId="77777777" w:rsidR="001A2B07" w:rsidRPr="007B09C9" w:rsidRDefault="001A2B07" w:rsidP="00FC4260">
            <w:pPr>
              <w:widowControl w:val="0"/>
              <w:spacing w:line="276" w:lineRule="auto"/>
              <w:jc w:val="center"/>
              <w:rPr>
                <w:rFonts w:ascii="Calibri" w:hAnsi="Calibri" w:cs="Calibri"/>
                <w:color w:val="auto"/>
              </w:rPr>
            </w:pPr>
          </w:p>
        </w:tc>
        <w:tc>
          <w:tcPr>
            <w:tcW w:w="850" w:type="dxa"/>
          </w:tcPr>
          <w:p w14:paraId="44408A19" w14:textId="77777777" w:rsidR="001A2B07" w:rsidRPr="007B09C9" w:rsidRDefault="001A2B07" w:rsidP="00FC4260">
            <w:pPr>
              <w:pStyle w:val="TableBody"/>
              <w:autoSpaceDE w:val="0"/>
              <w:autoSpaceDN w:val="0"/>
              <w:adjustRightInd w:val="0"/>
              <w:jc w:val="center"/>
              <w:rPr>
                <w:color w:val="auto"/>
                <w:szCs w:val="24"/>
              </w:rPr>
            </w:pPr>
          </w:p>
        </w:tc>
        <w:tc>
          <w:tcPr>
            <w:tcW w:w="10348" w:type="dxa"/>
          </w:tcPr>
          <w:p w14:paraId="7AFEA93C" w14:textId="77777777" w:rsidR="001A2B07" w:rsidRPr="007B09C9" w:rsidRDefault="001A2B07" w:rsidP="00FC4260">
            <w:pPr>
              <w:pStyle w:val="TableBody"/>
              <w:autoSpaceDE w:val="0"/>
              <w:autoSpaceDN w:val="0"/>
              <w:adjustRightInd w:val="0"/>
              <w:rPr>
                <w:color w:val="auto"/>
                <w:szCs w:val="24"/>
              </w:rPr>
            </w:pPr>
          </w:p>
        </w:tc>
        <w:tc>
          <w:tcPr>
            <w:tcW w:w="1417" w:type="dxa"/>
            <w:tcBorders>
              <w:top w:val="single" w:sz="4" w:space="0" w:color="auto"/>
              <w:bottom w:val="single" w:sz="4" w:space="0" w:color="auto"/>
            </w:tcBorders>
          </w:tcPr>
          <w:p w14:paraId="16AF5FEE" w14:textId="77777777" w:rsidR="001A2B07" w:rsidRPr="007B09C9" w:rsidRDefault="001A2B07" w:rsidP="00FC4260">
            <w:pPr>
              <w:pStyle w:val="TableBody"/>
              <w:autoSpaceDE w:val="0"/>
              <w:autoSpaceDN w:val="0"/>
              <w:adjustRightInd w:val="0"/>
              <w:jc w:val="center"/>
              <w:rPr>
                <w:b/>
                <w:bCs/>
                <w:color w:val="auto"/>
                <w:szCs w:val="24"/>
              </w:rPr>
            </w:pPr>
            <w:r w:rsidRPr="007B09C9">
              <w:rPr>
                <w:b/>
                <w:bCs/>
                <w:color w:val="auto"/>
                <w:szCs w:val="24"/>
              </w:rPr>
              <w:t>Reported on page no.</w:t>
            </w:r>
          </w:p>
        </w:tc>
      </w:tr>
      <w:tr w:rsidR="001A2B07" w:rsidRPr="001A2B07" w14:paraId="46871ADE" w14:textId="77777777" w:rsidTr="00FC4260">
        <w:trPr>
          <w:trHeight w:val="544"/>
        </w:trPr>
        <w:tc>
          <w:tcPr>
            <w:tcW w:w="1560" w:type="dxa"/>
          </w:tcPr>
          <w:p w14:paraId="555F1219" w14:textId="77777777" w:rsidR="001A2B07" w:rsidRDefault="001A2B07" w:rsidP="00FC4260">
            <w:pPr>
              <w:pStyle w:val="TableBody"/>
              <w:autoSpaceDE w:val="0"/>
              <w:autoSpaceDN w:val="0"/>
              <w:adjustRightInd w:val="0"/>
              <w:rPr>
                <w:szCs w:val="24"/>
              </w:rPr>
            </w:pPr>
          </w:p>
        </w:tc>
        <w:tc>
          <w:tcPr>
            <w:tcW w:w="2694" w:type="dxa"/>
          </w:tcPr>
          <w:p w14:paraId="3B462612"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 </w:t>
            </w:r>
            <w:r w:rsidRPr="007B09C9">
              <w:rPr>
                <w:color w:val="auto"/>
                <w:szCs w:val="24"/>
              </w:rPr>
              <w:t>Allocation concealment mechanism</w:t>
            </w:r>
          </w:p>
        </w:tc>
        <w:tc>
          <w:tcPr>
            <w:tcW w:w="850" w:type="dxa"/>
          </w:tcPr>
          <w:p w14:paraId="0D2F43FA"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18</w:t>
            </w:r>
          </w:p>
        </w:tc>
        <w:tc>
          <w:tcPr>
            <w:tcW w:w="10348" w:type="dxa"/>
          </w:tcPr>
          <w:p w14:paraId="694F9394"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sz="4" w:space="0" w:color="auto"/>
              <w:bottom w:val="single" w:sz="4" w:space="0" w:color="auto"/>
            </w:tcBorders>
          </w:tcPr>
          <w:p w14:paraId="2CDD72BA" w14:textId="48D971B6" w:rsidR="001A2B07" w:rsidRPr="007B09C9" w:rsidRDefault="00CB6B63" w:rsidP="00FC4260">
            <w:pPr>
              <w:pStyle w:val="TableBody"/>
              <w:autoSpaceDE w:val="0"/>
              <w:autoSpaceDN w:val="0"/>
              <w:adjustRightInd w:val="0"/>
              <w:rPr>
                <w:color w:val="auto"/>
                <w:szCs w:val="24"/>
              </w:rPr>
            </w:pPr>
            <w:r>
              <w:rPr>
                <w:color w:val="auto"/>
                <w:szCs w:val="24"/>
              </w:rPr>
              <w:t>5</w:t>
            </w:r>
          </w:p>
        </w:tc>
      </w:tr>
      <w:tr w:rsidR="001A2B07" w:rsidRPr="001A2B07" w14:paraId="1E1D1BC4" w14:textId="77777777" w:rsidTr="00FC4260">
        <w:trPr>
          <w:trHeight w:val="214"/>
        </w:trPr>
        <w:tc>
          <w:tcPr>
            <w:tcW w:w="1560" w:type="dxa"/>
          </w:tcPr>
          <w:p w14:paraId="481E938F" w14:textId="77777777" w:rsidR="001A2B07" w:rsidRDefault="001A2B07" w:rsidP="00FC4260">
            <w:pPr>
              <w:pStyle w:val="TableBody"/>
              <w:autoSpaceDE w:val="0"/>
              <w:autoSpaceDN w:val="0"/>
              <w:adjustRightInd w:val="0"/>
              <w:rPr>
                <w:szCs w:val="24"/>
              </w:rPr>
            </w:pPr>
          </w:p>
        </w:tc>
        <w:tc>
          <w:tcPr>
            <w:tcW w:w="2694" w:type="dxa"/>
          </w:tcPr>
          <w:p w14:paraId="580FB7C7"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 </w:t>
            </w:r>
            <w:r w:rsidRPr="007B09C9">
              <w:rPr>
                <w:color w:val="auto"/>
                <w:szCs w:val="24"/>
              </w:rPr>
              <w:t>Implementation</w:t>
            </w:r>
          </w:p>
        </w:tc>
        <w:tc>
          <w:tcPr>
            <w:tcW w:w="850" w:type="dxa"/>
          </w:tcPr>
          <w:p w14:paraId="6E0A3D88"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19</w:t>
            </w:r>
          </w:p>
        </w:tc>
        <w:tc>
          <w:tcPr>
            <w:tcW w:w="10348" w:type="dxa"/>
          </w:tcPr>
          <w:p w14:paraId="19E78E5C"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Whether the personnel who enrolled and those who assigned participants to the interventions had access to the random allocation sequence</w:t>
            </w:r>
          </w:p>
        </w:tc>
        <w:tc>
          <w:tcPr>
            <w:tcW w:w="1417" w:type="dxa"/>
            <w:tcBorders>
              <w:top w:val="single" w:sz="4" w:space="0" w:color="auto"/>
              <w:bottom w:val="single" w:sz="4" w:space="0" w:color="auto"/>
            </w:tcBorders>
          </w:tcPr>
          <w:p w14:paraId="634D0DF3" w14:textId="58EC3559" w:rsidR="001A2B07" w:rsidRPr="007B09C9" w:rsidRDefault="00CB6B63" w:rsidP="00FC4260">
            <w:pPr>
              <w:pStyle w:val="TableBody"/>
              <w:autoSpaceDE w:val="0"/>
              <w:autoSpaceDN w:val="0"/>
              <w:adjustRightInd w:val="0"/>
              <w:rPr>
                <w:color w:val="auto"/>
                <w:szCs w:val="24"/>
              </w:rPr>
            </w:pPr>
            <w:r>
              <w:rPr>
                <w:color w:val="auto"/>
                <w:szCs w:val="24"/>
              </w:rPr>
              <w:t>5</w:t>
            </w:r>
          </w:p>
        </w:tc>
      </w:tr>
      <w:tr w:rsidR="001A2B07" w:rsidRPr="001A2B07" w14:paraId="2553893E" w14:textId="77777777" w:rsidTr="00FC4260">
        <w:trPr>
          <w:trHeight w:val="251"/>
        </w:trPr>
        <w:tc>
          <w:tcPr>
            <w:tcW w:w="1560" w:type="dxa"/>
          </w:tcPr>
          <w:p w14:paraId="5DBEE4AD" w14:textId="77777777" w:rsidR="001A2B07" w:rsidRPr="00A95D8C" w:rsidRDefault="001A2B07" w:rsidP="00FC4260">
            <w:pPr>
              <w:pStyle w:val="TableBody"/>
              <w:autoSpaceDE w:val="0"/>
              <w:autoSpaceDN w:val="0"/>
              <w:adjustRightInd w:val="0"/>
              <w:rPr>
                <w:szCs w:val="24"/>
              </w:rPr>
            </w:pPr>
          </w:p>
        </w:tc>
        <w:tc>
          <w:tcPr>
            <w:tcW w:w="2694" w:type="dxa"/>
            <w:vMerge w:val="restart"/>
          </w:tcPr>
          <w:p w14:paraId="7F579CB5"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Blinding</w:t>
            </w:r>
          </w:p>
        </w:tc>
        <w:tc>
          <w:tcPr>
            <w:tcW w:w="850" w:type="dxa"/>
          </w:tcPr>
          <w:p w14:paraId="5F23C01E"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20a</w:t>
            </w:r>
          </w:p>
        </w:tc>
        <w:tc>
          <w:tcPr>
            <w:tcW w:w="10348" w:type="dxa"/>
          </w:tcPr>
          <w:p w14:paraId="798E1C2E"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Who was blinded after assignment to interventions (eg, participants, care providers, outcome assessors, data analysts)</w:t>
            </w:r>
          </w:p>
        </w:tc>
        <w:tc>
          <w:tcPr>
            <w:tcW w:w="1417" w:type="dxa"/>
            <w:tcBorders>
              <w:top w:val="single" w:sz="4" w:space="0" w:color="auto"/>
              <w:bottom w:val="single" w:sz="4" w:space="0" w:color="auto"/>
            </w:tcBorders>
          </w:tcPr>
          <w:p w14:paraId="5BDC1662" w14:textId="78C77630" w:rsidR="001A2B07" w:rsidRPr="007B09C9" w:rsidRDefault="00CB6B63" w:rsidP="00FC4260">
            <w:pPr>
              <w:pStyle w:val="TableBody"/>
              <w:autoSpaceDE w:val="0"/>
              <w:autoSpaceDN w:val="0"/>
              <w:adjustRightInd w:val="0"/>
              <w:rPr>
                <w:color w:val="auto"/>
                <w:szCs w:val="24"/>
              </w:rPr>
            </w:pPr>
            <w:r>
              <w:rPr>
                <w:color w:val="auto"/>
                <w:szCs w:val="24"/>
              </w:rPr>
              <w:t>5</w:t>
            </w:r>
          </w:p>
        </w:tc>
      </w:tr>
      <w:tr w:rsidR="001A2B07" w:rsidRPr="001A2B07" w14:paraId="22AE15FD" w14:textId="77777777" w:rsidTr="00FC4260">
        <w:trPr>
          <w:trHeight w:val="98"/>
        </w:trPr>
        <w:tc>
          <w:tcPr>
            <w:tcW w:w="1560" w:type="dxa"/>
          </w:tcPr>
          <w:p w14:paraId="10C4C89F"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68513EF8"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0FE9ADAD"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20b</w:t>
            </w:r>
          </w:p>
        </w:tc>
        <w:tc>
          <w:tcPr>
            <w:tcW w:w="10348" w:type="dxa"/>
          </w:tcPr>
          <w:p w14:paraId="12B889D0"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If blinded, how blinding was achieved and description of the similarity of interventions</w:t>
            </w:r>
          </w:p>
        </w:tc>
        <w:tc>
          <w:tcPr>
            <w:tcW w:w="1417" w:type="dxa"/>
            <w:tcBorders>
              <w:top w:val="single" w:sz="4" w:space="0" w:color="auto"/>
              <w:bottom w:val="single" w:sz="4" w:space="0" w:color="auto"/>
            </w:tcBorders>
          </w:tcPr>
          <w:p w14:paraId="4C8B9A5F" w14:textId="170E0DFF" w:rsidR="001A2B07" w:rsidRPr="007B09C9" w:rsidRDefault="00CB6B63" w:rsidP="00FC4260">
            <w:pPr>
              <w:pStyle w:val="TableBody"/>
              <w:autoSpaceDE w:val="0"/>
              <w:autoSpaceDN w:val="0"/>
              <w:adjustRightInd w:val="0"/>
              <w:rPr>
                <w:color w:val="auto"/>
                <w:szCs w:val="24"/>
              </w:rPr>
            </w:pPr>
            <w:r>
              <w:rPr>
                <w:color w:val="auto"/>
                <w:szCs w:val="24"/>
              </w:rPr>
              <w:t>5</w:t>
            </w:r>
          </w:p>
        </w:tc>
      </w:tr>
      <w:tr w:rsidR="001A2B07" w:rsidRPr="001A2B07" w14:paraId="61AD48CC" w14:textId="77777777" w:rsidTr="00FC4260">
        <w:trPr>
          <w:trHeight w:val="225"/>
        </w:trPr>
        <w:tc>
          <w:tcPr>
            <w:tcW w:w="1560" w:type="dxa"/>
          </w:tcPr>
          <w:p w14:paraId="0B8E5ED5" w14:textId="77777777" w:rsidR="001A2B07" w:rsidRPr="00A95D8C" w:rsidRDefault="001A2B07" w:rsidP="00FC4260">
            <w:pPr>
              <w:pStyle w:val="TableBody"/>
              <w:autoSpaceDE w:val="0"/>
              <w:autoSpaceDN w:val="0"/>
              <w:adjustRightInd w:val="0"/>
              <w:rPr>
                <w:szCs w:val="24"/>
              </w:rPr>
            </w:pPr>
          </w:p>
        </w:tc>
        <w:tc>
          <w:tcPr>
            <w:tcW w:w="2694" w:type="dxa"/>
            <w:vMerge w:val="restart"/>
          </w:tcPr>
          <w:p w14:paraId="6FD8D5A3"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Statistical methods</w:t>
            </w:r>
          </w:p>
        </w:tc>
        <w:tc>
          <w:tcPr>
            <w:tcW w:w="850" w:type="dxa"/>
          </w:tcPr>
          <w:p w14:paraId="6C88BA42"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21a</w:t>
            </w:r>
          </w:p>
        </w:tc>
        <w:tc>
          <w:tcPr>
            <w:tcW w:w="10348" w:type="dxa"/>
          </w:tcPr>
          <w:p w14:paraId="545E737B"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Statistical methods used to compare groups for primary and secondary outcomes, including harms</w:t>
            </w:r>
          </w:p>
        </w:tc>
        <w:tc>
          <w:tcPr>
            <w:tcW w:w="1417" w:type="dxa"/>
            <w:tcBorders>
              <w:top w:val="single" w:sz="4" w:space="0" w:color="auto"/>
              <w:bottom w:val="single" w:sz="4" w:space="0" w:color="auto"/>
            </w:tcBorders>
          </w:tcPr>
          <w:p w14:paraId="4681191D" w14:textId="3313DDAD" w:rsidR="001A2B07" w:rsidRPr="007B09C9" w:rsidRDefault="00CB6B63" w:rsidP="00FC4260">
            <w:pPr>
              <w:pStyle w:val="TableBody"/>
              <w:autoSpaceDE w:val="0"/>
              <w:autoSpaceDN w:val="0"/>
              <w:adjustRightInd w:val="0"/>
              <w:rPr>
                <w:color w:val="auto"/>
                <w:szCs w:val="24"/>
              </w:rPr>
            </w:pPr>
            <w:r>
              <w:rPr>
                <w:color w:val="auto"/>
                <w:szCs w:val="24"/>
              </w:rPr>
              <w:t>8, 9</w:t>
            </w:r>
          </w:p>
        </w:tc>
      </w:tr>
      <w:tr w:rsidR="001A2B07" w:rsidRPr="001A2B07" w14:paraId="3727438E" w14:textId="77777777" w:rsidTr="00FC4260">
        <w:trPr>
          <w:trHeight w:val="225"/>
        </w:trPr>
        <w:tc>
          <w:tcPr>
            <w:tcW w:w="1560" w:type="dxa"/>
          </w:tcPr>
          <w:p w14:paraId="4FCE9D17"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446D532C"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311C9454"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21b</w:t>
            </w:r>
          </w:p>
        </w:tc>
        <w:tc>
          <w:tcPr>
            <w:tcW w:w="10348" w:type="dxa"/>
          </w:tcPr>
          <w:p w14:paraId="30733016"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Definition of who is included in each analysis (eg, all randomised participants), and in which group</w:t>
            </w:r>
          </w:p>
        </w:tc>
        <w:tc>
          <w:tcPr>
            <w:tcW w:w="1417" w:type="dxa"/>
            <w:tcBorders>
              <w:top w:val="single" w:sz="4" w:space="0" w:color="auto"/>
              <w:bottom w:val="single" w:sz="4" w:space="0" w:color="auto"/>
            </w:tcBorders>
          </w:tcPr>
          <w:p w14:paraId="4E08801A" w14:textId="4A8DEBC2" w:rsidR="001A2B07" w:rsidRPr="007B09C9" w:rsidRDefault="00CB6B63" w:rsidP="00FC4260">
            <w:pPr>
              <w:pStyle w:val="TableBody"/>
              <w:autoSpaceDE w:val="0"/>
              <w:autoSpaceDN w:val="0"/>
              <w:adjustRightInd w:val="0"/>
              <w:rPr>
                <w:color w:val="auto"/>
                <w:szCs w:val="24"/>
              </w:rPr>
            </w:pPr>
            <w:r>
              <w:rPr>
                <w:color w:val="auto"/>
                <w:szCs w:val="24"/>
              </w:rPr>
              <w:t>8, 9</w:t>
            </w:r>
          </w:p>
        </w:tc>
      </w:tr>
      <w:tr w:rsidR="001A2B07" w:rsidRPr="001A2B07" w14:paraId="6D37EF95" w14:textId="77777777" w:rsidTr="00FC4260">
        <w:trPr>
          <w:trHeight w:val="225"/>
        </w:trPr>
        <w:tc>
          <w:tcPr>
            <w:tcW w:w="1560" w:type="dxa"/>
          </w:tcPr>
          <w:p w14:paraId="78577DD1"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4F82B5F5"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648B5BBB"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21c</w:t>
            </w:r>
          </w:p>
        </w:tc>
        <w:tc>
          <w:tcPr>
            <w:tcW w:w="10348" w:type="dxa"/>
          </w:tcPr>
          <w:p w14:paraId="514B0C12"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How missing data were handled in the analysis</w:t>
            </w:r>
          </w:p>
        </w:tc>
        <w:tc>
          <w:tcPr>
            <w:tcW w:w="1417" w:type="dxa"/>
            <w:tcBorders>
              <w:top w:val="single" w:sz="4" w:space="0" w:color="auto"/>
              <w:bottom w:val="single" w:sz="4" w:space="0" w:color="auto"/>
            </w:tcBorders>
          </w:tcPr>
          <w:p w14:paraId="471AE109" w14:textId="450C59D5" w:rsidR="001A2B07" w:rsidRPr="007B09C9" w:rsidRDefault="00CB6B63" w:rsidP="00FC4260">
            <w:pPr>
              <w:pStyle w:val="TableBody"/>
              <w:autoSpaceDE w:val="0"/>
              <w:autoSpaceDN w:val="0"/>
              <w:adjustRightInd w:val="0"/>
              <w:rPr>
                <w:color w:val="auto"/>
                <w:szCs w:val="24"/>
              </w:rPr>
            </w:pPr>
            <w:r>
              <w:rPr>
                <w:color w:val="auto"/>
                <w:szCs w:val="24"/>
              </w:rPr>
              <w:t>8, 9</w:t>
            </w:r>
          </w:p>
        </w:tc>
      </w:tr>
      <w:tr w:rsidR="001A2B07" w:rsidRPr="001A2B07" w14:paraId="00FBD146" w14:textId="77777777" w:rsidTr="00FC4260">
        <w:trPr>
          <w:trHeight w:val="257"/>
        </w:trPr>
        <w:tc>
          <w:tcPr>
            <w:tcW w:w="1560" w:type="dxa"/>
          </w:tcPr>
          <w:p w14:paraId="15EF14C0"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0FFBD9B4"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4BDB7A99"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21d</w:t>
            </w:r>
          </w:p>
        </w:tc>
        <w:tc>
          <w:tcPr>
            <w:tcW w:w="10348" w:type="dxa"/>
          </w:tcPr>
          <w:p w14:paraId="3DFB1FDE"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Methods for any additional analyses (eg, subgroup and sensitivity analyses), distinguishing prespecified from post hoc</w:t>
            </w:r>
          </w:p>
        </w:tc>
        <w:tc>
          <w:tcPr>
            <w:tcW w:w="1417" w:type="dxa"/>
            <w:tcBorders>
              <w:top w:val="single" w:sz="4" w:space="0" w:color="auto"/>
              <w:bottom w:val="single" w:sz="4" w:space="0" w:color="auto"/>
            </w:tcBorders>
          </w:tcPr>
          <w:p w14:paraId="66024AC8" w14:textId="15FC3CFF" w:rsidR="001A2B07" w:rsidRPr="007B09C9" w:rsidRDefault="00CB6B63" w:rsidP="00FC4260">
            <w:pPr>
              <w:pStyle w:val="TableBody"/>
              <w:autoSpaceDE w:val="0"/>
              <w:autoSpaceDN w:val="0"/>
              <w:adjustRightInd w:val="0"/>
              <w:rPr>
                <w:color w:val="auto"/>
                <w:szCs w:val="24"/>
              </w:rPr>
            </w:pPr>
            <w:r>
              <w:rPr>
                <w:color w:val="auto"/>
                <w:szCs w:val="24"/>
              </w:rPr>
              <w:t>8, 9</w:t>
            </w:r>
          </w:p>
        </w:tc>
      </w:tr>
      <w:tr w:rsidR="001A2B07" w:rsidRPr="009C6FD6" w14:paraId="5DCC9D5D" w14:textId="77777777" w:rsidTr="00FC4260">
        <w:trPr>
          <w:trHeight w:val="276"/>
        </w:trPr>
        <w:tc>
          <w:tcPr>
            <w:tcW w:w="1560" w:type="dxa"/>
          </w:tcPr>
          <w:p w14:paraId="57980C25" w14:textId="77777777" w:rsidR="001A2B07" w:rsidRPr="00A95D8C" w:rsidRDefault="001A2B07" w:rsidP="00FC4260">
            <w:pPr>
              <w:pStyle w:val="TableBody"/>
              <w:autoSpaceDE w:val="0"/>
              <w:autoSpaceDN w:val="0"/>
              <w:adjustRightInd w:val="0"/>
              <w:rPr>
                <w:b/>
                <w:szCs w:val="24"/>
              </w:rPr>
            </w:pPr>
          </w:p>
        </w:tc>
        <w:tc>
          <w:tcPr>
            <w:tcW w:w="13892" w:type="dxa"/>
            <w:gridSpan w:val="3"/>
            <w:vAlign w:val="bottom"/>
          </w:tcPr>
          <w:p w14:paraId="7F16DD9A" w14:textId="77777777" w:rsidR="001A2B07" w:rsidRPr="007B09C9" w:rsidRDefault="001A2B07" w:rsidP="00FC4260">
            <w:pPr>
              <w:pStyle w:val="TableBody"/>
              <w:autoSpaceDE w:val="0"/>
              <w:autoSpaceDN w:val="0"/>
              <w:adjustRightInd w:val="0"/>
              <w:rPr>
                <w:rFonts w:ascii="Calibri" w:hAnsi="Calibri" w:cs="Calibri"/>
                <w:b/>
                <w:color w:val="auto"/>
                <w:sz w:val="22"/>
                <w:szCs w:val="22"/>
              </w:rPr>
            </w:pPr>
            <w:r w:rsidRPr="007B09C9">
              <w:rPr>
                <w:b/>
                <w:color w:val="auto"/>
                <w:szCs w:val="24"/>
              </w:rPr>
              <w:t>Results</w:t>
            </w:r>
          </w:p>
        </w:tc>
        <w:tc>
          <w:tcPr>
            <w:tcW w:w="1417" w:type="dxa"/>
            <w:tcBorders>
              <w:top w:val="single" w:sz="4" w:space="0" w:color="auto"/>
            </w:tcBorders>
          </w:tcPr>
          <w:p w14:paraId="2B405369" w14:textId="77777777" w:rsidR="001A2B07" w:rsidRPr="007B09C9" w:rsidRDefault="001A2B07" w:rsidP="00FC4260">
            <w:pPr>
              <w:pStyle w:val="TableBody"/>
              <w:autoSpaceDE w:val="0"/>
              <w:autoSpaceDN w:val="0"/>
              <w:adjustRightInd w:val="0"/>
              <w:rPr>
                <w:b/>
                <w:color w:val="auto"/>
                <w:szCs w:val="24"/>
              </w:rPr>
            </w:pPr>
          </w:p>
        </w:tc>
      </w:tr>
      <w:tr w:rsidR="001A2B07" w:rsidRPr="001A2B07" w14:paraId="49157BAC" w14:textId="77777777" w:rsidTr="00FC4260">
        <w:trPr>
          <w:trHeight w:val="409"/>
        </w:trPr>
        <w:tc>
          <w:tcPr>
            <w:tcW w:w="1560" w:type="dxa"/>
          </w:tcPr>
          <w:p w14:paraId="0DBDD7CC" w14:textId="77777777" w:rsidR="001A2B07" w:rsidRPr="00A95D8C" w:rsidRDefault="001A2B07" w:rsidP="00FC4260">
            <w:pPr>
              <w:pStyle w:val="TableBody"/>
              <w:autoSpaceDE w:val="0"/>
              <w:autoSpaceDN w:val="0"/>
              <w:adjustRightInd w:val="0"/>
              <w:rPr>
                <w:szCs w:val="24"/>
              </w:rPr>
            </w:pPr>
          </w:p>
        </w:tc>
        <w:tc>
          <w:tcPr>
            <w:tcW w:w="2694" w:type="dxa"/>
            <w:vMerge w:val="restart"/>
          </w:tcPr>
          <w:p w14:paraId="470C6CE0"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Participant flow, including flow diagram</w:t>
            </w:r>
          </w:p>
        </w:tc>
        <w:tc>
          <w:tcPr>
            <w:tcW w:w="850" w:type="dxa"/>
          </w:tcPr>
          <w:p w14:paraId="42B996F4"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22a</w:t>
            </w:r>
          </w:p>
        </w:tc>
        <w:tc>
          <w:tcPr>
            <w:tcW w:w="10348" w:type="dxa"/>
          </w:tcPr>
          <w:p w14:paraId="64E0F6B7"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For each group, the numbers of participants who were randomly assigned, received intended intervention, and were analysed for the primary outcome</w:t>
            </w:r>
          </w:p>
        </w:tc>
        <w:tc>
          <w:tcPr>
            <w:tcW w:w="1417" w:type="dxa"/>
            <w:tcBorders>
              <w:bottom w:val="single" w:sz="4" w:space="0" w:color="auto"/>
            </w:tcBorders>
          </w:tcPr>
          <w:p w14:paraId="2565AFC9" w14:textId="0A17563A" w:rsidR="001A2B07" w:rsidRPr="007B09C9" w:rsidRDefault="001075A9" w:rsidP="00FC4260">
            <w:pPr>
              <w:pStyle w:val="TableBody"/>
              <w:autoSpaceDE w:val="0"/>
              <w:autoSpaceDN w:val="0"/>
              <w:adjustRightInd w:val="0"/>
              <w:rPr>
                <w:color w:val="auto"/>
                <w:szCs w:val="24"/>
              </w:rPr>
            </w:pPr>
            <w:r>
              <w:rPr>
                <w:color w:val="auto"/>
                <w:szCs w:val="24"/>
              </w:rPr>
              <w:t>Figure 1</w:t>
            </w:r>
          </w:p>
        </w:tc>
      </w:tr>
      <w:tr w:rsidR="001A2B07" w:rsidRPr="001A2B07" w14:paraId="705A4F5D" w14:textId="77777777" w:rsidTr="00FC4260">
        <w:trPr>
          <w:trHeight w:val="189"/>
        </w:trPr>
        <w:tc>
          <w:tcPr>
            <w:tcW w:w="1560" w:type="dxa"/>
          </w:tcPr>
          <w:p w14:paraId="58366487"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39BB703A"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66CD2B19"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22b</w:t>
            </w:r>
          </w:p>
        </w:tc>
        <w:tc>
          <w:tcPr>
            <w:tcW w:w="10348" w:type="dxa"/>
          </w:tcPr>
          <w:p w14:paraId="67FB499A"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For each group, losses and exclusions after randomisation, together with reasons</w:t>
            </w:r>
          </w:p>
        </w:tc>
        <w:tc>
          <w:tcPr>
            <w:tcW w:w="1417" w:type="dxa"/>
            <w:tcBorders>
              <w:top w:val="single" w:sz="4" w:space="0" w:color="auto"/>
              <w:bottom w:val="single" w:sz="4" w:space="0" w:color="auto"/>
            </w:tcBorders>
          </w:tcPr>
          <w:p w14:paraId="2E438BE3" w14:textId="3EB496D3" w:rsidR="001A2B07" w:rsidRPr="007B09C9" w:rsidRDefault="001075A9" w:rsidP="00FC4260">
            <w:pPr>
              <w:pStyle w:val="TableBody"/>
              <w:autoSpaceDE w:val="0"/>
              <w:autoSpaceDN w:val="0"/>
              <w:adjustRightInd w:val="0"/>
              <w:rPr>
                <w:color w:val="auto"/>
                <w:szCs w:val="24"/>
              </w:rPr>
            </w:pPr>
            <w:r>
              <w:rPr>
                <w:color w:val="auto"/>
                <w:szCs w:val="24"/>
              </w:rPr>
              <w:t>Figure 1</w:t>
            </w:r>
          </w:p>
        </w:tc>
      </w:tr>
      <w:tr w:rsidR="001A2B07" w:rsidRPr="001A2B07" w14:paraId="44E7E822" w14:textId="77777777" w:rsidTr="00FC4260">
        <w:trPr>
          <w:trHeight w:val="221"/>
        </w:trPr>
        <w:tc>
          <w:tcPr>
            <w:tcW w:w="1560" w:type="dxa"/>
          </w:tcPr>
          <w:p w14:paraId="53A3A310" w14:textId="77777777" w:rsidR="001A2B07" w:rsidRPr="00A95D8C" w:rsidRDefault="001A2B07" w:rsidP="00FC4260">
            <w:pPr>
              <w:pStyle w:val="TableBody"/>
              <w:autoSpaceDE w:val="0"/>
              <w:autoSpaceDN w:val="0"/>
              <w:adjustRightInd w:val="0"/>
              <w:rPr>
                <w:szCs w:val="24"/>
              </w:rPr>
            </w:pPr>
          </w:p>
        </w:tc>
        <w:tc>
          <w:tcPr>
            <w:tcW w:w="2694" w:type="dxa"/>
            <w:vMerge w:val="restart"/>
          </w:tcPr>
          <w:p w14:paraId="47B37574"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Recruitment</w:t>
            </w:r>
          </w:p>
        </w:tc>
        <w:tc>
          <w:tcPr>
            <w:tcW w:w="850" w:type="dxa"/>
          </w:tcPr>
          <w:p w14:paraId="4AADB869"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23a</w:t>
            </w:r>
          </w:p>
        </w:tc>
        <w:tc>
          <w:tcPr>
            <w:tcW w:w="10348" w:type="dxa"/>
          </w:tcPr>
          <w:p w14:paraId="058862C0"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Dates defining the periods of recruitment and follow-up for outcomes of benefits and harms</w:t>
            </w:r>
          </w:p>
        </w:tc>
        <w:tc>
          <w:tcPr>
            <w:tcW w:w="1417" w:type="dxa"/>
            <w:tcBorders>
              <w:top w:val="single" w:sz="4" w:space="0" w:color="auto"/>
              <w:bottom w:val="single" w:sz="4" w:space="0" w:color="auto"/>
            </w:tcBorders>
          </w:tcPr>
          <w:p w14:paraId="5C41019E" w14:textId="3FEBE8D2" w:rsidR="001A2B07" w:rsidRPr="007B09C9" w:rsidRDefault="00C4589A" w:rsidP="00FC4260">
            <w:pPr>
              <w:pStyle w:val="TableBody"/>
              <w:autoSpaceDE w:val="0"/>
              <w:autoSpaceDN w:val="0"/>
              <w:adjustRightInd w:val="0"/>
              <w:rPr>
                <w:color w:val="auto"/>
                <w:szCs w:val="24"/>
              </w:rPr>
            </w:pPr>
            <w:r>
              <w:rPr>
                <w:color w:val="auto"/>
                <w:szCs w:val="24"/>
              </w:rPr>
              <w:t>9</w:t>
            </w:r>
          </w:p>
        </w:tc>
      </w:tr>
      <w:tr w:rsidR="001A2B07" w:rsidRPr="001A2B07" w14:paraId="7FD4CA1A" w14:textId="77777777" w:rsidTr="00FC4260">
        <w:trPr>
          <w:trHeight w:val="276"/>
        </w:trPr>
        <w:tc>
          <w:tcPr>
            <w:tcW w:w="1560" w:type="dxa"/>
          </w:tcPr>
          <w:p w14:paraId="0FC1431C"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04384C16"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7ECBA355"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23b</w:t>
            </w:r>
          </w:p>
        </w:tc>
        <w:tc>
          <w:tcPr>
            <w:tcW w:w="10348" w:type="dxa"/>
          </w:tcPr>
          <w:p w14:paraId="6545EEAF"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If relevant, why the trial ended or was stopped</w:t>
            </w:r>
          </w:p>
        </w:tc>
        <w:tc>
          <w:tcPr>
            <w:tcW w:w="1417" w:type="dxa"/>
            <w:tcBorders>
              <w:top w:val="single" w:sz="4" w:space="0" w:color="auto"/>
              <w:bottom w:val="single" w:sz="4" w:space="0" w:color="auto"/>
            </w:tcBorders>
          </w:tcPr>
          <w:p w14:paraId="46E2A4B0" w14:textId="56B0EBF2" w:rsidR="001A2B07" w:rsidRPr="007B09C9" w:rsidRDefault="00C4589A" w:rsidP="00FC4260">
            <w:pPr>
              <w:pStyle w:val="TableBody"/>
              <w:autoSpaceDE w:val="0"/>
              <w:autoSpaceDN w:val="0"/>
              <w:adjustRightInd w:val="0"/>
              <w:rPr>
                <w:color w:val="auto"/>
                <w:szCs w:val="24"/>
              </w:rPr>
            </w:pPr>
            <w:r>
              <w:rPr>
                <w:color w:val="auto"/>
                <w:szCs w:val="24"/>
              </w:rPr>
              <w:t>–</w:t>
            </w:r>
          </w:p>
        </w:tc>
      </w:tr>
      <w:tr w:rsidR="001A2B07" w:rsidRPr="001A2B07" w14:paraId="02D7E07C" w14:textId="77777777" w:rsidTr="00FC4260">
        <w:trPr>
          <w:trHeight w:val="441"/>
        </w:trPr>
        <w:tc>
          <w:tcPr>
            <w:tcW w:w="1560" w:type="dxa"/>
          </w:tcPr>
          <w:p w14:paraId="215A434E" w14:textId="77777777" w:rsidR="001A2B07" w:rsidRPr="00A95D8C" w:rsidRDefault="001A2B07" w:rsidP="00FC4260">
            <w:pPr>
              <w:pStyle w:val="TableBody"/>
              <w:autoSpaceDE w:val="0"/>
              <w:autoSpaceDN w:val="0"/>
              <w:adjustRightInd w:val="0"/>
              <w:rPr>
                <w:szCs w:val="24"/>
              </w:rPr>
            </w:pPr>
          </w:p>
        </w:tc>
        <w:tc>
          <w:tcPr>
            <w:tcW w:w="2694" w:type="dxa"/>
            <w:vMerge w:val="restart"/>
          </w:tcPr>
          <w:p w14:paraId="1ED4C48E"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Intervention and comparator delivery</w:t>
            </w:r>
          </w:p>
        </w:tc>
        <w:tc>
          <w:tcPr>
            <w:tcW w:w="850" w:type="dxa"/>
          </w:tcPr>
          <w:p w14:paraId="63853E6C"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24a</w:t>
            </w:r>
          </w:p>
        </w:tc>
        <w:tc>
          <w:tcPr>
            <w:tcW w:w="10348" w:type="dxa"/>
          </w:tcPr>
          <w:p w14:paraId="09B88FFA"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Intervention and comparator as they were actually administered (eg, where appropriate, who delivered the intervention/comparator, how participants adhered, whether they were delivered as intended (fidelity))</w:t>
            </w:r>
          </w:p>
        </w:tc>
        <w:tc>
          <w:tcPr>
            <w:tcW w:w="1417" w:type="dxa"/>
            <w:tcBorders>
              <w:top w:val="single" w:sz="4" w:space="0" w:color="auto"/>
              <w:bottom w:val="single" w:sz="4" w:space="0" w:color="auto"/>
            </w:tcBorders>
          </w:tcPr>
          <w:p w14:paraId="08781C07" w14:textId="225292F1" w:rsidR="001A2B07" w:rsidRPr="007B09C9" w:rsidRDefault="003C541E" w:rsidP="00FC4260">
            <w:pPr>
              <w:pStyle w:val="TableBody"/>
              <w:autoSpaceDE w:val="0"/>
              <w:autoSpaceDN w:val="0"/>
              <w:adjustRightInd w:val="0"/>
              <w:rPr>
                <w:color w:val="auto"/>
                <w:szCs w:val="24"/>
              </w:rPr>
            </w:pPr>
            <w:r>
              <w:rPr>
                <w:color w:val="auto"/>
                <w:szCs w:val="24"/>
              </w:rPr>
              <w:t>9</w:t>
            </w:r>
          </w:p>
        </w:tc>
      </w:tr>
      <w:tr w:rsidR="001A2B07" w:rsidRPr="001A2B07" w14:paraId="674EBB32" w14:textId="77777777" w:rsidTr="00FC4260">
        <w:trPr>
          <w:trHeight w:val="243"/>
        </w:trPr>
        <w:tc>
          <w:tcPr>
            <w:tcW w:w="1560" w:type="dxa"/>
          </w:tcPr>
          <w:p w14:paraId="2ECBA168" w14:textId="77777777" w:rsidR="001A2B07" w:rsidRPr="009C6FD6" w:rsidRDefault="001A2B07" w:rsidP="00FC4260">
            <w:pPr>
              <w:widowControl w:val="0"/>
              <w:spacing w:line="276" w:lineRule="auto"/>
              <w:jc w:val="center"/>
              <w:rPr>
                <w:rFonts w:ascii="Calibri" w:hAnsi="Calibri" w:cs="Calibri"/>
                <w:color w:val="000000"/>
              </w:rPr>
            </w:pPr>
          </w:p>
        </w:tc>
        <w:tc>
          <w:tcPr>
            <w:tcW w:w="2694" w:type="dxa"/>
            <w:vMerge/>
          </w:tcPr>
          <w:p w14:paraId="54FBDAA4" w14:textId="77777777" w:rsidR="001A2B07" w:rsidRPr="007B09C9" w:rsidRDefault="001A2B07" w:rsidP="00FC4260">
            <w:pPr>
              <w:widowControl w:val="0"/>
              <w:spacing w:line="276" w:lineRule="auto"/>
              <w:jc w:val="center"/>
              <w:rPr>
                <w:rFonts w:ascii="Calibri" w:hAnsi="Calibri" w:cs="Calibri"/>
                <w:color w:val="auto"/>
                <w:sz w:val="22"/>
                <w:szCs w:val="22"/>
              </w:rPr>
            </w:pPr>
          </w:p>
        </w:tc>
        <w:tc>
          <w:tcPr>
            <w:tcW w:w="850" w:type="dxa"/>
          </w:tcPr>
          <w:p w14:paraId="5CFF9779"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24b</w:t>
            </w:r>
          </w:p>
        </w:tc>
        <w:tc>
          <w:tcPr>
            <w:tcW w:w="10348" w:type="dxa"/>
          </w:tcPr>
          <w:p w14:paraId="5462EB40"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Concomitant care received during the trial for each group</w:t>
            </w:r>
          </w:p>
        </w:tc>
        <w:tc>
          <w:tcPr>
            <w:tcW w:w="1417" w:type="dxa"/>
            <w:tcBorders>
              <w:top w:val="single" w:sz="4" w:space="0" w:color="auto"/>
              <w:bottom w:val="single" w:sz="4" w:space="0" w:color="auto"/>
            </w:tcBorders>
          </w:tcPr>
          <w:p w14:paraId="71E7DE79" w14:textId="54DBE3DE" w:rsidR="001A2B07" w:rsidRPr="007B09C9" w:rsidRDefault="003C541E" w:rsidP="00FC4260">
            <w:pPr>
              <w:pStyle w:val="TableBody"/>
              <w:autoSpaceDE w:val="0"/>
              <w:autoSpaceDN w:val="0"/>
              <w:adjustRightInd w:val="0"/>
              <w:rPr>
                <w:color w:val="auto"/>
                <w:szCs w:val="24"/>
              </w:rPr>
            </w:pPr>
            <w:r>
              <w:rPr>
                <w:color w:val="auto"/>
                <w:szCs w:val="24"/>
              </w:rPr>
              <w:t>9</w:t>
            </w:r>
          </w:p>
        </w:tc>
      </w:tr>
      <w:tr w:rsidR="001A2B07" w:rsidRPr="001A2B07" w14:paraId="52398F57" w14:textId="77777777" w:rsidTr="00FC4260">
        <w:trPr>
          <w:trHeight w:val="243"/>
        </w:trPr>
        <w:tc>
          <w:tcPr>
            <w:tcW w:w="1560" w:type="dxa"/>
          </w:tcPr>
          <w:p w14:paraId="52705517" w14:textId="77777777" w:rsidR="001A2B07" w:rsidRPr="00A95D8C" w:rsidRDefault="001A2B07" w:rsidP="00FC4260">
            <w:pPr>
              <w:pStyle w:val="TableBody"/>
              <w:autoSpaceDE w:val="0"/>
              <w:autoSpaceDN w:val="0"/>
              <w:adjustRightInd w:val="0"/>
              <w:rPr>
                <w:szCs w:val="24"/>
              </w:rPr>
            </w:pPr>
          </w:p>
        </w:tc>
        <w:tc>
          <w:tcPr>
            <w:tcW w:w="2694" w:type="dxa"/>
          </w:tcPr>
          <w:p w14:paraId="3A7D2AB9"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Baseline data</w:t>
            </w:r>
          </w:p>
        </w:tc>
        <w:tc>
          <w:tcPr>
            <w:tcW w:w="850" w:type="dxa"/>
          </w:tcPr>
          <w:p w14:paraId="6EDCCD1A"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25</w:t>
            </w:r>
          </w:p>
        </w:tc>
        <w:tc>
          <w:tcPr>
            <w:tcW w:w="10348" w:type="dxa"/>
          </w:tcPr>
          <w:p w14:paraId="27B54CBE"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A table showing baseline demographic and clinical characteristics for each group</w:t>
            </w:r>
          </w:p>
        </w:tc>
        <w:tc>
          <w:tcPr>
            <w:tcW w:w="1417" w:type="dxa"/>
            <w:tcBorders>
              <w:top w:val="single" w:sz="4" w:space="0" w:color="auto"/>
              <w:bottom w:val="single" w:sz="4" w:space="0" w:color="auto"/>
            </w:tcBorders>
          </w:tcPr>
          <w:p w14:paraId="714DD6E2" w14:textId="12C19DF5" w:rsidR="001A2B07" w:rsidRPr="007B09C9" w:rsidRDefault="003C541E" w:rsidP="00FC4260">
            <w:pPr>
              <w:pStyle w:val="TableBody"/>
              <w:autoSpaceDE w:val="0"/>
              <w:autoSpaceDN w:val="0"/>
              <w:adjustRightInd w:val="0"/>
              <w:rPr>
                <w:color w:val="auto"/>
                <w:szCs w:val="24"/>
              </w:rPr>
            </w:pPr>
            <w:r>
              <w:rPr>
                <w:color w:val="auto"/>
                <w:szCs w:val="24"/>
              </w:rPr>
              <w:t>9</w:t>
            </w:r>
          </w:p>
        </w:tc>
      </w:tr>
      <w:tr w:rsidR="001A2B07" w:rsidRPr="001A2B07" w14:paraId="2C91ED07" w14:textId="77777777" w:rsidTr="00FC4260">
        <w:trPr>
          <w:trHeight w:val="416"/>
        </w:trPr>
        <w:tc>
          <w:tcPr>
            <w:tcW w:w="1560" w:type="dxa"/>
          </w:tcPr>
          <w:p w14:paraId="053CE489" w14:textId="77777777" w:rsidR="001A2B07" w:rsidRDefault="001A2B07" w:rsidP="00FC4260">
            <w:pPr>
              <w:pStyle w:val="TableBody"/>
              <w:autoSpaceDE w:val="0"/>
              <w:autoSpaceDN w:val="0"/>
              <w:adjustRightInd w:val="0"/>
              <w:rPr>
                <w:szCs w:val="24"/>
              </w:rPr>
            </w:pPr>
          </w:p>
        </w:tc>
        <w:tc>
          <w:tcPr>
            <w:tcW w:w="2694" w:type="dxa"/>
          </w:tcPr>
          <w:p w14:paraId="0C180CC7" w14:textId="77777777" w:rsidR="001A2B07" w:rsidRPr="007B09C9" w:rsidRDefault="001A2B07" w:rsidP="00FC4260">
            <w:pPr>
              <w:pStyle w:val="TableBody"/>
              <w:autoSpaceDE w:val="0"/>
              <w:autoSpaceDN w:val="0"/>
              <w:adjustRightInd w:val="0"/>
              <w:rPr>
                <w:color w:val="auto"/>
                <w:szCs w:val="24"/>
              </w:rPr>
            </w:pPr>
            <w:r w:rsidRPr="007B09C9">
              <w:rPr>
                <w:color w:val="auto"/>
                <w:szCs w:val="24"/>
              </w:rPr>
              <w:t>Numbers analysed,</w:t>
            </w:r>
          </w:p>
          <w:p w14:paraId="11AED9D4"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outcomes and estimation</w:t>
            </w:r>
          </w:p>
        </w:tc>
        <w:tc>
          <w:tcPr>
            <w:tcW w:w="850" w:type="dxa"/>
          </w:tcPr>
          <w:p w14:paraId="7BE761F2"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26</w:t>
            </w:r>
          </w:p>
        </w:tc>
        <w:tc>
          <w:tcPr>
            <w:tcW w:w="10348" w:type="dxa"/>
          </w:tcPr>
          <w:p w14:paraId="76A56923" w14:textId="77777777" w:rsidR="001A2B07" w:rsidRPr="007B09C9" w:rsidRDefault="001A2B07" w:rsidP="00FC4260">
            <w:pPr>
              <w:pStyle w:val="TableBody"/>
              <w:autoSpaceDE w:val="0"/>
              <w:autoSpaceDN w:val="0"/>
              <w:adjustRightInd w:val="0"/>
              <w:rPr>
                <w:color w:val="auto"/>
                <w:szCs w:val="24"/>
              </w:rPr>
            </w:pPr>
            <w:r w:rsidRPr="007B09C9">
              <w:rPr>
                <w:color w:val="auto"/>
                <w:szCs w:val="24"/>
              </w:rPr>
              <w:t>For each primary and secondary outcome, by group:</w:t>
            </w:r>
          </w:p>
          <w:p w14:paraId="42BF5708" w14:textId="77777777" w:rsidR="001A2B07" w:rsidRPr="007B09C9" w:rsidRDefault="001A2B07" w:rsidP="00FC4260">
            <w:pPr>
              <w:pStyle w:val="TableBody"/>
              <w:autoSpaceDE w:val="0"/>
              <w:autoSpaceDN w:val="0"/>
              <w:adjustRightInd w:val="0"/>
              <w:rPr>
                <w:color w:val="auto"/>
                <w:szCs w:val="24"/>
              </w:rPr>
            </w:pPr>
            <w:r w:rsidRPr="007B09C9">
              <w:rPr>
                <w:color w:val="auto"/>
                <w:szCs w:val="24"/>
              </w:rPr>
              <w:t>● the number of participants included in the analysis</w:t>
            </w:r>
          </w:p>
          <w:p w14:paraId="417A965D" w14:textId="77777777" w:rsidR="001A2B07" w:rsidRPr="007B09C9" w:rsidRDefault="001A2B07" w:rsidP="00FC4260">
            <w:pPr>
              <w:pStyle w:val="TableBody"/>
              <w:autoSpaceDE w:val="0"/>
              <w:autoSpaceDN w:val="0"/>
              <w:adjustRightInd w:val="0"/>
              <w:rPr>
                <w:color w:val="auto"/>
                <w:szCs w:val="24"/>
              </w:rPr>
            </w:pPr>
            <w:r w:rsidRPr="007B09C9">
              <w:rPr>
                <w:color w:val="auto"/>
                <w:szCs w:val="24"/>
              </w:rPr>
              <w:t>● the number of participants with available data at the outcome time point</w:t>
            </w:r>
          </w:p>
          <w:p w14:paraId="16E73A11" w14:textId="77777777" w:rsidR="001A2B07" w:rsidRPr="007B09C9" w:rsidRDefault="001A2B07" w:rsidP="00FC4260">
            <w:pPr>
              <w:pStyle w:val="TableBody"/>
              <w:autoSpaceDE w:val="0"/>
              <w:autoSpaceDN w:val="0"/>
              <w:adjustRightInd w:val="0"/>
              <w:rPr>
                <w:color w:val="auto"/>
                <w:szCs w:val="24"/>
              </w:rPr>
            </w:pPr>
            <w:r w:rsidRPr="007B09C9">
              <w:rPr>
                <w:color w:val="auto"/>
                <w:szCs w:val="24"/>
              </w:rPr>
              <w:t>● result for each group, and the estimated effect size and its precision (such as 95% confidence interval)</w:t>
            </w:r>
          </w:p>
          <w:p w14:paraId="3FAB4E35" w14:textId="77777777" w:rsidR="001A2B07" w:rsidRPr="007B09C9" w:rsidRDefault="001A2B07" w:rsidP="00FC4260">
            <w:pPr>
              <w:pStyle w:val="TableBody"/>
              <w:autoSpaceDE w:val="0"/>
              <w:autoSpaceDN w:val="0"/>
              <w:adjustRightInd w:val="0"/>
              <w:rPr>
                <w:color w:val="auto"/>
                <w:sz w:val="22"/>
                <w:szCs w:val="22"/>
              </w:rPr>
            </w:pPr>
            <w:r w:rsidRPr="007B09C9">
              <w:rPr>
                <w:color w:val="auto"/>
                <w:szCs w:val="24"/>
              </w:rPr>
              <w:t>● for binary outcomes, presentation of both absolute and relative effect size</w:t>
            </w:r>
          </w:p>
        </w:tc>
        <w:tc>
          <w:tcPr>
            <w:tcW w:w="1417" w:type="dxa"/>
            <w:tcBorders>
              <w:top w:val="single" w:sz="4" w:space="0" w:color="auto"/>
              <w:bottom w:val="single" w:sz="4" w:space="0" w:color="auto"/>
            </w:tcBorders>
          </w:tcPr>
          <w:p w14:paraId="3370538B" w14:textId="77777777" w:rsidR="001A2B07" w:rsidRDefault="001B5A98" w:rsidP="00FC4260">
            <w:pPr>
              <w:pStyle w:val="TableBody"/>
              <w:autoSpaceDE w:val="0"/>
              <w:autoSpaceDN w:val="0"/>
              <w:adjustRightInd w:val="0"/>
              <w:rPr>
                <w:color w:val="auto"/>
                <w:szCs w:val="24"/>
              </w:rPr>
            </w:pPr>
            <w:r>
              <w:rPr>
                <w:color w:val="auto"/>
                <w:szCs w:val="24"/>
              </w:rPr>
              <w:t>Figure 1</w:t>
            </w:r>
          </w:p>
          <w:p w14:paraId="62CC2F73" w14:textId="77777777" w:rsidR="001B5A98" w:rsidRDefault="001B5A98" w:rsidP="00FC4260">
            <w:pPr>
              <w:pStyle w:val="TableBody"/>
              <w:autoSpaceDE w:val="0"/>
              <w:autoSpaceDN w:val="0"/>
              <w:adjustRightInd w:val="0"/>
              <w:rPr>
                <w:color w:val="auto"/>
                <w:szCs w:val="24"/>
              </w:rPr>
            </w:pPr>
            <w:r>
              <w:rPr>
                <w:color w:val="auto"/>
                <w:szCs w:val="24"/>
              </w:rPr>
              <w:t>Table 2</w:t>
            </w:r>
          </w:p>
          <w:p w14:paraId="22E9A4DD" w14:textId="77777777" w:rsidR="001B5A98" w:rsidRDefault="001B5A98" w:rsidP="00FC4260">
            <w:pPr>
              <w:pStyle w:val="TableBody"/>
              <w:autoSpaceDE w:val="0"/>
              <w:autoSpaceDN w:val="0"/>
              <w:adjustRightInd w:val="0"/>
              <w:rPr>
                <w:color w:val="auto"/>
                <w:szCs w:val="24"/>
              </w:rPr>
            </w:pPr>
            <w:r>
              <w:rPr>
                <w:color w:val="auto"/>
                <w:szCs w:val="24"/>
              </w:rPr>
              <w:t>Table 3</w:t>
            </w:r>
          </w:p>
          <w:p w14:paraId="29E40B4A" w14:textId="16E52A72" w:rsidR="001B5A98" w:rsidRPr="007B09C9" w:rsidRDefault="001B5A98" w:rsidP="00FC4260">
            <w:pPr>
              <w:pStyle w:val="TableBody"/>
              <w:autoSpaceDE w:val="0"/>
              <w:autoSpaceDN w:val="0"/>
              <w:adjustRightInd w:val="0"/>
              <w:rPr>
                <w:color w:val="auto"/>
                <w:szCs w:val="24"/>
              </w:rPr>
            </w:pPr>
            <w:r>
              <w:rPr>
                <w:color w:val="auto"/>
                <w:szCs w:val="24"/>
              </w:rPr>
              <w:t>Table 4</w:t>
            </w:r>
          </w:p>
        </w:tc>
      </w:tr>
      <w:tr w:rsidR="001A2B07" w:rsidRPr="001A2B07" w14:paraId="445822F5" w14:textId="77777777" w:rsidTr="00FC4260">
        <w:trPr>
          <w:trHeight w:val="204"/>
        </w:trPr>
        <w:tc>
          <w:tcPr>
            <w:tcW w:w="1560" w:type="dxa"/>
          </w:tcPr>
          <w:p w14:paraId="753EE288" w14:textId="77777777" w:rsidR="001A2B07" w:rsidRPr="00A95D8C" w:rsidRDefault="001A2B07" w:rsidP="00FC4260">
            <w:pPr>
              <w:pStyle w:val="TableBody"/>
              <w:autoSpaceDE w:val="0"/>
              <w:autoSpaceDN w:val="0"/>
              <w:adjustRightInd w:val="0"/>
              <w:rPr>
                <w:szCs w:val="24"/>
              </w:rPr>
            </w:pPr>
          </w:p>
        </w:tc>
        <w:tc>
          <w:tcPr>
            <w:tcW w:w="2694" w:type="dxa"/>
          </w:tcPr>
          <w:p w14:paraId="08857611"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Harms</w:t>
            </w:r>
          </w:p>
        </w:tc>
        <w:tc>
          <w:tcPr>
            <w:tcW w:w="850" w:type="dxa"/>
          </w:tcPr>
          <w:p w14:paraId="030F2AFE"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27</w:t>
            </w:r>
          </w:p>
        </w:tc>
        <w:tc>
          <w:tcPr>
            <w:tcW w:w="10348" w:type="dxa"/>
          </w:tcPr>
          <w:p w14:paraId="77F10A51"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All harms or unintended events in each group</w:t>
            </w:r>
          </w:p>
        </w:tc>
        <w:tc>
          <w:tcPr>
            <w:tcW w:w="1417" w:type="dxa"/>
            <w:tcBorders>
              <w:top w:val="single" w:sz="4" w:space="0" w:color="auto"/>
              <w:bottom w:val="single" w:sz="4" w:space="0" w:color="auto"/>
            </w:tcBorders>
          </w:tcPr>
          <w:p w14:paraId="7525C088" w14:textId="37FB9988" w:rsidR="001A2B07" w:rsidRPr="007B09C9" w:rsidRDefault="001B5A98" w:rsidP="00FC4260">
            <w:pPr>
              <w:pStyle w:val="TableBody"/>
              <w:autoSpaceDE w:val="0"/>
              <w:autoSpaceDN w:val="0"/>
              <w:adjustRightInd w:val="0"/>
              <w:rPr>
                <w:color w:val="auto"/>
                <w:szCs w:val="24"/>
              </w:rPr>
            </w:pPr>
            <w:r>
              <w:rPr>
                <w:color w:val="auto"/>
                <w:szCs w:val="24"/>
              </w:rPr>
              <w:t>9</w:t>
            </w:r>
          </w:p>
        </w:tc>
      </w:tr>
      <w:tr w:rsidR="001A2B07" w:rsidRPr="001A2B07" w14:paraId="17EB4036" w14:textId="77777777" w:rsidTr="00FC4260">
        <w:trPr>
          <w:trHeight w:val="416"/>
        </w:trPr>
        <w:tc>
          <w:tcPr>
            <w:tcW w:w="1560" w:type="dxa"/>
          </w:tcPr>
          <w:p w14:paraId="0441ED18" w14:textId="77777777" w:rsidR="001A2B07" w:rsidRPr="00A95D8C" w:rsidRDefault="001A2B07" w:rsidP="00FC4260">
            <w:pPr>
              <w:pStyle w:val="TableBody"/>
              <w:autoSpaceDE w:val="0"/>
              <w:autoSpaceDN w:val="0"/>
              <w:adjustRightInd w:val="0"/>
              <w:rPr>
                <w:szCs w:val="24"/>
              </w:rPr>
            </w:pPr>
          </w:p>
        </w:tc>
        <w:tc>
          <w:tcPr>
            <w:tcW w:w="2694" w:type="dxa"/>
          </w:tcPr>
          <w:p w14:paraId="70316E42"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Ancillary analyses</w:t>
            </w:r>
          </w:p>
        </w:tc>
        <w:tc>
          <w:tcPr>
            <w:tcW w:w="850" w:type="dxa"/>
          </w:tcPr>
          <w:p w14:paraId="335FD130"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28</w:t>
            </w:r>
          </w:p>
        </w:tc>
        <w:tc>
          <w:tcPr>
            <w:tcW w:w="10348" w:type="dxa"/>
          </w:tcPr>
          <w:p w14:paraId="7DE8F7F9"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Any other analyses performed, including subgroup and sensitivity analyses, distinguishing pre-specified from post hoc</w:t>
            </w:r>
          </w:p>
        </w:tc>
        <w:tc>
          <w:tcPr>
            <w:tcW w:w="1417" w:type="dxa"/>
            <w:tcBorders>
              <w:top w:val="single" w:sz="4" w:space="0" w:color="auto"/>
              <w:bottom w:val="single" w:sz="4" w:space="0" w:color="auto"/>
            </w:tcBorders>
          </w:tcPr>
          <w:p w14:paraId="6D7E0DFB" w14:textId="11DA2E00" w:rsidR="001A2B07" w:rsidRPr="007B09C9" w:rsidRDefault="003C541E" w:rsidP="00FC4260">
            <w:pPr>
              <w:pStyle w:val="TableBody"/>
              <w:autoSpaceDE w:val="0"/>
              <w:autoSpaceDN w:val="0"/>
              <w:adjustRightInd w:val="0"/>
              <w:rPr>
                <w:color w:val="auto"/>
                <w:szCs w:val="24"/>
              </w:rPr>
            </w:pPr>
            <w:r>
              <w:rPr>
                <w:color w:val="auto"/>
                <w:szCs w:val="24"/>
              </w:rPr>
              <w:t xml:space="preserve">Supplemental </w:t>
            </w:r>
            <w:r w:rsidRPr="003C541E">
              <w:rPr>
                <w:color w:val="auto"/>
                <w:szCs w:val="24"/>
              </w:rPr>
              <w:t>Material</w:t>
            </w:r>
          </w:p>
        </w:tc>
      </w:tr>
      <w:tr w:rsidR="001A2B07" w:rsidRPr="009C6FD6" w14:paraId="766AF580" w14:textId="77777777" w:rsidTr="00FC4260">
        <w:trPr>
          <w:trHeight w:val="56"/>
        </w:trPr>
        <w:tc>
          <w:tcPr>
            <w:tcW w:w="1560" w:type="dxa"/>
          </w:tcPr>
          <w:p w14:paraId="370B0BFE" w14:textId="77777777" w:rsidR="001A2B07" w:rsidRPr="00A95D8C" w:rsidRDefault="001A2B07" w:rsidP="00FC4260">
            <w:pPr>
              <w:pStyle w:val="TableBody"/>
              <w:autoSpaceDE w:val="0"/>
              <w:autoSpaceDN w:val="0"/>
              <w:adjustRightInd w:val="0"/>
              <w:rPr>
                <w:b/>
                <w:szCs w:val="24"/>
              </w:rPr>
            </w:pPr>
          </w:p>
        </w:tc>
        <w:tc>
          <w:tcPr>
            <w:tcW w:w="13892" w:type="dxa"/>
            <w:gridSpan w:val="3"/>
          </w:tcPr>
          <w:p w14:paraId="3DD7E7D7" w14:textId="77777777" w:rsidR="001A2B07" w:rsidRPr="007B09C9" w:rsidRDefault="001A2B07" w:rsidP="00FC4260">
            <w:pPr>
              <w:pStyle w:val="TableBody"/>
              <w:autoSpaceDE w:val="0"/>
              <w:autoSpaceDN w:val="0"/>
              <w:adjustRightInd w:val="0"/>
              <w:rPr>
                <w:rFonts w:ascii="Calibri" w:hAnsi="Calibri" w:cs="Calibri"/>
                <w:b/>
                <w:color w:val="auto"/>
                <w:sz w:val="22"/>
                <w:szCs w:val="22"/>
              </w:rPr>
            </w:pPr>
            <w:r w:rsidRPr="007B09C9">
              <w:rPr>
                <w:b/>
                <w:color w:val="auto"/>
                <w:szCs w:val="24"/>
              </w:rPr>
              <w:t>Discussion</w:t>
            </w:r>
          </w:p>
        </w:tc>
        <w:tc>
          <w:tcPr>
            <w:tcW w:w="1417" w:type="dxa"/>
            <w:tcBorders>
              <w:top w:val="single" w:sz="4" w:space="0" w:color="auto"/>
              <w:bottom w:val="single" w:sz="4" w:space="0" w:color="auto"/>
            </w:tcBorders>
          </w:tcPr>
          <w:p w14:paraId="1EE5F168" w14:textId="77777777" w:rsidR="001A2B07" w:rsidRPr="007B09C9" w:rsidRDefault="001A2B07" w:rsidP="00FC4260">
            <w:pPr>
              <w:pStyle w:val="TableBody"/>
              <w:autoSpaceDE w:val="0"/>
              <w:autoSpaceDN w:val="0"/>
              <w:adjustRightInd w:val="0"/>
              <w:rPr>
                <w:b/>
                <w:color w:val="auto"/>
                <w:szCs w:val="24"/>
              </w:rPr>
            </w:pPr>
          </w:p>
        </w:tc>
      </w:tr>
      <w:tr w:rsidR="001A2B07" w:rsidRPr="001A2B07" w14:paraId="2ADED77A" w14:textId="77777777" w:rsidTr="00FC4260">
        <w:trPr>
          <w:trHeight w:val="281"/>
        </w:trPr>
        <w:tc>
          <w:tcPr>
            <w:tcW w:w="1560" w:type="dxa"/>
          </w:tcPr>
          <w:p w14:paraId="00591DB9" w14:textId="77777777" w:rsidR="001A2B07" w:rsidRPr="00A95D8C" w:rsidRDefault="001A2B07" w:rsidP="00FC4260">
            <w:pPr>
              <w:pStyle w:val="TableBody"/>
              <w:autoSpaceDE w:val="0"/>
              <w:autoSpaceDN w:val="0"/>
              <w:adjustRightInd w:val="0"/>
              <w:rPr>
                <w:szCs w:val="24"/>
              </w:rPr>
            </w:pPr>
          </w:p>
        </w:tc>
        <w:tc>
          <w:tcPr>
            <w:tcW w:w="2694" w:type="dxa"/>
          </w:tcPr>
          <w:p w14:paraId="75D5FD2C"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Interpretation</w:t>
            </w:r>
          </w:p>
        </w:tc>
        <w:tc>
          <w:tcPr>
            <w:tcW w:w="850" w:type="dxa"/>
          </w:tcPr>
          <w:p w14:paraId="2D5E7F51"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29</w:t>
            </w:r>
          </w:p>
        </w:tc>
        <w:tc>
          <w:tcPr>
            <w:tcW w:w="10348" w:type="dxa"/>
          </w:tcPr>
          <w:p w14:paraId="1D4711BB"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Interpretation consistent with results, balancing benefits and harms, and considering other relevant evidence</w:t>
            </w:r>
          </w:p>
        </w:tc>
        <w:tc>
          <w:tcPr>
            <w:tcW w:w="1417" w:type="dxa"/>
            <w:tcBorders>
              <w:top w:val="single" w:sz="4" w:space="0" w:color="auto"/>
              <w:bottom w:val="single" w:sz="4" w:space="0" w:color="auto"/>
            </w:tcBorders>
          </w:tcPr>
          <w:p w14:paraId="4A7FFB77" w14:textId="455A0A9B" w:rsidR="001A2B07" w:rsidRPr="007B09C9" w:rsidRDefault="00EB22D2" w:rsidP="00FC4260">
            <w:pPr>
              <w:pStyle w:val="TableBody"/>
              <w:autoSpaceDE w:val="0"/>
              <w:autoSpaceDN w:val="0"/>
              <w:adjustRightInd w:val="0"/>
              <w:rPr>
                <w:color w:val="auto"/>
                <w:szCs w:val="24"/>
              </w:rPr>
            </w:pPr>
            <w:r>
              <w:rPr>
                <w:color w:val="auto"/>
                <w:szCs w:val="24"/>
              </w:rPr>
              <w:t>11 – 15</w:t>
            </w:r>
          </w:p>
        </w:tc>
      </w:tr>
      <w:tr w:rsidR="001A2B07" w:rsidRPr="001A2B07" w14:paraId="583D4A8F" w14:textId="77777777" w:rsidTr="00FC4260">
        <w:trPr>
          <w:trHeight w:val="281"/>
        </w:trPr>
        <w:tc>
          <w:tcPr>
            <w:tcW w:w="1560" w:type="dxa"/>
          </w:tcPr>
          <w:p w14:paraId="41FD3597" w14:textId="77777777" w:rsidR="001A2B07" w:rsidRPr="00A95D8C" w:rsidRDefault="001A2B07" w:rsidP="00FC4260">
            <w:pPr>
              <w:pStyle w:val="TableBody"/>
              <w:autoSpaceDE w:val="0"/>
              <w:autoSpaceDN w:val="0"/>
              <w:adjustRightInd w:val="0"/>
              <w:rPr>
                <w:szCs w:val="24"/>
              </w:rPr>
            </w:pPr>
          </w:p>
        </w:tc>
        <w:tc>
          <w:tcPr>
            <w:tcW w:w="2694" w:type="dxa"/>
            <w:tcBorders>
              <w:bottom w:val="single" w:sz="4" w:space="0" w:color="auto"/>
            </w:tcBorders>
          </w:tcPr>
          <w:p w14:paraId="29FDCCA1"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Limitations</w:t>
            </w:r>
          </w:p>
        </w:tc>
        <w:tc>
          <w:tcPr>
            <w:tcW w:w="850" w:type="dxa"/>
            <w:tcBorders>
              <w:bottom w:val="single" w:sz="4" w:space="0" w:color="auto"/>
            </w:tcBorders>
          </w:tcPr>
          <w:p w14:paraId="08A0101D" w14:textId="77777777" w:rsidR="001A2B07" w:rsidRPr="007B09C9" w:rsidRDefault="001A2B07" w:rsidP="00FC4260">
            <w:pPr>
              <w:pStyle w:val="TableBody"/>
              <w:autoSpaceDE w:val="0"/>
              <w:autoSpaceDN w:val="0"/>
              <w:adjustRightInd w:val="0"/>
              <w:jc w:val="center"/>
              <w:rPr>
                <w:rFonts w:ascii="Calibri" w:hAnsi="Calibri" w:cs="Calibri"/>
                <w:color w:val="auto"/>
                <w:sz w:val="22"/>
                <w:szCs w:val="22"/>
              </w:rPr>
            </w:pPr>
            <w:r w:rsidRPr="007B09C9">
              <w:rPr>
                <w:color w:val="auto"/>
                <w:szCs w:val="24"/>
              </w:rPr>
              <w:t>30</w:t>
            </w:r>
          </w:p>
        </w:tc>
        <w:tc>
          <w:tcPr>
            <w:tcW w:w="10348" w:type="dxa"/>
            <w:tcBorders>
              <w:bottom w:val="single" w:sz="4" w:space="0" w:color="auto"/>
            </w:tcBorders>
          </w:tcPr>
          <w:p w14:paraId="7F96D0EB" w14:textId="77777777" w:rsidR="001A2B07" w:rsidRPr="007B09C9" w:rsidRDefault="001A2B07" w:rsidP="00FC4260">
            <w:pPr>
              <w:pStyle w:val="TableBody"/>
              <w:autoSpaceDE w:val="0"/>
              <w:autoSpaceDN w:val="0"/>
              <w:adjustRightInd w:val="0"/>
              <w:rPr>
                <w:rFonts w:ascii="Calibri" w:hAnsi="Calibri" w:cs="Calibri"/>
                <w:color w:val="auto"/>
                <w:sz w:val="22"/>
                <w:szCs w:val="22"/>
              </w:rPr>
            </w:pPr>
            <w:r w:rsidRPr="007B09C9">
              <w:rPr>
                <w:color w:val="auto"/>
                <w:szCs w:val="24"/>
              </w:rPr>
              <w:t>Trial limitations, addressing sources of potential bias, imprecision, generalisability, and, if relevant, multiplicity of analyses</w:t>
            </w:r>
          </w:p>
        </w:tc>
        <w:tc>
          <w:tcPr>
            <w:tcW w:w="1417" w:type="dxa"/>
            <w:tcBorders>
              <w:top w:val="single" w:sz="4" w:space="0" w:color="auto"/>
              <w:bottom w:val="single" w:sz="4" w:space="0" w:color="auto"/>
            </w:tcBorders>
          </w:tcPr>
          <w:p w14:paraId="57D9C3E7" w14:textId="4FBFC047" w:rsidR="001A2B07" w:rsidRPr="007B09C9" w:rsidRDefault="00E55ADB" w:rsidP="00FC4260">
            <w:pPr>
              <w:pStyle w:val="TableBody"/>
              <w:autoSpaceDE w:val="0"/>
              <w:autoSpaceDN w:val="0"/>
              <w:adjustRightInd w:val="0"/>
              <w:rPr>
                <w:color w:val="auto"/>
                <w:szCs w:val="24"/>
              </w:rPr>
            </w:pPr>
            <w:r>
              <w:rPr>
                <w:color w:val="auto"/>
                <w:szCs w:val="24"/>
              </w:rPr>
              <w:t>13, 14</w:t>
            </w:r>
          </w:p>
        </w:tc>
      </w:tr>
    </w:tbl>
    <w:p w14:paraId="42624164" w14:textId="77777777" w:rsidR="001A2B07" w:rsidRPr="001A2B07" w:rsidRDefault="001A2B07" w:rsidP="001A2B07">
      <w:pPr>
        <w:spacing w:after="0"/>
        <w:rPr>
          <w:sz w:val="16"/>
          <w:szCs w:val="16"/>
          <w:lang w:val="en-US"/>
        </w:rPr>
      </w:pPr>
    </w:p>
    <w:p w14:paraId="4E737351" w14:textId="77777777" w:rsidR="001A2B07" w:rsidRPr="001D66E4" w:rsidRDefault="001A2B07" w:rsidP="001A2B07">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 xml:space="preserve">Citation: Hopewell S, Chan AW, Collins GS, Hróbjartsson A, Moher D, Schulz KF, et al. CONSORT 2025 Statement: updated guideline for reporting randomised trials. BMJ. 2025; 388:e081123. </w:t>
      </w:r>
      <w:hyperlink r:id="rId7" w:history="1">
        <w:r w:rsidRPr="001D66E4">
          <w:rPr>
            <w:rStyle w:val="Hyperlink"/>
            <w:rFonts w:ascii="Arial" w:hAnsi="Arial" w:cs="Arial"/>
            <w:sz w:val="18"/>
            <w:szCs w:val="18"/>
          </w:rPr>
          <w:t>https://dx.doi.org/10.1136/bmj-2024-081123</w:t>
        </w:r>
      </w:hyperlink>
      <w:r w:rsidRPr="001D66E4">
        <w:rPr>
          <w:rFonts w:ascii="Arial" w:hAnsi="Arial" w:cs="Arial"/>
          <w:sz w:val="18"/>
          <w:szCs w:val="18"/>
        </w:rPr>
        <w:t xml:space="preserve"> </w:t>
      </w:r>
      <w:r w:rsidRPr="001D66E4">
        <w:rPr>
          <w:rFonts w:ascii="Arial" w:hAnsi="Arial" w:cs="Arial"/>
          <w:sz w:val="18"/>
          <w:szCs w:val="18"/>
        </w:rPr>
        <w:br/>
        <w:t>© 2025 Hopewell et al. This is an Open Access article distributed under the terms of the Creative Commons Attribution License (</w:t>
      </w:r>
      <w:hyperlink r:id="rId8" w:history="1">
        <w:r w:rsidRPr="001D66E4">
          <w:rPr>
            <w:rStyle w:val="Hyperlink"/>
            <w:rFonts w:ascii="Arial" w:hAnsi="Arial" w:cs="Arial"/>
            <w:sz w:val="18"/>
            <w:szCs w:val="18"/>
          </w:rPr>
          <w:t>https://creativecommons.org/licenses/by/4.0/</w:t>
        </w:r>
      </w:hyperlink>
      <w:r w:rsidRPr="001D66E4">
        <w:rPr>
          <w:rFonts w:ascii="Arial" w:hAnsi="Arial" w:cs="Arial"/>
          <w:sz w:val="18"/>
          <w:szCs w:val="18"/>
        </w:rPr>
        <w:t>), which permits unrestricted use, distribution, and reproduction in any medium, provided the original work is properly cited.</w:t>
      </w:r>
    </w:p>
    <w:p w14:paraId="4FF1E051" w14:textId="78311580" w:rsidR="00B43EDF" w:rsidRPr="00012203" w:rsidRDefault="001A2B07" w:rsidP="008A0ADC">
      <w:pPr>
        <w:pStyle w:val="TableNote"/>
        <w:tabs>
          <w:tab w:val="left" w:pos="4830"/>
        </w:tabs>
        <w:spacing w:before="80" w:line="240" w:lineRule="auto"/>
        <w:rPr>
          <w:szCs w:val="24"/>
          <w:lang w:val="en-US"/>
        </w:rPr>
      </w:pPr>
      <w:r w:rsidRPr="001D66E4">
        <w:rPr>
          <w:rFonts w:ascii="Arial" w:hAnsi="Arial" w:cs="Arial"/>
          <w:sz w:val="18"/>
          <w:szCs w:val="18"/>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9" w:history="1">
        <w:r w:rsidRPr="001D66E4">
          <w:rPr>
            <w:rStyle w:val="Hyperlink"/>
            <w:rFonts w:ascii="Arial" w:hAnsi="Arial" w:cs="Arial"/>
            <w:sz w:val="18"/>
            <w:szCs w:val="18"/>
          </w:rPr>
          <w:t>www.consort-spirit.org</w:t>
        </w:r>
      </w:hyperlink>
      <w:r w:rsidRPr="001D66E4">
        <w:rPr>
          <w:rFonts w:ascii="Arial" w:hAnsi="Arial" w:cs="Arial"/>
          <w:sz w:val="18"/>
          <w:szCs w:val="18"/>
        </w:rPr>
        <w:t>.</w:t>
      </w:r>
      <w:bookmarkStart w:id="0" w:name="_GoBack"/>
      <w:bookmarkEnd w:id="0"/>
      <w:r w:rsidR="008A0ADC" w:rsidRPr="00012203">
        <w:rPr>
          <w:szCs w:val="24"/>
          <w:lang w:val="en-US"/>
        </w:rPr>
        <w:t xml:space="preserve"> </w:t>
      </w:r>
    </w:p>
    <w:p w14:paraId="4FDBD157" w14:textId="77777777" w:rsidR="00B43EDF" w:rsidRPr="007518C4" w:rsidRDefault="00B43EDF" w:rsidP="007518C4">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p>
    <w:sectPr w:rsidR="00B43EDF" w:rsidRPr="007518C4" w:rsidSect="008A0ADC">
      <w:pgSz w:w="16838" w:h="11906" w:orient="landscape"/>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8F26A" w14:textId="77777777" w:rsidR="00AE7AB7" w:rsidRDefault="00AE7AB7" w:rsidP="001A2B07">
      <w:pPr>
        <w:spacing w:after="0" w:line="240" w:lineRule="auto"/>
      </w:pPr>
      <w:r>
        <w:separator/>
      </w:r>
    </w:p>
  </w:endnote>
  <w:endnote w:type="continuationSeparator" w:id="0">
    <w:p w14:paraId="251BCE0F" w14:textId="77777777" w:rsidR="00AE7AB7" w:rsidRDefault="00AE7AB7" w:rsidP="001A2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ptos Display">
    <w:altName w:val="Times New Roman"/>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4BB5F" w14:textId="77777777" w:rsidR="00AE7AB7" w:rsidRDefault="00AE7AB7" w:rsidP="001A2B07">
      <w:pPr>
        <w:spacing w:after="0" w:line="240" w:lineRule="auto"/>
      </w:pPr>
      <w:r>
        <w:separator/>
      </w:r>
    </w:p>
  </w:footnote>
  <w:footnote w:type="continuationSeparator" w:id="0">
    <w:p w14:paraId="046514E9" w14:textId="77777777" w:rsidR="00AE7AB7" w:rsidRDefault="00AE7AB7" w:rsidP="001A2B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6D1"/>
    <w:rsid w:val="00002833"/>
    <w:rsid w:val="00002CF3"/>
    <w:rsid w:val="00003D67"/>
    <w:rsid w:val="000105E4"/>
    <w:rsid w:val="00012203"/>
    <w:rsid w:val="00017199"/>
    <w:rsid w:val="00025708"/>
    <w:rsid w:val="00042AA0"/>
    <w:rsid w:val="0004732D"/>
    <w:rsid w:val="000475E4"/>
    <w:rsid w:val="00050A88"/>
    <w:rsid w:val="00070396"/>
    <w:rsid w:val="00071C70"/>
    <w:rsid w:val="00072C69"/>
    <w:rsid w:val="00074F02"/>
    <w:rsid w:val="00080FBF"/>
    <w:rsid w:val="00081403"/>
    <w:rsid w:val="000823FA"/>
    <w:rsid w:val="000A7021"/>
    <w:rsid w:val="000B0167"/>
    <w:rsid w:val="000B6A46"/>
    <w:rsid w:val="000B6A8D"/>
    <w:rsid w:val="000C375A"/>
    <w:rsid w:val="000C746B"/>
    <w:rsid w:val="000D6E04"/>
    <w:rsid w:val="000F2CC9"/>
    <w:rsid w:val="00103582"/>
    <w:rsid w:val="00105983"/>
    <w:rsid w:val="001075A9"/>
    <w:rsid w:val="0011205D"/>
    <w:rsid w:val="0012450F"/>
    <w:rsid w:val="00134863"/>
    <w:rsid w:val="0015389A"/>
    <w:rsid w:val="00154B7E"/>
    <w:rsid w:val="001554BD"/>
    <w:rsid w:val="00182AE4"/>
    <w:rsid w:val="001948D1"/>
    <w:rsid w:val="001A2B07"/>
    <w:rsid w:val="001B5A98"/>
    <w:rsid w:val="001C2B6A"/>
    <w:rsid w:val="001C45A1"/>
    <w:rsid w:val="001C7120"/>
    <w:rsid w:val="001D1446"/>
    <w:rsid w:val="001D2CBA"/>
    <w:rsid w:val="001D70E0"/>
    <w:rsid w:val="001E557C"/>
    <w:rsid w:val="001E6868"/>
    <w:rsid w:val="001F7A23"/>
    <w:rsid w:val="00207792"/>
    <w:rsid w:val="00224F8E"/>
    <w:rsid w:val="00231449"/>
    <w:rsid w:val="00231937"/>
    <w:rsid w:val="00233A09"/>
    <w:rsid w:val="00236174"/>
    <w:rsid w:val="00237774"/>
    <w:rsid w:val="00246C8A"/>
    <w:rsid w:val="0024795C"/>
    <w:rsid w:val="002521B2"/>
    <w:rsid w:val="0025438C"/>
    <w:rsid w:val="00270FC2"/>
    <w:rsid w:val="002809BE"/>
    <w:rsid w:val="0028570E"/>
    <w:rsid w:val="0029764F"/>
    <w:rsid w:val="002A6ACA"/>
    <w:rsid w:val="002B178C"/>
    <w:rsid w:val="002B72FF"/>
    <w:rsid w:val="002C619C"/>
    <w:rsid w:val="002C772C"/>
    <w:rsid w:val="002D2138"/>
    <w:rsid w:val="002D66BC"/>
    <w:rsid w:val="002F005A"/>
    <w:rsid w:val="002F06BA"/>
    <w:rsid w:val="003042D4"/>
    <w:rsid w:val="00357694"/>
    <w:rsid w:val="00374CCC"/>
    <w:rsid w:val="003863B9"/>
    <w:rsid w:val="00391D43"/>
    <w:rsid w:val="003A07FB"/>
    <w:rsid w:val="003A582D"/>
    <w:rsid w:val="003B107E"/>
    <w:rsid w:val="003B437D"/>
    <w:rsid w:val="003C541E"/>
    <w:rsid w:val="003D1114"/>
    <w:rsid w:val="003D3C72"/>
    <w:rsid w:val="003E168A"/>
    <w:rsid w:val="003E5562"/>
    <w:rsid w:val="003E5FA1"/>
    <w:rsid w:val="003F2AF0"/>
    <w:rsid w:val="00401C64"/>
    <w:rsid w:val="00402AEF"/>
    <w:rsid w:val="00404698"/>
    <w:rsid w:val="00411404"/>
    <w:rsid w:val="00444EAB"/>
    <w:rsid w:val="00450FBE"/>
    <w:rsid w:val="004522F9"/>
    <w:rsid w:val="00460811"/>
    <w:rsid w:val="00470CAE"/>
    <w:rsid w:val="004741E9"/>
    <w:rsid w:val="00491FCA"/>
    <w:rsid w:val="004A4E82"/>
    <w:rsid w:val="004A6BCF"/>
    <w:rsid w:val="004B250C"/>
    <w:rsid w:val="004F64FD"/>
    <w:rsid w:val="004F7560"/>
    <w:rsid w:val="005140B8"/>
    <w:rsid w:val="0052043C"/>
    <w:rsid w:val="0052243F"/>
    <w:rsid w:val="00555661"/>
    <w:rsid w:val="00566EEB"/>
    <w:rsid w:val="00574550"/>
    <w:rsid w:val="005903C6"/>
    <w:rsid w:val="005933F4"/>
    <w:rsid w:val="005933F7"/>
    <w:rsid w:val="005A130A"/>
    <w:rsid w:val="005A4069"/>
    <w:rsid w:val="005A5293"/>
    <w:rsid w:val="005B1752"/>
    <w:rsid w:val="005B452B"/>
    <w:rsid w:val="005B52BA"/>
    <w:rsid w:val="005B6BED"/>
    <w:rsid w:val="005C048B"/>
    <w:rsid w:val="005C1298"/>
    <w:rsid w:val="005C7583"/>
    <w:rsid w:val="005E3A98"/>
    <w:rsid w:val="005E56E8"/>
    <w:rsid w:val="005F61BD"/>
    <w:rsid w:val="0060177B"/>
    <w:rsid w:val="006069BB"/>
    <w:rsid w:val="00615EB8"/>
    <w:rsid w:val="006166F1"/>
    <w:rsid w:val="0061691E"/>
    <w:rsid w:val="0062004E"/>
    <w:rsid w:val="0062053A"/>
    <w:rsid w:val="00624FF4"/>
    <w:rsid w:val="00631333"/>
    <w:rsid w:val="00645807"/>
    <w:rsid w:val="00646444"/>
    <w:rsid w:val="00647D61"/>
    <w:rsid w:val="006718AB"/>
    <w:rsid w:val="00693951"/>
    <w:rsid w:val="00694FCE"/>
    <w:rsid w:val="00696742"/>
    <w:rsid w:val="006967C3"/>
    <w:rsid w:val="00696E1D"/>
    <w:rsid w:val="006A2502"/>
    <w:rsid w:val="006C7759"/>
    <w:rsid w:val="006E2EAF"/>
    <w:rsid w:val="006E6830"/>
    <w:rsid w:val="0071224A"/>
    <w:rsid w:val="00723B7B"/>
    <w:rsid w:val="00731350"/>
    <w:rsid w:val="00744DBF"/>
    <w:rsid w:val="007518C4"/>
    <w:rsid w:val="007557DB"/>
    <w:rsid w:val="007558A4"/>
    <w:rsid w:val="0078266C"/>
    <w:rsid w:val="00782B6A"/>
    <w:rsid w:val="00784BA0"/>
    <w:rsid w:val="00791B90"/>
    <w:rsid w:val="007A03F4"/>
    <w:rsid w:val="007A3B77"/>
    <w:rsid w:val="007A4520"/>
    <w:rsid w:val="007B09C9"/>
    <w:rsid w:val="007C1211"/>
    <w:rsid w:val="007C27A6"/>
    <w:rsid w:val="007C40BB"/>
    <w:rsid w:val="007D7B8B"/>
    <w:rsid w:val="007E2D55"/>
    <w:rsid w:val="007E4A4A"/>
    <w:rsid w:val="007F4EAA"/>
    <w:rsid w:val="0080199F"/>
    <w:rsid w:val="00806F41"/>
    <w:rsid w:val="008079A1"/>
    <w:rsid w:val="008140BF"/>
    <w:rsid w:val="008205E8"/>
    <w:rsid w:val="00824E44"/>
    <w:rsid w:val="00852CF3"/>
    <w:rsid w:val="008530F7"/>
    <w:rsid w:val="00873148"/>
    <w:rsid w:val="00874F63"/>
    <w:rsid w:val="0088178A"/>
    <w:rsid w:val="0088742E"/>
    <w:rsid w:val="00893EA4"/>
    <w:rsid w:val="008A0ADC"/>
    <w:rsid w:val="008A3D63"/>
    <w:rsid w:val="008A6149"/>
    <w:rsid w:val="008C13FB"/>
    <w:rsid w:val="008C709D"/>
    <w:rsid w:val="00910B02"/>
    <w:rsid w:val="00920D0F"/>
    <w:rsid w:val="00924C4F"/>
    <w:rsid w:val="00926C28"/>
    <w:rsid w:val="0092796F"/>
    <w:rsid w:val="00930CF8"/>
    <w:rsid w:val="009371CF"/>
    <w:rsid w:val="00940E1E"/>
    <w:rsid w:val="00947022"/>
    <w:rsid w:val="0097727D"/>
    <w:rsid w:val="00984615"/>
    <w:rsid w:val="009846B1"/>
    <w:rsid w:val="00985C6A"/>
    <w:rsid w:val="00987035"/>
    <w:rsid w:val="00997204"/>
    <w:rsid w:val="00997D23"/>
    <w:rsid w:val="009C03B4"/>
    <w:rsid w:val="009C25E5"/>
    <w:rsid w:val="009C3658"/>
    <w:rsid w:val="009E024F"/>
    <w:rsid w:val="009E77C8"/>
    <w:rsid w:val="009F72E8"/>
    <w:rsid w:val="00A04FC5"/>
    <w:rsid w:val="00A05364"/>
    <w:rsid w:val="00A077E0"/>
    <w:rsid w:val="00A152C4"/>
    <w:rsid w:val="00A15A49"/>
    <w:rsid w:val="00A16A67"/>
    <w:rsid w:val="00A23D61"/>
    <w:rsid w:val="00A24A86"/>
    <w:rsid w:val="00A2600D"/>
    <w:rsid w:val="00A323D2"/>
    <w:rsid w:val="00A32E1D"/>
    <w:rsid w:val="00A35470"/>
    <w:rsid w:val="00A4142C"/>
    <w:rsid w:val="00A42A80"/>
    <w:rsid w:val="00A51F1A"/>
    <w:rsid w:val="00A62CB0"/>
    <w:rsid w:val="00A74509"/>
    <w:rsid w:val="00A77E6C"/>
    <w:rsid w:val="00A84C0C"/>
    <w:rsid w:val="00A926CD"/>
    <w:rsid w:val="00AB2343"/>
    <w:rsid w:val="00AC02C1"/>
    <w:rsid w:val="00AC09A4"/>
    <w:rsid w:val="00AC1DFD"/>
    <w:rsid w:val="00AC2DBE"/>
    <w:rsid w:val="00AD2035"/>
    <w:rsid w:val="00AE12CC"/>
    <w:rsid w:val="00AE2ECC"/>
    <w:rsid w:val="00AE7AB7"/>
    <w:rsid w:val="00AF2B83"/>
    <w:rsid w:val="00AF5165"/>
    <w:rsid w:val="00B15177"/>
    <w:rsid w:val="00B172F8"/>
    <w:rsid w:val="00B21A3D"/>
    <w:rsid w:val="00B2221B"/>
    <w:rsid w:val="00B237CF"/>
    <w:rsid w:val="00B27558"/>
    <w:rsid w:val="00B31613"/>
    <w:rsid w:val="00B31FD0"/>
    <w:rsid w:val="00B3363C"/>
    <w:rsid w:val="00B340ED"/>
    <w:rsid w:val="00B43A8D"/>
    <w:rsid w:val="00B43EDF"/>
    <w:rsid w:val="00B576CA"/>
    <w:rsid w:val="00B76894"/>
    <w:rsid w:val="00B82DFC"/>
    <w:rsid w:val="00B82F5A"/>
    <w:rsid w:val="00B92B68"/>
    <w:rsid w:val="00B92FF1"/>
    <w:rsid w:val="00B95590"/>
    <w:rsid w:val="00BA1D82"/>
    <w:rsid w:val="00BA490F"/>
    <w:rsid w:val="00BB1F2D"/>
    <w:rsid w:val="00BB20CE"/>
    <w:rsid w:val="00BC0828"/>
    <w:rsid w:val="00BC4B0D"/>
    <w:rsid w:val="00BD1A68"/>
    <w:rsid w:val="00BD1B1E"/>
    <w:rsid w:val="00BD28E7"/>
    <w:rsid w:val="00BD39F5"/>
    <w:rsid w:val="00BD671C"/>
    <w:rsid w:val="00BE4E7B"/>
    <w:rsid w:val="00BF65CB"/>
    <w:rsid w:val="00C00A0A"/>
    <w:rsid w:val="00C25DBF"/>
    <w:rsid w:val="00C27066"/>
    <w:rsid w:val="00C31ABC"/>
    <w:rsid w:val="00C4589A"/>
    <w:rsid w:val="00C5481E"/>
    <w:rsid w:val="00C54A84"/>
    <w:rsid w:val="00C61A57"/>
    <w:rsid w:val="00C64141"/>
    <w:rsid w:val="00C702E1"/>
    <w:rsid w:val="00C86D96"/>
    <w:rsid w:val="00C9527D"/>
    <w:rsid w:val="00C95554"/>
    <w:rsid w:val="00C96DC7"/>
    <w:rsid w:val="00CA4B44"/>
    <w:rsid w:val="00CB6B63"/>
    <w:rsid w:val="00CC6E2C"/>
    <w:rsid w:val="00CD1EBD"/>
    <w:rsid w:val="00CD65E6"/>
    <w:rsid w:val="00CE3337"/>
    <w:rsid w:val="00CE6CEF"/>
    <w:rsid w:val="00D206B9"/>
    <w:rsid w:val="00D256A8"/>
    <w:rsid w:val="00D51F4A"/>
    <w:rsid w:val="00D62DC8"/>
    <w:rsid w:val="00D63180"/>
    <w:rsid w:val="00D6614E"/>
    <w:rsid w:val="00D82409"/>
    <w:rsid w:val="00D8497B"/>
    <w:rsid w:val="00D86C2B"/>
    <w:rsid w:val="00D9266D"/>
    <w:rsid w:val="00D95E0F"/>
    <w:rsid w:val="00DB5241"/>
    <w:rsid w:val="00DC76D1"/>
    <w:rsid w:val="00DE1AAC"/>
    <w:rsid w:val="00DE438A"/>
    <w:rsid w:val="00DE6C12"/>
    <w:rsid w:val="00DE7DAC"/>
    <w:rsid w:val="00DF45E6"/>
    <w:rsid w:val="00E07021"/>
    <w:rsid w:val="00E175F3"/>
    <w:rsid w:val="00E221E5"/>
    <w:rsid w:val="00E25633"/>
    <w:rsid w:val="00E403FA"/>
    <w:rsid w:val="00E505B2"/>
    <w:rsid w:val="00E55ADB"/>
    <w:rsid w:val="00E6539E"/>
    <w:rsid w:val="00E653FB"/>
    <w:rsid w:val="00E77A66"/>
    <w:rsid w:val="00E811F5"/>
    <w:rsid w:val="00E828D9"/>
    <w:rsid w:val="00E86592"/>
    <w:rsid w:val="00E97409"/>
    <w:rsid w:val="00EA3332"/>
    <w:rsid w:val="00EB22D2"/>
    <w:rsid w:val="00EB32AC"/>
    <w:rsid w:val="00EC1854"/>
    <w:rsid w:val="00EC1A37"/>
    <w:rsid w:val="00ED0DD9"/>
    <w:rsid w:val="00ED62BC"/>
    <w:rsid w:val="00ED66B3"/>
    <w:rsid w:val="00EE1241"/>
    <w:rsid w:val="00EF3407"/>
    <w:rsid w:val="00EF5AA5"/>
    <w:rsid w:val="00EF682D"/>
    <w:rsid w:val="00F00FDE"/>
    <w:rsid w:val="00F01656"/>
    <w:rsid w:val="00F05981"/>
    <w:rsid w:val="00F145DD"/>
    <w:rsid w:val="00F22C75"/>
    <w:rsid w:val="00F26501"/>
    <w:rsid w:val="00F3551E"/>
    <w:rsid w:val="00F37A2C"/>
    <w:rsid w:val="00F40BA9"/>
    <w:rsid w:val="00F6189F"/>
    <w:rsid w:val="00F65963"/>
    <w:rsid w:val="00F767F9"/>
    <w:rsid w:val="00F8631F"/>
    <w:rsid w:val="00FA5ECD"/>
    <w:rsid w:val="00FB22E5"/>
    <w:rsid w:val="00FC4260"/>
    <w:rsid w:val="00FD3A70"/>
    <w:rsid w:val="00FD3B61"/>
    <w:rsid w:val="00FE218A"/>
    <w:rsid w:val="00FE5D28"/>
    <w:rsid w:val="00FF231A"/>
    <w:rsid w:val="00FF7C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C7590"/>
  <w15:docId w15:val="{C16530EE-51F6-4949-A026-34A1E351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549"/>
  </w:style>
  <w:style w:type="paragraph" w:styleId="Ttulo1">
    <w:name w:val="heading 1"/>
    <w:basedOn w:val="Normal"/>
    <w:next w:val="Normal"/>
    <w:link w:val="Ttulo1Char"/>
    <w:uiPriority w:val="9"/>
    <w:qFormat/>
    <w:rsid w:val="00205E7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Ttulo2">
    <w:name w:val="heading 2"/>
    <w:basedOn w:val="Normal"/>
    <w:next w:val="Normal"/>
    <w:link w:val="Ttulo2Char"/>
    <w:uiPriority w:val="9"/>
    <w:semiHidden/>
    <w:unhideWhenUsed/>
    <w:qFormat/>
    <w:rsid w:val="00205E7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Ttulo3">
    <w:name w:val="heading 3"/>
    <w:basedOn w:val="Normal"/>
    <w:next w:val="Normal"/>
    <w:link w:val="Ttulo3Char"/>
    <w:uiPriority w:val="9"/>
    <w:semiHidden/>
    <w:unhideWhenUsed/>
    <w:qFormat/>
    <w:rsid w:val="00205E7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Ttulo4">
    <w:name w:val="heading 4"/>
    <w:basedOn w:val="Normal"/>
    <w:next w:val="Normal"/>
    <w:link w:val="Ttulo4Char"/>
    <w:uiPriority w:val="9"/>
    <w:semiHidden/>
    <w:unhideWhenUsed/>
    <w:qFormat/>
    <w:rsid w:val="00205E7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rPr>
  </w:style>
  <w:style w:type="paragraph" w:styleId="Ttulo5">
    <w:name w:val="heading 5"/>
    <w:basedOn w:val="Normal"/>
    <w:next w:val="Normal"/>
    <w:link w:val="Ttulo5Char"/>
    <w:uiPriority w:val="9"/>
    <w:semiHidden/>
    <w:unhideWhenUsed/>
    <w:qFormat/>
    <w:rsid w:val="00205E7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rPr>
  </w:style>
  <w:style w:type="paragraph" w:styleId="Ttulo6">
    <w:name w:val="heading 6"/>
    <w:basedOn w:val="Normal"/>
    <w:next w:val="Normal"/>
    <w:link w:val="Ttulo6Char"/>
    <w:uiPriority w:val="9"/>
    <w:semiHidden/>
    <w:unhideWhenUsed/>
    <w:qFormat/>
    <w:rsid w:val="00205E7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rPr>
  </w:style>
  <w:style w:type="paragraph" w:styleId="Ttulo7">
    <w:name w:val="heading 7"/>
    <w:basedOn w:val="Normal"/>
    <w:next w:val="Normal"/>
    <w:link w:val="Ttulo7Char"/>
    <w:uiPriority w:val="9"/>
    <w:semiHidden/>
    <w:unhideWhenUsed/>
    <w:qFormat/>
    <w:rsid w:val="00205E7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rPr>
  </w:style>
  <w:style w:type="paragraph" w:styleId="Ttulo8">
    <w:name w:val="heading 8"/>
    <w:basedOn w:val="Normal"/>
    <w:next w:val="Normal"/>
    <w:link w:val="Ttulo8Char"/>
    <w:uiPriority w:val="9"/>
    <w:semiHidden/>
    <w:unhideWhenUsed/>
    <w:qFormat/>
    <w:rsid w:val="00205E7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rPr>
  </w:style>
  <w:style w:type="paragraph" w:styleId="Ttulo9">
    <w:name w:val="heading 9"/>
    <w:basedOn w:val="Normal"/>
    <w:next w:val="Normal"/>
    <w:link w:val="Ttulo9Char"/>
    <w:uiPriority w:val="9"/>
    <w:semiHidden/>
    <w:unhideWhenUsed/>
    <w:qFormat/>
    <w:rsid w:val="00205E7F"/>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205E7F"/>
    <w:pPr>
      <w:spacing w:after="80" w:line="240" w:lineRule="auto"/>
      <w:contextualSpacing/>
    </w:pPr>
    <w:rPr>
      <w:rFonts w:asciiTheme="majorHAnsi" w:eastAsiaTheme="majorEastAsia" w:hAnsiTheme="majorHAnsi" w:cstheme="majorBidi"/>
      <w:spacing w:val="-10"/>
      <w:kern w:val="28"/>
      <w:sz w:val="56"/>
      <w:szCs w:val="56"/>
      <w:lang w:eastAsia="en-U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205E7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05E7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05E7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05E7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05E7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05E7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05E7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05E7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05E7F"/>
    <w:rPr>
      <w:rFonts w:eastAsiaTheme="majorEastAsia" w:cstheme="majorBidi"/>
      <w:color w:val="272727" w:themeColor="text1" w:themeTint="D8"/>
    </w:rPr>
  </w:style>
  <w:style w:type="character" w:customStyle="1" w:styleId="TtuloChar">
    <w:name w:val="Título Char"/>
    <w:basedOn w:val="Fontepargpadro"/>
    <w:link w:val="Ttulo"/>
    <w:uiPriority w:val="10"/>
    <w:rsid w:val="00205E7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pPr>
      <w:spacing w:line="278" w:lineRule="auto"/>
    </w:pPr>
    <w:rPr>
      <w:rFonts w:ascii="Aptos" w:eastAsia="Aptos" w:hAnsi="Aptos" w:cs="Aptos"/>
      <w:color w:val="595959"/>
      <w:sz w:val="28"/>
      <w:szCs w:val="28"/>
    </w:rPr>
  </w:style>
  <w:style w:type="character" w:customStyle="1" w:styleId="SubttuloChar">
    <w:name w:val="Subtítulo Char"/>
    <w:basedOn w:val="Fontepargpadro"/>
    <w:link w:val="Subttulo"/>
    <w:uiPriority w:val="11"/>
    <w:rsid w:val="00205E7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05E7F"/>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rPr>
  </w:style>
  <w:style w:type="character" w:customStyle="1" w:styleId="CitaoChar">
    <w:name w:val="Citação Char"/>
    <w:basedOn w:val="Fontepargpadro"/>
    <w:link w:val="Citao"/>
    <w:uiPriority w:val="29"/>
    <w:rsid w:val="00205E7F"/>
    <w:rPr>
      <w:i/>
      <w:iCs/>
      <w:color w:val="404040" w:themeColor="text1" w:themeTint="BF"/>
    </w:rPr>
  </w:style>
  <w:style w:type="paragraph" w:styleId="PargrafodaLista">
    <w:name w:val="List Paragraph"/>
    <w:basedOn w:val="Normal"/>
    <w:uiPriority w:val="34"/>
    <w:qFormat/>
    <w:rsid w:val="00205E7F"/>
    <w:pPr>
      <w:spacing w:line="278" w:lineRule="auto"/>
      <w:ind w:left="720"/>
      <w:contextualSpacing/>
    </w:pPr>
    <w:rPr>
      <w:rFonts w:asciiTheme="minorHAnsi" w:eastAsiaTheme="minorHAnsi" w:hAnsiTheme="minorHAnsi" w:cstheme="minorBidi"/>
      <w:kern w:val="2"/>
      <w:sz w:val="24"/>
      <w:szCs w:val="24"/>
      <w:lang w:eastAsia="en-US"/>
    </w:rPr>
  </w:style>
  <w:style w:type="character" w:styleId="nfaseIntensa">
    <w:name w:val="Intense Emphasis"/>
    <w:basedOn w:val="Fontepargpadro"/>
    <w:uiPriority w:val="21"/>
    <w:qFormat/>
    <w:rsid w:val="00205E7F"/>
    <w:rPr>
      <w:i/>
      <w:iCs/>
      <w:color w:val="0F4761" w:themeColor="accent1" w:themeShade="BF"/>
    </w:rPr>
  </w:style>
  <w:style w:type="paragraph" w:styleId="CitaoIntensa">
    <w:name w:val="Intense Quote"/>
    <w:basedOn w:val="Normal"/>
    <w:next w:val="Normal"/>
    <w:link w:val="CitaoIntensaChar"/>
    <w:uiPriority w:val="30"/>
    <w:qFormat/>
    <w:rsid w:val="00205E7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rPr>
  </w:style>
  <w:style w:type="character" w:customStyle="1" w:styleId="CitaoIntensaChar">
    <w:name w:val="Citação Intensa Char"/>
    <w:basedOn w:val="Fontepargpadro"/>
    <w:link w:val="CitaoIntensa"/>
    <w:uiPriority w:val="30"/>
    <w:rsid w:val="00205E7F"/>
    <w:rPr>
      <w:i/>
      <w:iCs/>
      <w:color w:val="0F4761" w:themeColor="accent1" w:themeShade="BF"/>
    </w:rPr>
  </w:style>
  <w:style w:type="character" w:styleId="RefernciaIntensa">
    <w:name w:val="Intense Reference"/>
    <w:basedOn w:val="Fontepargpadro"/>
    <w:uiPriority w:val="32"/>
    <w:qFormat/>
    <w:rsid w:val="00205E7F"/>
    <w:rPr>
      <w:b/>
      <w:bCs/>
      <w:smallCaps/>
      <w:color w:val="0F4761" w:themeColor="accent1" w:themeShade="BF"/>
      <w:spacing w:val="5"/>
    </w:rPr>
  </w:style>
  <w:style w:type="paragraph" w:styleId="NormalWeb">
    <w:name w:val="Normal (Web)"/>
    <w:basedOn w:val="Normal"/>
    <w:uiPriority w:val="99"/>
    <w:unhideWhenUsed/>
    <w:rsid w:val="00E756B4"/>
    <w:pPr>
      <w:spacing w:before="100" w:beforeAutospacing="1" w:after="100" w:afterAutospacing="1" w:line="240" w:lineRule="auto"/>
    </w:pPr>
    <w:rPr>
      <w:rFonts w:ascii="Times New Roman" w:eastAsia="Times New Roman" w:hAnsi="Times New Roman" w:cs="Times New Roman"/>
      <w:sz w:val="24"/>
      <w:szCs w:val="24"/>
    </w:rPr>
  </w:style>
  <w:style w:type="paragraph" w:styleId="Reviso">
    <w:name w:val="Revision"/>
    <w:hidden/>
    <w:uiPriority w:val="99"/>
    <w:semiHidden/>
    <w:rsid w:val="00FA70AA"/>
    <w:pPr>
      <w:spacing w:after="0" w:line="240" w:lineRule="auto"/>
    </w:pPr>
  </w:style>
  <w:style w:type="character" w:styleId="Refdecomentrio">
    <w:name w:val="annotation reference"/>
    <w:basedOn w:val="Fontepargpadro"/>
    <w:uiPriority w:val="99"/>
    <w:semiHidden/>
    <w:unhideWhenUsed/>
    <w:rsid w:val="00FA70AA"/>
    <w:rPr>
      <w:sz w:val="16"/>
      <w:szCs w:val="16"/>
    </w:rPr>
  </w:style>
  <w:style w:type="paragraph" w:styleId="Textodecomentrio">
    <w:name w:val="annotation text"/>
    <w:basedOn w:val="Normal"/>
    <w:link w:val="TextodecomentrioChar"/>
    <w:uiPriority w:val="99"/>
    <w:unhideWhenUsed/>
    <w:rsid w:val="00FA70AA"/>
    <w:pPr>
      <w:spacing w:line="240" w:lineRule="auto"/>
    </w:pPr>
    <w:rPr>
      <w:sz w:val="20"/>
      <w:szCs w:val="20"/>
    </w:rPr>
  </w:style>
  <w:style w:type="character" w:customStyle="1" w:styleId="TextodecomentrioChar">
    <w:name w:val="Texto de comentário Char"/>
    <w:basedOn w:val="Fontepargpadro"/>
    <w:link w:val="Textodecomentrio"/>
    <w:uiPriority w:val="99"/>
    <w:rsid w:val="00FA70AA"/>
    <w:rPr>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FA70AA"/>
    <w:rPr>
      <w:b/>
      <w:bCs/>
    </w:rPr>
  </w:style>
  <w:style w:type="character" w:customStyle="1" w:styleId="AssuntodocomentrioChar">
    <w:name w:val="Assunto do comentário Char"/>
    <w:basedOn w:val="TextodecomentrioChar"/>
    <w:link w:val="Assuntodocomentrio"/>
    <w:uiPriority w:val="99"/>
    <w:semiHidden/>
    <w:rsid w:val="00FA70AA"/>
    <w:rPr>
      <w:b/>
      <w:bCs/>
      <w:sz w:val="20"/>
      <w:szCs w:val="20"/>
      <w:lang w:eastAsia="pt-BR"/>
    </w:rPr>
  </w:style>
  <w:style w:type="paragraph" w:styleId="Textodebalo">
    <w:name w:val="Balloon Text"/>
    <w:basedOn w:val="Normal"/>
    <w:link w:val="TextodebaloChar"/>
    <w:uiPriority w:val="99"/>
    <w:semiHidden/>
    <w:unhideWhenUsed/>
    <w:rsid w:val="00841A0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41A08"/>
    <w:rPr>
      <w:rFonts w:ascii="Segoe UI" w:hAnsi="Segoe UI" w:cs="Segoe UI"/>
      <w:sz w:val="18"/>
      <w:szCs w:val="18"/>
      <w:lang w:eastAsia="pt-BR"/>
    </w:rPr>
  </w:style>
  <w:style w:type="paragraph" w:styleId="Cabealho">
    <w:name w:val="header"/>
    <w:basedOn w:val="Normal"/>
    <w:link w:val="CabealhoChar"/>
    <w:uiPriority w:val="99"/>
    <w:unhideWhenUsed/>
    <w:rsid w:val="00A879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79C3"/>
  </w:style>
  <w:style w:type="paragraph" w:styleId="Rodap">
    <w:name w:val="footer"/>
    <w:basedOn w:val="Normal"/>
    <w:link w:val="RodapChar"/>
    <w:uiPriority w:val="99"/>
    <w:unhideWhenUsed/>
    <w:rsid w:val="00A879C3"/>
    <w:pPr>
      <w:tabs>
        <w:tab w:val="center" w:pos="4252"/>
        <w:tab w:val="right" w:pos="8504"/>
      </w:tabs>
      <w:spacing w:after="0" w:line="240" w:lineRule="auto"/>
    </w:pPr>
  </w:style>
  <w:style w:type="character" w:customStyle="1" w:styleId="RodapChar">
    <w:name w:val="Rodapé Char"/>
    <w:basedOn w:val="Fontepargpadro"/>
    <w:link w:val="Rodap"/>
    <w:uiPriority w:val="99"/>
    <w:rsid w:val="00A879C3"/>
  </w:style>
  <w:style w:type="table" w:customStyle="1" w:styleId="a">
    <w:basedOn w:val="TableNormal3"/>
    <w:tblPr>
      <w:tblStyleRowBandSize w:val="1"/>
      <w:tblStyleColBandSize w:val="1"/>
      <w:tblCellMar>
        <w:left w:w="70" w:type="dxa"/>
        <w:right w:w="70" w:type="dxa"/>
      </w:tblCellMar>
    </w:tblPr>
  </w:style>
  <w:style w:type="character" w:styleId="Forte">
    <w:name w:val="Strong"/>
    <w:basedOn w:val="Fontepargpadro"/>
    <w:uiPriority w:val="22"/>
    <w:qFormat/>
    <w:rsid w:val="00215F6C"/>
    <w:rPr>
      <w:b/>
      <w:bCs/>
    </w:rPr>
  </w:style>
  <w:style w:type="character" w:customStyle="1" w:styleId="overflow-hidden">
    <w:name w:val="overflow-hidden"/>
    <w:basedOn w:val="Fontepargpadro"/>
    <w:rsid w:val="00215F6C"/>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character" w:styleId="Hyperlink">
    <w:name w:val="Hyperlink"/>
    <w:basedOn w:val="Fontepargpadro"/>
    <w:uiPriority w:val="99"/>
    <w:unhideWhenUsed/>
    <w:rsid w:val="00105983"/>
    <w:rPr>
      <w:color w:val="467886" w:themeColor="hyperlink"/>
      <w:u w:val="single"/>
    </w:rPr>
  </w:style>
  <w:style w:type="character" w:customStyle="1" w:styleId="title-text">
    <w:name w:val="title-text"/>
    <w:basedOn w:val="Fontepargpadro"/>
    <w:rsid w:val="00A15A49"/>
  </w:style>
  <w:style w:type="table" w:customStyle="1" w:styleId="Style2">
    <w:name w:val="Style2"/>
    <w:basedOn w:val="Tabelanormal"/>
    <w:rsid w:val="001A2B07"/>
    <w:pPr>
      <w:spacing w:after="0" w:line="480" w:lineRule="auto"/>
    </w:pPr>
    <w:rPr>
      <w:rFonts w:ascii="Times New Roman" w:eastAsia="Times New Roman" w:hAnsi="Times New Roman" w:cs="Times New Roman"/>
      <w:color w:val="333333"/>
      <w:sz w:val="24"/>
      <w:szCs w:val="24"/>
      <w:lang w:val="en-US" w:eastAsia="en-GB"/>
    </w:rPr>
    <w:tblPr>
      <w:tblStyleRowBandSize w:val="1"/>
      <w:tblStyleColBandSize w:val="1"/>
      <w:tblCellMar>
        <w:left w:w="115" w:type="dxa"/>
        <w:right w:w="115" w:type="dxa"/>
      </w:tblCellMar>
    </w:tblPr>
  </w:style>
  <w:style w:type="paragraph" w:customStyle="1" w:styleId="TableBody">
    <w:name w:val="TableBody"/>
    <w:basedOn w:val="Normal"/>
    <w:link w:val="TableBodyChar"/>
    <w:rsid w:val="001A2B07"/>
    <w:pPr>
      <w:spacing w:after="0" w:line="240" w:lineRule="auto"/>
    </w:pPr>
    <w:rPr>
      <w:rFonts w:ascii="Times New Roman" w:hAnsi="Times New Roman" w:cs="Times New Roman"/>
      <w:sz w:val="20"/>
      <w:szCs w:val="20"/>
      <w:lang w:val="en-GB" w:eastAsia="en-US"/>
    </w:rPr>
  </w:style>
  <w:style w:type="paragraph" w:customStyle="1" w:styleId="TableHeader">
    <w:name w:val="TableHeader"/>
    <w:basedOn w:val="Normal"/>
    <w:next w:val="Normal"/>
    <w:rsid w:val="001A2B07"/>
    <w:pPr>
      <w:spacing w:after="0" w:line="240" w:lineRule="auto"/>
    </w:pPr>
    <w:rPr>
      <w:rFonts w:ascii="Times New Roman" w:hAnsi="Times New Roman" w:cs="Times New Roman"/>
      <w:b/>
      <w:sz w:val="24"/>
      <w:szCs w:val="20"/>
      <w:lang w:val="en-GB" w:eastAsia="en-US"/>
    </w:rPr>
  </w:style>
  <w:style w:type="character" w:customStyle="1" w:styleId="TableBodyChar">
    <w:name w:val="TableBody Char"/>
    <w:basedOn w:val="Fontepargpadro"/>
    <w:link w:val="TableBody"/>
    <w:rsid w:val="001A2B07"/>
    <w:rPr>
      <w:rFonts w:ascii="Times New Roman" w:hAnsi="Times New Roman" w:cs="Times New Roman"/>
      <w:sz w:val="20"/>
      <w:szCs w:val="20"/>
      <w:lang w:val="en-GB" w:eastAsia="en-US"/>
    </w:rPr>
  </w:style>
  <w:style w:type="paragraph" w:customStyle="1" w:styleId="TableNote">
    <w:name w:val="TableNote"/>
    <w:basedOn w:val="Normal"/>
    <w:rsid w:val="001A2B07"/>
    <w:pPr>
      <w:spacing w:after="0" w:line="300" w:lineRule="exact"/>
    </w:pPr>
    <w:rPr>
      <w:rFonts w:ascii="Times New Roman" w:eastAsia="Times New Roman" w:hAnsi="Times New Roman" w:cs="Times New Roman"/>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273">
      <w:bodyDiv w:val="1"/>
      <w:marLeft w:val="0"/>
      <w:marRight w:val="0"/>
      <w:marTop w:val="0"/>
      <w:marBottom w:val="0"/>
      <w:divBdr>
        <w:top w:val="none" w:sz="0" w:space="0" w:color="auto"/>
        <w:left w:val="none" w:sz="0" w:space="0" w:color="auto"/>
        <w:bottom w:val="none" w:sz="0" w:space="0" w:color="auto"/>
        <w:right w:val="none" w:sz="0" w:space="0" w:color="auto"/>
      </w:divBdr>
    </w:div>
    <w:div w:id="51083119">
      <w:bodyDiv w:val="1"/>
      <w:marLeft w:val="0"/>
      <w:marRight w:val="0"/>
      <w:marTop w:val="0"/>
      <w:marBottom w:val="0"/>
      <w:divBdr>
        <w:top w:val="none" w:sz="0" w:space="0" w:color="auto"/>
        <w:left w:val="none" w:sz="0" w:space="0" w:color="auto"/>
        <w:bottom w:val="none" w:sz="0" w:space="0" w:color="auto"/>
        <w:right w:val="none" w:sz="0" w:space="0" w:color="auto"/>
      </w:divBdr>
      <w:divsChild>
        <w:div w:id="1766070911">
          <w:marLeft w:val="-7588"/>
          <w:marRight w:val="0"/>
          <w:marTop w:val="0"/>
          <w:marBottom w:val="0"/>
          <w:divBdr>
            <w:top w:val="none" w:sz="0" w:space="0" w:color="auto"/>
            <w:left w:val="none" w:sz="0" w:space="0" w:color="auto"/>
            <w:bottom w:val="none" w:sz="0" w:space="0" w:color="auto"/>
            <w:right w:val="none" w:sz="0" w:space="0" w:color="auto"/>
          </w:divBdr>
          <w:divsChild>
            <w:div w:id="29688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80553">
      <w:bodyDiv w:val="1"/>
      <w:marLeft w:val="0"/>
      <w:marRight w:val="0"/>
      <w:marTop w:val="0"/>
      <w:marBottom w:val="0"/>
      <w:divBdr>
        <w:top w:val="none" w:sz="0" w:space="0" w:color="auto"/>
        <w:left w:val="none" w:sz="0" w:space="0" w:color="auto"/>
        <w:bottom w:val="none" w:sz="0" w:space="0" w:color="auto"/>
        <w:right w:val="none" w:sz="0" w:space="0" w:color="auto"/>
      </w:divBdr>
    </w:div>
    <w:div w:id="573854119">
      <w:bodyDiv w:val="1"/>
      <w:marLeft w:val="0"/>
      <w:marRight w:val="0"/>
      <w:marTop w:val="0"/>
      <w:marBottom w:val="0"/>
      <w:divBdr>
        <w:top w:val="none" w:sz="0" w:space="0" w:color="auto"/>
        <w:left w:val="none" w:sz="0" w:space="0" w:color="auto"/>
        <w:bottom w:val="none" w:sz="0" w:space="0" w:color="auto"/>
        <w:right w:val="none" w:sz="0" w:space="0" w:color="auto"/>
      </w:divBdr>
      <w:divsChild>
        <w:div w:id="692800631">
          <w:marLeft w:val="-7684"/>
          <w:marRight w:val="0"/>
          <w:marTop w:val="0"/>
          <w:marBottom w:val="0"/>
          <w:divBdr>
            <w:top w:val="none" w:sz="0" w:space="0" w:color="auto"/>
            <w:left w:val="none" w:sz="0" w:space="0" w:color="auto"/>
            <w:bottom w:val="none" w:sz="0" w:space="0" w:color="auto"/>
            <w:right w:val="none" w:sz="0" w:space="0" w:color="auto"/>
          </w:divBdr>
          <w:divsChild>
            <w:div w:id="17992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12003">
      <w:bodyDiv w:val="1"/>
      <w:marLeft w:val="0"/>
      <w:marRight w:val="0"/>
      <w:marTop w:val="0"/>
      <w:marBottom w:val="0"/>
      <w:divBdr>
        <w:top w:val="none" w:sz="0" w:space="0" w:color="auto"/>
        <w:left w:val="none" w:sz="0" w:space="0" w:color="auto"/>
        <w:bottom w:val="none" w:sz="0" w:space="0" w:color="auto"/>
        <w:right w:val="none" w:sz="0" w:space="0" w:color="auto"/>
      </w:divBdr>
    </w:div>
    <w:div w:id="843280087">
      <w:bodyDiv w:val="1"/>
      <w:marLeft w:val="0"/>
      <w:marRight w:val="0"/>
      <w:marTop w:val="0"/>
      <w:marBottom w:val="0"/>
      <w:divBdr>
        <w:top w:val="none" w:sz="0" w:space="0" w:color="auto"/>
        <w:left w:val="none" w:sz="0" w:space="0" w:color="auto"/>
        <w:bottom w:val="none" w:sz="0" w:space="0" w:color="auto"/>
        <w:right w:val="none" w:sz="0" w:space="0" w:color="auto"/>
      </w:divBdr>
    </w:div>
    <w:div w:id="890074551">
      <w:bodyDiv w:val="1"/>
      <w:marLeft w:val="0"/>
      <w:marRight w:val="0"/>
      <w:marTop w:val="0"/>
      <w:marBottom w:val="0"/>
      <w:divBdr>
        <w:top w:val="none" w:sz="0" w:space="0" w:color="auto"/>
        <w:left w:val="none" w:sz="0" w:space="0" w:color="auto"/>
        <w:bottom w:val="none" w:sz="0" w:space="0" w:color="auto"/>
        <w:right w:val="none" w:sz="0" w:space="0" w:color="auto"/>
      </w:divBdr>
    </w:div>
    <w:div w:id="1064450495">
      <w:bodyDiv w:val="1"/>
      <w:marLeft w:val="0"/>
      <w:marRight w:val="0"/>
      <w:marTop w:val="0"/>
      <w:marBottom w:val="0"/>
      <w:divBdr>
        <w:top w:val="none" w:sz="0" w:space="0" w:color="auto"/>
        <w:left w:val="none" w:sz="0" w:space="0" w:color="auto"/>
        <w:bottom w:val="none" w:sz="0" w:space="0" w:color="auto"/>
        <w:right w:val="none" w:sz="0" w:space="0" w:color="auto"/>
      </w:divBdr>
      <w:divsChild>
        <w:div w:id="1225289864">
          <w:marLeft w:val="-7588"/>
          <w:marRight w:val="0"/>
          <w:marTop w:val="0"/>
          <w:marBottom w:val="0"/>
          <w:divBdr>
            <w:top w:val="none" w:sz="0" w:space="0" w:color="auto"/>
            <w:left w:val="none" w:sz="0" w:space="0" w:color="auto"/>
            <w:bottom w:val="none" w:sz="0" w:space="0" w:color="auto"/>
            <w:right w:val="none" w:sz="0" w:space="0" w:color="auto"/>
          </w:divBdr>
          <w:divsChild>
            <w:div w:id="3821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936915">
      <w:bodyDiv w:val="1"/>
      <w:marLeft w:val="0"/>
      <w:marRight w:val="0"/>
      <w:marTop w:val="0"/>
      <w:marBottom w:val="0"/>
      <w:divBdr>
        <w:top w:val="none" w:sz="0" w:space="0" w:color="auto"/>
        <w:left w:val="none" w:sz="0" w:space="0" w:color="auto"/>
        <w:bottom w:val="none" w:sz="0" w:space="0" w:color="auto"/>
        <w:right w:val="none" w:sz="0" w:space="0" w:color="auto"/>
      </w:divBdr>
    </w:div>
    <w:div w:id="1283734478">
      <w:bodyDiv w:val="1"/>
      <w:marLeft w:val="0"/>
      <w:marRight w:val="0"/>
      <w:marTop w:val="0"/>
      <w:marBottom w:val="0"/>
      <w:divBdr>
        <w:top w:val="none" w:sz="0" w:space="0" w:color="auto"/>
        <w:left w:val="none" w:sz="0" w:space="0" w:color="auto"/>
        <w:bottom w:val="none" w:sz="0" w:space="0" w:color="auto"/>
        <w:right w:val="none" w:sz="0" w:space="0" w:color="auto"/>
      </w:divBdr>
      <w:divsChild>
        <w:div w:id="1266959900">
          <w:marLeft w:val="-7684"/>
          <w:marRight w:val="0"/>
          <w:marTop w:val="0"/>
          <w:marBottom w:val="0"/>
          <w:divBdr>
            <w:top w:val="none" w:sz="0" w:space="0" w:color="auto"/>
            <w:left w:val="none" w:sz="0" w:space="0" w:color="auto"/>
            <w:bottom w:val="none" w:sz="0" w:space="0" w:color="auto"/>
            <w:right w:val="none" w:sz="0" w:space="0" w:color="auto"/>
          </w:divBdr>
          <w:divsChild>
            <w:div w:id="189858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23304">
      <w:bodyDiv w:val="1"/>
      <w:marLeft w:val="0"/>
      <w:marRight w:val="0"/>
      <w:marTop w:val="0"/>
      <w:marBottom w:val="0"/>
      <w:divBdr>
        <w:top w:val="none" w:sz="0" w:space="0" w:color="auto"/>
        <w:left w:val="none" w:sz="0" w:space="0" w:color="auto"/>
        <w:bottom w:val="none" w:sz="0" w:space="0" w:color="auto"/>
        <w:right w:val="none" w:sz="0" w:space="0" w:color="auto"/>
      </w:divBdr>
    </w:div>
    <w:div w:id="1373114744">
      <w:bodyDiv w:val="1"/>
      <w:marLeft w:val="0"/>
      <w:marRight w:val="0"/>
      <w:marTop w:val="0"/>
      <w:marBottom w:val="0"/>
      <w:divBdr>
        <w:top w:val="none" w:sz="0" w:space="0" w:color="auto"/>
        <w:left w:val="none" w:sz="0" w:space="0" w:color="auto"/>
        <w:bottom w:val="none" w:sz="0" w:space="0" w:color="auto"/>
        <w:right w:val="none" w:sz="0" w:space="0" w:color="auto"/>
      </w:divBdr>
      <w:divsChild>
        <w:div w:id="1467968371">
          <w:marLeft w:val="-7684"/>
          <w:marRight w:val="0"/>
          <w:marTop w:val="0"/>
          <w:marBottom w:val="0"/>
          <w:divBdr>
            <w:top w:val="none" w:sz="0" w:space="0" w:color="auto"/>
            <w:left w:val="none" w:sz="0" w:space="0" w:color="auto"/>
            <w:bottom w:val="none" w:sz="0" w:space="0" w:color="auto"/>
            <w:right w:val="none" w:sz="0" w:space="0" w:color="auto"/>
          </w:divBdr>
          <w:divsChild>
            <w:div w:id="156652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939530">
      <w:bodyDiv w:val="1"/>
      <w:marLeft w:val="0"/>
      <w:marRight w:val="0"/>
      <w:marTop w:val="0"/>
      <w:marBottom w:val="0"/>
      <w:divBdr>
        <w:top w:val="none" w:sz="0" w:space="0" w:color="auto"/>
        <w:left w:val="none" w:sz="0" w:space="0" w:color="auto"/>
        <w:bottom w:val="none" w:sz="0" w:space="0" w:color="auto"/>
        <w:right w:val="none" w:sz="0" w:space="0" w:color="auto"/>
      </w:divBdr>
    </w:div>
    <w:div w:id="1575242305">
      <w:bodyDiv w:val="1"/>
      <w:marLeft w:val="0"/>
      <w:marRight w:val="0"/>
      <w:marTop w:val="0"/>
      <w:marBottom w:val="0"/>
      <w:divBdr>
        <w:top w:val="none" w:sz="0" w:space="0" w:color="auto"/>
        <w:left w:val="none" w:sz="0" w:space="0" w:color="auto"/>
        <w:bottom w:val="none" w:sz="0" w:space="0" w:color="auto"/>
        <w:right w:val="none" w:sz="0" w:space="0" w:color="auto"/>
      </w:divBdr>
    </w:div>
    <w:div w:id="1628664474">
      <w:bodyDiv w:val="1"/>
      <w:marLeft w:val="0"/>
      <w:marRight w:val="0"/>
      <w:marTop w:val="0"/>
      <w:marBottom w:val="0"/>
      <w:divBdr>
        <w:top w:val="none" w:sz="0" w:space="0" w:color="auto"/>
        <w:left w:val="none" w:sz="0" w:space="0" w:color="auto"/>
        <w:bottom w:val="none" w:sz="0" w:space="0" w:color="auto"/>
        <w:right w:val="none" w:sz="0" w:space="0" w:color="auto"/>
      </w:divBdr>
    </w:div>
    <w:div w:id="1714964923">
      <w:bodyDiv w:val="1"/>
      <w:marLeft w:val="0"/>
      <w:marRight w:val="0"/>
      <w:marTop w:val="0"/>
      <w:marBottom w:val="0"/>
      <w:divBdr>
        <w:top w:val="none" w:sz="0" w:space="0" w:color="auto"/>
        <w:left w:val="none" w:sz="0" w:space="0" w:color="auto"/>
        <w:bottom w:val="none" w:sz="0" w:space="0" w:color="auto"/>
        <w:right w:val="none" w:sz="0" w:space="0" w:color="auto"/>
      </w:divBdr>
    </w:div>
    <w:div w:id="1800486825">
      <w:bodyDiv w:val="1"/>
      <w:marLeft w:val="0"/>
      <w:marRight w:val="0"/>
      <w:marTop w:val="0"/>
      <w:marBottom w:val="0"/>
      <w:divBdr>
        <w:top w:val="none" w:sz="0" w:space="0" w:color="auto"/>
        <w:left w:val="none" w:sz="0" w:space="0" w:color="auto"/>
        <w:bottom w:val="none" w:sz="0" w:space="0" w:color="auto"/>
        <w:right w:val="none" w:sz="0" w:space="0" w:color="auto"/>
      </w:divBdr>
      <w:divsChild>
        <w:div w:id="1736926121">
          <w:marLeft w:val="-7684"/>
          <w:marRight w:val="0"/>
          <w:marTop w:val="0"/>
          <w:marBottom w:val="0"/>
          <w:divBdr>
            <w:top w:val="none" w:sz="0" w:space="0" w:color="auto"/>
            <w:left w:val="none" w:sz="0" w:space="0" w:color="auto"/>
            <w:bottom w:val="none" w:sz="0" w:space="0" w:color="auto"/>
            <w:right w:val="none" w:sz="0" w:space="0" w:color="auto"/>
          </w:divBdr>
          <w:divsChild>
            <w:div w:id="207088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68691">
      <w:bodyDiv w:val="1"/>
      <w:marLeft w:val="0"/>
      <w:marRight w:val="0"/>
      <w:marTop w:val="0"/>
      <w:marBottom w:val="0"/>
      <w:divBdr>
        <w:top w:val="none" w:sz="0" w:space="0" w:color="auto"/>
        <w:left w:val="none" w:sz="0" w:space="0" w:color="auto"/>
        <w:bottom w:val="none" w:sz="0" w:space="0" w:color="auto"/>
        <w:right w:val="none" w:sz="0" w:space="0" w:color="auto"/>
      </w:divBdr>
    </w:div>
    <w:div w:id="1913001148">
      <w:bodyDiv w:val="1"/>
      <w:marLeft w:val="0"/>
      <w:marRight w:val="0"/>
      <w:marTop w:val="0"/>
      <w:marBottom w:val="0"/>
      <w:divBdr>
        <w:top w:val="none" w:sz="0" w:space="0" w:color="auto"/>
        <w:left w:val="none" w:sz="0" w:space="0" w:color="auto"/>
        <w:bottom w:val="none" w:sz="0" w:space="0" w:color="auto"/>
        <w:right w:val="none" w:sz="0" w:space="0" w:color="auto"/>
      </w:divBdr>
    </w:div>
    <w:div w:id="1989937282">
      <w:bodyDiv w:val="1"/>
      <w:marLeft w:val="0"/>
      <w:marRight w:val="0"/>
      <w:marTop w:val="0"/>
      <w:marBottom w:val="0"/>
      <w:divBdr>
        <w:top w:val="none" w:sz="0" w:space="0" w:color="auto"/>
        <w:left w:val="none" w:sz="0" w:space="0" w:color="auto"/>
        <w:bottom w:val="none" w:sz="0" w:space="0" w:color="auto"/>
        <w:right w:val="none" w:sz="0" w:space="0" w:color="auto"/>
      </w:divBdr>
    </w:div>
    <w:div w:id="2019846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3" Type="http://schemas.openxmlformats.org/officeDocument/2006/relationships/settings" Target="settings.xml"/><Relationship Id="rId7" Type="http://schemas.openxmlformats.org/officeDocument/2006/relationships/hyperlink" Target="https://dx.doi.org/10.1136/bmj-2024-08112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ort-spirit.or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z8i+3u1pn4OZ+Ii7cjW75CtZtg==">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1077</Words>
  <Characters>5818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baggio</dc:creator>
  <cp:lastModifiedBy>Cecília Bertuol</cp:lastModifiedBy>
  <cp:revision>2</cp:revision>
  <dcterms:created xsi:type="dcterms:W3CDTF">2025-05-08T19:37:00Z</dcterms:created>
  <dcterms:modified xsi:type="dcterms:W3CDTF">2025-05-08T19:37:00Z</dcterms:modified>
</cp:coreProperties>
</file>