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615"/>
        <w:tblW w:w="8852" w:type="dxa"/>
        <w:tblLook w:val="04A0"/>
      </w:tblPr>
      <w:tblGrid>
        <w:gridCol w:w="923"/>
        <w:gridCol w:w="920"/>
        <w:gridCol w:w="699"/>
        <w:gridCol w:w="1334"/>
        <w:gridCol w:w="920"/>
        <w:gridCol w:w="901"/>
        <w:gridCol w:w="1334"/>
        <w:gridCol w:w="920"/>
        <w:gridCol w:w="901"/>
      </w:tblGrid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 value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FC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 value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FC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P value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097CD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FC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TP53TG5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2.95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HSPA13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RNU6V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TP53TG5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2.95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RLIM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RBMS1P1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RSAD2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2.80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SLC38A2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PAPD5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-1.69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SCARNA7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2.59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RIPK2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CHD1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-1.69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OR4G3P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2.38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IL6ST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EIF4A2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-1.71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OR4G3P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2.38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SNORD82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RGPD8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GSTM2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2.33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GADD45A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LY6G5B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IGKV1D-43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2.22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TUBA4A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TAF1D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OR11H12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2.08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CHUK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TM6SF1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HIST1H2BM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2.05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OTTHUMG00000157481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ZNF14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-1.73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BTLA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2.02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SPTY2D1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SLED1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-1.74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FCRL1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2.00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USPL1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AMZ2P1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-1.74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RNU1-11P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1.91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ING2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RNF138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-1.74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LOC100134663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1.90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LOC100130428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RGPD4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IFIT1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1.87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ADIPOR1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CD160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SNORA46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1.87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ACSL3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SERTAD2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-1.76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HIST1H2BO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1.77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BTG2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LINC00528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-1.76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HIST1H1D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1.72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DDX20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CD83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LOC100128751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1.71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SLC25A33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RGPD1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XAF1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KLF11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OTTHUMG00000166675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CETN3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KBTBD2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RGS2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EBF1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SLC35A3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PIM3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TMA16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SNORD48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EIF4A1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-1.79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GIMAP6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ZFP36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FAM105A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-1.79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HIST1H4D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AP3M2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SCARNA9L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-1.80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GIMAP8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1.60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JHDM1D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NR1D2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-1.80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BYSL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1.58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MAPKAPK5-AS1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RNU4-9P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-1.81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ERVH-4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0.0007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1.56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SNORA70C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IER3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GIMAP5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NFKB1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SNORA45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TPTE2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1.54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CDHR1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MAFG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P2RX5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C3orf58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SNORD63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-1.83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GID8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SNORA27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RGPD5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-1.84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TGFB1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LY6G5B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SNORD38A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MPC1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SKIL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LDHA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TIPARP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TGFBRAP1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CPEB2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-1.86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EOGT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CRY1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ELL2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-1.88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GAS5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PRKRIR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BRMS1L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-1.92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ZC3H12A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GNAQ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RNU6-69P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-1.98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HNRNPA1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DCTN4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LRRFIP1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0.0034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-1.98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PGK1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DBF4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TNFAIP3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-1.98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MAML2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TANC2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GZF1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-2.04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ZNF267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0.0006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DENND1B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OCR1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-2.06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SLC38A1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SNORD57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ZRANB2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-2.09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FAM102B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LOC729603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ELL2P1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-2.15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CDKN2AIP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OSER1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SIK1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-2.17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FAM105B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HIAT1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SLC7A5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-2.27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RPL13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FBXO33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SMAD7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-2.31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RABGGTB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0.0003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ZDHHC7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SCML1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-2.35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NCOA1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SNHG17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GAFA2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-2.35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AAK1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TAF9B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PIGT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-2.44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YOD1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TAF9B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-1.64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NR4A2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-2.58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DNTTIP2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RLF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RGS1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-2.77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CCDC109B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0.0028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PDPR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TUBB1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-3.17</w:t>
            </w: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SRSF2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DDX18P1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CHKA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0.0009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AHR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</w:tr>
      <w:tr w:rsidR="00097CD4" w:rsidRPr="00097CD4" w:rsidTr="005605B3">
        <w:trPr>
          <w:trHeight w:val="220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PPT1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0.0029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-1.53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WDR47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0.0016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  <w:r w:rsidRPr="00097CD4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-1.68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CD4" w:rsidRPr="00097CD4" w:rsidRDefault="00097CD4" w:rsidP="00560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</w:rPr>
            </w:pPr>
          </w:p>
        </w:tc>
      </w:tr>
    </w:tbl>
    <w:p w:rsidR="00F82948" w:rsidRPr="00477D7F" w:rsidRDefault="00477D7F" w:rsidP="00F82948">
      <w:pPr>
        <w:rPr>
          <w:rFonts w:ascii="Arial" w:hAnsi="Arial" w:cs="Arial"/>
          <w:sz w:val="24"/>
          <w:szCs w:val="24"/>
        </w:rPr>
      </w:pPr>
      <w:r w:rsidRPr="00477D7F">
        <w:rPr>
          <w:rFonts w:ascii="Arial" w:hAnsi="Arial" w:cs="Arial"/>
          <w:b/>
          <w:sz w:val="24"/>
          <w:szCs w:val="24"/>
        </w:rPr>
        <w:t>Additional file 3:</w:t>
      </w:r>
      <w:r w:rsidRPr="00477D7F">
        <w:rPr>
          <w:rFonts w:ascii="Arial" w:hAnsi="Arial" w:cs="Arial"/>
          <w:b/>
        </w:rPr>
        <w:t xml:space="preserve"> Table S</w:t>
      </w:r>
      <w:r w:rsidR="005605B3" w:rsidRPr="00477D7F">
        <w:rPr>
          <w:rFonts w:ascii="Arial" w:hAnsi="Arial" w:cs="Arial"/>
          <w:b/>
          <w:sz w:val="24"/>
          <w:szCs w:val="24"/>
        </w:rPr>
        <w:t xml:space="preserve">3. </w:t>
      </w:r>
      <w:r w:rsidR="006715FE" w:rsidRPr="00477D7F">
        <w:rPr>
          <w:rFonts w:ascii="Arial" w:hAnsi="Arial" w:cs="Arial"/>
          <w:b/>
          <w:sz w:val="24"/>
          <w:szCs w:val="24"/>
        </w:rPr>
        <w:t>Gene</w:t>
      </w:r>
      <w:r w:rsidR="00654FF9" w:rsidRPr="00477D7F">
        <w:rPr>
          <w:rFonts w:ascii="Arial" w:hAnsi="Arial" w:cs="Arial"/>
          <w:b/>
          <w:sz w:val="24"/>
          <w:szCs w:val="24"/>
        </w:rPr>
        <w:t>s</w:t>
      </w:r>
      <w:r w:rsidR="006715FE" w:rsidRPr="00477D7F">
        <w:rPr>
          <w:rFonts w:ascii="Arial" w:hAnsi="Arial" w:cs="Arial"/>
          <w:b/>
          <w:sz w:val="24"/>
          <w:szCs w:val="24"/>
        </w:rPr>
        <w:t xml:space="preserve"> up and down regulated in CV</w:t>
      </w:r>
      <w:r w:rsidR="00A541FE" w:rsidRPr="00477D7F">
        <w:rPr>
          <w:rFonts w:ascii="Arial" w:hAnsi="Arial" w:cs="Arial"/>
          <w:b/>
          <w:sz w:val="24"/>
          <w:szCs w:val="24"/>
        </w:rPr>
        <w:t xml:space="preserve">-HCV </w:t>
      </w:r>
      <w:r w:rsidR="006715FE" w:rsidRPr="00477D7F">
        <w:rPr>
          <w:rFonts w:ascii="Arial" w:hAnsi="Arial" w:cs="Arial"/>
          <w:b/>
          <w:sz w:val="24"/>
          <w:szCs w:val="24"/>
        </w:rPr>
        <w:t>vs. HD</w:t>
      </w: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Default="00F82948" w:rsidP="00F82948">
      <w:pPr>
        <w:jc w:val="both"/>
        <w:rPr>
          <w:rFonts w:ascii="Arial" w:hAnsi="Arial" w:cs="Arial"/>
          <w:b/>
          <w:sz w:val="20"/>
          <w:szCs w:val="20"/>
        </w:rPr>
      </w:pPr>
    </w:p>
    <w:p w:rsidR="00F82948" w:rsidRPr="00ED6147" w:rsidRDefault="00F82948" w:rsidP="00F82948">
      <w:pPr>
        <w:jc w:val="both"/>
        <w:rPr>
          <w:rFonts w:ascii="Arial" w:hAnsi="Arial" w:cs="Arial"/>
          <w:sz w:val="20"/>
          <w:szCs w:val="20"/>
        </w:rPr>
      </w:pPr>
      <w:r w:rsidRPr="00ED6147">
        <w:rPr>
          <w:rFonts w:ascii="Arial" w:hAnsi="Arial" w:cs="Arial"/>
          <w:b/>
          <w:sz w:val="20"/>
          <w:szCs w:val="20"/>
        </w:rPr>
        <w:lastRenderedPageBreak/>
        <w:t>Legend</w:t>
      </w:r>
      <w:r w:rsidRPr="00ED6147">
        <w:rPr>
          <w:rFonts w:ascii="Arial" w:hAnsi="Arial" w:cs="Arial"/>
          <w:sz w:val="20"/>
          <w:szCs w:val="20"/>
        </w:rPr>
        <w:t>: Genes are derived from Student’s t test (p value &lt; 0.005; Fold Change (FC) &gt; 1.5</w:t>
      </w:r>
      <w:r>
        <w:rPr>
          <w:rFonts w:ascii="Arial" w:hAnsi="Arial" w:cs="Arial"/>
          <w:sz w:val="20"/>
          <w:szCs w:val="20"/>
        </w:rPr>
        <w:t xml:space="preserve"> or &lt; -1.5</w:t>
      </w:r>
      <w:r w:rsidRPr="00ED6147">
        <w:rPr>
          <w:rFonts w:ascii="Arial" w:hAnsi="Arial" w:cs="Arial"/>
          <w:sz w:val="20"/>
          <w:szCs w:val="20"/>
        </w:rPr>
        <w:t>) between HCV responding (SVR)</w:t>
      </w:r>
      <w:r>
        <w:rPr>
          <w:rFonts w:ascii="Arial" w:hAnsi="Arial" w:cs="Arial"/>
          <w:sz w:val="20"/>
          <w:szCs w:val="20"/>
        </w:rPr>
        <w:t xml:space="preserve"> +</w:t>
      </w:r>
      <w:r w:rsidRPr="00ED6147">
        <w:rPr>
          <w:rFonts w:ascii="Arial" w:hAnsi="Arial" w:cs="Arial"/>
          <w:sz w:val="20"/>
          <w:szCs w:val="20"/>
        </w:rPr>
        <w:t xml:space="preserve"> non responding (NR) patients </w:t>
      </w:r>
      <w:r>
        <w:rPr>
          <w:rFonts w:ascii="Arial" w:hAnsi="Arial" w:cs="Arial"/>
          <w:sz w:val="20"/>
          <w:szCs w:val="20"/>
        </w:rPr>
        <w:t>(</w:t>
      </w:r>
      <w:r w:rsidR="00A541FE">
        <w:rPr>
          <w:rFonts w:ascii="Arial" w:hAnsi="Arial" w:cs="Arial"/>
          <w:sz w:val="20"/>
          <w:szCs w:val="20"/>
        </w:rPr>
        <w:t xml:space="preserve">together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denominated CV</w:t>
      </w:r>
      <w:r w:rsidR="00A541FE">
        <w:rPr>
          <w:rFonts w:ascii="Arial" w:hAnsi="Arial" w:cs="Arial"/>
          <w:sz w:val="20"/>
          <w:szCs w:val="20"/>
        </w:rPr>
        <w:t>-HCV</w:t>
      </w:r>
      <w:r>
        <w:rPr>
          <w:rFonts w:ascii="Arial" w:hAnsi="Arial" w:cs="Arial"/>
          <w:sz w:val="20"/>
          <w:szCs w:val="20"/>
        </w:rPr>
        <w:t>) vs. healthy individuals (HD).</w:t>
      </w:r>
      <w:r w:rsidRPr="00ED6147">
        <w:rPr>
          <w:rFonts w:ascii="Arial" w:hAnsi="Arial" w:cs="Arial"/>
          <w:sz w:val="20"/>
          <w:szCs w:val="20"/>
        </w:rPr>
        <w:t xml:space="preserve"> Genes are ordered bas</w:t>
      </w:r>
      <w:r>
        <w:rPr>
          <w:rFonts w:ascii="Arial" w:hAnsi="Arial" w:cs="Arial"/>
          <w:sz w:val="20"/>
          <w:szCs w:val="20"/>
        </w:rPr>
        <w:t xml:space="preserve">ed on descending parametric FC. Genes with positive FC are up regulated in CV patients. Genes with negative FC are down regulated in CV patients.  </w:t>
      </w:r>
      <w:r w:rsidRPr="00ED6147">
        <w:rPr>
          <w:rFonts w:ascii="Arial" w:hAnsi="Arial" w:cs="Arial"/>
          <w:sz w:val="20"/>
          <w:szCs w:val="20"/>
        </w:rPr>
        <w:t xml:space="preserve">GENE </w:t>
      </w:r>
      <w:r>
        <w:rPr>
          <w:rFonts w:ascii="Arial" w:hAnsi="Arial" w:cs="Arial"/>
          <w:sz w:val="20"/>
          <w:szCs w:val="20"/>
        </w:rPr>
        <w:t>name</w:t>
      </w:r>
      <w:r w:rsidRPr="00ED6147">
        <w:rPr>
          <w:rFonts w:ascii="Arial" w:hAnsi="Arial" w:cs="Arial"/>
          <w:sz w:val="20"/>
          <w:szCs w:val="20"/>
        </w:rPr>
        <w:t xml:space="preserve"> refers to official gene symbol (http://www.ncbi.nlm.nih.gov/gene/).</w:t>
      </w:r>
    </w:p>
    <w:p w:rsidR="00162EC2" w:rsidRPr="005605B3" w:rsidRDefault="00162EC2" w:rsidP="005605B3">
      <w:pPr>
        <w:rPr>
          <w:b/>
        </w:rPr>
      </w:pPr>
    </w:p>
    <w:sectPr w:rsidR="00162EC2" w:rsidRPr="005605B3" w:rsidSect="00042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97CD4"/>
    <w:rsid w:val="00042C9A"/>
    <w:rsid w:val="00097CD4"/>
    <w:rsid w:val="00162EC2"/>
    <w:rsid w:val="00477D7F"/>
    <w:rsid w:val="005605B3"/>
    <w:rsid w:val="00654FF9"/>
    <w:rsid w:val="006715FE"/>
    <w:rsid w:val="00A541FE"/>
    <w:rsid w:val="00C00C18"/>
    <w:rsid w:val="00F82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delete</dc:creator>
  <cp:lastModifiedBy>cbnodado</cp:lastModifiedBy>
  <cp:revision>6</cp:revision>
  <dcterms:created xsi:type="dcterms:W3CDTF">2015-01-26T15:59:00Z</dcterms:created>
  <dcterms:modified xsi:type="dcterms:W3CDTF">2015-02-24T22:39:00Z</dcterms:modified>
</cp:coreProperties>
</file>