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26B" w:rsidRPr="005D0186" w:rsidRDefault="007C77E5" w:rsidP="00F2526B">
      <w:pPr>
        <w:pStyle w:val="NoSpacing"/>
        <w:rPr>
          <w:lang w:val="en-US"/>
        </w:rPr>
      </w:pPr>
      <w:r w:rsidRPr="005D0186">
        <w:rPr>
          <w:b/>
          <w:lang w:val="en-US"/>
        </w:rPr>
        <w:t>Table</w:t>
      </w:r>
      <w:r w:rsidR="008705A5">
        <w:rPr>
          <w:b/>
          <w:lang w:val="en-US"/>
        </w:rPr>
        <w:t xml:space="preserve"> S1</w:t>
      </w:r>
      <w:r w:rsidR="00F2526B" w:rsidRPr="005D0186">
        <w:rPr>
          <w:b/>
          <w:lang w:val="en-US"/>
        </w:rPr>
        <w:t xml:space="preserve">. </w:t>
      </w:r>
      <w:r w:rsidR="00D72EE8" w:rsidRPr="005D0186">
        <w:rPr>
          <w:lang w:val="en-US"/>
        </w:rPr>
        <w:t>C</w:t>
      </w:r>
      <w:r w:rsidR="00F2526B" w:rsidRPr="005D0186">
        <w:rPr>
          <w:lang w:val="en-US"/>
        </w:rPr>
        <w:t xml:space="preserve">haracteristics of 113 patients with probable/possible mitochondrial disease </w:t>
      </w:r>
      <w:r w:rsidR="00D72EE8" w:rsidRPr="005D0186">
        <w:rPr>
          <w:lang w:val="en-US"/>
        </w:rPr>
        <w:t>recruited for the</w:t>
      </w:r>
      <w:r w:rsidR="00F2526B" w:rsidRPr="005D0186">
        <w:rPr>
          <w:lang w:val="en-US"/>
        </w:rPr>
        <w:t xml:space="preserve"> study. </w:t>
      </w:r>
      <w:r w:rsidR="00D72EE8" w:rsidRPr="005D0186">
        <w:rPr>
          <w:lang w:val="en-US"/>
        </w:rPr>
        <w:t xml:space="preserve"> </w:t>
      </w:r>
    </w:p>
    <w:p w:rsidR="001D6651" w:rsidRPr="005D0186" w:rsidRDefault="00877A3F">
      <w:pPr>
        <w:rPr>
          <w:lang w:val="en-GB"/>
        </w:rPr>
      </w:pPr>
      <w:r w:rsidRPr="005D0186">
        <w:rPr>
          <w:lang w:val="en-US"/>
        </w:rPr>
        <w:fldChar w:fldCharType="begin"/>
      </w:r>
      <w:r w:rsidR="001D6651" w:rsidRPr="005D0186">
        <w:rPr>
          <w:lang w:val="en-US"/>
        </w:rPr>
        <w:instrText xml:space="preserve"> LINK Excel.Sheet.8 "F:\\WES_WUM_EC_2014-02-23\\Publikacje_wyniki WES\\Publikacja_2016-02-29\\Tabla WUM_przekopiowany access_2016-02-29 JT+ECv2 ep.xls" "ver_2016-02-28!W1K3:W114K68" \a \f 4 \h  \* MERGEFORMAT </w:instrText>
      </w:r>
      <w:r w:rsidRPr="005D0186">
        <w:rPr>
          <w:lang w:val="en-US"/>
        </w:rPr>
        <w:fldChar w:fldCharType="separate"/>
      </w:r>
    </w:p>
    <w:tbl>
      <w:tblPr>
        <w:tblW w:w="15735" w:type="dxa"/>
        <w:tblInd w:w="-214" w:type="dxa"/>
        <w:tblBorders>
          <w:insideH w:val="dotted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40"/>
        <w:gridCol w:w="820"/>
        <w:gridCol w:w="850"/>
        <w:gridCol w:w="1985"/>
        <w:gridCol w:w="10206"/>
        <w:gridCol w:w="1134"/>
      </w:tblGrid>
      <w:tr w:rsidR="005D0186" w:rsidRPr="005D0186" w:rsidTr="00EA3CA1">
        <w:trPr>
          <w:trHeight w:val="760"/>
        </w:trPr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auto"/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ID patient</w:t>
            </w:r>
          </w:p>
        </w:tc>
        <w:tc>
          <w:tcPr>
            <w:tcW w:w="82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auto"/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Age </w:t>
            </w:r>
          </w:p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 onset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auto"/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Age </w:t>
            </w:r>
          </w:p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 death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shd w:val="clear" w:color="000000" w:fill="auto"/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Pregnancy </w:t>
            </w:r>
          </w:p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and perinatal history                               </w:t>
            </w:r>
          </w:p>
        </w:tc>
        <w:tc>
          <w:tcPr>
            <w:tcW w:w="10206" w:type="dxa"/>
            <w:tcBorders>
              <w:top w:val="single" w:sz="8" w:space="0" w:color="auto"/>
              <w:bottom w:val="single" w:sz="8" w:space="0" w:color="auto"/>
            </w:tcBorders>
            <w:shd w:val="clear" w:color="000000" w:fill="auto"/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  <w:t>Major symptoms and biochemical findings</w:t>
            </w:r>
            <w:r w:rsidR="000E0822" w:rsidRPr="005D01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  <w:t xml:space="preserve"> and family history</w:t>
            </w:r>
          </w:p>
          <w:p w:rsidR="00E952B3" w:rsidRPr="005D0186" w:rsidRDefault="00E952B3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WES result</w:t>
            </w:r>
          </w:p>
          <w:p w:rsidR="00E952B3" w:rsidRPr="005D0186" w:rsidRDefault="00E952B3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tcBorders>
              <w:top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820" w:type="dxa"/>
            <w:tcBorders>
              <w:top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 d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 d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DII; 40/3200/10</w:t>
            </w:r>
          </w:p>
        </w:tc>
        <w:tc>
          <w:tcPr>
            <w:tcW w:w="10206" w:type="dxa"/>
            <w:tcBorders>
              <w:top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Hypotony, decreased response to stimulus, severe LA, similar disease in brother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NDUFS6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fetal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21 d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37/2830/7&gt;8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Severe liver failure, respiratory insufficiency, LA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PRF1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birth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DI; 35/2320/2&gt;7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E3F2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Dysmorphy, psychomotor retardation, LA,  muscle biopsy: RCC↓, ex post veryfica</w:t>
            </w:r>
            <w:r w:rsidR="001E3F2E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tion: mtDNA depletion </w:t>
            </w: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val="en-US"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val="en-US" w:eastAsia="pl-PL"/>
              </w:rPr>
              <w:t>FBXL4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  <w:t>4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  <w:t>5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  <w:t>PI; N/N/N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Steroid resistant nephrotic syndrome, migrene, deafness (high tones), LA, muscle biopsy: CI↓, CIV↓, high citric syntase activity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fetal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36/2400/3&gt;6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Severe LA, spasticity, neutropenia, 3-MGA (52-93 mmol/mol creat.)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CLPB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 DI; N/4300/10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EIEE, hypotony, dysmorphy, abnormal MRI</w:t>
            </w:r>
            <w:r w:rsidR="00B464FE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, </w:t>
            </w:r>
            <w:r w:rsidR="0011633A" w:rsidRPr="005D0186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consang</w:t>
            </w:r>
            <w:r w:rsidR="00B464FE" w:rsidRPr="005D0186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uinity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PIGN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7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 (cs); N/2210/10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Encephalopathy, seizures, hepatic failure, LS, LA, muscle biopsy: CI↓, ex post veification: specific MRI features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EARS2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8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 DI; N/N/N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Mild CMP and 3-MGA revealed by study (of family at risk - sudden father's death, HCM at autopsy), during verification: 3-MGA excretion very low (traces)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MYBPC3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9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8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25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39/3160/9&gt;10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3 mo: hypotony, sideroblastic anaemia (multiple blood transfusions), severe LA, progressive encephalopathy, muscle biopsy: CIV↓, increased iron level, mtDNA depletion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COX10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10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3.5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PII; 39/3290/9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LS, LA, muscle biopsy: CI↓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NDUFV1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11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7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40/3940/10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Stroke-like episode, motor development retardation, mild LA, 3-MGA , during verification: 3-MGA excretion within reference range (5 mmol/mol creat.)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12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8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24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N/N/N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Psychomotor retardation, myoclonic epilepsy, brain oedema, similar disease in brother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APOA1BP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13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 d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11 d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DII; N/4190/10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Cardio-respiratory failure, severe</w:t>
            </w:r>
            <w:r w:rsidR="00C737A5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 LA, 3-MGA (46 mmol/mol creat.), affected sister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val="en-US"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val="en-US" w:eastAsia="pl-PL"/>
              </w:rPr>
              <w:t>CPS1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  <w:t>14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  <w:t>infancy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  <w:t>7 y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  <w:t>PI; 37/2450/ND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53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Psychomotor retardation, FTT, CMP, hepatic cirrhosis, Ltx (2 y), </w:t>
            </w:r>
            <w:r w:rsidR="005331FA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 muscle biopsy: unspecific changes, </w:t>
            </w: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during verification: increased glycogen amount in liver, ↓brancher activity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GBE1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15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 d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N/2950/9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Hypotony, CMP, LA, 3-MGA (19  mmol/mol creat.), muscle biopsy: RRF, CI↓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ACAD9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16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39/2880/10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West syndrome, LS, 3-MGA, during verification: 3-MGA not increased (traces)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17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12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PIII DIII (cs); 40/4400/10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Psychomotor retardation, slowly progressive piramidal-extrapiramidal syndrome, MRI: basal ganglia involvement, muscle biopsy: unspecific changes, similar disease in brother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18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8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DII; N/3400/10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Dystonia, athetosis, MRI: LS-like (verification: bilateral striatal necrosis),  muscle biopsy: normal range</w:t>
            </w:r>
            <w:r w:rsidR="00C737A5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; affected brother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ADAR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19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PII; N/N/N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Guillain-Barre episode, peripheral neuropathy, LA, increased pyruvate concentrations, low  lactate/pyruvate ratio, muscle biopsy: unspecific changes, similar disease in brother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PDHA1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infancy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</w:t>
            </w:r>
            <w:r w:rsidR="00BD21E4"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 </w:t>
            </w: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(cs); N/3840/7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Deafness (4 mo), developmental regression (2.5 y), leukoencephalopathy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PEX5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21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PIV DIII; 37/2900/10 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E3F2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Deafness, hypotony, neurological regression, marked LA, muscle biopsy: CI↓, CIV↓, during verigicat</w:t>
            </w:r>
            <w:r w:rsidR="001E3F2E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ion: mtDNA depletion in muscle</w:t>
            </w: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RRM2B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22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DII (cs); 40/2450/10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LS, CMP, FTT, cataract, LA, neutropenia, hyponatremia, 3-MGA (7-15  mmol/mol creat.), muscle biopsy: subsarcolemmal densities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MTND1</w:t>
            </w:r>
          </w:p>
        </w:tc>
      </w:tr>
      <w:tr w:rsidR="005D0186" w:rsidRPr="005D0186" w:rsidTr="002E612C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23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 mo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 mo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DII; 39/2440/10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CMP, hypotony, LA, muscle biopsy: RRF, CI↓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ACAD9</w:t>
            </w:r>
          </w:p>
        </w:tc>
      </w:tr>
      <w:tr w:rsidR="005D0186" w:rsidRPr="005D0186" w:rsidTr="002E612C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lastRenderedPageBreak/>
              <w:t>24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birth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2E612C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DII (cs); N/2500/4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Muscle hypotony, ptosis</w:t>
            </w:r>
            <w:r w:rsidR="006F65A4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, epilepsy (8 mo), LA, muscle b</w:t>
            </w: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iopsy: unspecific changes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SLC25A12</w:t>
            </w:r>
          </w:p>
        </w:tc>
      </w:tr>
      <w:tr w:rsidR="005D0186" w:rsidRPr="005D0186" w:rsidTr="002E612C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25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birth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32 mo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PI (twin); ND/ND/ND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Encephalopathy, CMP, respiratory failure, LA, muscle biopsy: SMA-like pattern, CI↓, CIV↓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AIFM1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26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 d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38/2350/9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Psychomotor retardation, LS, leukodystrophy, LA, muscle biopsy CI↓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NDUFB8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27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birth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pl-PL"/>
              </w:rPr>
              <w:t>PII DII; N/N/5&gt;8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Severe LA, spasticity, neutropenia, 3-MGA (133-398  mmol/mol creat.), similar disease in brother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CLPB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28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 d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12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PII; 38/1900/8/9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DCM, recurrent cardiac insufficiency, 3-MGA excretion consistently within normal range, found increased only once  just before death (40-50 mmol/mol creat.), muscle biopsy: RCC↓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TAZ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29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birth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 (cs); N/3650/9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Progressive encephalopathy, stridor, LA, increase excretion of lactate, pyruvate and ketone bodies, low  lactate/pyruvate ratio, similarly affected brother, muscle biopsy: "lipid storage myopathy"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PC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30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birth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 y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PIII DIII (cs); N/4650/8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Hypotony, seizures, muscular dystrophy suspicion, similar disease in brother, very long chain fatty acids concentration not measured, muscle biopsy: unspecific changes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HSD17B4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31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12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PIII DII; N/N/N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LS, slow disease progression, muscle biopsy: unspecific changes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DLD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32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9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9 y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PII; N/N/N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Ptosis, sudden neurological regression, typical LS chancges on brain autopsy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MTATP6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33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PIII; N/N/N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F5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Familiar blindness, epilepsy, stroke (7 y)</w:t>
            </w:r>
            <w:r w:rsidR="00C737A5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; </w:t>
            </w:r>
            <w:r w:rsidR="00F56462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similar disease in </w:t>
            </w:r>
            <w:r w:rsidR="00C737A5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mother and sister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OPA1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34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DII; ND/ND/ND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Arterial hypertension, CMP, LS, LA, muscle biopsy: CI↓, CIV↓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MTND5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35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10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N/3720/10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Progressive encephalomyopathy, HCM, LA, muscle biopsy: "lipid storage myopathy"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MTND5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36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24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PIV DIII; N/3200/10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LS, macrocytic anemia, LA, muscle biopsy: CIV↓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COX10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37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birth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34/1530/9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Liver dysfunction, FTT, neurological regression, </w:t>
            </w:r>
            <w:r w:rsidR="00BF1925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LS, </w:t>
            </w: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3-MGA (22-30  mmol/mol creat.), muscle biopsy: at normal range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val="en-US"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val="en-US" w:eastAsia="pl-PL"/>
              </w:rPr>
              <w:t>SERAC1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  <w:t>38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  <w:t>15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  <w:t>PII (twin); N/2500/10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CMP, heart transplantation, muscle biopsy: unspecific changes, similar disease in a number of family members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DMD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39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37/1650/ 8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F5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Stroke-like episodes, muscle biopsy: unspecific changes</w:t>
            </w:r>
            <w:r w:rsidR="00F56462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; affected many relatives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CACNA1A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40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 d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10 d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PII; N/3300/9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increased NH</w:t>
            </w: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vertAlign w:val="subscript"/>
                <w:lang w:val="en-GB" w:eastAsia="pl-PL"/>
              </w:rPr>
              <w:t>3</w:t>
            </w: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↑, LA, 3-MGA (88 mmol/mol creat.)</w:t>
            </w:r>
            <w:r w:rsidR="00F56462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; affected brother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CPS1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41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41/3780/ 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West syndrome, developmental regression,  cerebellar atrophy, muscle biopsy: unspecific changes</w:t>
            </w:r>
            <w:r w:rsidR="00F56462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; affected brother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RARS2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42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PIII; 40/3240/10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EIEE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GFAP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43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46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47 y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ND; N/N/N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Cerebral haemorrhagy, respiratory failure, death, suspicion of SMA-like disorder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44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46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ND; N/N/N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Slowly progressive neuromuscular disorder, affected many relatives in three generations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45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PVI DVI; N/3600/10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Epilepsy, increased creatine phosphokinase concentration, muscle dystrophy features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DYSF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46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N/N/N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Developmental delay, general muscle hypotony, CMP suspicion, muscle biopsy: unspecific changes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47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41/360/7&gt;10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EIEE, hypsarythmia, refux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SCN2A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48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PII; 37/2660/5&gt;8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Stunded growth, syncope episodes, VPA intolerance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49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birth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PIV; 31/1950/9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Prematurity, CMP, hypoplastic kidney, renal hyperkalemic acidosis, LA </w:t>
            </w:r>
            <w:r w:rsidR="00AD5337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; similar disease in sibs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50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fetal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 d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PIII DIII (ve); 38/3600/5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Congenital heart defect, mtDNA depletion in liver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51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 wk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 y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 DI; N/3880/10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E3F2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Encephalopathy, cataract, CMP, lactate, branched chain aminoacids, muscle biopsy: mtDNA de</w:t>
            </w:r>
            <w:r w:rsidR="001E3F2E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pletion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RRM2B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lastRenderedPageBreak/>
              <w:t>52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birth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DI; N/3700/ 9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Psychomotor retardation, dysmorphy (Cornelia de Lange phenotype), LA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FBXL4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53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early infancy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397D6D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 DI; 40/2875/N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Muscle hypotony, proximal tubulopathy, LA, muscle biopsy: single RRF, CI↓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ACAD9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54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8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21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PIII DIII; N/3600/10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Progressive encephalopathy, truncal hypotony, spasticity, neutropenia, LA, MRI: leukodystrophy, muscle biopsy: SMA-like p</w:t>
            </w:r>
            <w:r w:rsidR="00291106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attern, histochemistry not done; similar disease in sister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SCO2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55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13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PII DII; 40/3300/10 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Psychomotor retardation, tremor, uncertain gait, LA, muscle biopsy: unspecific changes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FBXL4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56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DII (cs); 41/3130/10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Psychomotor retardation, 3 mo: West syndrome, brain atrophy, LA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PDHA1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57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14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DII; 40/310/10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Psychomotor retardation, ptosis, LS, LA, ketosis, muscle biopsy: CI↓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MTND3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58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12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PIII DI; 40/4350/10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Psychomotor retardation, LS, LA, ketosis, muscle biopsy: CI↓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SLC19A3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59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 d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397D6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DII; 3</w:t>
            </w:r>
            <w:r w:rsidR="00397D6D"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7</w:t>
            </w: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/2150/10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CMP, hypoplastic kidney, hyperkalemic acidosis, LA, muscle biopsy:CI↓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TMEM126B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60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birth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8.5 y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PII DII; 38/3150/9 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Congenital microcephaly, EIEE, LS-like, DCM, renal insufficiency, muscle biopsy: at normal range</w:t>
            </w:r>
            <w:r w:rsidR="00291106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; affected sibs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PARS2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61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2.5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26 y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DII; N/3600/10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Hypertransaminasaemia, myopathy, myoclonic epilepsy, CMP, LA, muscle biopsy: RRF, RCC↓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ADCK3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62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 wk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4.5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DII (forceps) N/4100/10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Progressive hepatic cirrhosis, CMP, renal dysembrioplasia, LA, muscle biopsy: CI↓</w:t>
            </w:r>
            <w:r w:rsidR="00B00539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; similar disease in brother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63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8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ND; N/N/N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Myoclonic epilepsy, progressive extrapiramidal syndrome, muscle biopsy: technical difficulties</w:t>
            </w:r>
            <w:r w:rsidR="00133F68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; </w:t>
            </w:r>
            <w:r w:rsidR="00133F68" w:rsidRPr="005D0186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child adopted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64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 wk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7 mo 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PIII DIII (cs); 38/3040/10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Hypotonic respiratory failure, progressive encephalopathy, LS, muscle biopsy: unspecific changes, CI↓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MTND1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65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 d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39/3590/9&gt;10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EIEE, 8 mo: West syndrome, LS, muscle biopsy: at normal range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CDKL5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66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birth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PII DII; N/2900/10 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Microcephaly (31 cm at birth), congenital encephalomyopathy, LA, muscle biopsy: "lipid storage myopathy", RCC activity in normal range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PDHA1</w:t>
            </w:r>
          </w:p>
        </w:tc>
      </w:tr>
      <w:tr w:rsidR="005D0186" w:rsidRPr="005D0186" w:rsidTr="00296B70">
        <w:trPr>
          <w:trHeight w:val="284"/>
        </w:trPr>
        <w:tc>
          <w:tcPr>
            <w:tcW w:w="740" w:type="dxa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67</w:t>
            </w:r>
          </w:p>
        </w:tc>
        <w:tc>
          <w:tcPr>
            <w:tcW w:w="820" w:type="dxa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fetal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PIV DII; N/N/7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Spasticity at birth, LA, hypoglycemia, transient neutropenia, 3-MGA (92-98 mmol/mol creat.)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CLPB</w:t>
            </w:r>
          </w:p>
        </w:tc>
      </w:tr>
      <w:tr w:rsidR="005D0186" w:rsidRPr="005D0186" w:rsidTr="00296B70">
        <w:trPr>
          <w:trHeight w:val="284"/>
        </w:trPr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68</w:t>
            </w:r>
          </w:p>
        </w:tc>
        <w:tc>
          <w:tcPr>
            <w:tcW w:w="8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296B70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infancy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0E0822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 DI; 41/3400/N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Progressive hypotony, encephalopathy, LA, MRI: basal ganglia involvement, muscle biopsy: at normal range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PDHA1</w:t>
            </w:r>
          </w:p>
        </w:tc>
      </w:tr>
      <w:tr w:rsidR="005D0186" w:rsidRPr="005D0186" w:rsidTr="00296B70">
        <w:trPr>
          <w:trHeight w:val="284"/>
        </w:trPr>
        <w:tc>
          <w:tcPr>
            <w:tcW w:w="740" w:type="dxa"/>
            <w:tcBorders>
              <w:top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69</w:t>
            </w:r>
          </w:p>
        </w:tc>
        <w:tc>
          <w:tcPr>
            <w:tcW w:w="820" w:type="dxa"/>
            <w:tcBorders>
              <w:top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8 mo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ND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EIEE, hypsarytmia, MMA (maternal vit B12 deficit)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70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1.5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8.5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PIII DIII; 41/3850/10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Recurrent episodes of severe LA</w:t>
            </w:r>
            <w:r w:rsidRPr="005D0186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en-GB" w:eastAsia="pl-PL"/>
              </w:rPr>
              <w:t xml:space="preserve"> </w:t>
            </w: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with ketosis, hypotony, retardation of motor development, hyperglycemia, muscle biopsy: SMA-like pattern, CIV↓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EARS2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71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1-2 d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40/3100/10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Dysmorphy, truncal hypotony, opistotonus, hypotrophy, cholestasis, LA, muscle biopsy: "lipid storage myopathy", RCC↓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PC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72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birth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DII; 33/2200/6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Falot syndrome, acute liver failure, COX deficiency in muscle, mtDNA depletion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73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birth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39/2940/8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Psychomotor retardation, generalized weakness, seizures; muscle biopsy: unspecific changes, ex post verification: sustained  hyperphosphatasaemia (neglected)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PGAP2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74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14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DII; N/3350/10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Migrene, extrapiramidal symptoms provoked by exercise, marfanoid phenotype,  muscle biopsy: CI↓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75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 d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PIII DIII (cs); 36/ 2150/8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Haemorrhagic diathesis, hepatic and renal failure, multifocal hyperechogenisity,  muscle biopsy: CI↓</w:t>
            </w:r>
            <w:r w:rsidR="00003566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; similar disease in brother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NDUFS7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76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 DI; N/3500/10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Cerebral palsy, strabismus, extrapyramidal syndrome, LS, muscle biopsy: at normal range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77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 d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20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DII; 40/3060/6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Hypotony, respiratory failure, seizures, optic atrophy, cerebral atrophy, LS-like, muscle biopsy: unspecific changes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78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14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PIII DII; ND/ND/ND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Progressive "brady-tachy" syndrome, dementia (autistic behavior since 3 y), 3-MGA traces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79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36/3250/9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Neurological regression, spastic diplegia (psychomotor retardation in infancy), muscle biopsy: CI↓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80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18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18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39/3600/10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Hemolytic-uremic syndrome, 3-MGA (26-65 mmol/mol creat</w:t>
            </w:r>
            <w:r w:rsidR="00BD21E4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 in sister</w:t>
            </w: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.)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lastRenderedPageBreak/>
              <w:t>81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 d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 y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PV DV (cs); N/2900/10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Trembling, hypoglycemia, LA, recurrent seizures (similar disease of four sibs), muscle biopsy: CIV↓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82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DII; N/3390/9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Psychomotor retardation, hypotrophy, in 13 mo: LS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83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 d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unknown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34/2300/7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Respiratory failure, floppiness, EMG: myogenic features, ECG: repolarization abnormalities</w:t>
            </w:r>
            <w:r w:rsidR="005331FA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, muscle biopsy: muscle atrophy; OXPHOS technical difficulties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84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 wk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 (cs); 36/2400/10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Icterus, hypoglycemia, hemorthagic diathesis, progressive liver failure, mild LA, Ltx (3 mo), muscle biopsy: fatty accumulation, CIV↓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85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DII; N/N/N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Spasticity, myoclonic episods, psychomotor retardation, LS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86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 y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 DI; N/3320/10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EIEE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87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ND; N/N/N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1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  <w:t>EIEE</w:t>
            </w:r>
            <w:r w:rsidR="00133F68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US" w:eastAsia="pl-PL"/>
              </w:rPr>
              <w:t xml:space="preserve">, </w:t>
            </w:r>
            <w:r w:rsidR="00845335" w:rsidRPr="005D0186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child adopted,</w:t>
            </w:r>
            <w:r w:rsidR="00133F68" w:rsidRPr="005D0186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 consan</w:t>
            </w:r>
            <w:r w:rsidR="0011633A" w:rsidRPr="005D0186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g</w:t>
            </w:r>
            <w:r w:rsidR="00133F68" w:rsidRPr="005D0186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uinity</w:t>
            </w:r>
            <w:r w:rsidR="00003566" w:rsidRPr="005D0186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; similar disease in sibs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88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PIII DII; N/N/N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Progressive blindness, psychomotor retardation, ex post verification:  ceroidlipofuscin accumulation in conjunctiva</w:t>
            </w:r>
            <w:r w:rsidR="00003566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; affected sister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CLN3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89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birth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unknown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 (cs); 40/3000/5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Hypotony, respiratory failure, CMP, LS, muscle biopsy: CFTD (congenital fiber type disproportion) , RCC↓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90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21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 DI; N/2730/10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Psychomotor regress, CMP, leukodystrophy retinitis pigmentosa, renal failure, LA, hyperglycemia, muscle biopsy: CI↓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91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2.5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 (cs); N/4670/10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Cholestasis, progressive liver failure, CMP, LA, muscle biopsy: technical difficulties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MTFMT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92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14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N/N/N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Progressive liver cirrhosis (nodular regenerative hyperplasia), 3-MGA (5-4 mmol/mol creat.)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93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birth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14 d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41/3100/10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3 day: infection, multiorgan insufficiency, liver necrosis, mtDNA depletion in liver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94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birth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PV (cs, twin 2); 31/1760/4&gt;7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84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Psychomotor retardation, deafness, sudden cardiac deaths of two sibs, 3-MGA (13 mmol/mol creat.)</w:t>
            </w:r>
            <w:r w:rsidR="0011633A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; consan</w:t>
            </w:r>
            <w:r w:rsidR="00845335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g</w:t>
            </w:r>
            <w:r w:rsidR="0011633A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uinity; miscarriage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95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birth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DI; 40/3000/10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Multiorgan involvement (liver, kidney, hemopoethic system), skeletal dysplasia, growth failure, muscle biopsy: CI↓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SBDS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96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4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 y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N/N/N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Acute respiratory failure, cardiac arrest, brain oedema, drug resistant epilepsy, brain atrophy, infections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C737A5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97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 d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ND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PIII DIII; 40/3420/10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Stridor, CMP, severe LA, muscle biopsy: at normal range</w:t>
            </w:r>
            <w:r w:rsidR="00003566"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; similar disease in sibs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VARS2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98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 d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8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PII (cs); 41/4250/10 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restrictive CMP, pulmonary hypertension, 3-MGA (4-33 mmol/mol creat.)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99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18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ND; N/N/N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Progressive ataxia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100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DI; 40/2880/9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Acute liver failure, brain oedema, LA, death within 9 days, muscle biopsy: unspecific changes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101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8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ND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EIEE, LS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102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22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DII; N/N/N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Hypotony, psychomotor retardation, LS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103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birth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18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PIV DIV; 36/2180/ND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DCM, 3-MGA traces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104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5.5 y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DII; N/2900/10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Mild choreoatetosis, basal ganglia involvement, muscle biopsy: unspecific changes, affected persons in three generations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105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ND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Severe LA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106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birth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 (cs); 40/ND/6&gt;9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Floppy child on respirator, epilepsy, optic atrophy, brain atrophy, VPA intolerance, muscle biopsy: unspecific changes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MECP2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107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3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PIII DIII; 41/3000/10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Familial progressive leukoencephalopathy (two boys), brain atrophy, prelingual hearing loss, cataract,  muscle biopsy: unspecific changes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108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birth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35/2100/ND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Floppy child, insufficient respiration, protracted artificial ventilation, cerebellar vermis atrophy, muscle biopsy: unspecific changes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109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birth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8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PIII DIII; N/4050/8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EIEE, progressive brain atrophy, similar disease in brother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SLC19A3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lastRenderedPageBreak/>
              <w:t>110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 mo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Alive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ND; N/N/N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Progressive EIEE, impaired myelinization, brain atrophy, muscle biopsy: technical difficulties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111</w:t>
            </w:r>
          </w:p>
        </w:tc>
        <w:tc>
          <w:tcPr>
            <w:tcW w:w="8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birth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 mo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PII DII (cs); 39/2500/3&gt;7</w:t>
            </w:r>
          </w:p>
        </w:tc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 xml:space="preserve">Spasticity at birth, convulsions, apnoe, progressive CMP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112</w:t>
            </w:r>
          </w:p>
        </w:tc>
        <w:tc>
          <w:tcPr>
            <w:tcW w:w="820" w:type="dxa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fetal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6 d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 (cs); 38/3330/2</w:t>
            </w:r>
          </w:p>
        </w:tc>
        <w:tc>
          <w:tcPr>
            <w:tcW w:w="10206" w:type="dxa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Congenital atrioventricular block, multioorgan failure, mtDNA depletion found at autopsy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not conclusive</w:t>
            </w:r>
          </w:p>
        </w:tc>
      </w:tr>
      <w:tr w:rsidR="005D0186" w:rsidRPr="005D0186" w:rsidTr="00EA3CA1">
        <w:trPr>
          <w:trHeight w:val="284"/>
        </w:trPr>
        <w:tc>
          <w:tcPr>
            <w:tcW w:w="740" w:type="dxa"/>
            <w:tcBorders>
              <w:top w:val="dotted" w:sz="4" w:space="0" w:color="auto"/>
              <w:bottom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EA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113</w:t>
            </w:r>
          </w:p>
        </w:tc>
        <w:tc>
          <w:tcPr>
            <w:tcW w:w="820" w:type="dxa"/>
            <w:tcBorders>
              <w:top w:val="dotted" w:sz="4" w:space="0" w:color="auto"/>
              <w:bottom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9 mo</w:t>
            </w:r>
          </w:p>
        </w:tc>
        <w:tc>
          <w:tcPr>
            <w:tcW w:w="850" w:type="dxa"/>
            <w:tcBorders>
              <w:top w:val="dotted" w:sz="4" w:space="0" w:color="auto"/>
              <w:bottom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24 mo</w:t>
            </w:r>
          </w:p>
        </w:tc>
        <w:tc>
          <w:tcPr>
            <w:tcW w:w="1985" w:type="dxa"/>
            <w:tcBorders>
              <w:top w:val="dotted" w:sz="4" w:space="0" w:color="auto"/>
              <w:bottom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PI; 41/N/10</w:t>
            </w:r>
          </w:p>
        </w:tc>
        <w:tc>
          <w:tcPr>
            <w:tcW w:w="10206" w:type="dxa"/>
            <w:tcBorders>
              <w:top w:val="dotted" w:sz="4" w:space="0" w:color="auto"/>
              <w:bottom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</w:pPr>
            <w:r w:rsidRPr="005D0186">
              <w:rPr>
                <w:rFonts w:ascii="Times New Roman" w:eastAsia="Times New Roman" w:hAnsi="Times New Roman" w:cs="Times New Roman"/>
                <w:sz w:val="17"/>
                <w:szCs w:val="17"/>
                <w:lang w:val="en-GB" w:eastAsia="pl-PL"/>
              </w:rPr>
              <w:t>8 mo: drug-resistent seizures; neurological regression; muscle biopsy: at normal range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6651" w:rsidRPr="005D0186" w:rsidRDefault="001D6651" w:rsidP="001D6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5D0186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POLG</w:t>
            </w:r>
          </w:p>
        </w:tc>
      </w:tr>
    </w:tbl>
    <w:p w:rsidR="00580B69" w:rsidRPr="005D0186" w:rsidRDefault="00877A3F" w:rsidP="0017409C">
      <w:pPr>
        <w:spacing w:after="0"/>
        <w:rPr>
          <w:sz w:val="10"/>
          <w:szCs w:val="10"/>
          <w:lang w:val="en-US"/>
        </w:rPr>
      </w:pPr>
      <w:r w:rsidRPr="005D0186">
        <w:rPr>
          <w:lang w:val="en-US"/>
        </w:rPr>
        <w:fldChar w:fldCharType="end"/>
      </w:r>
    </w:p>
    <w:p w:rsidR="0017409C" w:rsidRPr="005D0186" w:rsidRDefault="00580B69" w:rsidP="0017409C">
      <w:pPr>
        <w:pStyle w:val="NoSpacing"/>
        <w:rPr>
          <w:sz w:val="20"/>
          <w:szCs w:val="20"/>
          <w:lang w:val="en-US"/>
        </w:rPr>
      </w:pPr>
      <w:r w:rsidRPr="005D0186">
        <w:rPr>
          <w:sz w:val="22"/>
          <w:szCs w:val="22"/>
          <w:lang w:val="en-US"/>
        </w:rPr>
        <w:t xml:space="preserve">Abbreviations: </w:t>
      </w:r>
      <w:r w:rsidR="00B84891" w:rsidRPr="005D0186">
        <w:rPr>
          <w:sz w:val="22"/>
          <w:szCs w:val="22"/>
          <w:lang w:val="en-GB"/>
        </w:rPr>
        <w:t xml:space="preserve">d, day; mo, month; y, year; wk, week; N, reference range without precise data; P, pregnancy; D, delivery; </w:t>
      </w:r>
      <w:r w:rsidR="00B84891" w:rsidRPr="005D0186">
        <w:rPr>
          <w:sz w:val="22"/>
          <w:szCs w:val="22"/>
          <w:lang w:val="en-US"/>
        </w:rPr>
        <w:t>hbd, weeks of gestation;</w:t>
      </w:r>
      <w:r w:rsidR="00B84891" w:rsidRPr="005D0186">
        <w:rPr>
          <w:sz w:val="22"/>
          <w:szCs w:val="22"/>
          <w:lang w:val="en-GB"/>
        </w:rPr>
        <w:t xml:space="preserve"> cs, caesarean section; ve, vacuum extractor; </w:t>
      </w:r>
      <w:r w:rsidR="0017409C" w:rsidRPr="005D0186">
        <w:rPr>
          <w:sz w:val="22"/>
          <w:szCs w:val="22"/>
          <w:lang w:val="en-GB"/>
        </w:rPr>
        <w:t xml:space="preserve">ND, no data; </w:t>
      </w:r>
      <w:r w:rsidR="00B84891" w:rsidRPr="005D0186">
        <w:rPr>
          <w:sz w:val="22"/>
          <w:szCs w:val="22"/>
          <w:lang w:val="en-GB"/>
        </w:rPr>
        <w:t xml:space="preserve">LA, </w:t>
      </w:r>
      <w:r w:rsidR="00D72EE8" w:rsidRPr="005D0186">
        <w:rPr>
          <w:sz w:val="22"/>
          <w:szCs w:val="22"/>
          <w:lang w:val="en-GB"/>
        </w:rPr>
        <w:t>plasma lactate</w:t>
      </w:r>
      <w:r w:rsidR="00B84891" w:rsidRPr="005D0186">
        <w:rPr>
          <w:sz w:val="22"/>
          <w:szCs w:val="22"/>
          <w:lang w:val="en-GB"/>
        </w:rPr>
        <w:t xml:space="preserve"> concentration &lt;20 mg/dl; 3-MGA, </w:t>
      </w:r>
      <w:r w:rsidR="00D72EE8" w:rsidRPr="005D0186">
        <w:rPr>
          <w:sz w:val="22"/>
          <w:szCs w:val="22"/>
          <w:lang w:val="en-GB"/>
        </w:rPr>
        <w:t xml:space="preserve">3-methylglutaconic acid urinary excretion </w:t>
      </w:r>
      <w:r w:rsidR="00B84891" w:rsidRPr="005D0186">
        <w:rPr>
          <w:sz w:val="22"/>
          <w:szCs w:val="22"/>
          <w:lang w:val="en-GB"/>
        </w:rPr>
        <w:t xml:space="preserve">&gt;20 mmol/mol creatinine; RCC↓, multiple respiratory chain complex deficiency; CI↓, </w:t>
      </w:r>
      <w:r w:rsidR="00B84891" w:rsidRPr="005D0186">
        <w:rPr>
          <w:sz w:val="22"/>
          <w:szCs w:val="22"/>
          <w:lang w:val="en-US"/>
        </w:rPr>
        <w:t>complex I deficiency;</w:t>
      </w:r>
      <w:r w:rsidR="00B84891" w:rsidRPr="005D0186">
        <w:rPr>
          <w:sz w:val="22"/>
          <w:szCs w:val="22"/>
          <w:lang w:val="en-GB"/>
        </w:rPr>
        <w:t xml:space="preserve"> CIV↓ , </w:t>
      </w:r>
      <w:r w:rsidR="00B84891" w:rsidRPr="005D0186">
        <w:rPr>
          <w:sz w:val="22"/>
          <w:szCs w:val="22"/>
          <w:lang w:val="en-US"/>
        </w:rPr>
        <w:t>complex IV deficiency;</w:t>
      </w:r>
      <w:r w:rsidR="00B84891" w:rsidRPr="005D0186">
        <w:rPr>
          <w:sz w:val="22"/>
          <w:szCs w:val="22"/>
          <w:lang w:val="en-GB"/>
        </w:rPr>
        <w:t xml:space="preserve"> LS, Leigh syndrome; EIEE, early infantile epileptic encephalopathy; MRI,  </w:t>
      </w:r>
      <w:r w:rsidR="00B84891" w:rsidRPr="005D0186">
        <w:rPr>
          <w:rStyle w:val="st"/>
          <w:sz w:val="22"/>
          <w:szCs w:val="22"/>
          <w:lang w:val="en-GB"/>
        </w:rPr>
        <w:t xml:space="preserve">magnetic resonance imaging; </w:t>
      </w:r>
      <w:r w:rsidR="00B84891" w:rsidRPr="005D0186">
        <w:rPr>
          <w:sz w:val="22"/>
          <w:szCs w:val="22"/>
          <w:lang w:val="en-GB"/>
        </w:rPr>
        <w:t xml:space="preserve">CMP, cardiomyopathy; DCM, dilated cardiomyopathy; HCM, </w:t>
      </w:r>
      <w:r w:rsidR="00B84891" w:rsidRPr="005D0186">
        <w:rPr>
          <w:rStyle w:val="Emphasis"/>
          <w:i w:val="0"/>
          <w:sz w:val="22"/>
          <w:szCs w:val="22"/>
          <w:lang w:val="en-GB"/>
        </w:rPr>
        <w:t xml:space="preserve">hypertrophic </w:t>
      </w:r>
      <w:r w:rsidR="0017409C" w:rsidRPr="005D0186">
        <w:rPr>
          <w:rStyle w:val="Emphasis"/>
          <w:i w:val="0"/>
          <w:sz w:val="22"/>
          <w:szCs w:val="22"/>
          <w:lang w:val="en-GB"/>
        </w:rPr>
        <w:t>c</w:t>
      </w:r>
      <w:r w:rsidR="00B84891" w:rsidRPr="005D0186">
        <w:rPr>
          <w:rStyle w:val="Emphasis"/>
          <w:i w:val="0"/>
          <w:sz w:val="22"/>
          <w:szCs w:val="22"/>
          <w:lang w:val="en-GB"/>
        </w:rPr>
        <w:t>ardiomyopathy</w:t>
      </w:r>
      <w:r w:rsidR="00B84891" w:rsidRPr="005D0186">
        <w:rPr>
          <w:sz w:val="22"/>
          <w:szCs w:val="22"/>
          <w:lang w:val="en-GB"/>
        </w:rPr>
        <w:t>;</w:t>
      </w:r>
      <w:r w:rsidR="0017409C" w:rsidRPr="005D0186">
        <w:rPr>
          <w:sz w:val="22"/>
          <w:szCs w:val="22"/>
          <w:lang w:val="en-GB"/>
        </w:rPr>
        <w:t xml:space="preserve"> </w:t>
      </w:r>
      <w:r w:rsidR="00B84891" w:rsidRPr="005D0186">
        <w:rPr>
          <w:sz w:val="22"/>
          <w:szCs w:val="22"/>
          <w:lang w:val="en-GB"/>
        </w:rPr>
        <w:t>FTT</w:t>
      </w:r>
      <w:r w:rsidR="0017409C" w:rsidRPr="005D0186">
        <w:rPr>
          <w:sz w:val="22"/>
          <w:szCs w:val="22"/>
          <w:lang w:val="en-GB"/>
        </w:rPr>
        <w:t xml:space="preserve">, failure to thrive; RRF, </w:t>
      </w:r>
      <w:r w:rsidR="0017409C" w:rsidRPr="005D0186">
        <w:rPr>
          <w:rStyle w:val="st"/>
          <w:sz w:val="22"/>
          <w:szCs w:val="22"/>
          <w:lang w:val="en-GB"/>
        </w:rPr>
        <w:t xml:space="preserve">ragged-red fibers; </w:t>
      </w:r>
      <w:r w:rsidR="0017409C" w:rsidRPr="005D0186">
        <w:rPr>
          <w:sz w:val="22"/>
          <w:szCs w:val="22"/>
          <w:lang w:val="en-GB"/>
        </w:rPr>
        <w:t xml:space="preserve">Ltx, liver </w:t>
      </w:r>
      <w:r w:rsidR="00B84891" w:rsidRPr="005D0186">
        <w:rPr>
          <w:sz w:val="22"/>
          <w:szCs w:val="22"/>
          <w:lang w:val="en-GB"/>
        </w:rPr>
        <w:t xml:space="preserve">transplantation; VPA, </w:t>
      </w:r>
      <w:r w:rsidR="00B84891" w:rsidRPr="005D0186">
        <w:rPr>
          <w:rStyle w:val="Emphasis"/>
          <w:i w:val="0"/>
          <w:sz w:val="22"/>
          <w:szCs w:val="22"/>
          <w:lang w:val="en-GB"/>
        </w:rPr>
        <w:t xml:space="preserve">valproic acid; </w:t>
      </w:r>
      <w:r w:rsidR="0017409C" w:rsidRPr="005D0186">
        <w:rPr>
          <w:sz w:val="20"/>
          <w:szCs w:val="20"/>
          <w:lang w:val="en-GB"/>
        </w:rPr>
        <w:t>mtD</w:t>
      </w:r>
      <w:r w:rsidR="001E3F2E" w:rsidRPr="005D0186">
        <w:rPr>
          <w:sz w:val="20"/>
          <w:szCs w:val="20"/>
          <w:lang w:val="en-GB"/>
        </w:rPr>
        <w:t>NA depletion</w:t>
      </w:r>
      <w:r w:rsidR="0017409C" w:rsidRPr="005D0186">
        <w:rPr>
          <w:sz w:val="20"/>
          <w:szCs w:val="20"/>
          <w:lang w:val="en-GB"/>
        </w:rPr>
        <w:t xml:space="preserve">, </w:t>
      </w:r>
      <w:r w:rsidR="0017409C" w:rsidRPr="005D0186">
        <w:rPr>
          <w:rStyle w:val="Emphasis"/>
          <w:i w:val="0"/>
          <w:sz w:val="20"/>
          <w:szCs w:val="20"/>
          <w:lang w:val="en-GB"/>
        </w:rPr>
        <w:t>mtDNA</w:t>
      </w:r>
      <w:r w:rsidR="001E3F2E" w:rsidRPr="005D0186">
        <w:rPr>
          <w:rStyle w:val="Emphasis"/>
          <w:i w:val="0"/>
          <w:sz w:val="20"/>
          <w:szCs w:val="20"/>
          <w:lang w:val="en-GB"/>
        </w:rPr>
        <w:t>/nDNA ratio &gt;</w:t>
      </w:r>
      <w:r w:rsidR="0017409C" w:rsidRPr="005D0186">
        <w:rPr>
          <w:rStyle w:val="Emphasis"/>
          <w:i w:val="0"/>
          <w:sz w:val="20"/>
          <w:szCs w:val="20"/>
          <w:lang w:val="en-GB"/>
        </w:rPr>
        <w:t>30</w:t>
      </w:r>
      <w:r w:rsidR="0017409C" w:rsidRPr="005D0186">
        <w:rPr>
          <w:rStyle w:val="st"/>
          <w:i/>
          <w:sz w:val="20"/>
          <w:szCs w:val="20"/>
          <w:lang w:val="en-GB"/>
        </w:rPr>
        <w:t xml:space="preserve">% </w:t>
      </w:r>
      <w:r w:rsidR="0017409C" w:rsidRPr="005D0186">
        <w:rPr>
          <w:rStyle w:val="st"/>
          <w:sz w:val="20"/>
          <w:szCs w:val="20"/>
          <w:lang w:val="en-GB"/>
        </w:rPr>
        <w:t xml:space="preserve">of </w:t>
      </w:r>
      <w:r w:rsidR="001E3F2E" w:rsidRPr="005D0186">
        <w:rPr>
          <w:rStyle w:val="st"/>
          <w:sz w:val="20"/>
          <w:szCs w:val="20"/>
          <w:lang w:val="en-GB"/>
        </w:rPr>
        <w:t>reference group (n=</w:t>
      </w:r>
      <w:r w:rsidR="004B745C" w:rsidRPr="005D0186">
        <w:rPr>
          <w:rStyle w:val="st"/>
          <w:sz w:val="20"/>
          <w:szCs w:val="20"/>
          <w:lang w:val="en-GB"/>
        </w:rPr>
        <w:t>43</w:t>
      </w:r>
      <w:r w:rsidR="001E3F2E" w:rsidRPr="005D0186">
        <w:rPr>
          <w:rStyle w:val="st"/>
          <w:sz w:val="20"/>
          <w:szCs w:val="20"/>
          <w:lang w:val="en-GB"/>
        </w:rPr>
        <w:t>)</w:t>
      </w:r>
      <w:r w:rsidR="0017409C" w:rsidRPr="005D0186">
        <w:rPr>
          <w:rStyle w:val="st"/>
          <w:sz w:val="20"/>
          <w:szCs w:val="20"/>
          <w:lang w:val="en-GB"/>
        </w:rPr>
        <w:t xml:space="preserve">; </w:t>
      </w:r>
      <w:r w:rsidR="0017409C" w:rsidRPr="005D0186">
        <w:rPr>
          <w:sz w:val="20"/>
          <w:szCs w:val="20"/>
          <w:lang w:val="en-US"/>
        </w:rPr>
        <w:t xml:space="preserve">muscle biopsy: at normal range, complexes I-IV and citric synthase activities within </w:t>
      </w:r>
      <w:r w:rsidR="004B745C" w:rsidRPr="005D0186">
        <w:rPr>
          <w:sz w:val="20"/>
          <w:szCs w:val="20"/>
          <w:lang w:val="en-US"/>
        </w:rPr>
        <w:t>laboratory reference</w:t>
      </w:r>
      <w:r w:rsidR="0017409C" w:rsidRPr="005D0186">
        <w:rPr>
          <w:sz w:val="20"/>
          <w:szCs w:val="20"/>
          <w:lang w:val="en-US"/>
        </w:rPr>
        <w:t>.</w:t>
      </w:r>
    </w:p>
    <w:p w:rsidR="00B84891" w:rsidRPr="005D0186" w:rsidRDefault="00B84891" w:rsidP="00580B69">
      <w:pPr>
        <w:pStyle w:val="NoSpacing"/>
        <w:rPr>
          <w:lang w:val="en-US"/>
        </w:rPr>
      </w:pPr>
      <w:bookmarkStart w:id="0" w:name="_GoBack"/>
      <w:bookmarkEnd w:id="0"/>
    </w:p>
    <w:p w:rsidR="00231D30" w:rsidRPr="005D0186" w:rsidRDefault="00231D30">
      <w:pPr>
        <w:rPr>
          <w:lang w:val="en-US"/>
        </w:rPr>
      </w:pPr>
    </w:p>
    <w:sectPr w:rsidR="00231D30" w:rsidRPr="005D0186" w:rsidSect="00EA3CA1">
      <w:pgSz w:w="16837" w:h="11905" w:orient="landscape" w:code="9"/>
      <w:pgMar w:top="720" w:right="709" w:bottom="720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zcionka tekstu podstawoweg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D15DD"/>
    <w:rsid w:val="00003566"/>
    <w:rsid w:val="000927EB"/>
    <w:rsid w:val="000E0822"/>
    <w:rsid w:val="0011633A"/>
    <w:rsid w:val="00133F68"/>
    <w:rsid w:val="0017409C"/>
    <w:rsid w:val="001D6651"/>
    <w:rsid w:val="001E3F2E"/>
    <w:rsid w:val="00231D30"/>
    <w:rsid w:val="00291106"/>
    <w:rsid w:val="00296B70"/>
    <w:rsid w:val="002E612C"/>
    <w:rsid w:val="00397D6D"/>
    <w:rsid w:val="003E3B76"/>
    <w:rsid w:val="004B745C"/>
    <w:rsid w:val="005331FA"/>
    <w:rsid w:val="00580B69"/>
    <w:rsid w:val="005D0186"/>
    <w:rsid w:val="00605117"/>
    <w:rsid w:val="006E362D"/>
    <w:rsid w:val="006F65A4"/>
    <w:rsid w:val="007C77E5"/>
    <w:rsid w:val="007E1D1C"/>
    <w:rsid w:val="00845335"/>
    <w:rsid w:val="008705A5"/>
    <w:rsid w:val="00877A3F"/>
    <w:rsid w:val="008C6001"/>
    <w:rsid w:val="008D15DD"/>
    <w:rsid w:val="009046FF"/>
    <w:rsid w:val="00A520A7"/>
    <w:rsid w:val="00AD5337"/>
    <w:rsid w:val="00AF0156"/>
    <w:rsid w:val="00B00539"/>
    <w:rsid w:val="00B26B26"/>
    <w:rsid w:val="00B303ED"/>
    <w:rsid w:val="00B464FE"/>
    <w:rsid w:val="00B84891"/>
    <w:rsid w:val="00BD21E4"/>
    <w:rsid w:val="00BF1925"/>
    <w:rsid w:val="00C737A5"/>
    <w:rsid w:val="00C82875"/>
    <w:rsid w:val="00CB456D"/>
    <w:rsid w:val="00D228BD"/>
    <w:rsid w:val="00D72EE8"/>
    <w:rsid w:val="00DA7167"/>
    <w:rsid w:val="00E952B3"/>
    <w:rsid w:val="00EA3CA1"/>
    <w:rsid w:val="00F2526B"/>
    <w:rsid w:val="00F56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A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526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A716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7167"/>
    <w:rPr>
      <w:color w:val="800080"/>
      <w:u w:val="single"/>
    </w:rPr>
  </w:style>
  <w:style w:type="paragraph" w:customStyle="1" w:styleId="font5">
    <w:name w:val="font5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6">
    <w:name w:val="font6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7">
    <w:name w:val="font7"/>
    <w:basedOn w:val="Normal"/>
    <w:rsid w:val="00DA716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pl-PL"/>
    </w:rPr>
  </w:style>
  <w:style w:type="paragraph" w:customStyle="1" w:styleId="font8">
    <w:name w:val="font8"/>
    <w:basedOn w:val="Normal"/>
    <w:rsid w:val="00DA716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pl-PL"/>
    </w:rPr>
  </w:style>
  <w:style w:type="paragraph" w:customStyle="1" w:styleId="font9">
    <w:name w:val="font9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font10">
    <w:name w:val="font10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lang w:eastAsia="pl-PL"/>
    </w:rPr>
  </w:style>
  <w:style w:type="paragraph" w:customStyle="1" w:styleId="font11">
    <w:name w:val="font11"/>
    <w:basedOn w:val="Normal"/>
    <w:rsid w:val="00DA716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pl-PL"/>
    </w:rPr>
  </w:style>
  <w:style w:type="paragraph" w:customStyle="1" w:styleId="font12">
    <w:name w:val="font12"/>
    <w:basedOn w:val="Normal"/>
    <w:rsid w:val="00DA716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pl-PL"/>
    </w:rPr>
  </w:style>
  <w:style w:type="paragraph" w:customStyle="1" w:styleId="font13">
    <w:name w:val="font13"/>
    <w:basedOn w:val="Normal"/>
    <w:rsid w:val="00DA716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pl-PL"/>
    </w:rPr>
  </w:style>
  <w:style w:type="paragraph" w:customStyle="1" w:styleId="font14">
    <w:name w:val="font14"/>
    <w:basedOn w:val="Normal"/>
    <w:rsid w:val="00DA716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font15">
    <w:name w:val="font15"/>
    <w:basedOn w:val="Normal"/>
    <w:rsid w:val="00DA716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font16">
    <w:name w:val="font16"/>
    <w:basedOn w:val="Normal"/>
    <w:rsid w:val="00DA716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pl-PL"/>
    </w:rPr>
  </w:style>
  <w:style w:type="paragraph" w:customStyle="1" w:styleId="font17">
    <w:name w:val="font17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lang w:eastAsia="pl-PL"/>
    </w:rPr>
  </w:style>
  <w:style w:type="paragraph" w:customStyle="1" w:styleId="font18">
    <w:name w:val="font18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lang w:eastAsia="pl-PL"/>
    </w:rPr>
  </w:style>
  <w:style w:type="paragraph" w:customStyle="1" w:styleId="font19">
    <w:name w:val="font19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lang w:eastAsia="pl-PL"/>
    </w:rPr>
  </w:style>
  <w:style w:type="paragraph" w:customStyle="1" w:styleId="font20">
    <w:name w:val="font20"/>
    <w:basedOn w:val="Normal"/>
    <w:rsid w:val="00DA7167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color w:val="FF0000"/>
      <w:lang w:eastAsia="pl-PL"/>
    </w:rPr>
  </w:style>
  <w:style w:type="paragraph" w:customStyle="1" w:styleId="font21">
    <w:name w:val="font21"/>
    <w:basedOn w:val="Normal"/>
    <w:rsid w:val="00DA7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lang w:eastAsia="pl-PL"/>
    </w:rPr>
  </w:style>
  <w:style w:type="paragraph" w:customStyle="1" w:styleId="font22">
    <w:name w:val="font22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8000"/>
      <w:lang w:eastAsia="pl-PL"/>
    </w:rPr>
  </w:style>
  <w:style w:type="paragraph" w:customStyle="1" w:styleId="font23">
    <w:name w:val="font23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24">
    <w:name w:val="font24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25">
    <w:name w:val="font25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CCFF"/>
      <w:lang w:eastAsia="pl-PL"/>
    </w:rPr>
  </w:style>
  <w:style w:type="paragraph" w:customStyle="1" w:styleId="font26">
    <w:name w:val="font26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CCFF"/>
      <w:lang w:eastAsia="pl-PL"/>
    </w:rPr>
  </w:style>
  <w:style w:type="paragraph" w:customStyle="1" w:styleId="font27">
    <w:name w:val="font27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CCFF"/>
      <w:lang w:eastAsia="pl-PL"/>
    </w:rPr>
  </w:style>
  <w:style w:type="paragraph" w:customStyle="1" w:styleId="font28">
    <w:name w:val="font28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font29">
    <w:name w:val="font29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  <w:lang w:eastAsia="pl-PL"/>
    </w:rPr>
  </w:style>
  <w:style w:type="paragraph" w:customStyle="1" w:styleId="font30">
    <w:name w:val="font30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8000"/>
      <w:lang w:eastAsia="pl-PL"/>
    </w:rPr>
  </w:style>
  <w:style w:type="paragraph" w:customStyle="1" w:styleId="font31">
    <w:name w:val="font31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lang w:eastAsia="pl-PL"/>
    </w:rPr>
  </w:style>
  <w:style w:type="paragraph" w:customStyle="1" w:styleId="font32">
    <w:name w:val="font32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33">
    <w:name w:val="font33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font34">
    <w:name w:val="font34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66CC"/>
      <w:lang w:eastAsia="pl-PL"/>
    </w:rPr>
  </w:style>
  <w:style w:type="paragraph" w:customStyle="1" w:styleId="font35">
    <w:name w:val="font35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66CC"/>
      <w:lang w:eastAsia="pl-PL"/>
    </w:rPr>
  </w:style>
  <w:style w:type="paragraph" w:customStyle="1" w:styleId="font36">
    <w:name w:val="font36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8000"/>
      <w:lang w:eastAsia="pl-PL"/>
    </w:rPr>
  </w:style>
  <w:style w:type="paragraph" w:customStyle="1" w:styleId="font37">
    <w:name w:val="font37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8000"/>
      <w:lang w:eastAsia="pl-PL"/>
    </w:rPr>
  </w:style>
  <w:style w:type="paragraph" w:customStyle="1" w:styleId="font38">
    <w:name w:val="font38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lang w:eastAsia="pl-PL"/>
    </w:rPr>
  </w:style>
  <w:style w:type="paragraph" w:customStyle="1" w:styleId="font39">
    <w:name w:val="font39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FF0000"/>
      <w:lang w:eastAsia="pl-PL"/>
    </w:rPr>
  </w:style>
  <w:style w:type="paragraph" w:customStyle="1" w:styleId="font40">
    <w:name w:val="font40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808080"/>
      <w:lang w:eastAsia="pl-PL"/>
    </w:rPr>
  </w:style>
  <w:style w:type="paragraph" w:customStyle="1" w:styleId="font41">
    <w:name w:val="font41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lang w:eastAsia="pl-PL"/>
    </w:rPr>
  </w:style>
  <w:style w:type="paragraph" w:customStyle="1" w:styleId="font42">
    <w:name w:val="font42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lang w:eastAsia="pl-PL"/>
    </w:rPr>
  </w:style>
  <w:style w:type="paragraph" w:customStyle="1" w:styleId="font43">
    <w:name w:val="font43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font44">
    <w:name w:val="font44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FF0000"/>
      <w:lang w:eastAsia="pl-PL"/>
    </w:rPr>
  </w:style>
  <w:style w:type="paragraph" w:customStyle="1" w:styleId="font45">
    <w:name w:val="font45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font46">
    <w:name w:val="font46"/>
    <w:basedOn w:val="Normal"/>
    <w:rsid w:val="00DA716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lang w:eastAsia="pl-PL"/>
    </w:rPr>
  </w:style>
  <w:style w:type="paragraph" w:customStyle="1" w:styleId="xl67">
    <w:name w:val="xl67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8">
    <w:name w:val="xl68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9">
    <w:name w:val="xl69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0">
    <w:name w:val="xl70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1">
    <w:name w:val="xl71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2">
    <w:name w:val="xl72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3">
    <w:name w:val="xl73"/>
    <w:basedOn w:val="Normal"/>
    <w:rsid w:val="00DA7167"/>
    <w:pPr>
      <w:pBdr>
        <w:left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4">
    <w:name w:val="xl74"/>
    <w:basedOn w:val="Normal"/>
    <w:rsid w:val="00DA7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5">
    <w:name w:val="xl75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66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6">
    <w:name w:val="xl76"/>
    <w:basedOn w:val="Normal"/>
    <w:rsid w:val="00DA7167"/>
    <w:pPr>
      <w:shd w:val="clear" w:color="000000" w:fill="66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8">
    <w:name w:val="xl78"/>
    <w:basedOn w:val="Normal"/>
    <w:rsid w:val="00DA7167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0">
    <w:name w:val="xl80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1">
    <w:name w:val="xl81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2">
    <w:name w:val="xl82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3">
    <w:name w:val="xl83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66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4">
    <w:name w:val="xl84"/>
    <w:basedOn w:val="Normal"/>
    <w:rsid w:val="00DA7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6">
    <w:name w:val="xl86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7">
    <w:name w:val="xl87"/>
    <w:basedOn w:val="Normal"/>
    <w:rsid w:val="00DA716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"/>
    <w:rsid w:val="00DA716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9">
    <w:name w:val="xl89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0">
    <w:name w:val="xl90"/>
    <w:basedOn w:val="Normal"/>
    <w:rsid w:val="00DA7167"/>
    <w:pPr>
      <w:pBdr>
        <w:left w:val="single" w:sz="4" w:space="0" w:color="C0C0C0"/>
        <w:right w:val="single" w:sz="4" w:space="0" w:color="C0C0C0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1">
    <w:name w:val="xl91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2">
    <w:name w:val="xl92"/>
    <w:basedOn w:val="Normal"/>
    <w:rsid w:val="00DA7167"/>
    <w:pPr>
      <w:shd w:val="clear" w:color="000000" w:fill="FFFF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3">
    <w:name w:val="xl93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E5E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4">
    <w:name w:val="xl94"/>
    <w:basedOn w:val="Normal"/>
    <w:rsid w:val="00DA7167"/>
    <w:pPr>
      <w:shd w:val="clear" w:color="000000" w:fill="FFE5E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5">
    <w:name w:val="xl95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6">
    <w:name w:val="xl96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7">
    <w:name w:val="xl97"/>
    <w:basedOn w:val="Normal"/>
    <w:rsid w:val="00DA7167"/>
    <w:pP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"/>
    <w:rsid w:val="00DA7167"/>
    <w:pPr>
      <w:shd w:val="clear" w:color="000000" w:fill="FFEFC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"/>
    <w:rsid w:val="00DA716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0">
    <w:name w:val="xl100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1">
    <w:name w:val="xl101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2">
    <w:name w:val="xl102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33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3">
    <w:name w:val="xl103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4">
    <w:name w:val="xl104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5">
    <w:name w:val="xl105"/>
    <w:basedOn w:val="Normal"/>
    <w:rsid w:val="00DA7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6">
    <w:name w:val="xl106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33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7">
    <w:name w:val="xl107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108">
    <w:name w:val="xl108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109">
    <w:name w:val="xl109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E5E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110">
    <w:name w:val="xl110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11">
    <w:name w:val="xl111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E5E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12">
    <w:name w:val="xl112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BD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13">
    <w:name w:val="xl113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14">
    <w:name w:val="xl114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EFC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15">
    <w:name w:val="xl115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EFC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16">
    <w:name w:val="xl116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117">
    <w:name w:val="xl117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E5E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118">
    <w:name w:val="xl118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119">
    <w:name w:val="xl119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0">
    <w:name w:val="xl120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21">
    <w:name w:val="xl121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122">
    <w:name w:val="xl122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23">
    <w:name w:val="xl123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24">
    <w:name w:val="xl124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25">
    <w:name w:val="xl125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26">
    <w:name w:val="xl126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27">
    <w:name w:val="xl127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28">
    <w:name w:val="xl128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29">
    <w:name w:val="xl129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0">
    <w:name w:val="xl130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1">
    <w:name w:val="xl131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2">
    <w:name w:val="xl132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3">
    <w:name w:val="xl133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4">
    <w:name w:val="xl134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5">
    <w:name w:val="xl135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6">
    <w:name w:val="xl136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7">
    <w:name w:val="xl137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5E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8">
    <w:name w:val="xl138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9">
    <w:name w:val="xl139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40">
    <w:name w:val="xl140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41">
    <w:name w:val="xl141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42">
    <w:name w:val="xl142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43">
    <w:name w:val="xl143"/>
    <w:basedOn w:val="Normal"/>
    <w:rsid w:val="00DA7167"/>
    <w:pP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4">
    <w:name w:val="xl144"/>
    <w:basedOn w:val="Normal"/>
    <w:rsid w:val="00DA716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5">
    <w:name w:val="xl145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46">
    <w:name w:val="xl146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47">
    <w:name w:val="xl147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EFC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148">
    <w:name w:val="xl148"/>
    <w:basedOn w:val="Normal"/>
    <w:rsid w:val="00DA7167"/>
    <w:pPr>
      <w:shd w:val="clear" w:color="000000" w:fill="FF33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9">
    <w:name w:val="xl149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50">
    <w:name w:val="xl150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151">
    <w:name w:val="xl151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33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52">
    <w:name w:val="xl152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33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53">
    <w:name w:val="xl153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54">
    <w:name w:val="xl154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5">
    <w:name w:val="xl155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56">
    <w:name w:val="xl156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57">
    <w:name w:val="xl157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58">
    <w:name w:val="xl158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D9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59">
    <w:name w:val="xl159"/>
    <w:basedOn w:val="Normal"/>
    <w:rsid w:val="00DA7167"/>
    <w:pPr>
      <w:pBdr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60">
    <w:name w:val="xl160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61">
    <w:name w:val="xl161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62">
    <w:name w:val="xl162"/>
    <w:basedOn w:val="Normal"/>
    <w:rsid w:val="00DA7167"/>
    <w:pPr>
      <w:pBdr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D9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63">
    <w:name w:val="xl163"/>
    <w:basedOn w:val="Normal"/>
    <w:rsid w:val="00DA716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64">
    <w:name w:val="xl164"/>
    <w:basedOn w:val="Normal"/>
    <w:rsid w:val="00DA7167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65">
    <w:name w:val="xl165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66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66">
    <w:name w:val="xl166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67">
    <w:name w:val="xl167"/>
    <w:basedOn w:val="Normal"/>
    <w:rsid w:val="00DA7167"/>
    <w:pPr>
      <w:pBdr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68">
    <w:name w:val="xl168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E7E6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69">
    <w:name w:val="xl169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70">
    <w:name w:val="xl170"/>
    <w:basedOn w:val="Normal"/>
    <w:rsid w:val="00DA7167"/>
    <w:pPr>
      <w:pBdr>
        <w:left w:val="single" w:sz="4" w:space="0" w:color="C0C0C0"/>
        <w:right w:val="single" w:sz="4" w:space="0" w:color="C0C0C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71">
    <w:name w:val="xl171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72">
    <w:name w:val="xl172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173">
    <w:name w:val="xl173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74">
    <w:name w:val="xl174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75">
    <w:name w:val="xl175"/>
    <w:basedOn w:val="Normal"/>
    <w:rsid w:val="00DA716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pl-PL"/>
    </w:rPr>
  </w:style>
  <w:style w:type="paragraph" w:customStyle="1" w:styleId="xl176">
    <w:name w:val="xl176"/>
    <w:basedOn w:val="Normal"/>
    <w:rsid w:val="00DA7167"/>
    <w:pPr>
      <w:shd w:val="clear" w:color="000000" w:fill="FF66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pl-PL"/>
    </w:rPr>
  </w:style>
  <w:style w:type="paragraph" w:customStyle="1" w:styleId="xl177">
    <w:name w:val="xl177"/>
    <w:basedOn w:val="Normal"/>
    <w:rsid w:val="00DA716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78">
    <w:name w:val="xl178"/>
    <w:basedOn w:val="Normal"/>
    <w:rsid w:val="00DA7167"/>
    <w:pP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79">
    <w:name w:val="xl179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D9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80">
    <w:name w:val="xl180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70C0"/>
      <w:sz w:val="24"/>
      <w:szCs w:val="24"/>
      <w:lang w:eastAsia="pl-PL"/>
    </w:rPr>
  </w:style>
  <w:style w:type="paragraph" w:customStyle="1" w:styleId="xl181">
    <w:name w:val="xl181"/>
    <w:basedOn w:val="Normal"/>
    <w:rsid w:val="00DA7167"/>
    <w:pPr>
      <w:pBdr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82">
    <w:name w:val="xl182"/>
    <w:basedOn w:val="Normal"/>
    <w:rsid w:val="00DA7167"/>
    <w:pPr>
      <w:pBdr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D9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83">
    <w:name w:val="xl183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84">
    <w:name w:val="xl184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D9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85">
    <w:name w:val="xl185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86">
    <w:name w:val="xl186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87">
    <w:name w:val="xl187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88">
    <w:name w:val="xl188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89">
    <w:name w:val="xl189"/>
    <w:basedOn w:val="Normal"/>
    <w:rsid w:val="00DA7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90">
    <w:name w:val="xl190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91">
    <w:name w:val="xl191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92">
    <w:name w:val="xl192"/>
    <w:basedOn w:val="Normal"/>
    <w:rsid w:val="00DA716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193">
    <w:name w:val="xl193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94">
    <w:name w:val="xl194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95">
    <w:name w:val="xl195"/>
    <w:basedOn w:val="Normal"/>
    <w:rsid w:val="00DA71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">
    <w:name w:val="st"/>
    <w:basedOn w:val="DefaultParagraphFont"/>
    <w:rsid w:val="00B84891"/>
  </w:style>
  <w:style w:type="character" w:styleId="Emphasis">
    <w:name w:val="Emphasis"/>
    <w:basedOn w:val="DefaultParagraphFont"/>
    <w:uiPriority w:val="20"/>
    <w:qFormat/>
    <w:rsid w:val="00B84891"/>
    <w:rPr>
      <w:i/>
      <w:iCs/>
    </w:rPr>
  </w:style>
  <w:style w:type="character" w:customStyle="1" w:styleId="hps">
    <w:name w:val="hps"/>
    <w:basedOn w:val="DefaultParagraphFont"/>
    <w:rsid w:val="00B848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5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2477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"Pomnik - Centrum Zdrowia Dziecka"</Company>
  <LinksUpToDate>false</LinksUpToDate>
  <CharactersWithSpaces>16569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Ciara</dc:creator>
  <cp:lastModifiedBy>0011923</cp:lastModifiedBy>
  <cp:revision>5</cp:revision>
  <dcterms:created xsi:type="dcterms:W3CDTF">2016-05-17T09:49:00Z</dcterms:created>
  <dcterms:modified xsi:type="dcterms:W3CDTF">2016-06-03T14:34:00Z</dcterms:modified>
</cp:coreProperties>
</file>