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A1" w:rsidRDefault="00E41BA1" w:rsidP="00E41BA1">
      <w:pPr>
        <w:spacing w:line="360" w:lineRule="auto"/>
        <w:jc w:val="both"/>
        <w:rPr>
          <w:b/>
          <w:lang w:val="en-US"/>
        </w:rPr>
      </w:pPr>
    </w:p>
    <w:p w:rsidR="00E41BA1" w:rsidRDefault="00E41BA1" w:rsidP="00E41BA1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Table </w:t>
      </w:r>
      <w:r w:rsidR="002A18B8">
        <w:rPr>
          <w:b/>
          <w:lang w:val="en-GB"/>
        </w:rPr>
        <w:t>S</w:t>
      </w:r>
      <w:r>
        <w:rPr>
          <w:b/>
          <w:lang w:val="en-GB"/>
        </w:rPr>
        <w:t xml:space="preserve">1. </w:t>
      </w:r>
    </w:p>
    <w:p w:rsidR="00E41BA1" w:rsidRDefault="00E41BA1" w:rsidP="00E41BA1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PET image quantification results expressed as ID% per organ</w:t>
      </w:r>
      <w:bookmarkStart w:id="0" w:name="_GoBack"/>
      <w:bookmarkEnd w:id="0"/>
    </w:p>
    <w:p w:rsidR="00E41BA1" w:rsidRDefault="00E41BA1" w:rsidP="00E41BA1">
      <w:pPr>
        <w:spacing w:line="480" w:lineRule="auto"/>
        <w:jc w:val="both"/>
        <w:rPr>
          <w:b/>
          <w:lang w:val="en-GB"/>
        </w:rPr>
      </w:pPr>
    </w:p>
    <w:tbl>
      <w:tblPr>
        <w:tblW w:w="9924" w:type="dxa"/>
        <w:tblInd w:w="-426" w:type="dxa"/>
        <w:tblLook w:val="04A0"/>
      </w:tblPr>
      <w:tblGrid>
        <w:gridCol w:w="1560"/>
        <w:gridCol w:w="1304"/>
        <w:gridCol w:w="1248"/>
        <w:gridCol w:w="1134"/>
        <w:gridCol w:w="1134"/>
        <w:gridCol w:w="1134"/>
        <w:gridCol w:w="1134"/>
        <w:gridCol w:w="958"/>
        <w:gridCol w:w="318"/>
      </w:tblGrid>
      <w:tr w:rsidR="00E41BA1" w:rsidRPr="00B0236F" w:rsidTr="00B0236F">
        <w:trPr>
          <w:gridAfter w:val="1"/>
          <w:wAfter w:w="318" w:type="dxa"/>
        </w:trPr>
        <w:tc>
          <w:tcPr>
            <w:tcW w:w="9606" w:type="dxa"/>
            <w:gridSpan w:val="8"/>
            <w:vAlign w:val="center"/>
          </w:tcPr>
          <w:p w:rsidR="00E41BA1" w:rsidRPr="00D03631" w:rsidRDefault="00E41BA1" w:rsidP="00F305DE">
            <w:pPr>
              <w:rPr>
                <w:b/>
                <w:color w:val="000000"/>
                <w:lang w:val="en-US"/>
              </w:rPr>
            </w:pPr>
            <w:r w:rsidRPr="00D03631">
              <w:rPr>
                <w:b/>
                <w:color w:val="000000"/>
                <w:sz w:val="22"/>
                <w:szCs w:val="22"/>
                <w:lang w:val="en-US"/>
              </w:rPr>
              <w:t>% ID per organ (mean ± SD )</w:t>
            </w:r>
          </w:p>
        </w:tc>
      </w:tr>
      <w:tr w:rsidR="00E41BA1" w:rsidRPr="00B0236F" w:rsidTr="00B0236F">
        <w:trPr>
          <w:gridAfter w:val="1"/>
          <w:wAfter w:w="318" w:type="dxa"/>
          <w:trHeight w:val="70"/>
        </w:trPr>
        <w:tc>
          <w:tcPr>
            <w:tcW w:w="9606" w:type="dxa"/>
            <w:gridSpan w:val="8"/>
            <w:vAlign w:val="center"/>
          </w:tcPr>
          <w:p w:rsidR="00E41BA1" w:rsidRPr="00D03631" w:rsidRDefault="00E41BA1" w:rsidP="00F305DE">
            <w:pPr>
              <w:rPr>
                <w:b/>
                <w:color w:val="000000"/>
                <w:sz w:val="12"/>
                <w:lang w:val="en-US"/>
              </w:rPr>
            </w:pPr>
          </w:p>
        </w:tc>
      </w:tr>
      <w:tr w:rsidR="00E41BA1" w:rsidRPr="00D03631" w:rsidTr="00B0236F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ID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Heart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Lungs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Lymph nodes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Kidneys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Bladder</w:t>
            </w:r>
          </w:p>
        </w:tc>
      </w:tr>
      <w:tr w:rsidR="00E41BA1" w:rsidRPr="00D03631" w:rsidTr="00B0236F"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IM (n=3)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13.4 ± 3.4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12.2 ±3.5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2.3 ± 0.9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0.5 ± 0.2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1.5 ± 1.1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1.9 ± 0.5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15.2 ± 4.7</w:t>
            </w:r>
          </w:p>
        </w:tc>
      </w:tr>
      <w:tr w:rsidR="00E41BA1" w:rsidRPr="00D03631" w:rsidTr="00B0236F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IC (n=3)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17.4 ± 4.1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11.3 ± 2.1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3.0 ±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0.5 ± 0.1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1.3 ± 0.4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15.3 ± 2.9</w:t>
            </w:r>
          </w:p>
        </w:tc>
      </w:tr>
      <w:tr w:rsidR="00E41BA1" w:rsidRPr="00D03631" w:rsidTr="00B0236F"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i/>
                <w:color w:val="000000"/>
                <w:sz w:val="22"/>
                <w:szCs w:val="22"/>
              </w:rPr>
              <w:t>p</w:t>
            </w:r>
            <w:r w:rsidRPr="00D03631">
              <w:rPr>
                <w:color w:val="000000"/>
                <w:sz w:val="22"/>
                <w:szCs w:val="22"/>
              </w:rPr>
              <w:t xml:space="preserve"> (IM </w:t>
            </w:r>
            <w:r w:rsidRPr="00D03631">
              <w:rPr>
                <w:i/>
                <w:color w:val="000000"/>
                <w:sz w:val="22"/>
                <w:szCs w:val="22"/>
              </w:rPr>
              <w:t>vs.</w:t>
            </w:r>
            <w:r w:rsidRPr="00D03631">
              <w:rPr>
                <w:color w:val="000000"/>
                <w:sz w:val="22"/>
                <w:szCs w:val="22"/>
              </w:rPr>
              <w:t xml:space="preserve"> IC)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0.83</w:t>
            </w:r>
          </w:p>
        </w:tc>
      </w:tr>
      <w:tr w:rsidR="00E41BA1" w:rsidRPr="00D03631" w:rsidTr="00B0236F">
        <w:trPr>
          <w:gridAfter w:val="1"/>
          <w:wAfter w:w="318" w:type="dxa"/>
        </w:trPr>
        <w:tc>
          <w:tcPr>
            <w:tcW w:w="9606" w:type="dxa"/>
            <w:gridSpan w:val="8"/>
            <w:vAlign w:val="center"/>
          </w:tcPr>
          <w:p w:rsidR="00E41BA1" w:rsidRPr="00D03631" w:rsidRDefault="00E41BA1" w:rsidP="00F305DE">
            <w:pPr>
              <w:rPr>
                <w:b/>
                <w:color w:val="000000"/>
                <w:sz w:val="28"/>
              </w:rPr>
            </w:pPr>
          </w:p>
        </w:tc>
      </w:tr>
      <w:tr w:rsidR="00E41BA1" w:rsidRPr="00B0236F" w:rsidTr="00B0236F">
        <w:trPr>
          <w:gridAfter w:val="1"/>
          <w:wAfter w:w="318" w:type="dxa"/>
        </w:trPr>
        <w:tc>
          <w:tcPr>
            <w:tcW w:w="9606" w:type="dxa"/>
            <w:gridSpan w:val="8"/>
            <w:vAlign w:val="center"/>
          </w:tcPr>
          <w:p w:rsidR="00E41BA1" w:rsidRPr="00D03631" w:rsidRDefault="00E41BA1" w:rsidP="00F305DE">
            <w:pPr>
              <w:rPr>
                <w:b/>
                <w:color w:val="000000"/>
                <w:lang w:val="en-US"/>
              </w:rPr>
            </w:pPr>
            <w:r w:rsidRPr="00D03631">
              <w:rPr>
                <w:b/>
                <w:color w:val="000000"/>
                <w:sz w:val="22"/>
                <w:szCs w:val="22"/>
                <w:lang w:val="en-US"/>
              </w:rPr>
              <w:t>% ID per organ and per animal</w:t>
            </w:r>
          </w:p>
        </w:tc>
      </w:tr>
      <w:tr w:rsidR="00E41BA1" w:rsidRPr="00B0236F" w:rsidTr="00B0236F">
        <w:trPr>
          <w:gridAfter w:val="1"/>
          <w:wAfter w:w="318" w:type="dxa"/>
        </w:trPr>
        <w:tc>
          <w:tcPr>
            <w:tcW w:w="9606" w:type="dxa"/>
            <w:gridSpan w:val="8"/>
            <w:vAlign w:val="center"/>
          </w:tcPr>
          <w:p w:rsidR="00E41BA1" w:rsidRPr="00D03631" w:rsidRDefault="00E41BA1" w:rsidP="00F305DE">
            <w:pPr>
              <w:rPr>
                <w:b/>
                <w:color w:val="000000"/>
                <w:sz w:val="10"/>
                <w:lang w:val="en-US"/>
              </w:rPr>
            </w:pPr>
          </w:p>
        </w:tc>
      </w:tr>
      <w:tr w:rsidR="00E41BA1" w:rsidRPr="00D03631" w:rsidTr="00B0236F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ID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Heart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Lungs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Lymph nodes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Kidneys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Bladder</w:t>
            </w:r>
          </w:p>
        </w:tc>
      </w:tr>
      <w:tr w:rsidR="00E41BA1" w:rsidRPr="00D03631" w:rsidTr="00B0236F"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IM - 1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9.5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16.3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16.5</w:t>
            </w:r>
          </w:p>
        </w:tc>
      </w:tr>
      <w:tr w:rsidR="00E41BA1" w:rsidRPr="00D03631" w:rsidTr="00B0236F"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IM - 2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248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10.7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76" w:type="dxa"/>
            <w:gridSpan w:val="2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10.0</w:t>
            </w:r>
          </w:p>
        </w:tc>
      </w:tr>
      <w:tr w:rsidR="00E41BA1" w:rsidRPr="00D03631" w:rsidTr="00B0236F"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IM - 3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15.2</w:t>
            </w:r>
          </w:p>
        </w:tc>
        <w:tc>
          <w:tcPr>
            <w:tcW w:w="1248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9.8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76" w:type="dxa"/>
            <w:gridSpan w:val="2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19.2</w:t>
            </w:r>
          </w:p>
        </w:tc>
      </w:tr>
      <w:tr w:rsidR="00E41BA1" w:rsidRPr="00D03631" w:rsidTr="00B0236F"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IC - 1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22.0</w:t>
            </w:r>
          </w:p>
        </w:tc>
        <w:tc>
          <w:tcPr>
            <w:tcW w:w="1248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8.9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0.4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0.0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1276" w:type="dxa"/>
            <w:gridSpan w:val="2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13.0</w:t>
            </w:r>
          </w:p>
        </w:tc>
      </w:tr>
      <w:tr w:rsidR="00E41BA1" w:rsidRPr="00D03631" w:rsidTr="00B0236F"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IC - 2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1248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12.6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0.0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gridSpan w:val="2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14.5</w:t>
            </w:r>
          </w:p>
        </w:tc>
      </w:tr>
      <w:tr w:rsidR="00E41BA1" w:rsidRPr="00D03631" w:rsidTr="00B0236F"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IC - 3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16.2</w:t>
            </w:r>
          </w:p>
        </w:tc>
        <w:tc>
          <w:tcPr>
            <w:tcW w:w="1248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1134" w:type="dxa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gridSpan w:val="2"/>
            <w:vAlign w:val="bottom"/>
          </w:tcPr>
          <w:p w:rsidR="00E41BA1" w:rsidRPr="00D03631" w:rsidRDefault="00E41BA1" w:rsidP="00F305DE">
            <w:pPr>
              <w:jc w:val="center"/>
              <w:rPr>
                <w:color w:val="000000"/>
              </w:rPr>
            </w:pPr>
            <w:r w:rsidRPr="00D03631">
              <w:rPr>
                <w:color w:val="000000"/>
                <w:sz w:val="22"/>
                <w:szCs w:val="22"/>
              </w:rPr>
              <w:t>18.5</w:t>
            </w:r>
          </w:p>
        </w:tc>
      </w:tr>
    </w:tbl>
    <w:p w:rsidR="00E41BA1" w:rsidRDefault="00E41BA1" w:rsidP="00E41BA1">
      <w:pPr>
        <w:spacing w:after="200" w:line="276" w:lineRule="auto"/>
        <w:rPr>
          <w:b/>
          <w:lang w:val="en-US"/>
        </w:rPr>
      </w:pPr>
    </w:p>
    <w:p w:rsidR="00E41BA1" w:rsidRPr="00497C22" w:rsidRDefault="00E41BA1" w:rsidP="00E41BA1">
      <w:pPr>
        <w:spacing w:line="480" w:lineRule="auto"/>
        <w:jc w:val="both"/>
        <w:rPr>
          <w:lang w:val="en-GB"/>
        </w:rPr>
      </w:pPr>
      <w:r>
        <w:rPr>
          <w:lang w:val="en-GB"/>
        </w:rPr>
        <w:t xml:space="preserve">Data are showed as mean ± SD for IM and IC administration of cells. The p values were calculated using </w:t>
      </w:r>
      <w:r w:rsidRPr="00493824">
        <w:rPr>
          <w:lang w:val="en-US"/>
        </w:rPr>
        <w:t>Mann</w:t>
      </w:r>
      <w:r>
        <w:rPr>
          <w:lang w:val="en-US"/>
        </w:rPr>
        <w:t>-</w:t>
      </w:r>
      <w:r w:rsidRPr="00493824">
        <w:rPr>
          <w:lang w:val="en-US"/>
        </w:rPr>
        <w:t xml:space="preserve">Whitney U </w:t>
      </w:r>
      <w:r>
        <w:rPr>
          <w:lang w:val="en-US"/>
        </w:rPr>
        <w:t>test</w:t>
      </w:r>
      <w:r>
        <w:rPr>
          <w:lang w:val="en-GB"/>
        </w:rPr>
        <w:t xml:space="preserve">. Additionally, individual data for each experimental animal are presented. </w:t>
      </w:r>
    </w:p>
    <w:p w:rsidR="00E41BA1" w:rsidRDefault="00E41BA1" w:rsidP="00E41BA1">
      <w:pPr>
        <w:spacing w:after="200" w:line="276" w:lineRule="auto"/>
        <w:rPr>
          <w:b/>
          <w:lang w:val="en-US"/>
        </w:rPr>
      </w:pPr>
    </w:p>
    <w:p w:rsidR="00166778" w:rsidRDefault="00166778"/>
    <w:sectPr w:rsidR="00166778" w:rsidSect="00B0236F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41BA1"/>
    <w:rsid w:val="00047C9B"/>
    <w:rsid w:val="000D6DF7"/>
    <w:rsid w:val="00166778"/>
    <w:rsid w:val="001C15D7"/>
    <w:rsid w:val="001D073A"/>
    <w:rsid w:val="001F7AFB"/>
    <w:rsid w:val="0023071C"/>
    <w:rsid w:val="002447DC"/>
    <w:rsid w:val="002A18B8"/>
    <w:rsid w:val="005745D9"/>
    <w:rsid w:val="006721FC"/>
    <w:rsid w:val="006969C9"/>
    <w:rsid w:val="00710DF3"/>
    <w:rsid w:val="00773450"/>
    <w:rsid w:val="00792A3D"/>
    <w:rsid w:val="007E6FB2"/>
    <w:rsid w:val="00882F02"/>
    <w:rsid w:val="008D240C"/>
    <w:rsid w:val="00940EFE"/>
    <w:rsid w:val="00A36C70"/>
    <w:rsid w:val="00AC15F9"/>
    <w:rsid w:val="00B0236F"/>
    <w:rsid w:val="00C4626E"/>
    <w:rsid w:val="00CE62CA"/>
    <w:rsid w:val="00DD3801"/>
    <w:rsid w:val="00E41BA1"/>
    <w:rsid w:val="00EA713C"/>
    <w:rsid w:val="00EF28DB"/>
    <w:rsid w:val="00F27830"/>
    <w:rsid w:val="00F8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BA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MICROPET</dc:creator>
  <cp:keywords/>
  <dc:description/>
  <cp:lastModifiedBy>0011687</cp:lastModifiedBy>
  <cp:revision>3</cp:revision>
  <dcterms:created xsi:type="dcterms:W3CDTF">2016-08-10T09:49:00Z</dcterms:created>
  <dcterms:modified xsi:type="dcterms:W3CDTF">2017-03-06T11:06:00Z</dcterms:modified>
</cp:coreProperties>
</file>