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0F5" w:rsidRPr="00E0180D" w:rsidRDefault="00255E67" w:rsidP="00E0180D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Additional </w:t>
      </w:r>
      <w:r w:rsidR="000D3C26" w:rsidRPr="00E0180D">
        <w:rPr>
          <w:rFonts w:ascii="Times New Roman" w:hAnsi="Times New Roman" w:cs="Times New Roman"/>
          <w:b/>
          <w:sz w:val="24"/>
        </w:rPr>
        <w:t>material</w:t>
      </w:r>
    </w:p>
    <w:p w:rsidR="00B430F5" w:rsidRPr="00E0180D" w:rsidRDefault="00255E67" w:rsidP="00E0180D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 xml:space="preserve">Additional </w:t>
      </w:r>
      <w:r w:rsidR="003E6BF8" w:rsidRPr="00E0180D">
        <w:rPr>
          <w:rFonts w:ascii="Times New Roman" w:hAnsi="Times New Roman" w:cs="Times New Roman"/>
          <w:b/>
          <w:sz w:val="24"/>
        </w:rPr>
        <w:t>tables</w:t>
      </w:r>
    </w:p>
    <w:p w:rsidR="00B430F5" w:rsidRPr="00B430F5" w:rsidRDefault="00B430F5" w:rsidP="00E0180D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tbl>
      <w:tblPr>
        <w:tblStyle w:val="LightShading"/>
        <w:tblpPr w:leftFromText="180" w:rightFromText="180" w:vertAnchor="text" w:horzAnchor="margin" w:tblpY="151"/>
        <w:tblW w:w="9854" w:type="dxa"/>
        <w:tblLook w:val="06A0"/>
      </w:tblPr>
      <w:tblGrid>
        <w:gridCol w:w="3026"/>
        <w:gridCol w:w="2473"/>
        <w:gridCol w:w="2320"/>
        <w:gridCol w:w="2035"/>
      </w:tblGrid>
      <w:tr w:rsidR="00B10AAE" w:rsidTr="00737264">
        <w:trPr>
          <w:cnfStyle w:val="100000000000"/>
          <w:trHeight w:val="521"/>
        </w:trPr>
        <w:tc>
          <w:tcPr>
            <w:cnfStyle w:val="001000000000"/>
            <w:tcW w:w="3026" w:type="dxa"/>
          </w:tcPr>
          <w:p w:rsidR="00B10AAE" w:rsidRPr="00B430F5" w:rsidRDefault="00B10AAE" w:rsidP="00E0180D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73" w:type="dxa"/>
          </w:tcPr>
          <w:p w:rsidR="00B10AAE" w:rsidRDefault="00B10AAE" w:rsidP="00E0180D">
            <w:pPr>
              <w:spacing w:line="480" w:lineRule="auto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Vascular surgery</w:t>
            </w:r>
          </w:p>
          <w:p w:rsidR="00B10AAE" w:rsidRDefault="003134A7" w:rsidP="00E0180D">
            <w:pPr>
              <w:spacing w:line="480" w:lineRule="auto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(n= 89</w:t>
            </w:r>
            <w:r w:rsidR="00B10A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20" w:type="dxa"/>
          </w:tcPr>
          <w:p w:rsidR="00B10AAE" w:rsidRDefault="00B10AAE" w:rsidP="00E0180D">
            <w:pPr>
              <w:spacing w:line="480" w:lineRule="auto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surgery</w:t>
            </w:r>
          </w:p>
          <w:p w:rsidR="00B10AAE" w:rsidRDefault="003134A7" w:rsidP="00E0180D">
            <w:pPr>
              <w:spacing w:line="480" w:lineRule="auto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(n = 197</w:t>
            </w:r>
            <w:r w:rsidR="00B10A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35" w:type="dxa"/>
          </w:tcPr>
          <w:p w:rsidR="00B10AAE" w:rsidRDefault="00B10AAE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 w:rsidR="00B10AAE" w:rsidRPr="00203EB8" w:rsidTr="00737264">
        <w:trPr>
          <w:trHeight w:val="765"/>
        </w:trPr>
        <w:tc>
          <w:tcPr>
            <w:cnfStyle w:val="001000000000"/>
            <w:tcW w:w="3026" w:type="dxa"/>
          </w:tcPr>
          <w:p w:rsidR="00B10AAE" w:rsidRPr="00F81725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B53CCD">
              <w:rPr>
                <w:rFonts w:ascii="Times New Roman" w:hAnsi="Times New Roman" w:cs="Times New Roman"/>
                <w:b w:val="0"/>
              </w:rPr>
              <w:t xml:space="preserve">Age </w:t>
            </w:r>
            <w:r>
              <w:rPr>
                <w:rFonts w:ascii="Times New Roman" w:hAnsi="Times New Roman" w:cs="Times New Roman"/>
                <w:b w:val="0"/>
              </w:rPr>
              <w:t>(Years)</w:t>
            </w:r>
          </w:p>
          <w:p w:rsidR="00B10AAE" w:rsidRDefault="00B10AAE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3" w:type="dxa"/>
          </w:tcPr>
          <w:p w:rsidR="00B10AAE" w:rsidRPr="003134A7" w:rsidRDefault="00203EB8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67.6 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[</w:t>
            </w:r>
            <w:r>
              <w:rPr>
                <w:rFonts w:ascii="Times New Roman" w:hAnsi="Times New Roman" w:cs="Times New Roman"/>
                <w:lang w:val="en-US"/>
              </w:rPr>
              <w:t>63.2</w:t>
            </w:r>
            <w:r w:rsidR="00480926">
              <w:rPr>
                <w:rFonts w:ascii="Times New Roman" w:hAnsi="Times New Roman" w:cs="Times New Roman"/>
                <w:lang w:val="en-US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 xml:space="preserve"> 6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8.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]</w:t>
            </w:r>
          </w:p>
          <w:p w:rsidR="00B10AAE" w:rsidRPr="003134A7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0" w:type="dxa"/>
          </w:tcPr>
          <w:p w:rsidR="00B10AAE" w:rsidRPr="003134A7" w:rsidRDefault="00203EB8" w:rsidP="00203EB8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67 </w:t>
            </w:r>
            <w:r w:rsidR="00480926">
              <w:rPr>
                <w:rFonts w:ascii="Times New Roman" w:hAnsi="Times New Roman" w:cs="Times New Roman"/>
                <w:lang w:val="en-US"/>
              </w:rPr>
              <w:t>[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480926">
              <w:rPr>
                <w:rFonts w:ascii="Times New Roman" w:hAnsi="Times New Roman" w:cs="Times New Roman"/>
                <w:lang w:val="en-US"/>
              </w:rPr>
              <w:t>4.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480926">
              <w:rPr>
                <w:rFonts w:ascii="Times New Roman" w:hAnsi="Times New Roman" w:cs="Times New Roman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lang w:val="en-US"/>
              </w:rPr>
              <w:t>67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2035" w:type="dxa"/>
          </w:tcPr>
          <w:p w:rsidR="00B10AAE" w:rsidRPr="003134A7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 w:rsidRPr="003134A7">
              <w:rPr>
                <w:rFonts w:ascii="Times New Roman" w:hAnsi="Times New Roman" w:cs="Times New Roman"/>
                <w:lang w:val="en-US"/>
              </w:rPr>
              <w:t>0.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3</w:t>
            </w:r>
            <w:r w:rsidRPr="003134A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B10AAE" w:rsidRPr="00203EB8" w:rsidTr="00737264">
        <w:trPr>
          <w:trHeight w:val="521"/>
        </w:trPr>
        <w:tc>
          <w:tcPr>
            <w:cnfStyle w:val="001000000000"/>
            <w:tcW w:w="3026" w:type="dxa"/>
          </w:tcPr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3134A7">
              <w:rPr>
                <w:rFonts w:ascii="Times New Roman" w:hAnsi="Times New Roman" w:cs="Times New Roman"/>
                <w:b w:val="0"/>
                <w:lang w:val="en-US"/>
              </w:rPr>
              <w:t>Sex (% men)</w:t>
            </w:r>
          </w:p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2473" w:type="dxa"/>
          </w:tcPr>
          <w:p w:rsidR="00B10AAE" w:rsidRPr="003134A7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 (58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2320" w:type="dxa"/>
          </w:tcPr>
          <w:p w:rsidR="00B10AAE" w:rsidRPr="003134A7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113 (57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2035" w:type="dxa"/>
          </w:tcPr>
          <w:p w:rsidR="00B10AAE" w:rsidRPr="003134A7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0.87</w:t>
            </w:r>
          </w:p>
        </w:tc>
      </w:tr>
      <w:tr w:rsidR="00B10AAE" w:rsidRPr="00203EB8" w:rsidTr="00737264">
        <w:trPr>
          <w:trHeight w:val="699"/>
        </w:trPr>
        <w:tc>
          <w:tcPr>
            <w:cnfStyle w:val="001000000000"/>
            <w:tcW w:w="3026" w:type="dxa"/>
          </w:tcPr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3134A7">
              <w:rPr>
                <w:rFonts w:ascii="Times New Roman" w:hAnsi="Times New Roman" w:cs="Times New Roman"/>
                <w:b w:val="0"/>
                <w:lang w:val="en-US"/>
              </w:rPr>
              <w:t>Body Mass Index</w:t>
            </w:r>
          </w:p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2473" w:type="dxa"/>
          </w:tcPr>
          <w:p w:rsidR="00B10AAE" w:rsidRPr="003134A7" w:rsidRDefault="003A6791" w:rsidP="003A6791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24.5 </w:t>
            </w:r>
            <w:r w:rsidR="003134A7">
              <w:rPr>
                <w:rFonts w:ascii="Times New Roman" w:hAnsi="Times New Roman" w:cs="Times New Roman"/>
                <w:lang w:val="en-US"/>
              </w:rPr>
              <w:t>[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3134A7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.2</w:t>
            </w:r>
            <w:r w:rsidR="00480926">
              <w:rPr>
                <w:rFonts w:ascii="Times New Roman" w:hAnsi="Times New Roman" w:cs="Times New Roman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lang w:val="en-US"/>
              </w:rPr>
              <w:t>26.32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2320" w:type="dxa"/>
          </w:tcPr>
          <w:p w:rsidR="00B10AAE" w:rsidRPr="003134A7" w:rsidRDefault="003A6791" w:rsidP="003A6791">
            <w:pPr>
              <w:spacing w:line="480" w:lineRule="auto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24.5</w:t>
            </w:r>
            <w:r w:rsidRPr="003134A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[</w:t>
            </w:r>
            <w:r>
              <w:rPr>
                <w:rFonts w:ascii="Times New Roman" w:hAnsi="Times New Roman" w:cs="Times New Roman"/>
                <w:lang w:val="en-US"/>
              </w:rPr>
              <w:t>24.6</w:t>
            </w:r>
            <w:r w:rsidR="00480926">
              <w:rPr>
                <w:rFonts w:ascii="Times New Roman" w:hAnsi="Times New Roman" w:cs="Times New Roman"/>
                <w:lang w:val="en-US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 xml:space="preserve"> 2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.6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2035" w:type="dxa"/>
          </w:tcPr>
          <w:p w:rsidR="00B10AAE" w:rsidRPr="003134A7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</w:t>
            </w:r>
            <w:r w:rsidR="00B10AAE" w:rsidRPr="003134A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B10AAE" w:rsidRPr="00F81725" w:rsidTr="00737264">
        <w:trPr>
          <w:trHeight w:val="521"/>
        </w:trPr>
        <w:tc>
          <w:tcPr>
            <w:cnfStyle w:val="001000000000"/>
            <w:tcW w:w="3026" w:type="dxa"/>
          </w:tcPr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3134A7">
              <w:rPr>
                <w:rFonts w:ascii="Times New Roman" w:hAnsi="Times New Roman" w:cs="Times New Roman"/>
                <w:b w:val="0"/>
                <w:lang w:val="en-US"/>
              </w:rPr>
              <w:t xml:space="preserve">Smoking </w:t>
            </w:r>
          </w:p>
          <w:p w:rsidR="00B10AAE" w:rsidRPr="003134A7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  <w:r>
              <w:rPr>
                <w:rFonts w:ascii="Times New Roman" w:hAnsi="Times New Roman" w:cs="Times New Roman"/>
              </w:rPr>
              <w:t xml:space="preserve"> (62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(5</w:t>
            </w:r>
            <w:r w:rsidR="00B10AAE">
              <w:rPr>
                <w:rFonts w:ascii="Times New Roman" w:hAnsi="Times New Roman" w:cs="Times New Roman"/>
              </w:rPr>
              <w:t>7%)</w:t>
            </w:r>
          </w:p>
        </w:tc>
        <w:tc>
          <w:tcPr>
            <w:tcW w:w="2035" w:type="dxa"/>
          </w:tcPr>
          <w:p w:rsidR="00B10AAE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</w:tr>
      <w:tr w:rsidR="00B10AAE" w:rsidRPr="00F81725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6B5416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5416">
              <w:rPr>
                <w:rFonts w:ascii="Times New Roman" w:hAnsi="Times New Roman" w:cs="Times New Roman"/>
                <w:b w:val="0"/>
              </w:rPr>
              <w:t xml:space="preserve">Hypertension </w:t>
            </w:r>
          </w:p>
          <w:p w:rsidR="00B10AAE" w:rsidRPr="006B5416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73" w:type="dxa"/>
          </w:tcPr>
          <w:p w:rsidR="00B10AAE" w:rsidRPr="00F81725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 (54</w:t>
            </w:r>
            <w:r w:rsidR="00B10AAE" w:rsidRPr="00F81725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Pr="00F81725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(48</w:t>
            </w:r>
            <w:r w:rsidR="00B10AAE" w:rsidRPr="00F81725">
              <w:rPr>
                <w:rFonts w:ascii="Times New Roman" w:hAnsi="Times New Roman" w:cs="Times New Roman"/>
              </w:rPr>
              <w:t>%)</w:t>
            </w:r>
          </w:p>
          <w:p w:rsidR="00B10AAE" w:rsidRPr="00F81725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B10AAE" w:rsidRPr="00F81725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  <w:r w:rsidR="00B10AAE">
              <w:rPr>
                <w:rFonts w:ascii="Times New Roman" w:hAnsi="Times New Roman" w:cs="Times New Roman"/>
              </w:rPr>
              <w:t>3</w:t>
            </w:r>
          </w:p>
        </w:tc>
      </w:tr>
      <w:tr w:rsidR="00B10AAE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3C14A9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3C14A9">
              <w:rPr>
                <w:rFonts w:ascii="Times New Roman" w:hAnsi="Times New Roman" w:cs="Times New Roman"/>
                <w:b w:val="0"/>
              </w:rPr>
              <w:t xml:space="preserve">Previous stroke </w:t>
            </w:r>
          </w:p>
          <w:p w:rsidR="00B10AAE" w:rsidRPr="003C14A9" w:rsidRDefault="00B10AAE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73" w:type="dxa"/>
          </w:tcPr>
          <w:p w:rsidR="00B10AAE" w:rsidRPr="003C14A9" w:rsidRDefault="003134A7" w:rsidP="00E0180D">
            <w:pPr>
              <w:spacing w:after="200"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</w:t>
            </w:r>
            <w:r w:rsidR="00B10AAE" w:rsidRPr="003C14A9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Pr="003C14A9" w:rsidRDefault="003134A7" w:rsidP="00E0180D">
            <w:pPr>
              <w:spacing w:after="200"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(2</w:t>
            </w:r>
            <w:r w:rsidR="00B10AAE" w:rsidRPr="003C14A9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Pr="003C14A9" w:rsidRDefault="00B10AAE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3C14A9">
              <w:rPr>
                <w:rFonts w:ascii="Times New Roman" w:hAnsi="Times New Roman" w:cs="Times New Roman"/>
              </w:rPr>
              <w:t>0.93</w:t>
            </w:r>
          </w:p>
        </w:tc>
      </w:tr>
      <w:tr w:rsidR="00B10AAE" w:rsidTr="00737264">
        <w:trPr>
          <w:trHeight w:val="521"/>
        </w:trPr>
        <w:tc>
          <w:tcPr>
            <w:cnfStyle w:val="001000000000"/>
            <w:tcW w:w="3026" w:type="dxa"/>
          </w:tcPr>
          <w:p w:rsidR="00B10AAE" w:rsidRPr="00586A7A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586A7A">
              <w:rPr>
                <w:rFonts w:ascii="Times New Roman" w:hAnsi="Times New Roman" w:cs="Times New Roman"/>
                <w:b w:val="0"/>
              </w:rPr>
              <w:t>Critical limb ischemia</w:t>
            </w: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(24</w:t>
            </w:r>
            <w:r w:rsidR="00B10AAE" w:rsidRPr="00611599">
              <w:rPr>
                <w:rFonts w:ascii="Times New Roman" w:hAnsi="Times New Roman" w:cs="Times New Roman"/>
              </w:rPr>
              <w:t>%)</w:t>
            </w:r>
          </w:p>
          <w:p w:rsidR="00B10AAE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 (41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B10AAE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</w:t>
            </w:r>
            <w:r w:rsidR="003134A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10AAE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586A7A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586A7A">
              <w:rPr>
                <w:rFonts w:ascii="Times New Roman" w:hAnsi="Times New Roman" w:cs="Times New Roman"/>
                <w:b w:val="0"/>
              </w:rPr>
              <w:t>Intermittent Claudication</w:t>
            </w:r>
          </w:p>
          <w:p w:rsidR="00B10AAE" w:rsidRPr="006B5416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B10AA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76</w:t>
            </w:r>
            <w:r w:rsidR="00B10AAE" w:rsidRPr="00611599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0AA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 (59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B10AAE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</w:t>
            </w:r>
            <w:r w:rsidR="003134A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10AAE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6B5416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3C14A9">
              <w:rPr>
                <w:rFonts w:ascii="Times New Roman" w:hAnsi="Times New Roman" w:cs="Times New Roman"/>
                <w:b w:val="0"/>
              </w:rPr>
              <w:t>D</w:t>
            </w:r>
            <w:r w:rsidRPr="006B5416">
              <w:rPr>
                <w:rFonts w:ascii="Times New Roman" w:hAnsi="Times New Roman" w:cs="Times New Roman"/>
                <w:b w:val="0"/>
              </w:rPr>
              <w:t xml:space="preserve">iabetes mellitus </w:t>
            </w:r>
          </w:p>
          <w:p w:rsidR="00B10AAE" w:rsidRPr="006B5416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73" w:type="dxa"/>
          </w:tcPr>
          <w:p w:rsidR="00B10AAE" w:rsidRPr="00F81725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(22</w:t>
            </w:r>
            <w:r w:rsidR="00B10AAE" w:rsidRPr="00F81725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Pr="00F81725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34A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(13</w:t>
            </w:r>
            <w:r w:rsidRPr="00F81725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Pr="00F81725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</w:tr>
      <w:tr w:rsidR="00B10AAE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FD5BA9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FD5BA9">
              <w:rPr>
                <w:rFonts w:ascii="Times New Roman" w:hAnsi="Times New Roman" w:cs="Times New Roman"/>
                <w:b w:val="0"/>
              </w:rPr>
              <w:t>Statin</w:t>
            </w: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(22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134A7">
              <w:rPr>
                <w:rFonts w:ascii="Times New Roman" w:hAnsi="Times New Roman" w:cs="Times New Roman"/>
              </w:rPr>
              <w:t>3 (17</w:t>
            </w:r>
            <w:r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10AA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10AAE" w:rsidTr="00737264">
        <w:trPr>
          <w:trHeight w:val="504"/>
        </w:trPr>
        <w:tc>
          <w:tcPr>
            <w:cnfStyle w:val="001000000000"/>
            <w:tcW w:w="3026" w:type="dxa"/>
          </w:tcPr>
          <w:p w:rsidR="00B10AAE" w:rsidRPr="00FD5BA9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ACE inhibitors</w:t>
            </w: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(20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(19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</w:tr>
      <w:tr w:rsidR="00B10AAE" w:rsidTr="00737264">
        <w:trPr>
          <w:trHeight w:val="261"/>
        </w:trPr>
        <w:tc>
          <w:tcPr>
            <w:cnfStyle w:val="001000000000"/>
            <w:tcW w:w="3026" w:type="dxa"/>
          </w:tcPr>
          <w:p w:rsidR="00B10AAE" w:rsidRPr="00FD5BA9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FD5BA9">
              <w:rPr>
                <w:rFonts w:ascii="Times New Roman" w:hAnsi="Times New Roman" w:cs="Times New Roman"/>
                <w:b w:val="0"/>
              </w:rPr>
              <w:t>Upper tertile of sMFAP4</w:t>
            </w:r>
          </w:p>
          <w:p w:rsidR="00B10AAE" w:rsidRDefault="00B10AAE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3" w:type="dxa"/>
          </w:tcPr>
          <w:p w:rsidR="00B10AAE" w:rsidRDefault="00B10AAE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34A7">
              <w:rPr>
                <w:rFonts w:ascii="Times New Roman" w:hAnsi="Times New Roman" w:cs="Times New Roman"/>
              </w:rPr>
              <w:t>8 (31</w:t>
            </w:r>
            <w:r>
              <w:rPr>
                <w:rFonts w:ascii="Times New Roman" w:hAnsi="Times New Roman" w:cs="Times New Roman"/>
              </w:rPr>
              <w:t xml:space="preserve">%) </w:t>
            </w: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 (35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</w:tr>
      <w:tr w:rsidR="00B10AAE" w:rsidTr="00737264">
        <w:trPr>
          <w:trHeight w:val="261"/>
        </w:trPr>
        <w:tc>
          <w:tcPr>
            <w:cnfStyle w:val="001000000000"/>
            <w:tcW w:w="3026" w:type="dxa"/>
          </w:tcPr>
          <w:p w:rsidR="00B10AAE" w:rsidRPr="00FD5BA9" w:rsidRDefault="00B10AAE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Cardiovascular death</w:t>
            </w:r>
          </w:p>
        </w:tc>
        <w:tc>
          <w:tcPr>
            <w:tcW w:w="2473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(19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320" w:type="dxa"/>
          </w:tcPr>
          <w:p w:rsidR="00B10AAE" w:rsidRDefault="003134A7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(13</w:t>
            </w:r>
            <w:r w:rsidR="00B10AAE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35" w:type="dxa"/>
          </w:tcPr>
          <w:p w:rsidR="00B10AAE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</w:tr>
    </w:tbl>
    <w:p w:rsidR="00B10AAE" w:rsidRPr="00B10AAE" w:rsidRDefault="00B10AAE" w:rsidP="00E0180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10AAE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</w:t>
      </w:r>
      <w:r w:rsidRPr="00B10AAE">
        <w:rPr>
          <w:rFonts w:ascii="Times New Roman" w:hAnsi="Times New Roman" w:cs="Times New Roman"/>
          <w:b/>
          <w:lang w:val="en-US"/>
        </w:rPr>
        <w:t>1. Baseline Characteristics</w:t>
      </w:r>
      <w:r w:rsidR="003E6BF8">
        <w:rPr>
          <w:rFonts w:ascii="Times New Roman" w:hAnsi="Times New Roman" w:cs="Times New Roman"/>
          <w:b/>
          <w:lang w:val="en-US"/>
        </w:rPr>
        <w:t xml:space="preserve"> divided by vascular surgery</w:t>
      </w:r>
      <w:r w:rsidRPr="00B10AAE">
        <w:rPr>
          <w:rFonts w:ascii="Times New Roman" w:hAnsi="Times New Roman" w:cs="Times New Roman"/>
          <w:b/>
          <w:lang w:val="en-US"/>
        </w:rPr>
        <w:t>.</w:t>
      </w:r>
      <w:r w:rsidRPr="00B10AAE">
        <w:rPr>
          <w:rFonts w:ascii="Times New Roman" w:hAnsi="Times New Roman" w:cs="Times New Roman"/>
          <w:lang w:val="en-US"/>
        </w:rPr>
        <w:t xml:space="preserve"> Continuous </w:t>
      </w:r>
      <w:r w:rsidR="00480926">
        <w:rPr>
          <w:rFonts w:ascii="Times New Roman" w:hAnsi="Times New Roman" w:cs="Times New Roman"/>
          <w:lang w:val="en-US"/>
        </w:rPr>
        <w:t>variables are presented as me</w:t>
      </w:r>
      <w:r w:rsidR="003A6791">
        <w:rPr>
          <w:rFonts w:ascii="Times New Roman" w:hAnsi="Times New Roman" w:cs="Times New Roman"/>
          <w:lang w:val="en-US"/>
        </w:rPr>
        <w:t>di</w:t>
      </w:r>
      <w:r w:rsidR="00480926">
        <w:rPr>
          <w:rFonts w:ascii="Times New Roman" w:hAnsi="Times New Roman" w:cs="Times New Roman"/>
          <w:lang w:val="en-US"/>
        </w:rPr>
        <w:t>an</w:t>
      </w:r>
      <w:r w:rsidRPr="00B10AAE">
        <w:rPr>
          <w:rFonts w:ascii="Times New Roman" w:hAnsi="Times New Roman" w:cs="Times New Roman"/>
          <w:lang w:val="en-US"/>
        </w:rPr>
        <w:t xml:space="preserve"> [</w:t>
      </w:r>
      <w:r w:rsidR="003A6791">
        <w:rPr>
          <w:rFonts w:ascii="Times New Roman" w:hAnsi="Times New Roman" w:cs="Times New Roman"/>
          <w:lang w:val="en-US"/>
        </w:rPr>
        <w:t>95% Confidence interval</w:t>
      </w:r>
      <w:r w:rsidRPr="00B10AAE">
        <w:rPr>
          <w:rFonts w:ascii="Times New Roman" w:hAnsi="Times New Roman" w:cs="Times New Roman"/>
          <w:lang w:val="en-US"/>
        </w:rPr>
        <w:t xml:space="preserve">] and compared using </w:t>
      </w:r>
      <w:proofErr w:type="spellStart"/>
      <w:r w:rsidRPr="00B10AAE">
        <w:rPr>
          <w:rFonts w:ascii="Times New Roman" w:hAnsi="Times New Roman" w:cs="Times New Roman"/>
          <w:lang w:val="en-US"/>
        </w:rPr>
        <w:t>Kruskal</w:t>
      </w:r>
      <w:proofErr w:type="spellEnd"/>
      <w:r w:rsidRPr="00B10AAE">
        <w:rPr>
          <w:rFonts w:ascii="Times New Roman" w:hAnsi="Times New Roman" w:cs="Times New Roman"/>
          <w:lang w:val="en-US"/>
        </w:rPr>
        <w:t xml:space="preserve"> Wallis test. Categorical variables are presented as n (proportion) and compared with the chi square test.</w:t>
      </w:r>
    </w:p>
    <w:p w:rsidR="00B10AAE" w:rsidRPr="00B10AAE" w:rsidRDefault="00B10AAE" w:rsidP="00E0180D">
      <w:pPr>
        <w:spacing w:line="480" w:lineRule="auto"/>
        <w:rPr>
          <w:lang w:val="en-US"/>
        </w:rPr>
      </w:pPr>
    </w:p>
    <w:p w:rsidR="00B430F5" w:rsidRDefault="00B430F5" w:rsidP="00E0180D">
      <w:pPr>
        <w:spacing w:line="480" w:lineRule="auto"/>
        <w:rPr>
          <w:b/>
          <w:lang w:val="en-US"/>
        </w:rPr>
      </w:pPr>
      <w:r>
        <w:rPr>
          <w:b/>
          <w:lang w:val="en-US"/>
        </w:rPr>
        <w:br w:type="page"/>
      </w:r>
    </w:p>
    <w:tbl>
      <w:tblPr>
        <w:tblStyle w:val="LightShading"/>
        <w:tblpPr w:leftFromText="141" w:rightFromText="141" w:vertAnchor="text" w:horzAnchor="margin" w:tblpY="131"/>
        <w:tblW w:w="0" w:type="auto"/>
        <w:tblLook w:val="06A0"/>
      </w:tblPr>
      <w:tblGrid>
        <w:gridCol w:w="2518"/>
        <w:gridCol w:w="1701"/>
        <w:gridCol w:w="1693"/>
        <w:gridCol w:w="1426"/>
        <w:gridCol w:w="2516"/>
      </w:tblGrid>
      <w:tr w:rsidR="00B430F5" w:rsidTr="00737264">
        <w:trPr>
          <w:cnfStyle w:val="100000000000"/>
        </w:trPr>
        <w:tc>
          <w:tcPr>
            <w:cnfStyle w:val="001000000000"/>
            <w:tcW w:w="2518" w:type="dxa"/>
          </w:tcPr>
          <w:p w:rsidR="00B430F5" w:rsidRPr="0080035F" w:rsidRDefault="00B430F5" w:rsidP="00E0180D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B430F5" w:rsidRPr="0080035F" w:rsidRDefault="00B430F5" w:rsidP="00E0180D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tabs>
                <w:tab w:val="right" w:pos="1754"/>
              </w:tabs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677C0B">
              <w:rPr>
                <w:rFonts w:ascii="Times New Roman" w:hAnsi="Times New Roman" w:cs="Times New Roman"/>
              </w:rPr>
              <w:t>Haz. Ratio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677C0B"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  <w:r w:rsidRPr="00677C0B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95 % Conf. Interval</w:t>
            </w:r>
          </w:p>
        </w:tc>
      </w:tr>
      <w:tr w:rsidR="00B430F5" w:rsidTr="00737264">
        <w:tc>
          <w:tcPr>
            <w:cnfStyle w:val="001000000000"/>
            <w:tcW w:w="2518" w:type="dxa"/>
          </w:tcPr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Upper tertile of </w:t>
            </w:r>
            <w:r w:rsidRPr="00FD1214">
              <w:rPr>
                <w:rFonts w:ascii="Times New Roman" w:hAnsi="Times New Roman" w:cs="Times New Roman"/>
                <w:b w:val="0"/>
              </w:rPr>
              <w:t>sMFAP4</w:t>
            </w:r>
          </w:p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1.05; 3.70</w:t>
            </w:r>
          </w:p>
        </w:tc>
      </w:tr>
      <w:tr w:rsidR="00B430F5" w:rsidTr="00737264">
        <w:tc>
          <w:tcPr>
            <w:cnfStyle w:val="001000000000"/>
            <w:tcW w:w="2518" w:type="dxa"/>
          </w:tcPr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FD1214">
              <w:rPr>
                <w:rFonts w:ascii="Times New Roman" w:hAnsi="Times New Roman" w:cs="Times New Roman"/>
                <w:b w:val="0"/>
              </w:rPr>
              <w:t>Age</w:t>
            </w:r>
          </w:p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&lt;0.01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1.02; 1.10</w:t>
            </w:r>
          </w:p>
        </w:tc>
      </w:tr>
      <w:tr w:rsidR="00B430F5" w:rsidTr="00737264">
        <w:tc>
          <w:tcPr>
            <w:cnfStyle w:val="001000000000"/>
            <w:tcW w:w="2518" w:type="dxa"/>
          </w:tcPr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Male sex</w:t>
            </w:r>
          </w:p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0.83; 3.10</w:t>
            </w:r>
          </w:p>
        </w:tc>
      </w:tr>
      <w:tr w:rsidR="00B430F5" w:rsidTr="00737264">
        <w:tc>
          <w:tcPr>
            <w:cnfStyle w:val="001000000000"/>
            <w:tcW w:w="2518" w:type="dxa"/>
          </w:tcPr>
          <w:p w:rsidR="00B430F5" w:rsidRP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B430F5">
              <w:rPr>
                <w:rFonts w:ascii="Times New Roman" w:hAnsi="Times New Roman" w:cs="Times New Roman"/>
                <w:b w:val="0"/>
                <w:lang w:val="en-US"/>
              </w:rPr>
              <w:t>Body mass index  (kg/m</w:t>
            </w:r>
            <w:r w:rsidRPr="00B430F5">
              <w:rPr>
                <w:rFonts w:ascii="Times New Roman" w:hAnsi="Times New Roman" w:cs="Times New Roman"/>
                <w:b w:val="0"/>
                <w:vertAlign w:val="superscript"/>
                <w:lang w:val="en-US"/>
              </w:rPr>
              <w:t>2</w:t>
            </w:r>
            <w:r w:rsidRPr="00B430F5">
              <w:rPr>
                <w:rFonts w:ascii="Times New Roman" w:hAnsi="Times New Roman" w:cs="Times New Roman"/>
                <w:b w:val="0"/>
                <w:lang w:val="en-US"/>
              </w:rPr>
              <w:t>)</w:t>
            </w:r>
          </w:p>
          <w:p w:rsidR="00B430F5" w:rsidRP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0.94; 1.11</w:t>
            </w:r>
          </w:p>
        </w:tc>
      </w:tr>
      <w:tr w:rsidR="00B430F5" w:rsidTr="00737264">
        <w:tc>
          <w:tcPr>
            <w:cnfStyle w:val="001000000000"/>
            <w:tcW w:w="2518" w:type="dxa"/>
          </w:tcPr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FD1214">
              <w:rPr>
                <w:rFonts w:ascii="Times New Roman" w:hAnsi="Times New Roman" w:cs="Times New Roman"/>
                <w:b w:val="0"/>
              </w:rPr>
              <w:t>Smoking</w:t>
            </w:r>
          </w:p>
          <w:p w:rsidR="00B430F5" w:rsidRDefault="00B430F5" w:rsidP="00E0180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693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42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2516" w:type="dxa"/>
          </w:tcPr>
          <w:p w:rsidR="00B430F5" w:rsidRDefault="00B430F5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0.35; 1.26</w:t>
            </w:r>
          </w:p>
        </w:tc>
      </w:tr>
    </w:tbl>
    <w:p w:rsidR="00B430F5" w:rsidRPr="00B430F5" w:rsidRDefault="00B430F5" w:rsidP="00E0180D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B430F5">
        <w:rPr>
          <w:rFonts w:ascii="Times New Roman" w:hAnsi="Times New Roman" w:cs="Times New Roman"/>
          <w:b/>
          <w:lang w:val="en-US"/>
        </w:rPr>
        <w:t>Table S</w:t>
      </w:r>
      <w:r>
        <w:rPr>
          <w:rFonts w:ascii="Times New Roman" w:hAnsi="Times New Roman" w:cs="Times New Roman"/>
          <w:b/>
          <w:lang w:val="en-US"/>
        </w:rPr>
        <w:t>2</w:t>
      </w:r>
      <w:r w:rsidRPr="00B430F5">
        <w:rPr>
          <w:rFonts w:ascii="Times New Roman" w:hAnsi="Times New Roman" w:cs="Times New Roman"/>
          <w:b/>
          <w:lang w:val="en-US"/>
        </w:rPr>
        <w:t>.</w:t>
      </w:r>
      <w:r w:rsidRPr="00B430F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B430F5">
        <w:rPr>
          <w:rFonts w:ascii="Times New Roman" w:hAnsi="Times New Roman" w:cs="Times New Roman"/>
          <w:b/>
          <w:lang w:val="en-US"/>
        </w:rPr>
        <w:t>Adjusted Cox regression analysis of cardiovascular death in symptomatic PAD patients.</w:t>
      </w:r>
      <w:proofErr w:type="gramEnd"/>
    </w:p>
    <w:p w:rsidR="00B430F5" w:rsidRDefault="00B430F5" w:rsidP="00E0180D">
      <w:pPr>
        <w:spacing w:line="480" w:lineRule="auto"/>
        <w:rPr>
          <w:b/>
          <w:lang w:val="en-US"/>
        </w:rPr>
      </w:pPr>
    </w:p>
    <w:p w:rsidR="00B430F5" w:rsidRDefault="00B430F5" w:rsidP="00E0180D">
      <w:pPr>
        <w:spacing w:line="480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856153" w:rsidRDefault="00856153" w:rsidP="00E0180D">
      <w:pPr>
        <w:spacing w:line="480" w:lineRule="auto"/>
        <w:rPr>
          <w:b/>
          <w:lang w:val="en-US"/>
        </w:rPr>
      </w:pPr>
    </w:p>
    <w:tbl>
      <w:tblPr>
        <w:tblStyle w:val="LightShading"/>
        <w:tblW w:w="0" w:type="auto"/>
        <w:tblLook w:val="06A0"/>
      </w:tblPr>
      <w:tblGrid>
        <w:gridCol w:w="2518"/>
        <w:gridCol w:w="1701"/>
        <w:gridCol w:w="1400"/>
        <w:gridCol w:w="1166"/>
        <w:gridCol w:w="553"/>
        <w:gridCol w:w="2516"/>
      </w:tblGrid>
      <w:tr w:rsidR="00927BB1" w:rsidTr="007501E1">
        <w:trPr>
          <w:cnfStyle w:val="100000000000"/>
        </w:trPr>
        <w:tc>
          <w:tcPr>
            <w:cnfStyle w:val="001000000000"/>
            <w:tcW w:w="2518" w:type="dxa"/>
          </w:tcPr>
          <w:p w:rsidR="00927BB1" w:rsidRPr="00927BB1" w:rsidRDefault="00927BB1" w:rsidP="00E0180D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927BB1" w:rsidRPr="0078193A" w:rsidRDefault="00927BB1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78193A">
              <w:rPr>
                <w:rFonts w:ascii="Times New Roman" w:hAnsi="Times New Roman" w:cs="Times New Roman"/>
              </w:rPr>
              <w:t>Haz. Ratio</w:t>
            </w:r>
          </w:p>
        </w:tc>
        <w:tc>
          <w:tcPr>
            <w:tcW w:w="1400" w:type="dxa"/>
          </w:tcPr>
          <w:p w:rsidR="00927BB1" w:rsidRPr="0078193A" w:rsidRDefault="00927BB1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78193A"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166" w:type="dxa"/>
          </w:tcPr>
          <w:p w:rsidR="00927BB1" w:rsidRPr="0078193A" w:rsidRDefault="00927BB1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78193A">
              <w:rPr>
                <w:rFonts w:ascii="Times New Roman" w:hAnsi="Times New Roman" w:cs="Times New Roman"/>
                <w:i/>
              </w:rPr>
              <w:t>p</w:t>
            </w:r>
            <w:r w:rsidRPr="0078193A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3069" w:type="dxa"/>
            <w:gridSpan w:val="2"/>
          </w:tcPr>
          <w:p w:rsidR="00927BB1" w:rsidRPr="0078193A" w:rsidRDefault="00927BB1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78193A">
              <w:rPr>
                <w:rFonts w:ascii="Times New Roman" w:hAnsi="Times New Roman" w:cs="Times New Roman"/>
              </w:rPr>
              <w:t>95 % Conf. Interval</w:t>
            </w:r>
          </w:p>
          <w:p w:rsidR="0078193A" w:rsidRPr="0078193A" w:rsidRDefault="0078193A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</w:p>
        </w:tc>
      </w:tr>
      <w:tr w:rsidR="00927BB1" w:rsidTr="007501E1">
        <w:tc>
          <w:tcPr>
            <w:cnfStyle w:val="001000000000"/>
            <w:tcW w:w="2518" w:type="dxa"/>
          </w:tcPr>
          <w:p w:rsidR="00927BB1" w:rsidRDefault="00927BB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  <w:p w:rsidR="00927BB1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Upper tertile of s</w:t>
            </w:r>
            <w:r w:rsidR="00927BB1">
              <w:rPr>
                <w:rFonts w:ascii="Times New Roman" w:hAnsi="Times New Roman" w:cs="Times New Roman"/>
                <w:b w:val="0"/>
              </w:rPr>
              <w:t>MFAP4</w:t>
            </w:r>
          </w:p>
          <w:p w:rsidR="00927BB1" w:rsidRPr="00236F9F" w:rsidRDefault="00927BB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1D3221" w:rsidRDefault="001D3221" w:rsidP="00E0180D">
            <w:pPr>
              <w:spacing w:line="480" w:lineRule="auto"/>
              <w:cnfStyle w:val="000000000000"/>
              <w:rPr>
                <w:rFonts w:ascii="Times New Roman" w:hAnsi="Times New Roman" w:cs="Times New Roman"/>
              </w:rPr>
            </w:pPr>
          </w:p>
          <w:p w:rsidR="00927BB1" w:rsidRPr="00236F9F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1400" w:type="dxa"/>
          </w:tcPr>
          <w:p w:rsidR="00927BB1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719" w:type="dxa"/>
            <w:gridSpan w:val="2"/>
          </w:tcPr>
          <w:p w:rsidR="00927BB1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3134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16" w:type="dxa"/>
          </w:tcPr>
          <w:p w:rsidR="00927BB1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  <w:p w:rsidR="00927BB1" w:rsidRPr="00236F9F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  <w:r w:rsidR="00927BB1">
              <w:rPr>
                <w:rFonts w:ascii="Times New Roman" w:hAnsi="Times New Roman" w:cs="Times New Roman"/>
              </w:rPr>
              <w:t>; 2.</w:t>
            </w: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927BB1" w:rsidTr="007501E1">
        <w:tc>
          <w:tcPr>
            <w:cnfStyle w:val="001000000000"/>
            <w:tcW w:w="2518" w:type="dxa"/>
          </w:tcPr>
          <w:p w:rsidR="00927BB1" w:rsidRDefault="00927BB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Age</w:t>
            </w:r>
          </w:p>
          <w:p w:rsidR="001D3221" w:rsidRPr="00236F9F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="003134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</w:tcPr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719" w:type="dxa"/>
            <w:gridSpan w:val="2"/>
          </w:tcPr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516" w:type="dxa"/>
          </w:tcPr>
          <w:p w:rsidR="00927BB1" w:rsidRPr="00236F9F" w:rsidRDefault="00927BB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1.05; 1.1</w:t>
            </w:r>
            <w:r w:rsidR="003134A7">
              <w:rPr>
                <w:rFonts w:ascii="Times New Roman" w:hAnsi="Times New Roman" w:cs="Times New Roman"/>
              </w:rPr>
              <w:t>2</w:t>
            </w:r>
          </w:p>
        </w:tc>
      </w:tr>
      <w:tr w:rsidR="001D3221" w:rsidTr="007501E1">
        <w:tc>
          <w:tcPr>
            <w:cnfStyle w:val="001000000000"/>
            <w:tcW w:w="2518" w:type="dxa"/>
          </w:tcPr>
          <w:p w:rsidR="001D3221" w:rsidRDefault="00EE6540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Male s</w:t>
            </w:r>
            <w:r w:rsidR="001D3221">
              <w:rPr>
                <w:rFonts w:ascii="Times New Roman" w:hAnsi="Times New Roman" w:cs="Times New Roman"/>
                <w:b w:val="0"/>
              </w:rPr>
              <w:t>ex</w:t>
            </w:r>
          </w:p>
          <w:p w:rsidR="001D3221" w:rsidRPr="00236F9F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="003134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</w:t>
            </w:r>
            <w:r w:rsidR="003134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9" w:type="dxa"/>
            <w:gridSpan w:val="2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516" w:type="dxa"/>
          </w:tcPr>
          <w:p w:rsidR="001D3221" w:rsidRPr="00236F9F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1.05; 2.8</w:t>
            </w:r>
            <w:r w:rsidR="001D3221">
              <w:rPr>
                <w:rFonts w:ascii="Times New Roman" w:hAnsi="Times New Roman" w:cs="Times New Roman"/>
              </w:rPr>
              <w:t>3</w:t>
            </w:r>
          </w:p>
        </w:tc>
      </w:tr>
      <w:tr w:rsidR="001D3221" w:rsidTr="007501E1">
        <w:tc>
          <w:tcPr>
            <w:cnfStyle w:val="001000000000"/>
            <w:tcW w:w="2518" w:type="dxa"/>
          </w:tcPr>
          <w:p w:rsidR="001D3221" w:rsidRPr="001D3221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1D3221">
              <w:rPr>
                <w:rFonts w:ascii="Times New Roman" w:hAnsi="Times New Roman" w:cs="Times New Roman"/>
                <w:b w:val="0"/>
                <w:lang w:val="en-US"/>
              </w:rPr>
              <w:t>Body mass index (kg/m</w:t>
            </w:r>
            <w:r w:rsidRPr="001D3221">
              <w:rPr>
                <w:rFonts w:ascii="Times New Roman" w:hAnsi="Times New Roman" w:cs="Times New Roman"/>
                <w:b w:val="0"/>
                <w:vertAlign w:val="superscript"/>
                <w:lang w:val="en-US"/>
              </w:rPr>
              <w:t>2</w:t>
            </w:r>
            <w:r w:rsidRPr="001D3221">
              <w:rPr>
                <w:rFonts w:ascii="Times New Roman" w:hAnsi="Times New Roman" w:cs="Times New Roman"/>
                <w:b w:val="0"/>
                <w:lang w:val="en-US"/>
              </w:rPr>
              <w:t>)</w:t>
            </w:r>
          </w:p>
          <w:p w:rsidR="001D3221" w:rsidRPr="001D3221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701" w:type="dxa"/>
          </w:tcPr>
          <w:p w:rsidR="001D3221" w:rsidRPr="00236F9F" w:rsidRDefault="003134A7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00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9" w:type="dxa"/>
            <w:gridSpan w:val="2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134A7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516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3134A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; 1.</w:t>
            </w:r>
            <w:r w:rsidR="003134A7">
              <w:rPr>
                <w:rFonts w:ascii="Times New Roman" w:hAnsi="Times New Roman" w:cs="Times New Roman"/>
              </w:rPr>
              <w:t>12</w:t>
            </w:r>
          </w:p>
        </w:tc>
      </w:tr>
      <w:tr w:rsidR="001D3221" w:rsidTr="007501E1">
        <w:tc>
          <w:tcPr>
            <w:cnfStyle w:val="001000000000"/>
            <w:tcW w:w="2518" w:type="dxa"/>
          </w:tcPr>
          <w:p w:rsidR="001D3221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Smoking</w:t>
            </w:r>
          </w:p>
          <w:p w:rsidR="001D3221" w:rsidRPr="00236F9F" w:rsidRDefault="001D3221" w:rsidP="00E0180D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="003134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0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  <w:r w:rsidR="003134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9" w:type="dxa"/>
            <w:gridSpan w:val="2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3134A7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516" w:type="dxa"/>
          </w:tcPr>
          <w:p w:rsidR="001D3221" w:rsidRPr="00236F9F" w:rsidRDefault="001D3221" w:rsidP="00E0180D">
            <w:pPr>
              <w:spacing w:line="48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0.63; 1.6</w:t>
            </w:r>
            <w:r w:rsidR="003134A7">
              <w:rPr>
                <w:rFonts w:ascii="Times New Roman" w:hAnsi="Times New Roman" w:cs="Times New Roman"/>
              </w:rPr>
              <w:t>0</w:t>
            </w:r>
          </w:p>
        </w:tc>
      </w:tr>
    </w:tbl>
    <w:p w:rsidR="00927BB1" w:rsidRPr="00927BB1" w:rsidRDefault="00B430F5" w:rsidP="00E0180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S3</w:t>
      </w:r>
      <w:r w:rsidR="00927BB1" w:rsidRPr="00927BB1">
        <w:rPr>
          <w:rFonts w:ascii="Times New Roman" w:hAnsi="Times New Roman" w:cs="Times New Roman"/>
          <w:b/>
          <w:lang w:val="en-US"/>
        </w:rPr>
        <w:t>.</w:t>
      </w:r>
      <w:r w:rsidR="00927BB1">
        <w:rPr>
          <w:b/>
          <w:lang w:val="en-US"/>
        </w:rPr>
        <w:t xml:space="preserve"> </w:t>
      </w:r>
      <w:proofErr w:type="gramStart"/>
      <w:r w:rsidR="00927BB1" w:rsidRPr="00927BB1">
        <w:rPr>
          <w:rFonts w:ascii="Times New Roman" w:hAnsi="Times New Roman" w:cs="Times New Roman"/>
          <w:b/>
          <w:lang w:val="en-US"/>
        </w:rPr>
        <w:t xml:space="preserve">Adjusted Cox regression analysis </w:t>
      </w:r>
      <w:r w:rsidR="00737264">
        <w:rPr>
          <w:rFonts w:ascii="Times New Roman" w:hAnsi="Times New Roman" w:cs="Times New Roman"/>
          <w:b/>
          <w:lang w:val="en-US"/>
        </w:rPr>
        <w:t xml:space="preserve">of </w:t>
      </w:r>
      <w:r w:rsidR="001D3221">
        <w:rPr>
          <w:rFonts w:ascii="Times New Roman" w:hAnsi="Times New Roman" w:cs="Times New Roman"/>
          <w:b/>
          <w:lang w:val="en-US"/>
        </w:rPr>
        <w:t>all-cause</w:t>
      </w:r>
      <w:r w:rsidR="00927BB1">
        <w:rPr>
          <w:rFonts w:ascii="Times New Roman" w:hAnsi="Times New Roman" w:cs="Times New Roman"/>
          <w:b/>
          <w:lang w:val="en-US"/>
        </w:rPr>
        <w:t xml:space="preserve"> mortality</w:t>
      </w:r>
      <w:r w:rsidR="00927BB1" w:rsidRPr="00927BB1">
        <w:rPr>
          <w:rFonts w:ascii="Times New Roman" w:hAnsi="Times New Roman" w:cs="Times New Roman"/>
          <w:b/>
          <w:lang w:val="en-US"/>
        </w:rPr>
        <w:t xml:space="preserve"> in symptomatic PAD patients</w:t>
      </w:r>
      <w:r w:rsidR="00927BB1" w:rsidRPr="00927BB1">
        <w:rPr>
          <w:rFonts w:ascii="Times New Roman" w:hAnsi="Times New Roman" w:cs="Times New Roman"/>
          <w:lang w:val="en-US"/>
        </w:rPr>
        <w:t>.</w:t>
      </w:r>
      <w:proofErr w:type="gramEnd"/>
    </w:p>
    <w:p w:rsidR="00B430F5" w:rsidRDefault="00B430F5" w:rsidP="00E0180D">
      <w:pPr>
        <w:spacing w:line="480" w:lineRule="auto"/>
        <w:rPr>
          <w:b/>
          <w:lang w:val="en-US"/>
        </w:rPr>
      </w:pPr>
    </w:p>
    <w:p w:rsidR="00B430F5" w:rsidRDefault="00B430F5" w:rsidP="00E0180D">
      <w:pPr>
        <w:spacing w:line="480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LightShading"/>
        <w:tblW w:w="10456" w:type="dxa"/>
        <w:tblLook w:val="06A0"/>
      </w:tblPr>
      <w:tblGrid>
        <w:gridCol w:w="3510"/>
        <w:gridCol w:w="1276"/>
        <w:gridCol w:w="1276"/>
        <w:gridCol w:w="1843"/>
        <w:gridCol w:w="2551"/>
      </w:tblGrid>
      <w:tr w:rsidR="00B430F5" w:rsidRPr="009C5A4D" w:rsidTr="00737264">
        <w:trPr>
          <w:cnfStyle w:val="100000000000"/>
          <w:trHeight w:val="704"/>
        </w:trPr>
        <w:tc>
          <w:tcPr>
            <w:cnfStyle w:val="001000000000"/>
            <w:tcW w:w="3510" w:type="dxa"/>
          </w:tcPr>
          <w:p w:rsidR="00B430F5" w:rsidRPr="0080035F" w:rsidRDefault="00B430F5" w:rsidP="00E0180D">
            <w:pPr>
              <w:spacing w:after="200" w:line="480" w:lineRule="auto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color w:val="auto"/>
              </w:rPr>
            </w:pPr>
            <w:r w:rsidRPr="0080035F">
              <w:rPr>
                <w:rFonts w:ascii="Times New Roman" w:hAnsi="Times New Roman" w:cs="Times New Roman"/>
                <w:lang w:val="en-US"/>
              </w:rPr>
              <w:t> </w:t>
            </w:r>
            <w:r w:rsidRPr="009C5A4D">
              <w:rPr>
                <w:rFonts w:ascii="Times New Roman" w:hAnsi="Times New Roman" w:cs="Times New Roman"/>
                <w:color w:val="auto"/>
              </w:rPr>
              <w:t>Haz. Ratio</w:t>
            </w: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 Std. Err.</w:t>
            </w:r>
          </w:p>
        </w:tc>
        <w:tc>
          <w:tcPr>
            <w:tcW w:w="1843" w:type="dxa"/>
            <w:hideMark/>
          </w:tcPr>
          <w:p w:rsidR="00B430F5" w:rsidRPr="009C5A4D" w:rsidRDefault="00B430F5" w:rsidP="00E0180D">
            <w:pPr>
              <w:spacing w:line="480" w:lineRule="auto"/>
              <w:jc w:val="center"/>
              <w:cnfStyle w:val="1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i/>
                <w:color w:val="auto"/>
              </w:rPr>
              <w:t>p</w:t>
            </w:r>
            <w:r w:rsidRPr="009C5A4D">
              <w:rPr>
                <w:rFonts w:ascii="Times New Roman" w:hAnsi="Times New Roman" w:cs="Times New Roman"/>
                <w:color w:val="auto"/>
              </w:rPr>
              <w:t>-value</w:t>
            </w:r>
          </w:p>
        </w:tc>
        <w:tc>
          <w:tcPr>
            <w:tcW w:w="2551" w:type="dxa"/>
            <w:hideMark/>
          </w:tcPr>
          <w:p w:rsidR="00B430F5" w:rsidRPr="009C5A4D" w:rsidRDefault="00B430F5" w:rsidP="00E0180D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 xml:space="preserve">  95 % Conf. Interval </w:t>
            </w:r>
          </w:p>
        </w:tc>
      </w:tr>
      <w:tr w:rsidR="00B430F5" w:rsidRPr="009C5A4D" w:rsidTr="00737264">
        <w:trPr>
          <w:trHeight w:val="542"/>
        </w:trPr>
        <w:tc>
          <w:tcPr>
            <w:cnfStyle w:val="001000000000"/>
            <w:tcW w:w="3510" w:type="dxa"/>
            <w:hideMark/>
          </w:tcPr>
          <w:p w:rsidR="00B430F5" w:rsidRPr="009C5A4D" w:rsidRDefault="00B430F5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9C5A4D">
              <w:rPr>
                <w:rFonts w:ascii="Times New Roman" w:hAnsi="Times New Roman" w:cs="Times New Roman"/>
                <w:b w:val="0"/>
                <w:color w:val="auto"/>
              </w:rPr>
              <w:t>Upper tertile of sMFAP4</w:t>
            </w: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0.15</w:t>
            </w: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0.12</w:t>
            </w:r>
          </w:p>
        </w:tc>
        <w:tc>
          <w:tcPr>
            <w:tcW w:w="1843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0.02</w:t>
            </w:r>
          </w:p>
        </w:tc>
        <w:tc>
          <w:tcPr>
            <w:tcW w:w="2551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0.03; 0.70</w:t>
            </w:r>
          </w:p>
        </w:tc>
      </w:tr>
      <w:tr w:rsidR="00B430F5" w:rsidRPr="009C5A4D" w:rsidTr="00737264">
        <w:trPr>
          <w:trHeight w:val="469"/>
        </w:trPr>
        <w:tc>
          <w:tcPr>
            <w:cnfStyle w:val="001000000000"/>
            <w:tcW w:w="3510" w:type="dxa"/>
            <w:hideMark/>
          </w:tcPr>
          <w:p w:rsidR="00B430F5" w:rsidRPr="009C5A4D" w:rsidRDefault="00B430F5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9C5A4D">
              <w:rPr>
                <w:rFonts w:ascii="Times New Roman" w:hAnsi="Times New Roman" w:cs="Times New Roman"/>
                <w:b w:val="0"/>
                <w:color w:val="auto"/>
              </w:rPr>
              <w:t>Age</w:t>
            </w: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1.0</w:t>
            </w: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76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0.02</w:t>
            </w:r>
          </w:p>
        </w:tc>
        <w:tc>
          <w:tcPr>
            <w:tcW w:w="1843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0.1</w:t>
            </w:r>
            <w:r>
              <w:rPr>
                <w:rFonts w:ascii="Times New Roman" w:hAnsi="Times New Roman" w:cs="Times New Roman"/>
                <w:color w:val="auto"/>
              </w:rPr>
              <w:t>34</w:t>
            </w:r>
          </w:p>
        </w:tc>
        <w:tc>
          <w:tcPr>
            <w:tcW w:w="2551" w:type="dxa"/>
            <w:hideMark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0.99; 1.08</w:t>
            </w:r>
          </w:p>
        </w:tc>
      </w:tr>
      <w:tr w:rsidR="00B430F5" w:rsidRPr="009C5A4D" w:rsidTr="00737264">
        <w:trPr>
          <w:trHeight w:val="469"/>
        </w:trPr>
        <w:tc>
          <w:tcPr>
            <w:cnfStyle w:val="001000000000"/>
            <w:tcW w:w="3510" w:type="dxa"/>
          </w:tcPr>
          <w:p w:rsidR="00B430F5" w:rsidRPr="009C5A4D" w:rsidRDefault="00B430F5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9C5A4D">
              <w:rPr>
                <w:rFonts w:ascii="Times New Roman" w:hAnsi="Times New Roman" w:cs="Times New Roman"/>
                <w:b w:val="0"/>
                <w:color w:val="auto"/>
              </w:rPr>
              <w:t>Male sex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0.50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0.22</w:t>
            </w:r>
          </w:p>
        </w:tc>
        <w:tc>
          <w:tcPr>
            <w:tcW w:w="1843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0.117</w:t>
            </w:r>
          </w:p>
        </w:tc>
        <w:tc>
          <w:tcPr>
            <w:tcW w:w="2551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0.19; 1.20</w:t>
            </w:r>
          </w:p>
        </w:tc>
      </w:tr>
      <w:tr w:rsidR="00B430F5" w:rsidRPr="009C5A4D" w:rsidTr="00737264">
        <w:trPr>
          <w:trHeight w:val="469"/>
        </w:trPr>
        <w:tc>
          <w:tcPr>
            <w:cnfStyle w:val="001000000000"/>
            <w:tcW w:w="3510" w:type="dxa"/>
          </w:tcPr>
          <w:p w:rsidR="00B430F5" w:rsidRPr="00B430F5" w:rsidRDefault="00B430F5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r w:rsidRPr="00B430F5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Body mass index (kg/m</w:t>
            </w:r>
            <w:r w:rsidRPr="00B430F5">
              <w:rPr>
                <w:rFonts w:ascii="Times New Roman" w:hAnsi="Times New Roman" w:cs="Times New Roman"/>
                <w:b w:val="0"/>
                <w:color w:val="auto"/>
                <w:vertAlign w:val="superscript"/>
                <w:lang w:val="en-US"/>
              </w:rPr>
              <w:t>2</w:t>
            </w:r>
            <w:r w:rsidRPr="00B430F5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)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1.02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0.05</w:t>
            </w:r>
          </w:p>
        </w:tc>
        <w:tc>
          <w:tcPr>
            <w:tcW w:w="1843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0.727</w:t>
            </w:r>
          </w:p>
        </w:tc>
        <w:tc>
          <w:tcPr>
            <w:tcW w:w="2551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9C5A4D">
              <w:rPr>
                <w:rFonts w:ascii="Times New Roman" w:hAnsi="Times New Roman" w:cs="Times New Roman"/>
                <w:color w:val="auto"/>
              </w:rPr>
              <w:t>0.92; 1.13</w:t>
            </w:r>
          </w:p>
        </w:tc>
      </w:tr>
      <w:tr w:rsidR="00B430F5" w:rsidRPr="009C5A4D" w:rsidTr="00737264">
        <w:trPr>
          <w:trHeight w:val="469"/>
        </w:trPr>
        <w:tc>
          <w:tcPr>
            <w:cnfStyle w:val="001000000000"/>
            <w:tcW w:w="3510" w:type="dxa"/>
          </w:tcPr>
          <w:p w:rsidR="00B430F5" w:rsidRPr="009C5A4D" w:rsidRDefault="00B430F5" w:rsidP="00E0180D">
            <w:pPr>
              <w:spacing w:after="200" w:line="48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9C5A4D">
              <w:rPr>
                <w:rFonts w:ascii="Times New Roman" w:hAnsi="Times New Roman" w:cs="Times New Roman"/>
                <w:b w:val="0"/>
                <w:color w:val="auto"/>
              </w:rPr>
              <w:t>Smoking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1.35</w:t>
            </w:r>
          </w:p>
        </w:tc>
        <w:tc>
          <w:tcPr>
            <w:tcW w:w="1276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0.61</w:t>
            </w:r>
          </w:p>
        </w:tc>
        <w:tc>
          <w:tcPr>
            <w:tcW w:w="1843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0.504</w:t>
            </w:r>
          </w:p>
        </w:tc>
        <w:tc>
          <w:tcPr>
            <w:tcW w:w="2551" w:type="dxa"/>
          </w:tcPr>
          <w:p w:rsidR="00B430F5" w:rsidRPr="009C5A4D" w:rsidRDefault="00B430F5" w:rsidP="00E0180D">
            <w:pPr>
              <w:spacing w:after="200" w:line="48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0.56; 3.3</w:t>
            </w:r>
            <w:r w:rsidRPr="009C5A4D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B430F5" w:rsidRPr="00B430F5" w:rsidRDefault="00B430F5" w:rsidP="00E0180D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B430F5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</w:t>
      </w:r>
      <w:r w:rsidRPr="00B430F5">
        <w:rPr>
          <w:rFonts w:ascii="Times New Roman" w:hAnsi="Times New Roman" w:cs="Times New Roman"/>
          <w:b/>
          <w:lang w:val="en-US"/>
        </w:rPr>
        <w:t xml:space="preserve">4. </w:t>
      </w:r>
      <w:proofErr w:type="gramStart"/>
      <w:r w:rsidRPr="00B430F5">
        <w:rPr>
          <w:rFonts w:ascii="Times New Roman" w:hAnsi="Times New Roman" w:cs="Times New Roman"/>
          <w:b/>
          <w:lang w:val="en-US"/>
        </w:rPr>
        <w:t xml:space="preserve">Adjusted Cox regression analysis </w:t>
      </w:r>
      <w:r w:rsidR="00737264">
        <w:rPr>
          <w:rFonts w:ascii="Times New Roman" w:hAnsi="Times New Roman" w:cs="Times New Roman"/>
          <w:b/>
          <w:lang w:val="en-US"/>
        </w:rPr>
        <w:t xml:space="preserve">of </w:t>
      </w:r>
      <w:r w:rsidRPr="00B430F5">
        <w:rPr>
          <w:rFonts w:ascii="Times New Roman" w:hAnsi="Times New Roman" w:cs="Times New Roman"/>
          <w:b/>
          <w:lang w:val="en-US"/>
        </w:rPr>
        <w:t>primary patency after vascular reconstructive surgery</w:t>
      </w:r>
      <w:r w:rsidR="00275998">
        <w:rPr>
          <w:rFonts w:ascii="Times New Roman" w:hAnsi="Times New Roman" w:cs="Times New Roman"/>
          <w:b/>
          <w:lang w:val="en-US"/>
        </w:rPr>
        <w:t xml:space="preserve"> in symptomatic PAD patients</w:t>
      </w:r>
      <w:r w:rsidRPr="00B430F5">
        <w:rPr>
          <w:rFonts w:ascii="Times New Roman" w:hAnsi="Times New Roman" w:cs="Times New Roman"/>
          <w:b/>
          <w:lang w:val="en-US"/>
        </w:rPr>
        <w:t>.</w:t>
      </w:r>
      <w:proofErr w:type="gramEnd"/>
    </w:p>
    <w:p w:rsidR="00B430F5" w:rsidRPr="00B430F5" w:rsidRDefault="00B430F5" w:rsidP="00E0180D">
      <w:pPr>
        <w:spacing w:line="480" w:lineRule="auto"/>
        <w:rPr>
          <w:lang w:val="en-US"/>
        </w:rPr>
      </w:pPr>
    </w:p>
    <w:p w:rsidR="00B430F5" w:rsidRPr="00B430F5" w:rsidRDefault="00B430F5" w:rsidP="00E0180D">
      <w:pPr>
        <w:spacing w:line="480" w:lineRule="auto"/>
        <w:rPr>
          <w:lang w:val="en-US"/>
        </w:rPr>
      </w:pPr>
    </w:p>
    <w:p w:rsidR="00B430F5" w:rsidRDefault="00B430F5" w:rsidP="00E0180D">
      <w:pPr>
        <w:spacing w:line="480" w:lineRule="auto"/>
        <w:rPr>
          <w:lang w:val="en-US"/>
        </w:rPr>
      </w:pPr>
    </w:p>
    <w:p w:rsidR="00B430F5" w:rsidRDefault="00B430F5" w:rsidP="00E0180D">
      <w:pPr>
        <w:tabs>
          <w:tab w:val="left" w:pos="1872"/>
        </w:tabs>
        <w:spacing w:line="480" w:lineRule="auto"/>
        <w:rPr>
          <w:lang w:val="en-US"/>
        </w:rPr>
      </w:pPr>
      <w:r>
        <w:rPr>
          <w:lang w:val="en-US"/>
        </w:rPr>
        <w:tab/>
      </w:r>
    </w:p>
    <w:p w:rsidR="006B4EE9" w:rsidRDefault="006B4EE9" w:rsidP="00E0180D">
      <w:pPr>
        <w:spacing w:line="480" w:lineRule="auto"/>
        <w:rPr>
          <w:lang w:val="en-US"/>
        </w:rPr>
      </w:pPr>
      <w:r>
        <w:rPr>
          <w:lang w:val="en-US"/>
        </w:rPr>
        <w:br w:type="page"/>
      </w:r>
    </w:p>
    <w:p w:rsidR="00927BB1" w:rsidRPr="00B430F5" w:rsidRDefault="00927BB1" w:rsidP="00E0180D">
      <w:pPr>
        <w:spacing w:line="480" w:lineRule="auto"/>
        <w:rPr>
          <w:lang w:val="en-US"/>
        </w:rPr>
      </w:pPr>
      <w:bookmarkStart w:id="0" w:name="_GoBack"/>
      <w:bookmarkEnd w:id="0"/>
    </w:p>
    <w:sectPr w:rsidR="00927BB1" w:rsidRPr="00B430F5" w:rsidSect="00255E67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72F" w:rsidRDefault="0004372F" w:rsidP="001048A3">
      <w:pPr>
        <w:spacing w:after="0" w:line="240" w:lineRule="auto"/>
      </w:pPr>
      <w:r>
        <w:separator/>
      </w:r>
    </w:p>
  </w:endnote>
  <w:endnote w:type="continuationSeparator" w:id="0">
    <w:p w:rsidR="0004372F" w:rsidRDefault="0004372F" w:rsidP="00104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3996587"/>
      <w:docPartObj>
        <w:docPartGallery w:val="Page Numbers (Bottom of Page)"/>
        <w:docPartUnique/>
      </w:docPartObj>
    </w:sdtPr>
    <w:sdtContent>
      <w:p w:rsidR="00917B6F" w:rsidRDefault="00F4359E">
        <w:pPr>
          <w:pStyle w:val="Footer"/>
          <w:jc w:val="right"/>
        </w:pPr>
        <w:r>
          <w:fldChar w:fldCharType="begin"/>
        </w:r>
        <w:r w:rsidR="00917B6F">
          <w:instrText>PAGE   \* MERGEFORMAT</w:instrText>
        </w:r>
        <w:r>
          <w:fldChar w:fldCharType="separate"/>
        </w:r>
        <w:r w:rsidR="00255E67">
          <w:rPr>
            <w:noProof/>
          </w:rPr>
          <w:t>1</w:t>
        </w:r>
        <w:r>
          <w:fldChar w:fldCharType="end"/>
        </w:r>
      </w:p>
    </w:sdtContent>
  </w:sdt>
  <w:p w:rsidR="00917B6F" w:rsidRDefault="00917B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72F" w:rsidRDefault="0004372F" w:rsidP="001048A3">
      <w:pPr>
        <w:spacing w:after="0" w:line="240" w:lineRule="auto"/>
      </w:pPr>
      <w:r>
        <w:separator/>
      </w:r>
    </w:p>
  </w:footnote>
  <w:footnote w:type="continuationSeparator" w:id="0">
    <w:p w:rsidR="0004372F" w:rsidRDefault="0004372F" w:rsidP="00104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revisionView w:markup="0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3C26"/>
    <w:rsid w:val="00016100"/>
    <w:rsid w:val="0004372F"/>
    <w:rsid w:val="000C48B2"/>
    <w:rsid w:val="000D3C26"/>
    <w:rsid w:val="001048A3"/>
    <w:rsid w:val="001D3221"/>
    <w:rsid w:val="00203EB8"/>
    <w:rsid w:val="0024140D"/>
    <w:rsid w:val="00255E67"/>
    <w:rsid w:val="00275998"/>
    <w:rsid w:val="003134A7"/>
    <w:rsid w:val="003A6791"/>
    <w:rsid w:val="003E6BF8"/>
    <w:rsid w:val="00480926"/>
    <w:rsid w:val="004921F0"/>
    <w:rsid w:val="00560488"/>
    <w:rsid w:val="00573017"/>
    <w:rsid w:val="006B4EE9"/>
    <w:rsid w:val="006D1D9E"/>
    <w:rsid w:val="00737264"/>
    <w:rsid w:val="007501E1"/>
    <w:rsid w:val="0078193A"/>
    <w:rsid w:val="0079325B"/>
    <w:rsid w:val="0080035F"/>
    <w:rsid w:val="00814CA8"/>
    <w:rsid w:val="00856153"/>
    <w:rsid w:val="00856695"/>
    <w:rsid w:val="008B3028"/>
    <w:rsid w:val="00917B6F"/>
    <w:rsid w:val="00927BB1"/>
    <w:rsid w:val="0093696E"/>
    <w:rsid w:val="009415C4"/>
    <w:rsid w:val="009E66E5"/>
    <w:rsid w:val="00AA1082"/>
    <w:rsid w:val="00AA5CC3"/>
    <w:rsid w:val="00AD39BD"/>
    <w:rsid w:val="00B10AAE"/>
    <w:rsid w:val="00B430F5"/>
    <w:rsid w:val="00BB645F"/>
    <w:rsid w:val="00DC3B67"/>
    <w:rsid w:val="00E0180D"/>
    <w:rsid w:val="00E16ACB"/>
    <w:rsid w:val="00E203F5"/>
    <w:rsid w:val="00E44EF1"/>
    <w:rsid w:val="00E77AC0"/>
    <w:rsid w:val="00EB0795"/>
    <w:rsid w:val="00EE6540"/>
    <w:rsid w:val="00F4359E"/>
    <w:rsid w:val="00FB6689"/>
    <w:rsid w:val="00FE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53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27B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927B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30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6B4E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EE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EE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EE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EE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4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8A3"/>
  </w:style>
  <w:style w:type="paragraph" w:styleId="Footer">
    <w:name w:val="footer"/>
    <w:basedOn w:val="Normal"/>
    <w:link w:val="FooterChar"/>
    <w:uiPriority w:val="99"/>
    <w:unhideWhenUsed/>
    <w:rsid w:val="00104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8A3"/>
  </w:style>
  <w:style w:type="character" w:styleId="LineNumber">
    <w:name w:val="line number"/>
    <w:basedOn w:val="DefaultParagraphFont"/>
    <w:uiPriority w:val="99"/>
    <w:semiHidden/>
    <w:unhideWhenUsed/>
    <w:rsid w:val="00917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56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56153"/>
    <w:rPr>
      <w:rFonts w:ascii="Tahoma" w:hAnsi="Tahoma" w:cs="Tahoma"/>
      <w:sz w:val="16"/>
      <w:szCs w:val="16"/>
    </w:rPr>
  </w:style>
  <w:style w:type="table" w:styleId="Lysskygge">
    <w:name w:val="Light Shading"/>
    <w:basedOn w:val="Tabel-Normal"/>
    <w:uiPriority w:val="60"/>
    <w:rsid w:val="00927B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eafsnit">
    <w:name w:val="List Paragraph"/>
    <w:basedOn w:val="Normal"/>
    <w:uiPriority w:val="34"/>
    <w:qFormat/>
    <w:rsid w:val="00927B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30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B4EE9"/>
    <w:rPr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B4EE9"/>
    <w:pPr>
      <w:spacing w:line="240" w:lineRule="auto"/>
    </w:pPr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B4EE9"/>
    <w:rPr>
      <w:sz w:val="24"/>
      <w:szCs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B4EE9"/>
    <w:rPr>
      <w:b/>
      <w:bCs/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B4EE9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104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048A3"/>
  </w:style>
  <w:style w:type="paragraph" w:styleId="Sidefod">
    <w:name w:val="footer"/>
    <w:basedOn w:val="Normal"/>
    <w:link w:val="SidefodTegn"/>
    <w:uiPriority w:val="99"/>
    <w:unhideWhenUsed/>
    <w:rsid w:val="001048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048A3"/>
  </w:style>
  <w:style w:type="character" w:styleId="Linjenummer">
    <w:name w:val="line number"/>
    <w:basedOn w:val="Standardskrifttypeiafsnit"/>
    <w:uiPriority w:val="99"/>
    <w:semiHidden/>
    <w:unhideWhenUsed/>
    <w:rsid w:val="00917B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58EA5-F95A-4995-9AF4-0905E45D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Syddansk Unversitet - University of Southern Denmark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Ea Hemstra</dc:creator>
  <cp:lastModifiedBy>0012761</cp:lastModifiedBy>
  <cp:revision>4</cp:revision>
  <dcterms:created xsi:type="dcterms:W3CDTF">2018-05-07T06:23:00Z</dcterms:created>
  <dcterms:modified xsi:type="dcterms:W3CDTF">2018-05-24T11:23:00Z</dcterms:modified>
</cp:coreProperties>
</file>