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33" w:rsidRPr="00A81079" w:rsidRDefault="0035643D" w:rsidP="00D066A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81079">
        <w:rPr>
          <w:rFonts w:ascii="Arial" w:hAnsi="Arial" w:cs="Arial"/>
          <w:b/>
          <w:sz w:val="24"/>
          <w:szCs w:val="24"/>
        </w:rPr>
        <w:t>Additional file 1</w:t>
      </w:r>
      <w:r w:rsidR="00D066A0" w:rsidRPr="00A81079">
        <w:rPr>
          <w:rFonts w:ascii="Arial" w:hAnsi="Arial" w:cs="Arial" w:hint="eastAsia"/>
          <w:b/>
          <w:sz w:val="24"/>
          <w:szCs w:val="24"/>
        </w:rPr>
        <w:t xml:space="preserve"> Detailed information of clinical and inflammatory parameters of RA patients enrolled in the current study</w:t>
      </w:r>
    </w:p>
    <w:tbl>
      <w:tblPr>
        <w:tblW w:w="0" w:type="auto"/>
        <w:jc w:val="center"/>
        <w:tblInd w:w="98" w:type="dxa"/>
        <w:tblBorders>
          <w:top w:val="single" w:sz="8" w:space="0" w:color="auto"/>
          <w:bottom w:val="single" w:sz="8" w:space="0" w:color="auto"/>
        </w:tblBorders>
        <w:tblLook w:val="04A0"/>
      </w:tblPr>
      <w:tblGrid>
        <w:gridCol w:w="1128"/>
        <w:gridCol w:w="1817"/>
        <w:gridCol w:w="1417"/>
        <w:gridCol w:w="1057"/>
        <w:gridCol w:w="1264"/>
        <w:gridCol w:w="1934"/>
        <w:gridCol w:w="1219"/>
        <w:gridCol w:w="1523"/>
        <w:gridCol w:w="2717"/>
      </w:tblGrid>
      <w:tr w:rsidR="00B5284D" w:rsidRPr="00A81079" w:rsidTr="00B5284D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Case No.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Groups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Age</w:t>
            </w: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(Years)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Gender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RF</w:t>
            </w: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(</w:t>
            </w: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U/</w:t>
            </w:r>
            <w:proofErr w:type="spellStart"/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mL</w:t>
            </w:r>
            <w:proofErr w:type="spellEnd"/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Anti-</w:t>
            </w: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CCP</w:t>
            </w: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(I</w:t>
            </w: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U/</w:t>
            </w:r>
            <w:proofErr w:type="spellStart"/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mL</w:t>
            </w:r>
            <w:proofErr w:type="spellEnd"/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ESR</w:t>
            </w: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(</w:t>
            </w: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mm</w:t>
            </w: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CRP</w:t>
            </w: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(</w:t>
            </w: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mg/</w:t>
            </w:r>
            <w:proofErr w:type="spellStart"/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dL</w:t>
            </w:r>
            <w:proofErr w:type="spellEnd"/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</w:tcPr>
          <w:p w:rsidR="00B5284D" w:rsidRPr="00A81079" w:rsidRDefault="00B5284D" w:rsidP="00D066A0">
            <w:pPr>
              <w:widowControl/>
              <w:spacing w:line="360" w:lineRule="auto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D</w:t>
            </w:r>
            <w:r w:rsidRPr="00A81079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isease duration</w:t>
            </w: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 (Months)</w:t>
            </w:r>
          </w:p>
        </w:tc>
      </w:tr>
      <w:tr w:rsidR="00B5284D" w:rsidRPr="00A81079" w:rsidTr="006E229D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D066A0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Discovery cohort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81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83.72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12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50.39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27.81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30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39.9</w:t>
            </w:r>
          </w:p>
        </w:tc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1.85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6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36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2829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32.36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120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80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35.9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81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24.44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12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60.2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2344.6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19.33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18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63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886.08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44.41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36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1040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134.59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9.25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36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63.8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926.67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4.46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24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366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128.43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17.98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60</w:t>
            </w:r>
          </w:p>
        </w:tc>
      </w:tr>
      <w:tr w:rsidR="000B1808" w:rsidRPr="00A81079" w:rsidTr="002F6675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237A99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1460</w:t>
            </w:r>
          </w:p>
        </w:tc>
        <w:tc>
          <w:tcPr>
            <w:tcW w:w="0" w:type="auto"/>
            <w:shd w:val="clear" w:color="auto" w:fill="auto"/>
            <w:hideMark/>
          </w:tcPr>
          <w:p w:rsidR="000B1808" w:rsidRPr="00A81079" w:rsidRDefault="000B1808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36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0B1808" w:rsidRPr="00A81079" w:rsidRDefault="000B1808" w:rsidP="00D066A0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16.36</w:t>
            </w:r>
          </w:p>
        </w:tc>
        <w:tc>
          <w:tcPr>
            <w:tcW w:w="0" w:type="auto"/>
            <w:vAlign w:val="bottom"/>
          </w:tcPr>
          <w:p w:rsidR="000B1808" w:rsidRPr="00A81079" w:rsidRDefault="000B1808" w:rsidP="000B1808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48</w:t>
            </w:r>
          </w:p>
        </w:tc>
      </w:tr>
      <w:tr w:rsidR="00B5284D" w:rsidRPr="00A81079" w:rsidTr="00BF1527">
        <w:trPr>
          <w:trHeight w:val="300"/>
          <w:jc w:val="center"/>
        </w:trPr>
        <w:tc>
          <w:tcPr>
            <w:tcW w:w="0" w:type="auto"/>
            <w:gridSpan w:val="9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 xml:space="preserve">Validation cohort 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417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823.74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3.65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68.1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76.65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278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3111.03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10.06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58.42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74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163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1435.32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20.90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45.6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4.52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105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2321.58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262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18.56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1120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86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12.51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117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4.3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325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6.39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20.9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1978.21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70.3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12.47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29.4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470.72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1.43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79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44.65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831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37.82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87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447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2148.21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3.35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84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92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177.62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25.6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2176.7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81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22.53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5.86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2.83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40.07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71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62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1010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6.13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33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270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20.37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Responder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Male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91.10</w:t>
            </w:r>
          </w:p>
        </w:tc>
        <w:tc>
          <w:tcPr>
            <w:tcW w:w="0" w:type="auto"/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＜</w:t>
            </w: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12.07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B5284D" w:rsidRPr="00A81079" w:rsidTr="00DB6AC0">
        <w:trPr>
          <w:trHeight w:val="300"/>
          <w:jc w:val="center"/>
        </w:trPr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kern w:val="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Non-responder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503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jc w:val="left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 w:hint="eastAsia"/>
                <w:bCs/>
                <w:kern w:val="0"/>
                <w:sz w:val="24"/>
                <w:szCs w:val="24"/>
              </w:rPr>
              <w:t>--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shd w:val="clear" w:color="auto" w:fill="auto"/>
            <w:hideMark/>
          </w:tcPr>
          <w:p w:rsidR="00B5284D" w:rsidRPr="00A81079" w:rsidRDefault="00B5284D" w:rsidP="0045133D">
            <w:pPr>
              <w:widowControl/>
              <w:spacing w:line="360" w:lineRule="auto"/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</w:pPr>
            <w:r w:rsidRPr="00A81079">
              <w:rPr>
                <w:rFonts w:ascii="Arial" w:eastAsia="宋体" w:hAnsi="Arial" w:cs="Arial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</w:tcBorders>
            <w:vAlign w:val="bottom"/>
          </w:tcPr>
          <w:p w:rsidR="00B5284D" w:rsidRPr="00A81079" w:rsidRDefault="00B5284D" w:rsidP="00B5284D">
            <w:pPr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A81079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D066A0" w:rsidRPr="00A81079" w:rsidRDefault="0074306E" w:rsidP="0074306E">
      <w:pPr>
        <w:widowControl/>
        <w:spacing w:line="360" w:lineRule="auto"/>
        <w:rPr>
          <w:rFonts w:ascii="Arial" w:eastAsia="宋体" w:hAnsi="Arial" w:cs="Arial"/>
          <w:bCs/>
          <w:kern w:val="0"/>
          <w:sz w:val="24"/>
          <w:szCs w:val="24"/>
        </w:rPr>
      </w:pPr>
      <w:r w:rsidRPr="00A81079">
        <w:rPr>
          <w:rFonts w:ascii="Arial" w:eastAsia="宋体" w:hAnsi="Arial" w:cs="Arial" w:hint="eastAsia"/>
          <w:bCs/>
          <w:kern w:val="0"/>
          <w:sz w:val="24"/>
          <w:szCs w:val="24"/>
        </w:rPr>
        <w:t>Note: "--" refers to no information for a certain patient.</w:t>
      </w:r>
    </w:p>
    <w:sectPr w:rsidR="00D066A0" w:rsidRPr="00A81079" w:rsidSect="00D066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D58" w:rsidRDefault="003F7D58" w:rsidP="00D066A0">
      <w:r>
        <w:separator/>
      </w:r>
    </w:p>
  </w:endnote>
  <w:endnote w:type="continuationSeparator" w:id="0">
    <w:p w:rsidR="003F7D58" w:rsidRDefault="003F7D58" w:rsidP="00D0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D58" w:rsidRDefault="003F7D58" w:rsidP="00D066A0">
      <w:r>
        <w:separator/>
      </w:r>
    </w:p>
  </w:footnote>
  <w:footnote w:type="continuationSeparator" w:id="0">
    <w:p w:rsidR="003F7D58" w:rsidRDefault="003F7D58" w:rsidP="00D066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6A0"/>
    <w:rsid w:val="000B1808"/>
    <w:rsid w:val="000E311B"/>
    <w:rsid w:val="00103349"/>
    <w:rsid w:val="00237A99"/>
    <w:rsid w:val="0035643D"/>
    <w:rsid w:val="003F7D58"/>
    <w:rsid w:val="0042047E"/>
    <w:rsid w:val="004713C8"/>
    <w:rsid w:val="0074306E"/>
    <w:rsid w:val="00822305"/>
    <w:rsid w:val="00842632"/>
    <w:rsid w:val="009A3223"/>
    <w:rsid w:val="00A0034A"/>
    <w:rsid w:val="00A0631C"/>
    <w:rsid w:val="00A81079"/>
    <w:rsid w:val="00B31FE1"/>
    <w:rsid w:val="00B5284D"/>
    <w:rsid w:val="00CC4833"/>
    <w:rsid w:val="00D066A0"/>
    <w:rsid w:val="00FF3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66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66A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66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66A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1925</Characters>
  <Application>Microsoft Office Word</Application>
  <DocSecurity>0</DocSecurity>
  <Lines>16</Lines>
  <Paragraphs>4</Paragraphs>
  <ScaleCrop>false</ScaleCrop>
  <Company>Lenovo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Zhangyq</cp:lastModifiedBy>
  <cp:revision>2</cp:revision>
  <dcterms:created xsi:type="dcterms:W3CDTF">2018-06-19T01:42:00Z</dcterms:created>
  <dcterms:modified xsi:type="dcterms:W3CDTF">2018-06-19T01:42:00Z</dcterms:modified>
</cp:coreProperties>
</file>