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96" w:rsidRPr="00C001CC" w:rsidRDefault="00BE0A83" w:rsidP="00BE0A83">
      <w:pPr>
        <w:rPr>
          <w:rFonts w:ascii="Times New Roman" w:hAnsi="Times New Roman" w:cs="Times New Roman"/>
          <w:sz w:val="24"/>
          <w:szCs w:val="24"/>
        </w:rPr>
      </w:pPr>
      <w:r w:rsidRPr="00C001CC">
        <w:rPr>
          <w:rFonts w:ascii="Times New Roman" w:hAnsi="Times New Roman" w:cs="Times New Roman"/>
          <w:sz w:val="24"/>
          <w:szCs w:val="24"/>
        </w:rPr>
        <w:t xml:space="preserve">Table </w:t>
      </w:r>
      <w:r w:rsidR="008A55FA" w:rsidRPr="00C001CC">
        <w:rPr>
          <w:rFonts w:ascii="Times New Roman" w:hAnsi="Times New Roman" w:cs="Times New Roman"/>
          <w:sz w:val="24"/>
          <w:szCs w:val="24"/>
        </w:rPr>
        <w:t>S3</w:t>
      </w:r>
      <w:r w:rsidRPr="00C001CC">
        <w:rPr>
          <w:rFonts w:ascii="Times New Roman" w:hAnsi="Times New Roman" w:cs="Times New Roman"/>
          <w:sz w:val="24"/>
          <w:szCs w:val="24"/>
        </w:rPr>
        <w:t>: Results of uni</w:t>
      </w:r>
      <w:r w:rsidR="00AC0710" w:rsidRPr="00C001CC">
        <w:rPr>
          <w:rFonts w:ascii="Times New Roman" w:hAnsi="Times New Roman" w:cs="Times New Roman"/>
          <w:sz w:val="24"/>
          <w:szCs w:val="24"/>
        </w:rPr>
        <w:t>variate</w:t>
      </w:r>
      <w:r w:rsidR="001E622F" w:rsidRPr="00C001CC">
        <w:rPr>
          <w:rFonts w:ascii="Times New Roman" w:hAnsi="Times New Roman" w:cs="Times New Roman"/>
          <w:sz w:val="24"/>
          <w:szCs w:val="24"/>
        </w:rPr>
        <w:t xml:space="preserve"> and multivariate</w:t>
      </w:r>
      <w:r w:rsidR="00AC0710" w:rsidRPr="00C001CC">
        <w:rPr>
          <w:rFonts w:ascii="Times New Roman" w:hAnsi="Times New Roman" w:cs="Times New Roman"/>
          <w:sz w:val="24"/>
          <w:szCs w:val="24"/>
        </w:rPr>
        <w:t xml:space="preserve"> </w:t>
      </w:r>
      <w:r w:rsidR="00A6789F" w:rsidRPr="00C001CC">
        <w:rPr>
          <w:rFonts w:ascii="Times New Roman" w:hAnsi="Times New Roman" w:cs="Times New Roman"/>
          <w:sz w:val="24"/>
          <w:szCs w:val="24"/>
        </w:rPr>
        <w:t xml:space="preserve">Cox regression </w:t>
      </w:r>
      <w:r w:rsidRPr="00C001CC">
        <w:rPr>
          <w:rFonts w:ascii="Times New Roman" w:hAnsi="Times New Roman" w:cs="Times New Roman"/>
          <w:sz w:val="24"/>
          <w:szCs w:val="24"/>
        </w:rPr>
        <w:t xml:space="preserve">of </w:t>
      </w:r>
      <w:r w:rsidR="00A6789F" w:rsidRPr="00C001CC">
        <w:rPr>
          <w:rFonts w:ascii="Times New Roman" w:hAnsi="Times New Roman" w:cs="Times New Roman"/>
          <w:sz w:val="24"/>
          <w:szCs w:val="24"/>
        </w:rPr>
        <w:t>overa</w:t>
      </w:r>
      <w:r w:rsidR="00666083" w:rsidRPr="00C001CC">
        <w:rPr>
          <w:rFonts w:ascii="Times New Roman" w:hAnsi="Times New Roman" w:cs="Times New Roman"/>
          <w:sz w:val="24"/>
          <w:szCs w:val="24"/>
        </w:rPr>
        <w:t xml:space="preserve">ll survival in the </w:t>
      </w:r>
      <w:r w:rsidR="00A6789F" w:rsidRPr="00C001CC">
        <w:rPr>
          <w:rFonts w:ascii="Times New Roman" w:hAnsi="Times New Roman" w:cs="Times New Roman"/>
          <w:sz w:val="24"/>
          <w:szCs w:val="24"/>
        </w:rPr>
        <w:t>validation cohort.</w:t>
      </w:r>
      <w:r w:rsidR="00806F1E" w:rsidRPr="00C001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01CC">
        <w:rPr>
          <w:rFonts w:ascii="Times New Roman" w:hAnsi="Times New Roman" w:cs="Times New Roman" w:hint="eastAsia"/>
          <w:sz w:val="24"/>
          <w:szCs w:val="24"/>
        </w:rPr>
        <w:t>HR = hazard ratio; CI = confidence interval</w:t>
      </w:r>
      <w:r w:rsidR="00414EB2" w:rsidRPr="00C001CC">
        <w:rPr>
          <w:rFonts w:ascii="Times New Roman" w:hAnsi="Times New Roman" w:cs="Times New Roman"/>
          <w:sz w:val="24"/>
          <w:szCs w:val="24"/>
        </w:rPr>
        <w:t>.</w:t>
      </w:r>
      <w:r w:rsidRPr="00C001C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3041"/>
        <w:tblW w:w="10515" w:type="dxa"/>
        <w:tblLayout w:type="fixed"/>
        <w:tblLook w:val="04A0"/>
      </w:tblPr>
      <w:tblGrid>
        <w:gridCol w:w="2763"/>
        <w:gridCol w:w="1149"/>
        <w:gridCol w:w="1581"/>
        <w:gridCol w:w="1149"/>
        <w:gridCol w:w="1260"/>
        <w:gridCol w:w="1462"/>
        <w:gridCol w:w="1151"/>
      </w:tblGrid>
      <w:tr w:rsidR="002B10EA" w:rsidRPr="001B7379" w:rsidTr="00EE704E">
        <w:trPr>
          <w:trHeight w:val="317"/>
        </w:trPr>
        <w:tc>
          <w:tcPr>
            <w:tcW w:w="2763" w:type="dxa"/>
          </w:tcPr>
          <w:p w:rsidR="002B10EA" w:rsidRPr="001B7379" w:rsidRDefault="002B10EA" w:rsidP="008A55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7752" w:type="dxa"/>
            <w:gridSpan w:val="6"/>
          </w:tcPr>
          <w:p w:rsidR="002B10EA" w:rsidRPr="001B7379" w:rsidRDefault="002B10EA" w:rsidP="008A55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alidation cohort</w:t>
            </w:r>
          </w:p>
        </w:tc>
      </w:tr>
      <w:tr w:rsidR="008A55FA" w:rsidRPr="001B7379" w:rsidTr="002758DF">
        <w:trPr>
          <w:trHeight w:val="317"/>
        </w:trPr>
        <w:tc>
          <w:tcPr>
            <w:tcW w:w="2763" w:type="dxa"/>
          </w:tcPr>
          <w:p w:rsidR="008A55FA" w:rsidRPr="001B7379" w:rsidRDefault="008A55FA" w:rsidP="008A55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3879" w:type="dxa"/>
            <w:gridSpan w:val="3"/>
          </w:tcPr>
          <w:p w:rsidR="008A55FA" w:rsidRPr="001B7379" w:rsidRDefault="008A55FA" w:rsidP="008A55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Univariate</w:t>
            </w:r>
          </w:p>
        </w:tc>
        <w:tc>
          <w:tcPr>
            <w:tcW w:w="3873" w:type="dxa"/>
            <w:gridSpan w:val="3"/>
          </w:tcPr>
          <w:p w:rsidR="008A55FA" w:rsidRPr="001B7379" w:rsidRDefault="002B10EA" w:rsidP="008A55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Mult</w:t>
            </w:r>
            <w:r>
              <w:rPr>
                <w:rFonts w:ascii="Times New Roman" w:hAnsi="Times New Roman" w:cs="Times New Roman"/>
                <w:szCs w:val="21"/>
              </w:rPr>
              <w:t>ivariate</w:t>
            </w:r>
          </w:p>
        </w:tc>
      </w:tr>
      <w:tr w:rsidR="00716C6C" w:rsidRPr="001B7379" w:rsidTr="002758DF">
        <w:trPr>
          <w:trHeight w:val="328"/>
        </w:trPr>
        <w:tc>
          <w:tcPr>
            <w:tcW w:w="2763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95%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B7379">
              <w:rPr>
                <w:rFonts w:ascii="Times New Roman" w:hAnsi="Times New Roman" w:cs="Times New Roman"/>
                <w:szCs w:val="21"/>
              </w:rPr>
              <w:t>CI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352F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1B7379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95%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B7379">
              <w:rPr>
                <w:rFonts w:ascii="Times New Roman" w:hAnsi="Times New Roman" w:cs="Times New Roman"/>
                <w:szCs w:val="21"/>
              </w:rPr>
              <w:t>CI</w:t>
            </w: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E352F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1B7379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A6789F" w:rsidRDefault="00340429" w:rsidP="00716C6C">
            <w:pPr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r>
              <w:rPr>
                <w:rFonts w:ascii="Times New Roman" w:hAnsi="Times New Roman" w:cs="Times New Roman"/>
                <w:szCs w:val="21"/>
              </w:rPr>
              <w:t>Immune infiltrating score</w:t>
            </w:r>
            <w:bookmarkEnd w:id="0"/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.900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.536-5.475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.812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.443-5.478</w:t>
            </w: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.990-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.024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.417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1.016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.999-1.033</w:t>
            </w: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.063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.272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.615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 xml:space="preserve">Female  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Referen</w:t>
            </w:r>
            <w:r>
              <w:rPr>
                <w:rFonts w:ascii="Times New Roman" w:hAnsi="Times New Roman" w:cs="Times New Roman"/>
                <w:szCs w:val="21"/>
              </w:rPr>
              <w:t>ce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28"/>
        </w:trPr>
        <w:tc>
          <w:tcPr>
            <w:tcW w:w="2763" w:type="dxa"/>
          </w:tcPr>
          <w:p w:rsidR="00716C6C" w:rsidRPr="001B7379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1B7379">
              <w:rPr>
                <w:rFonts w:ascii="Times New Roman" w:hAnsi="Times New Roman" w:cs="Times New Roman"/>
                <w:szCs w:val="21"/>
              </w:rPr>
              <w:t xml:space="preserve">Male 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1.199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0.867</w:t>
            </w:r>
            <w:r>
              <w:rPr>
                <w:rFonts w:ascii="Times New Roman" w:hAnsi="Times New Roman" w:cs="Times New Roman" w:hint="eastAsia"/>
                <w:szCs w:val="21"/>
              </w:rPr>
              <w:t>-1.</w:t>
            </w:r>
            <w:r>
              <w:rPr>
                <w:rFonts w:ascii="Times New Roman" w:hAnsi="Times New Roman" w:cs="Times New Roman"/>
                <w:szCs w:val="21"/>
              </w:rPr>
              <w:t>657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.272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.088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.873-7.217</w:t>
            </w: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.615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TNM stage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Stage I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Stage II-III</w:t>
            </w:r>
            <w:r w:rsidRPr="001B7379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.985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.105-4.233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.905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.047-4.124</w:t>
            </w: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B7379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Stage IV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.756</w:t>
            </w:r>
          </w:p>
        </w:tc>
        <w:tc>
          <w:tcPr>
            <w:tcW w:w="158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.942-7.264</w:t>
            </w:r>
          </w:p>
        </w:tc>
        <w:tc>
          <w:tcPr>
            <w:tcW w:w="1149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.677</w:t>
            </w: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.873-7.217</w:t>
            </w: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716C6C" w:rsidRPr="001B7379" w:rsidTr="002758DF">
        <w:trPr>
          <w:trHeight w:val="328"/>
        </w:trPr>
        <w:tc>
          <w:tcPr>
            <w:tcW w:w="2763" w:type="dxa"/>
          </w:tcPr>
          <w:p w:rsidR="00716C6C" w:rsidRDefault="00716C6C" w:rsidP="00716C6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moking history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.936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es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.107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.575-2.135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.761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Default="00716C6C" w:rsidP="00716C6C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nknown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.984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.697-1.390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.928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1E622F">
              <w:rPr>
                <w:rFonts w:ascii="Times New Roman" w:hAnsi="Times New Roman" w:cs="Times New Roman" w:hint="eastAsia"/>
                <w:szCs w:val="24"/>
              </w:rPr>
              <w:t>H</w:t>
            </w:r>
            <w:r w:rsidRPr="001E622F">
              <w:rPr>
                <w:rFonts w:ascii="Times New Roman" w:hAnsi="Times New Roman" w:cs="Times New Roman"/>
                <w:szCs w:val="24"/>
              </w:rPr>
              <w:t>istological Subtype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.069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28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1E622F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1E622F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Pr="001E622F">
              <w:rPr>
                <w:rFonts w:ascii="Times New Roman" w:hAnsi="Times New Roman" w:cs="Times New Roman"/>
              </w:rPr>
              <w:t>icropapillary / Solid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1E622F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1E622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622F">
              <w:rPr>
                <w:rFonts w:ascii="Times New Roman" w:hAnsi="Times New Roman" w:cs="Times New Roman"/>
              </w:rPr>
              <w:t>Acinar / Papillary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.784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.522-1.178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.241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1E622F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1E622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622F">
              <w:rPr>
                <w:rFonts w:ascii="Times New Roman" w:hAnsi="Times New Roman" w:cs="Times New Roman"/>
              </w:rPr>
              <w:t>Lepidic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.333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.080-1.391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.132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1E622F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1E622F">
              <w:rPr>
                <w:rFonts w:ascii="Times New Roman" w:hAnsi="Times New Roman" w:cs="Times New Roman"/>
                <w:szCs w:val="24"/>
              </w:rPr>
              <w:t xml:space="preserve"> Others and unknown 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.551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.337-0.900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.017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GFR mutation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.672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No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  <w:tcBorders>
              <w:bottom w:val="single" w:sz="4" w:space="0" w:color="auto"/>
            </w:tcBorders>
          </w:tcPr>
          <w:p w:rsidR="00716C6C" w:rsidRPr="001E622F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Yes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.327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.712-2.473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.373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Unknown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.046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.744-1.470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T</w:t>
            </w:r>
            <w:r>
              <w:rPr>
                <w:rFonts w:ascii="Times New Roman" w:hAnsi="Times New Roman" w:cs="Times New Roman"/>
                <w:szCs w:val="24"/>
              </w:rPr>
              <w:t>umor Location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  <w:tcBorders>
              <w:top w:val="single" w:sz="4" w:space="0" w:color="auto"/>
            </w:tcBorders>
          </w:tcPr>
          <w:p w:rsidR="00716C6C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Left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Right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.124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.804-1.570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.494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C6C" w:rsidRPr="001B7379" w:rsidTr="002758DF">
        <w:trPr>
          <w:trHeight w:val="317"/>
        </w:trPr>
        <w:tc>
          <w:tcPr>
            <w:tcW w:w="2763" w:type="dxa"/>
          </w:tcPr>
          <w:p w:rsidR="00716C6C" w:rsidRDefault="00716C6C" w:rsidP="00716C6C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Unknown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.940</w:t>
            </w:r>
          </w:p>
        </w:tc>
        <w:tc>
          <w:tcPr>
            <w:tcW w:w="1581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.294-3.003</w:t>
            </w:r>
          </w:p>
        </w:tc>
        <w:tc>
          <w:tcPr>
            <w:tcW w:w="1149" w:type="dxa"/>
          </w:tcPr>
          <w:p w:rsidR="00716C6C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.917</w:t>
            </w:r>
          </w:p>
        </w:tc>
        <w:tc>
          <w:tcPr>
            <w:tcW w:w="1260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2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1" w:type="dxa"/>
          </w:tcPr>
          <w:p w:rsidR="00716C6C" w:rsidRPr="001B7379" w:rsidRDefault="00716C6C" w:rsidP="00716C6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2A0D96" w:rsidRDefault="002A0D96" w:rsidP="00BE0A83">
      <w:pPr>
        <w:rPr>
          <w:rFonts w:ascii="Times New Roman" w:hAnsi="Times New Roman" w:cs="Times New Roman"/>
          <w:sz w:val="24"/>
          <w:szCs w:val="24"/>
        </w:rPr>
      </w:pPr>
    </w:p>
    <w:sectPr w:rsidR="002A0D96" w:rsidSect="00C75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18B" w:rsidRDefault="00FC618B" w:rsidP="00BE0A83">
      <w:r>
        <w:separator/>
      </w:r>
    </w:p>
  </w:endnote>
  <w:endnote w:type="continuationSeparator" w:id="0">
    <w:p w:rsidR="00FC618B" w:rsidRDefault="00FC618B" w:rsidP="00BE0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18B" w:rsidRDefault="00FC618B" w:rsidP="00BE0A83">
      <w:r>
        <w:separator/>
      </w:r>
    </w:p>
  </w:footnote>
  <w:footnote w:type="continuationSeparator" w:id="0">
    <w:p w:rsidR="00FC618B" w:rsidRDefault="00FC618B" w:rsidP="00BE0A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1838"/>
    <w:rsid w:val="00000D05"/>
    <w:rsid w:val="00002D9E"/>
    <w:rsid w:val="00027DE9"/>
    <w:rsid w:val="0004503F"/>
    <w:rsid w:val="000A03BD"/>
    <w:rsid w:val="000B08A7"/>
    <w:rsid w:val="000E555F"/>
    <w:rsid w:val="0011112C"/>
    <w:rsid w:val="00125ED1"/>
    <w:rsid w:val="00126B5B"/>
    <w:rsid w:val="0013206D"/>
    <w:rsid w:val="001B0A72"/>
    <w:rsid w:val="001E622F"/>
    <w:rsid w:val="001F7F6B"/>
    <w:rsid w:val="00255DE4"/>
    <w:rsid w:val="00261A8F"/>
    <w:rsid w:val="002758DF"/>
    <w:rsid w:val="002A0D96"/>
    <w:rsid w:val="002B10EA"/>
    <w:rsid w:val="002B1355"/>
    <w:rsid w:val="002C2038"/>
    <w:rsid w:val="002E090A"/>
    <w:rsid w:val="002F3D1C"/>
    <w:rsid w:val="00340429"/>
    <w:rsid w:val="003615F1"/>
    <w:rsid w:val="003863E8"/>
    <w:rsid w:val="003E4958"/>
    <w:rsid w:val="00414EB2"/>
    <w:rsid w:val="004637C6"/>
    <w:rsid w:val="00475D1B"/>
    <w:rsid w:val="0052165F"/>
    <w:rsid w:val="00544CCC"/>
    <w:rsid w:val="0054526A"/>
    <w:rsid w:val="0058504A"/>
    <w:rsid w:val="00624416"/>
    <w:rsid w:val="0064054D"/>
    <w:rsid w:val="0066190F"/>
    <w:rsid w:val="00666083"/>
    <w:rsid w:val="00682684"/>
    <w:rsid w:val="006B7414"/>
    <w:rsid w:val="006D2A8D"/>
    <w:rsid w:val="00713A99"/>
    <w:rsid w:val="00716C6C"/>
    <w:rsid w:val="00723842"/>
    <w:rsid w:val="007C707E"/>
    <w:rsid w:val="00806F1E"/>
    <w:rsid w:val="00820324"/>
    <w:rsid w:val="008421E7"/>
    <w:rsid w:val="008A55FA"/>
    <w:rsid w:val="008C35AD"/>
    <w:rsid w:val="009156A6"/>
    <w:rsid w:val="0092526D"/>
    <w:rsid w:val="009613D4"/>
    <w:rsid w:val="00A23985"/>
    <w:rsid w:val="00A6789F"/>
    <w:rsid w:val="00A90960"/>
    <w:rsid w:val="00AA6EFE"/>
    <w:rsid w:val="00AC0710"/>
    <w:rsid w:val="00AD1D31"/>
    <w:rsid w:val="00AD72F2"/>
    <w:rsid w:val="00B45080"/>
    <w:rsid w:val="00B85A68"/>
    <w:rsid w:val="00B92582"/>
    <w:rsid w:val="00BA1838"/>
    <w:rsid w:val="00BC05D7"/>
    <w:rsid w:val="00BD0158"/>
    <w:rsid w:val="00BE0A83"/>
    <w:rsid w:val="00C001CC"/>
    <w:rsid w:val="00C03B42"/>
    <w:rsid w:val="00C056F5"/>
    <w:rsid w:val="00C21E1A"/>
    <w:rsid w:val="00C25D2A"/>
    <w:rsid w:val="00C67263"/>
    <w:rsid w:val="00C75249"/>
    <w:rsid w:val="00C7620C"/>
    <w:rsid w:val="00CA6969"/>
    <w:rsid w:val="00CB4501"/>
    <w:rsid w:val="00CB7421"/>
    <w:rsid w:val="00D20549"/>
    <w:rsid w:val="00D44B60"/>
    <w:rsid w:val="00E067CE"/>
    <w:rsid w:val="00E17136"/>
    <w:rsid w:val="00E17CF1"/>
    <w:rsid w:val="00E25F1A"/>
    <w:rsid w:val="00E27829"/>
    <w:rsid w:val="00E918B6"/>
    <w:rsid w:val="00EE35EE"/>
    <w:rsid w:val="00EE704E"/>
    <w:rsid w:val="00F248ED"/>
    <w:rsid w:val="00F6678C"/>
    <w:rsid w:val="00F74CCF"/>
    <w:rsid w:val="00FB1430"/>
    <w:rsid w:val="00FC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A8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0A8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0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0A83"/>
    <w:rPr>
      <w:sz w:val="18"/>
      <w:szCs w:val="18"/>
    </w:rPr>
  </w:style>
  <w:style w:type="table" w:styleId="TableGrid">
    <w:name w:val="Table Grid"/>
    <w:basedOn w:val="TableNormal"/>
    <w:uiPriority w:val="59"/>
    <w:rsid w:val="00BE0A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91F70-7BE5-4758-B159-DA1A2EB9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0013357</cp:lastModifiedBy>
  <cp:revision>68</cp:revision>
  <dcterms:created xsi:type="dcterms:W3CDTF">2016-11-07T14:59:00Z</dcterms:created>
  <dcterms:modified xsi:type="dcterms:W3CDTF">2019-06-26T14:48:00Z</dcterms:modified>
</cp:coreProperties>
</file>