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AB0" w:rsidRDefault="007B4AB0" w:rsidP="007B4A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</w:t>
      </w:r>
      <w:r w:rsidRPr="008A412C">
        <w:rPr>
          <w:rFonts w:ascii="Times New Roman" w:hAnsi="Times New Roman"/>
          <w:b/>
          <w:sz w:val="24"/>
          <w:szCs w:val="24"/>
        </w:rPr>
        <w:t xml:space="preserve"> </w:t>
      </w:r>
      <w:r w:rsidR="007E7AA4">
        <w:rPr>
          <w:rFonts w:ascii="Times New Roman" w:hAnsi="Times New Roman"/>
          <w:b/>
          <w:sz w:val="24"/>
          <w:szCs w:val="24"/>
        </w:rPr>
        <w:t xml:space="preserve">file 12: </w:t>
      </w:r>
      <w:r w:rsidR="007E7AA4" w:rsidRPr="008A412C">
        <w:rPr>
          <w:rFonts w:ascii="Times New Roman" w:hAnsi="Times New Roman"/>
          <w:b/>
          <w:sz w:val="24"/>
          <w:szCs w:val="24"/>
        </w:rPr>
        <w:t>Results</w:t>
      </w:r>
    </w:p>
    <w:p w:rsidR="007B4AB0" w:rsidRDefault="007B4AB0" w:rsidP="007B4A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412C">
        <w:rPr>
          <w:rFonts w:ascii="Times New Roman" w:hAnsi="Times New Roman"/>
          <w:b/>
          <w:sz w:val="24"/>
          <w:szCs w:val="24"/>
        </w:rPr>
        <w:t>Results: Gene expression differences between enteroviral and bacterial meningitis including the neuroborreliosis case</w:t>
      </w:r>
    </w:p>
    <w:p w:rsidR="007B4AB0" w:rsidRDefault="007B4AB0" w:rsidP="007B4AB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412C">
        <w:rPr>
          <w:rFonts w:ascii="Times New Roman" w:hAnsi="Times New Roman"/>
          <w:sz w:val="24"/>
          <w:szCs w:val="24"/>
        </w:rPr>
        <w:t xml:space="preserve">The BM2 sample was excluded from the main analyses as </w:t>
      </w:r>
      <w:r w:rsidRPr="008A412C">
        <w:rPr>
          <w:rFonts w:ascii="Times New Roman" w:hAnsi="Times New Roman"/>
          <w:i/>
          <w:sz w:val="24"/>
          <w:szCs w:val="24"/>
        </w:rPr>
        <w:t>Borrelia burgdorferi</w:t>
      </w:r>
      <w:r w:rsidRPr="008A412C">
        <w:rPr>
          <w:rFonts w:ascii="Times New Roman" w:hAnsi="Times New Roman"/>
          <w:sz w:val="24"/>
          <w:szCs w:val="24"/>
        </w:rPr>
        <w:t xml:space="preserve"> is a rarer cause of meningitis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 xml:space="preserve"> If we added the BM2 sample to the comparison between the acute bacterial and viral samples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the regulation of TNF secretion GO term is not present anymore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however the specific TNF DEG is still significant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 xml:space="preserve"> In addition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the 3 type I IFN related GO terms are still present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and even with a higher fold enrichment [response to type I IFN (12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>53)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type I IFN signaling pathway (13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>78) and cellular response to type I IFN (13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>78)] but are more mixed up with the viral GO terms (</w:t>
      </w:r>
      <w:r w:rsidR="007E7AA4">
        <w:rPr>
          <w:rFonts w:ascii="Times New Roman" w:hAnsi="Times New Roman"/>
          <w:sz w:val="24"/>
          <w:szCs w:val="24"/>
        </w:rPr>
        <w:t>Additional file</w:t>
      </w:r>
      <w:r w:rsidRPr="008A412C">
        <w:rPr>
          <w:rFonts w:ascii="Times New Roman" w:hAnsi="Times New Roman"/>
          <w:sz w:val="24"/>
          <w:szCs w:val="24"/>
        </w:rPr>
        <w:t xml:space="preserve"> 1</w:t>
      </w:r>
      <w:r w:rsidR="007E7AA4">
        <w:rPr>
          <w:rFonts w:ascii="Times New Roman" w:hAnsi="Times New Roman"/>
          <w:sz w:val="24"/>
          <w:szCs w:val="24"/>
        </w:rPr>
        <w:t>1</w:t>
      </w:r>
      <w:r w:rsidRPr="008A412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8A412C">
        <w:rPr>
          <w:rFonts w:ascii="Times New Roman" w:hAnsi="Times New Roman"/>
          <w:sz w:val="24"/>
          <w:szCs w:val="24"/>
        </w:rPr>
        <w:t xml:space="preserve"> Furthermore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the GO terms were completed with similar neutrophilic and leukocyte responses together with cytokines regulation and production</w:t>
      </w:r>
      <w:r>
        <w:rPr>
          <w:rFonts w:ascii="Times New Roman" w:hAnsi="Times New Roman"/>
          <w:sz w:val="24"/>
          <w:szCs w:val="24"/>
        </w:rPr>
        <w:t>,</w:t>
      </w:r>
      <w:r w:rsidRPr="008A412C">
        <w:rPr>
          <w:rFonts w:ascii="Times New Roman" w:hAnsi="Times New Roman"/>
          <w:sz w:val="24"/>
          <w:szCs w:val="24"/>
        </w:rPr>
        <w:t xml:space="preserve"> as we have seen without the BM2 sample</w:t>
      </w:r>
      <w:r>
        <w:rPr>
          <w:rFonts w:ascii="Times New Roman" w:hAnsi="Times New Roman"/>
          <w:sz w:val="24"/>
          <w:szCs w:val="24"/>
        </w:rPr>
        <w:t>.</w:t>
      </w:r>
    </w:p>
    <w:p w:rsidR="00B82E0F" w:rsidRDefault="00B82E0F"/>
    <w:sectPr w:rsidR="00B82E0F" w:rsidSect="00B82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7B4AB0"/>
    <w:rsid w:val="00030CF3"/>
    <w:rsid w:val="0004107C"/>
    <w:rsid w:val="00046127"/>
    <w:rsid w:val="00052464"/>
    <w:rsid w:val="000858E3"/>
    <w:rsid w:val="000F7576"/>
    <w:rsid w:val="00127A7E"/>
    <w:rsid w:val="00173F92"/>
    <w:rsid w:val="00176102"/>
    <w:rsid w:val="00181F15"/>
    <w:rsid w:val="001C44C6"/>
    <w:rsid w:val="00210E7D"/>
    <w:rsid w:val="002124C2"/>
    <w:rsid w:val="00224E81"/>
    <w:rsid w:val="0024323B"/>
    <w:rsid w:val="00246AB7"/>
    <w:rsid w:val="00271B96"/>
    <w:rsid w:val="002866BF"/>
    <w:rsid w:val="0029129D"/>
    <w:rsid w:val="00320279"/>
    <w:rsid w:val="00357525"/>
    <w:rsid w:val="00372B68"/>
    <w:rsid w:val="00391939"/>
    <w:rsid w:val="003D32BC"/>
    <w:rsid w:val="003D4C19"/>
    <w:rsid w:val="003F1009"/>
    <w:rsid w:val="003F51AF"/>
    <w:rsid w:val="0040081E"/>
    <w:rsid w:val="0042511F"/>
    <w:rsid w:val="00431E04"/>
    <w:rsid w:val="00467F08"/>
    <w:rsid w:val="00487502"/>
    <w:rsid w:val="004B04CE"/>
    <w:rsid w:val="00544A41"/>
    <w:rsid w:val="0055329D"/>
    <w:rsid w:val="005741A1"/>
    <w:rsid w:val="005843D7"/>
    <w:rsid w:val="005A5B40"/>
    <w:rsid w:val="005C4D97"/>
    <w:rsid w:val="005D2A54"/>
    <w:rsid w:val="00613CCE"/>
    <w:rsid w:val="006144D0"/>
    <w:rsid w:val="00637EC2"/>
    <w:rsid w:val="00644110"/>
    <w:rsid w:val="00650188"/>
    <w:rsid w:val="00663FCD"/>
    <w:rsid w:val="006A7ADA"/>
    <w:rsid w:val="00717F58"/>
    <w:rsid w:val="00730AF8"/>
    <w:rsid w:val="00777D46"/>
    <w:rsid w:val="007B4AB0"/>
    <w:rsid w:val="007E4C99"/>
    <w:rsid w:val="007E7AA4"/>
    <w:rsid w:val="00812CC1"/>
    <w:rsid w:val="0089419F"/>
    <w:rsid w:val="008F4E8F"/>
    <w:rsid w:val="008F7762"/>
    <w:rsid w:val="0091717D"/>
    <w:rsid w:val="00924114"/>
    <w:rsid w:val="00951C4E"/>
    <w:rsid w:val="00970089"/>
    <w:rsid w:val="009E1543"/>
    <w:rsid w:val="00A9469C"/>
    <w:rsid w:val="00AD56F7"/>
    <w:rsid w:val="00B14FE0"/>
    <w:rsid w:val="00B32475"/>
    <w:rsid w:val="00B71DE2"/>
    <w:rsid w:val="00B82E0F"/>
    <w:rsid w:val="00B95498"/>
    <w:rsid w:val="00BA2789"/>
    <w:rsid w:val="00BC4DA6"/>
    <w:rsid w:val="00C00896"/>
    <w:rsid w:val="00C03938"/>
    <w:rsid w:val="00C0524B"/>
    <w:rsid w:val="00C41D5E"/>
    <w:rsid w:val="00C42779"/>
    <w:rsid w:val="00C81C18"/>
    <w:rsid w:val="00C84C84"/>
    <w:rsid w:val="00CA2FD8"/>
    <w:rsid w:val="00CB02A9"/>
    <w:rsid w:val="00CD0D97"/>
    <w:rsid w:val="00D01449"/>
    <w:rsid w:val="00D70EC3"/>
    <w:rsid w:val="00E04D63"/>
    <w:rsid w:val="00E703EF"/>
    <w:rsid w:val="00ED5561"/>
    <w:rsid w:val="00FB7FDC"/>
    <w:rsid w:val="00FC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>Microsoft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0012764</dc:creator>
  <cp:keywords/>
  <dc:description/>
  <cp:lastModifiedBy>0012764</cp:lastModifiedBy>
  <cp:revision>3</cp:revision>
  <dcterms:created xsi:type="dcterms:W3CDTF">2019-08-21T01:22:00Z</dcterms:created>
  <dcterms:modified xsi:type="dcterms:W3CDTF">2019-08-21T02:39:00Z</dcterms:modified>
</cp:coreProperties>
</file>