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75A3" w:rsidRPr="00D30268" w:rsidRDefault="008075A3" w:rsidP="008075A3">
      <w:pPr>
        <w:rPr>
          <w:color w:val="000000" w:themeColor="text1"/>
        </w:rPr>
      </w:pPr>
      <w:proofErr w:type="gramStart"/>
      <w:r w:rsidRPr="00D30268">
        <w:rPr>
          <w:color w:val="000000" w:themeColor="text1"/>
        </w:rPr>
        <w:t>Additional file 15.</w:t>
      </w:r>
      <w:proofErr w:type="gramEnd"/>
      <w:r w:rsidRPr="00D30268">
        <w:rPr>
          <w:color w:val="000000" w:themeColor="text1"/>
        </w:rPr>
        <w:t xml:space="preserve"> Cox regression using </w:t>
      </w:r>
      <w:proofErr w:type="spellStart"/>
      <w:r w:rsidRPr="00D30268">
        <w:rPr>
          <w:color w:val="000000" w:themeColor="text1"/>
        </w:rPr>
        <w:t>IgM</w:t>
      </w:r>
      <w:proofErr w:type="spellEnd"/>
      <w:r w:rsidRPr="00D30268">
        <w:rPr>
          <w:color w:val="000000" w:themeColor="text1"/>
        </w:rPr>
        <w:t xml:space="preserve"> baseline values </w:t>
      </w:r>
    </w:p>
    <w:p w:rsidR="008075A3" w:rsidRPr="00D30268" w:rsidRDefault="008075A3" w:rsidP="008075A3">
      <w:pPr>
        <w:rPr>
          <w:color w:val="000000" w:themeColor="text1"/>
        </w:rPr>
      </w:pPr>
    </w:p>
    <w:tbl>
      <w:tblPr>
        <w:tblW w:w="758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1440"/>
        <w:gridCol w:w="1024"/>
        <w:gridCol w:w="1025"/>
        <w:gridCol w:w="1025"/>
        <w:gridCol w:w="1025"/>
        <w:gridCol w:w="1025"/>
        <w:gridCol w:w="1025"/>
      </w:tblGrid>
      <w:tr w:rsidR="008075A3" w:rsidRPr="00D30268" w:rsidTr="00D770D6">
        <w:trPr>
          <w:cantSplit/>
        </w:trPr>
        <w:tc>
          <w:tcPr>
            <w:tcW w:w="1440" w:type="dxa"/>
            <w:tcBorders>
              <w:top w:val="nil"/>
              <w:left w:val="nil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:rsidR="008075A3" w:rsidRPr="00D30268" w:rsidRDefault="008075A3" w:rsidP="00D770D6">
            <w:pPr>
              <w:jc w:val="both"/>
              <w:rPr>
                <w:color w:val="000000" w:themeColor="text1"/>
              </w:rPr>
            </w:pPr>
          </w:p>
        </w:tc>
        <w:tc>
          <w:tcPr>
            <w:tcW w:w="1024" w:type="dxa"/>
            <w:tcBorders>
              <w:top w:val="nil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:rsidR="008075A3" w:rsidRPr="00D30268" w:rsidRDefault="008075A3" w:rsidP="00D770D6">
            <w:pPr>
              <w:jc w:val="both"/>
              <w:rPr>
                <w:color w:val="000000" w:themeColor="text1"/>
              </w:rPr>
            </w:pPr>
            <w:r w:rsidRPr="00D30268">
              <w:rPr>
                <w:color w:val="000000" w:themeColor="text1"/>
              </w:rPr>
              <w:t>B</w:t>
            </w:r>
          </w:p>
        </w:tc>
        <w:tc>
          <w:tcPr>
            <w:tcW w:w="1025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:rsidR="008075A3" w:rsidRPr="00D30268" w:rsidRDefault="008075A3" w:rsidP="00D770D6">
            <w:pPr>
              <w:jc w:val="both"/>
              <w:rPr>
                <w:color w:val="000000" w:themeColor="text1"/>
              </w:rPr>
            </w:pPr>
            <w:r w:rsidRPr="00D30268">
              <w:rPr>
                <w:color w:val="000000" w:themeColor="text1"/>
              </w:rPr>
              <w:t>SE</w:t>
            </w:r>
          </w:p>
        </w:tc>
        <w:tc>
          <w:tcPr>
            <w:tcW w:w="1025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:rsidR="008075A3" w:rsidRPr="00D30268" w:rsidRDefault="008075A3" w:rsidP="00D770D6">
            <w:pPr>
              <w:jc w:val="both"/>
              <w:rPr>
                <w:color w:val="000000" w:themeColor="text1"/>
              </w:rPr>
            </w:pPr>
            <w:r w:rsidRPr="00D30268">
              <w:rPr>
                <w:color w:val="000000" w:themeColor="text1"/>
              </w:rPr>
              <w:t>Wald</w:t>
            </w:r>
          </w:p>
        </w:tc>
        <w:tc>
          <w:tcPr>
            <w:tcW w:w="1025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:rsidR="008075A3" w:rsidRPr="00D30268" w:rsidRDefault="008075A3" w:rsidP="00D770D6">
            <w:pPr>
              <w:jc w:val="both"/>
              <w:rPr>
                <w:color w:val="000000" w:themeColor="text1"/>
              </w:rPr>
            </w:pPr>
            <w:proofErr w:type="spellStart"/>
            <w:r w:rsidRPr="00D30268">
              <w:rPr>
                <w:color w:val="000000" w:themeColor="text1"/>
              </w:rPr>
              <w:t>df</w:t>
            </w:r>
            <w:proofErr w:type="spellEnd"/>
          </w:p>
        </w:tc>
        <w:tc>
          <w:tcPr>
            <w:tcW w:w="1025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:rsidR="008075A3" w:rsidRPr="00D30268" w:rsidRDefault="008075A3" w:rsidP="00D770D6">
            <w:pPr>
              <w:jc w:val="both"/>
              <w:rPr>
                <w:color w:val="000000" w:themeColor="text1"/>
              </w:rPr>
            </w:pPr>
            <w:r w:rsidRPr="00D30268">
              <w:rPr>
                <w:color w:val="000000" w:themeColor="text1"/>
              </w:rPr>
              <w:t>Sig.</w:t>
            </w:r>
          </w:p>
        </w:tc>
        <w:tc>
          <w:tcPr>
            <w:tcW w:w="1025" w:type="dxa"/>
            <w:tcBorders>
              <w:top w:val="nil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:rsidR="008075A3" w:rsidRPr="00D30268" w:rsidRDefault="008075A3" w:rsidP="00D770D6">
            <w:pPr>
              <w:jc w:val="both"/>
              <w:rPr>
                <w:color w:val="000000" w:themeColor="text1"/>
              </w:rPr>
            </w:pPr>
            <w:r w:rsidRPr="00D30268">
              <w:rPr>
                <w:color w:val="000000" w:themeColor="text1"/>
              </w:rPr>
              <w:t>Exp(B)</w:t>
            </w:r>
          </w:p>
        </w:tc>
      </w:tr>
      <w:tr w:rsidR="008075A3" w:rsidRPr="00D30268" w:rsidTr="00D770D6">
        <w:trPr>
          <w:cantSplit/>
        </w:trPr>
        <w:tc>
          <w:tcPr>
            <w:tcW w:w="1440" w:type="dxa"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8075A3" w:rsidRPr="00D30268" w:rsidRDefault="008075A3" w:rsidP="00D770D6">
            <w:pPr>
              <w:jc w:val="both"/>
              <w:rPr>
                <w:color w:val="000000" w:themeColor="text1"/>
              </w:rPr>
            </w:pPr>
            <w:proofErr w:type="spellStart"/>
            <w:r w:rsidRPr="00D30268">
              <w:rPr>
                <w:color w:val="000000" w:themeColor="text1"/>
              </w:rPr>
              <w:t>IgM</w:t>
            </w:r>
            <w:proofErr w:type="spellEnd"/>
            <w:r w:rsidRPr="00D30268">
              <w:rPr>
                <w:color w:val="000000" w:themeColor="text1"/>
              </w:rPr>
              <w:t xml:space="preserve"> in </w:t>
            </w:r>
            <w:proofErr w:type="spellStart"/>
            <w:r w:rsidRPr="00D30268">
              <w:rPr>
                <w:color w:val="000000" w:themeColor="text1"/>
              </w:rPr>
              <w:t>TCV</w:t>
            </w:r>
            <w:proofErr w:type="spellEnd"/>
          </w:p>
        </w:tc>
        <w:tc>
          <w:tcPr>
            <w:tcW w:w="1024" w:type="dxa"/>
            <w:tcBorders>
              <w:top w:val="single" w:sz="8" w:space="0" w:color="152935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:rsidR="008075A3" w:rsidRPr="00D30268" w:rsidRDefault="008075A3" w:rsidP="00D770D6">
            <w:pPr>
              <w:jc w:val="both"/>
              <w:rPr>
                <w:color w:val="000000" w:themeColor="text1"/>
              </w:rPr>
            </w:pPr>
            <w:r w:rsidRPr="00D30268">
              <w:rPr>
                <w:color w:val="000000" w:themeColor="text1"/>
              </w:rPr>
              <w:t>-.849</w:t>
            </w:r>
          </w:p>
        </w:tc>
        <w:tc>
          <w:tcPr>
            <w:tcW w:w="1025" w:type="dxa"/>
            <w:tcBorders>
              <w:top w:val="single" w:sz="8" w:space="0" w:color="152935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:rsidR="008075A3" w:rsidRPr="00D30268" w:rsidRDefault="008075A3" w:rsidP="00D770D6">
            <w:pPr>
              <w:jc w:val="both"/>
              <w:rPr>
                <w:color w:val="000000" w:themeColor="text1"/>
              </w:rPr>
            </w:pPr>
            <w:r w:rsidRPr="00D30268">
              <w:rPr>
                <w:color w:val="000000" w:themeColor="text1"/>
              </w:rPr>
              <w:t>.345</w:t>
            </w:r>
          </w:p>
        </w:tc>
        <w:tc>
          <w:tcPr>
            <w:tcW w:w="1025" w:type="dxa"/>
            <w:tcBorders>
              <w:top w:val="single" w:sz="8" w:space="0" w:color="152935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:rsidR="008075A3" w:rsidRPr="00D30268" w:rsidRDefault="008075A3" w:rsidP="00D770D6">
            <w:pPr>
              <w:jc w:val="both"/>
              <w:rPr>
                <w:color w:val="000000" w:themeColor="text1"/>
              </w:rPr>
            </w:pPr>
            <w:r w:rsidRPr="00D30268">
              <w:rPr>
                <w:color w:val="000000" w:themeColor="text1"/>
              </w:rPr>
              <w:t>6.042</w:t>
            </w:r>
          </w:p>
        </w:tc>
        <w:tc>
          <w:tcPr>
            <w:tcW w:w="1025" w:type="dxa"/>
            <w:tcBorders>
              <w:top w:val="single" w:sz="8" w:space="0" w:color="152935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:rsidR="008075A3" w:rsidRPr="00D30268" w:rsidRDefault="008075A3" w:rsidP="00D770D6">
            <w:pPr>
              <w:jc w:val="both"/>
              <w:rPr>
                <w:color w:val="000000" w:themeColor="text1"/>
              </w:rPr>
            </w:pPr>
            <w:r w:rsidRPr="00D30268">
              <w:rPr>
                <w:color w:val="000000" w:themeColor="text1"/>
              </w:rPr>
              <w:t>1</w:t>
            </w:r>
          </w:p>
        </w:tc>
        <w:tc>
          <w:tcPr>
            <w:tcW w:w="1025" w:type="dxa"/>
            <w:tcBorders>
              <w:top w:val="single" w:sz="8" w:space="0" w:color="152935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:rsidR="008075A3" w:rsidRPr="00D30268" w:rsidRDefault="008075A3" w:rsidP="00D770D6">
            <w:pPr>
              <w:jc w:val="both"/>
              <w:rPr>
                <w:color w:val="000000" w:themeColor="text1"/>
              </w:rPr>
            </w:pPr>
            <w:r w:rsidRPr="00D30268">
              <w:rPr>
                <w:color w:val="000000" w:themeColor="text1"/>
              </w:rPr>
              <w:t>0.014</w:t>
            </w:r>
          </w:p>
        </w:tc>
        <w:tc>
          <w:tcPr>
            <w:tcW w:w="1025" w:type="dxa"/>
            <w:tcBorders>
              <w:top w:val="single" w:sz="8" w:space="0" w:color="152935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</w:tcPr>
          <w:p w:rsidR="008075A3" w:rsidRPr="00D30268" w:rsidRDefault="008075A3" w:rsidP="00D770D6">
            <w:pPr>
              <w:jc w:val="both"/>
              <w:rPr>
                <w:color w:val="000000" w:themeColor="text1"/>
              </w:rPr>
            </w:pPr>
            <w:r w:rsidRPr="00D30268">
              <w:rPr>
                <w:color w:val="000000" w:themeColor="text1"/>
              </w:rPr>
              <w:t>.428</w:t>
            </w:r>
          </w:p>
        </w:tc>
      </w:tr>
      <w:tr w:rsidR="008075A3" w:rsidRPr="00D30268" w:rsidTr="00D770D6">
        <w:trPr>
          <w:cantSplit/>
        </w:trPr>
        <w:tc>
          <w:tcPr>
            <w:tcW w:w="1440" w:type="dxa"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8075A3" w:rsidRPr="00D30268" w:rsidRDefault="008075A3" w:rsidP="00D770D6">
            <w:pPr>
              <w:jc w:val="both"/>
              <w:rPr>
                <w:color w:val="000000" w:themeColor="text1"/>
              </w:rPr>
            </w:pPr>
            <w:proofErr w:type="spellStart"/>
            <w:r w:rsidRPr="00D30268">
              <w:rPr>
                <w:color w:val="000000" w:themeColor="text1"/>
              </w:rPr>
              <w:t>IgM</w:t>
            </w:r>
            <w:proofErr w:type="spellEnd"/>
            <w:r w:rsidRPr="00D30268">
              <w:rPr>
                <w:color w:val="000000" w:themeColor="text1"/>
              </w:rPr>
              <w:t xml:space="preserve"> in </w:t>
            </w:r>
            <w:proofErr w:type="spellStart"/>
            <w:r w:rsidRPr="00D30268">
              <w:rPr>
                <w:color w:val="000000" w:themeColor="text1"/>
              </w:rPr>
              <w:t>DCV</w:t>
            </w:r>
            <w:proofErr w:type="spellEnd"/>
          </w:p>
        </w:tc>
        <w:tc>
          <w:tcPr>
            <w:tcW w:w="1024" w:type="dxa"/>
            <w:tcBorders>
              <w:top w:val="single" w:sz="8" w:space="0" w:color="152935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:rsidR="008075A3" w:rsidRPr="00D30268" w:rsidRDefault="008075A3" w:rsidP="00D770D6">
            <w:pPr>
              <w:jc w:val="both"/>
              <w:rPr>
                <w:color w:val="000000" w:themeColor="text1"/>
              </w:rPr>
            </w:pPr>
            <w:r w:rsidRPr="00D30268">
              <w:rPr>
                <w:color w:val="000000" w:themeColor="text1"/>
              </w:rPr>
              <w:t>-.254</w:t>
            </w:r>
          </w:p>
        </w:tc>
        <w:tc>
          <w:tcPr>
            <w:tcW w:w="1025" w:type="dxa"/>
            <w:tcBorders>
              <w:top w:val="single" w:sz="8" w:space="0" w:color="152935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:rsidR="008075A3" w:rsidRPr="00D30268" w:rsidRDefault="008075A3" w:rsidP="00D770D6">
            <w:pPr>
              <w:jc w:val="both"/>
              <w:rPr>
                <w:color w:val="000000" w:themeColor="text1"/>
              </w:rPr>
            </w:pPr>
            <w:r w:rsidRPr="00D30268">
              <w:rPr>
                <w:color w:val="000000" w:themeColor="text1"/>
              </w:rPr>
              <w:t>.480</w:t>
            </w:r>
          </w:p>
        </w:tc>
        <w:tc>
          <w:tcPr>
            <w:tcW w:w="1025" w:type="dxa"/>
            <w:tcBorders>
              <w:top w:val="single" w:sz="8" w:space="0" w:color="152935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:rsidR="008075A3" w:rsidRPr="00D30268" w:rsidRDefault="008075A3" w:rsidP="00D770D6">
            <w:pPr>
              <w:jc w:val="both"/>
              <w:rPr>
                <w:color w:val="000000" w:themeColor="text1"/>
              </w:rPr>
            </w:pPr>
            <w:r w:rsidRPr="00D30268">
              <w:rPr>
                <w:color w:val="000000" w:themeColor="text1"/>
              </w:rPr>
              <w:t>.281</w:t>
            </w:r>
          </w:p>
        </w:tc>
        <w:tc>
          <w:tcPr>
            <w:tcW w:w="1025" w:type="dxa"/>
            <w:tcBorders>
              <w:top w:val="single" w:sz="8" w:space="0" w:color="152935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:rsidR="008075A3" w:rsidRPr="00D30268" w:rsidRDefault="008075A3" w:rsidP="00D770D6">
            <w:pPr>
              <w:jc w:val="both"/>
              <w:rPr>
                <w:color w:val="000000" w:themeColor="text1"/>
              </w:rPr>
            </w:pPr>
            <w:r w:rsidRPr="00D30268">
              <w:rPr>
                <w:color w:val="000000" w:themeColor="text1"/>
              </w:rPr>
              <w:t>1</w:t>
            </w:r>
          </w:p>
        </w:tc>
        <w:tc>
          <w:tcPr>
            <w:tcW w:w="1025" w:type="dxa"/>
            <w:tcBorders>
              <w:top w:val="single" w:sz="8" w:space="0" w:color="152935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:rsidR="008075A3" w:rsidRPr="00D30268" w:rsidRDefault="008075A3" w:rsidP="00D770D6">
            <w:pPr>
              <w:jc w:val="both"/>
              <w:rPr>
                <w:color w:val="000000" w:themeColor="text1"/>
              </w:rPr>
            </w:pPr>
            <w:r w:rsidRPr="00D30268">
              <w:rPr>
                <w:color w:val="000000" w:themeColor="text1"/>
              </w:rPr>
              <w:t>0.596</w:t>
            </w:r>
          </w:p>
        </w:tc>
        <w:tc>
          <w:tcPr>
            <w:tcW w:w="1025" w:type="dxa"/>
            <w:tcBorders>
              <w:top w:val="single" w:sz="8" w:space="0" w:color="152935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</w:tcPr>
          <w:p w:rsidR="008075A3" w:rsidRPr="00D30268" w:rsidRDefault="008075A3" w:rsidP="00D770D6">
            <w:pPr>
              <w:jc w:val="both"/>
              <w:rPr>
                <w:color w:val="000000" w:themeColor="text1"/>
              </w:rPr>
            </w:pPr>
            <w:r w:rsidRPr="00D30268">
              <w:rPr>
                <w:color w:val="000000" w:themeColor="text1"/>
              </w:rPr>
              <w:t>.776</w:t>
            </w:r>
          </w:p>
        </w:tc>
      </w:tr>
    </w:tbl>
    <w:p w:rsidR="008075A3" w:rsidRPr="00D30268" w:rsidRDefault="008075A3" w:rsidP="008075A3">
      <w:pPr>
        <w:jc w:val="both"/>
        <w:rPr>
          <w:color w:val="000000" w:themeColor="text1"/>
        </w:rPr>
      </w:pPr>
    </w:p>
    <w:p w:rsidR="008075A3" w:rsidRDefault="008075A3" w:rsidP="008075A3"/>
    <w:p w:rsidR="00BF16ED" w:rsidRDefault="00BF16ED"/>
    <w:sectPr w:rsidR="00BF16ED" w:rsidSect="00BF16E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3"/>
  <w:doNotDisplayPageBoundaries/>
  <w:proofState w:spelling="clean" w:grammar="clean"/>
  <w:defaultTabStop w:val="720"/>
  <w:characterSpacingControl w:val="doNotCompress"/>
  <w:compat/>
  <w:rsids>
    <w:rsidRoot w:val="008075A3"/>
    <w:rsid w:val="008075A3"/>
    <w:rsid w:val="00B24904"/>
    <w:rsid w:val="00BF16ED"/>
    <w:rsid w:val="00D96B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16E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</Words>
  <Characters>150</Characters>
  <Application>Microsoft Office Word</Application>
  <DocSecurity>0</DocSecurity>
  <Lines>1</Lines>
  <Paragraphs>1</Paragraphs>
  <ScaleCrop>false</ScaleCrop>
  <Company/>
  <LinksUpToDate>false</LinksUpToDate>
  <CharactersWithSpaces>175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0013357</dc:creator>
  <cp:lastModifiedBy>0013357</cp:lastModifiedBy>
  <cp:revision>1</cp:revision>
  <dcterms:created xsi:type="dcterms:W3CDTF">2020-04-03T12:47:00Z</dcterms:created>
  <dcterms:modified xsi:type="dcterms:W3CDTF">2020-04-03T12:48:00Z</dcterms:modified>
</cp:coreProperties>
</file>