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633FD" w14:textId="795A302A" w:rsidR="00B97559" w:rsidRPr="00B63613" w:rsidRDefault="00C74BDA">
      <w:pPr>
        <w:rPr>
          <w:rFonts w:ascii="Times New Roman" w:hAnsi="Times New Roman" w:cs="Times New Roman"/>
          <w:b/>
          <w:bCs/>
        </w:rPr>
      </w:pPr>
      <w:r w:rsidRPr="00B63613">
        <w:rPr>
          <w:rFonts w:ascii="Times New Roman" w:hAnsi="Times New Roman" w:cs="Times New Roman"/>
          <w:b/>
          <w:bCs/>
        </w:rPr>
        <w:t xml:space="preserve">Table </w:t>
      </w:r>
      <w:r w:rsidR="002538DA" w:rsidRPr="00B63613">
        <w:rPr>
          <w:rFonts w:ascii="Times New Roman" w:hAnsi="Times New Roman" w:cs="Times New Roman"/>
          <w:b/>
          <w:bCs/>
        </w:rPr>
        <w:t>S</w:t>
      </w:r>
      <w:r w:rsidR="00FB1706">
        <w:rPr>
          <w:rFonts w:ascii="Times New Roman" w:hAnsi="Times New Roman" w:cs="Times New Roman"/>
          <w:b/>
          <w:bCs/>
        </w:rPr>
        <w:t>4</w:t>
      </w:r>
      <w:r w:rsidRPr="00B63613">
        <w:rPr>
          <w:rFonts w:ascii="Times New Roman" w:hAnsi="Times New Roman" w:cs="Times New Roman"/>
          <w:b/>
          <w:bCs/>
        </w:rPr>
        <w:t xml:space="preserve">. Limiting dilution assay of MLL-AF9-induced </w:t>
      </w:r>
      <w:r w:rsidR="00B20445" w:rsidRPr="00B63613">
        <w:rPr>
          <w:rFonts w:ascii="Times New Roman" w:hAnsi="Times New Roman" w:cs="Times New Roman"/>
          <w:b/>
          <w:bCs/>
        </w:rPr>
        <w:t xml:space="preserve">mouse </w:t>
      </w:r>
      <w:r w:rsidRPr="00B63613">
        <w:rPr>
          <w:rFonts w:ascii="Times New Roman" w:hAnsi="Times New Roman" w:cs="Times New Roman"/>
          <w:b/>
          <w:bCs/>
        </w:rPr>
        <w:t xml:space="preserve">leukemia </w:t>
      </w:r>
      <w:r w:rsidR="002538DA" w:rsidRPr="00B63613">
        <w:rPr>
          <w:rFonts w:ascii="Times New Roman" w:hAnsi="Times New Roman" w:cs="Times New Roman"/>
          <w:b/>
          <w:bCs/>
        </w:rPr>
        <w:t>treated with or without WP1130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452"/>
        <w:gridCol w:w="2510"/>
        <w:gridCol w:w="1638"/>
      </w:tblGrid>
      <w:tr w:rsidR="00C74BDA" w:rsidRPr="003D110A" w14:paraId="383A9010" w14:textId="77777777" w:rsidTr="00F8015A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3219802D" w14:textId="31AD7EEB" w:rsidR="00C74BDA" w:rsidRPr="003D110A" w:rsidRDefault="00846392" w:rsidP="00F8015A">
            <w:pPr>
              <w:jc w:val="center"/>
              <w:rPr>
                <w:rFonts w:ascii="Times New Roman" w:hAnsi="Times New Roman" w:cs="Times New Roman"/>
              </w:rPr>
            </w:pPr>
            <w:r w:rsidRPr="003D110A">
              <w:rPr>
                <w:rFonts w:ascii="Times New Roman" w:hAnsi="Times New Roman" w:cs="Times New Roman" w:hint="eastAsia"/>
              </w:rPr>
              <w:t>Dose</w:t>
            </w:r>
          </w:p>
        </w:tc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1757109F" w14:textId="7BA344D2" w:rsidR="00C74BDA" w:rsidRPr="003D110A" w:rsidRDefault="00572537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Vehicle</w:t>
            </w:r>
            <w:r w:rsidR="00105F24">
              <w:rPr>
                <w:rFonts w:ascii="Times New Roman" w:hAnsi="Times New Roman" w:cs="Times New Roman"/>
              </w:rPr>
              <w:t xml:space="preserve"> (response/total)</w:t>
            </w:r>
          </w:p>
        </w:tc>
        <w:tc>
          <w:tcPr>
            <w:tcW w:w="2510" w:type="dxa"/>
            <w:tcBorders>
              <w:top w:val="single" w:sz="4" w:space="0" w:color="auto"/>
              <w:bottom w:val="single" w:sz="4" w:space="0" w:color="auto"/>
            </w:tcBorders>
          </w:tcPr>
          <w:p w14:paraId="0225682D" w14:textId="46EE3865" w:rsidR="00C52F71" w:rsidRPr="003D110A" w:rsidRDefault="00572537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WP1130</w:t>
            </w:r>
            <w:r w:rsidR="00F8015A">
              <w:rPr>
                <w:rFonts w:ascii="Times New Roman" w:hAnsi="Times New Roman" w:cs="Times New Roman"/>
              </w:rPr>
              <w:t xml:space="preserve"> </w:t>
            </w:r>
            <w:r w:rsidR="00C52F71">
              <w:rPr>
                <w:rFonts w:ascii="Times New Roman" w:hAnsi="Times New Roman" w:cs="Times New Roman"/>
              </w:rPr>
              <w:t>(response/total)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</w:tcPr>
          <w:p w14:paraId="701A339A" w14:textId="0F992839" w:rsidR="00C74BDA" w:rsidRPr="003D110A" w:rsidRDefault="00846392" w:rsidP="00F8015A">
            <w:pPr>
              <w:jc w:val="center"/>
              <w:rPr>
                <w:rFonts w:ascii="Times New Roman" w:hAnsi="Times New Roman" w:cs="Times New Roman"/>
              </w:rPr>
            </w:pPr>
            <w:r w:rsidRPr="003D110A">
              <w:rPr>
                <w:rFonts w:ascii="Times New Roman" w:hAnsi="Times New Roman" w:cs="Times New Roman"/>
                <w:i/>
              </w:rPr>
              <w:t>P</w:t>
            </w:r>
            <w:r w:rsidRPr="003D110A">
              <w:rPr>
                <w:rFonts w:ascii="Times New Roman" w:hAnsi="Times New Roman" w:cs="Times New Roman" w:hint="eastAsia"/>
              </w:rPr>
              <w:t xml:space="preserve"> </w:t>
            </w:r>
            <w:r w:rsidRPr="003D110A">
              <w:rPr>
                <w:rFonts w:ascii="Times New Roman" w:hAnsi="Times New Roman" w:cs="Times New Roman"/>
              </w:rPr>
              <w:t>value</w:t>
            </w:r>
          </w:p>
        </w:tc>
      </w:tr>
      <w:tr w:rsidR="00C74BDA" w:rsidRPr="003D110A" w14:paraId="27252E51" w14:textId="77777777" w:rsidTr="00F8015A">
        <w:tc>
          <w:tcPr>
            <w:tcW w:w="1696" w:type="dxa"/>
            <w:tcBorders>
              <w:top w:val="single" w:sz="4" w:space="0" w:color="auto"/>
            </w:tcBorders>
          </w:tcPr>
          <w:p w14:paraId="39B57C9F" w14:textId="23BCDC09" w:rsidR="00C74BDA" w:rsidRPr="003D110A" w:rsidRDefault="006D5CB7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52" w:type="dxa"/>
            <w:tcBorders>
              <w:top w:val="single" w:sz="4" w:space="0" w:color="auto"/>
            </w:tcBorders>
          </w:tcPr>
          <w:p w14:paraId="027AAC31" w14:textId="06073F16" w:rsidR="00C74BDA" w:rsidRPr="003D110A" w:rsidRDefault="00572537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74BDA" w:rsidRPr="003D110A">
              <w:rPr>
                <w:rFonts w:ascii="Times New Roman" w:hAnsi="Times New Roman" w:cs="Times New Roman" w:hint="eastAsia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10" w:type="dxa"/>
            <w:tcBorders>
              <w:top w:val="single" w:sz="4" w:space="0" w:color="auto"/>
            </w:tcBorders>
          </w:tcPr>
          <w:p w14:paraId="372C91C4" w14:textId="2604DD1B" w:rsidR="00C74BDA" w:rsidRPr="003D110A" w:rsidRDefault="00105F24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C74BDA" w:rsidRPr="003D110A">
              <w:rPr>
                <w:rFonts w:ascii="Times New Roman" w:hAnsi="Times New Roman" w:cs="Times New Roman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14:paraId="43E0EE5D" w14:textId="77777777" w:rsidR="00C74BDA" w:rsidRPr="003D110A" w:rsidRDefault="00C74BDA" w:rsidP="00F801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BDA" w:rsidRPr="003D110A" w14:paraId="000AFCBF" w14:textId="77777777" w:rsidTr="00F8015A">
        <w:tc>
          <w:tcPr>
            <w:tcW w:w="1696" w:type="dxa"/>
          </w:tcPr>
          <w:p w14:paraId="586EACAC" w14:textId="47A60EA2" w:rsidR="00C74BDA" w:rsidRPr="003D110A" w:rsidRDefault="00572537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52" w:type="dxa"/>
          </w:tcPr>
          <w:p w14:paraId="28E314C2" w14:textId="5F120638" w:rsidR="00C74BDA" w:rsidRPr="003D110A" w:rsidRDefault="00572537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74BDA" w:rsidRPr="003D110A">
              <w:rPr>
                <w:rFonts w:ascii="Times New Roman" w:hAnsi="Times New Roman" w:cs="Times New Roman" w:hint="eastAsia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10" w:type="dxa"/>
          </w:tcPr>
          <w:p w14:paraId="2AA01AE3" w14:textId="050E28B1" w:rsidR="00C74BDA" w:rsidRPr="003D110A" w:rsidRDefault="00572537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74BDA" w:rsidRPr="003D110A">
              <w:rPr>
                <w:rFonts w:ascii="Times New Roman" w:hAnsi="Times New Roman" w:cs="Times New Roman" w:hint="eastAsia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38" w:type="dxa"/>
          </w:tcPr>
          <w:p w14:paraId="5B344A15" w14:textId="77777777" w:rsidR="00C74BDA" w:rsidRPr="003D110A" w:rsidRDefault="00C74BDA" w:rsidP="00F801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BDA" w:rsidRPr="003D110A" w14:paraId="74093B37" w14:textId="77777777" w:rsidTr="00F8015A">
        <w:tc>
          <w:tcPr>
            <w:tcW w:w="1696" w:type="dxa"/>
          </w:tcPr>
          <w:p w14:paraId="408EDB31" w14:textId="59351705" w:rsidR="00C74BDA" w:rsidRPr="003D110A" w:rsidRDefault="00572537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452" w:type="dxa"/>
          </w:tcPr>
          <w:p w14:paraId="437BBC4C" w14:textId="5E140D8C" w:rsidR="00C74BDA" w:rsidRPr="003D110A" w:rsidRDefault="00572537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74BDA" w:rsidRPr="003D110A">
              <w:rPr>
                <w:rFonts w:ascii="Times New Roman" w:hAnsi="Times New Roman" w:cs="Times New Roman" w:hint="eastAsia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10" w:type="dxa"/>
          </w:tcPr>
          <w:p w14:paraId="7CF37A62" w14:textId="211B1571" w:rsidR="00C74BDA" w:rsidRPr="003D110A" w:rsidRDefault="00572537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74BDA" w:rsidRPr="003D110A">
              <w:rPr>
                <w:rFonts w:ascii="Times New Roman" w:hAnsi="Times New Roman" w:cs="Times New Roman" w:hint="eastAsia"/>
              </w:rPr>
              <w:t>/</w:t>
            </w:r>
            <w:r w:rsidR="001F3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38" w:type="dxa"/>
          </w:tcPr>
          <w:p w14:paraId="23AB0C72" w14:textId="77777777" w:rsidR="00C74BDA" w:rsidRPr="003D110A" w:rsidRDefault="00C74BDA" w:rsidP="00F801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BDA" w:rsidRPr="003D110A" w14:paraId="3EEC6E34" w14:textId="77777777" w:rsidTr="00F8015A">
        <w:tc>
          <w:tcPr>
            <w:tcW w:w="1696" w:type="dxa"/>
            <w:tcBorders>
              <w:bottom w:val="single" w:sz="4" w:space="0" w:color="auto"/>
            </w:tcBorders>
          </w:tcPr>
          <w:p w14:paraId="2131A9F7" w14:textId="6EECDAF7" w:rsidR="00C74BDA" w:rsidRPr="003D110A" w:rsidRDefault="00B00344" w:rsidP="00F8015A">
            <w:pPr>
              <w:jc w:val="center"/>
              <w:rPr>
                <w:rFonts w:ascii="Times New Roman" w:hAnsi="Times New Roman" w:cs="Times New Roman"/>
              </w:rPr>
            </w:pPr>
            <w:r w:rsidRPr="003D110A">
              <w:rPr>
                <w:rFonts w:ascii="Times New Roman" w:hAnsi="Times New Roman" w:cs="Times New Roman" w:hint="eastAsia"/>
              </w:rPr>
              <w:t>L</w:t>
            </w:r>
            <w:r w:rsidR="00A16817">
              <w:rPr>
                <w:rFonts w:ascii="Times New Roman" w:hAnsi="Times New Roman" w:cs="Times New Roman"/>
              </w:rPr>
              <w:t>S</w:t>
            </w:r>
            <w:r w:rsidRPr="003D110A">
              <w:rPr>
                <w:rFonts w:ascii="Times New Roman" w:hAnsi="Times New Roman" w:cs="Times New Roman" w:hint="eastAsia"/>
              </w:rPr>
              <w:t>C frequency</w:t>
            </w: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09521B50" w14:textId="0029A914" w:rsidR="00C74BDA" w:rsidRPr="003D110A" w:rsidRDefault="00B00344" w:rsidP="00F8015A">
            <w:pPr>
              <w:jc w:val="center"/>
              <w:rPr>
                <w:rFonts w:ascii="Times New Roman" w:hAnsi="Times New Roman" w:cs="Times New Roman"/>
              </w:rPr>
            </w:pPr>
            <w:r w:rsidRPr="003D110A">
              <w:rPr>
                <w:rFonts w:ascii="Times New Roman" w:hAnsi="Times New Roman" w:cs="Times New Roman" w:hint="eastAsia"/>
              </w:rPr>
              <w:t xml:space="preserve">1 in </w:t>
            </w:r>
            <w:r w:rsidR="00572537">
              <w:rPr>
                <w:rFonts w:ascii="Times New Roman" w:hAnsi="Times New Roman" w:cs="Times New Roman"/>
              </w:rPr>
              <w:t>4</w:t>
            </w:r>
            <w:r w:rsidR="0002134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10" w:type="dxa"/>
            <w:tcBorders>
              <w:bottom w:val="single" w:sz="4" w:space="0" w:color="auto"/>
            </w:tcBorders>
          </w:tcPr>
          <w:p w14:paraId="2DEE707B" w14:textId="36984E5E" w:rsidR="00C74BDA" w:rsidRPr="003D110A" w:rsidRDefault="00B00344" w:rsidP="00F8015A">
            <w:pPr>
              <w:jc w:val="center"/>
              <w:rPr>
                <w:rFonts w:ascii="Times New Roman" w:hAnsi="Times New Roman" w:cs="Times New Roman"/>
              </w:rPr>
            </w:pPr>
            <w:r w:rsidRPr="003D110A">
              <w:rPr>
                <w:rFonts w:ascii="Times New Roman" w:hAnsi="Times New Roman" w:cs="Times New Roman" w:hint="eastAsia"/>
              </w:rPr>
              <w:t xml:space="preserve">1 in </w:t>
            </w:r>
            <w:r w:rsidR="007A553C">
              <w:rPr>
                <w:rFonts w:ascii="Times New Roman" w:hAnsi="Times New Roman" w:cs="Times New Roman"/>
              </w:rPr>
              <w:t>1</w:t>
            </w:r>
            <w:r w:rsidR="00572537">
              <w:rPr>
                <w:rFonts w:ascii="Times New Roman" w:hAnsi="Times New Roman" w:cs="Times New Roman"/>
              </w:rPr>
              <w:t>3</w:t>
            </w:r>
            <w:r w:rsidR="0002134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2F5DDCCD" w14:textId="733E7F3E" w:rsidR="00C74BDA" w:rsidRPr="003D110A" w:rsidRDefault="00CC5DD2" w:rsidP="00F801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</w:t>
            </w:r>
            <w:r w:rsidR="00572537">
              <w:rPr>
                <w:rFonts w:ascii="Times New Roman" w:hAnsi="Times New Roman" w:cs="Times New Roman"/>
              </w:rPr>
              <w:t>221</w:t>
            </w:r>
          </w:p>
        </w:tc>
      </w:tr>
    </w:tbl>
    <w:p w14:paraId="438467E1" w14:textId="77777777" w:rsidR="001C61D7" w:rsidRPr="00C74BDA" w:rsidRDefault="001C61D7" w:rsidP="001C61D7">
      <w:pPr>
        <w:jc w:val="left"/>
        <w:rPr>
          <w:rFonts w:ascii="Times New Roman" w:hAnsi="Times New Roman" w:cs="Times New Roman"/>
        </w:rPr>
      </w:pPr>
      <w:r w:rsidRPr="00AF4BD8">
        <w:rPr>
          <w:rFonts w:ascii="Times New Roman" w:hAnsi="Times New Roman" w:cs="Times New Roman"/>
          <w:szCs w:val="21"/>
        </w:rPr>
        <w:t xml:space="preserve">The numbers of </w:t>
      </w:r>
      <w:r>
        <w:rPr>
          <w:rFonts w:ascii="Times New Roman" w:hAnsi="Times New Roman" w:cs="Times New Roman"/>
          <w:szCs w:val="21"/>
        </w:rPr>
        <w:t xml:space="preserve">response mice mean that the </w:t>
      </w:r>
      <w:r w:rsidRPr="00AF4BD8">
        <w:rPr>
          <w:rFonts w:ascii="Times New Roman" w:hAnsi="Times New Roman" w:cs="Times New Roman"/>
          <w:szCs w:val="21"/>
        </w:rPr>
        <w:t xml:space="preserve">recipient mice develop full-blown leukemia </w:t>
      </w:r>
      <w:r>
        <w:rPr>
          <w:rFonts w:ascii="Times New Roman" w:hAnsi="Times New Roman" w:cs="Times New Roman"/>
          <w:szCs w:val="21"/>
        </w:rPr>
        <w:t xml:space="preserve">and die </w:t>
      </w:r>
      <w:r w:rsidRPr="00AF4BD8">
        <w:rPr>
          <w:rFonts w:ascii="Times New Roman" w:hAnsi="Times New Roman" w:cs="Times New Roman"/>
          <w:szCs w:val="21"/>
        </w:rPr>
        <w:t xml:space="preserve">within 20 weeks </w:t>
      </w:r>
      <w:r>
        <w:rPr>
          <w:rFonts w:ascii="Times New Roman" w:hAnsi="Times New Roman" w:cs="Times New Roman"/>
          <w:szCs w:val="21"/>
        </w:rPr>
        <w:t xml:space="preserve">after </w:t>
      </w:r>
      <w:r w:rsidRPr="00AF4BD8">
        <w:rPr>
          <w:rFonts w:ascii="Times New Roman" w:hAnsi="Times New Roman" w:cs="Times New Roman"/>
          <w:szCs w:val="21"/>
        </w:rPr>
        <w:t>transplant</w:t>
      </w:r>
      <w:r>
        <w:rPr>
          <w:rFonts w:ascii="Times New Roman" w:hAnsi="Times New Roman" w:cs="Times New Roman"/>
          <w:szCs w:val="21"/>
        </w:rPr>
        <w:t>ation</w:t>
      </w:r>
      <w:r w:rsidRPr="00AF4BD8">
        <w:rPr>
          <w:rFonts w:ascii="Times New Roman" w:hAnsi="Times New Roman" w:cs="Times New Roman"/>
          <w:szCs w:val="21"/>
        </w:rPr>
        <w:t>.</w:t>
      </w:r>
    </w:p>
    <w:p w14:paraId="0124FE90" w14:textId="77777777" w:rsidR="00C74BDA" w:rsidRPr="001C61D7" w:rsidRDefault="00C74BDA">
      <w:pPr>
        <w:rPr>
          <w:rFonts w:ascii="Times New Roman" w:hAnsi="Times New Roman" w:cs="Times New Roman"/>
        </w:rPr>
      </w:pPr>
    </w:p>
    <w:sectPr w:rsidR="00C74BDA" w:rsidRPr="001C61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2ED87A" w14:textId="77777777" w:rsidR="00515095" w:rsidRDefault="00515095" w:rsidP="00846392">
      <w:r>
        <w:separator/>
      </w:r>
    </w:p>
  </w:endnote>
  <w:endnote w:type="continuationSeparator" w:id="0">
    <w:p w14:paraId="7F0DC95B" w14:textId="77777777" w:rsidR="00515095" w:rsidRDefault="00515095" w:rsidP="00846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8FDA7A" w14:textId="77777777" w:rsidR="00515095" w:rsidRDefault="00515095" w:rsidP="00846392">
      <w:r>
        <w:separator/>
      </w:r>
    </w:p>
  </w:footnote>
  <w:footnote w:type="continuationSeparator" w:id="0">
    <w:p w14:paraId="322A9366" w14:textId="77777777" w:rsidR="00515095" w:rsidRDefault="00515095" w:rsidP="008463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2MDcxNrAwMDUzsTBR0lEKTi0uzszPAykwrAUApXllgSwAAAA="/>
  </w:docVars>
  <w:rsids>
    <w:rsidRoot w:val="00F5676E"/>
    <w:rsid w:val="0002134D"/>
    <w:rsid w:val="000502FE"/>
    <w:rsid w:val="00105F24"/>
    <w:rsid w:val="00163972"/>
    <w:rsid w:val="001C61D7"/>
    <w:rsid w:val="001F3BCB"/>
    <w:rsid w:val="002538DA"/>
    <w:rsid w:val="002622C8"/>
    <w:rsid w:val="00296383"/>
    <w:rsid w:val="00327C16"/>
    <w:rsid w:val="003515D3"/>
    <w:rsid w:val="003C1A78"/>
    <w:rsid w:val="003D110A"/>
    <w:rsid w:val="004F35D4"/>
    <w:rsid w:val="00515095"/>
    <w:rsid w:val="00572537"/>
    <w:rsid w:val="005A55B6"/>
    <w:rsid w:val="005A5D03"/>
    <w:rsid w:val="0065555D"/>
    <w:rsid w:val="00660759"/>
    <w:rsid w:val="00687093"/>
    <w:rsid w:val="006D5CB7"/>
    <w:rsid w:val="007A553C"/>
    <w:rsid w:val="007D5458"/>
    <w:rsid w:val="00846392"/>
    <w:rsid w:val="00884501"/>
    <w:rsid w:val="008F4C71"/>
    <w:rsid w:val="0091418F"/>
    <w:rsid w:val="009259AC"/>
    <w:rsid w:val="009872D5"/>
    <w:rsid w:val="009A34FB"/>
    <w:rsid w:val="009C5226"/>
    <w:rsid w:val="00A16817"/>
    <w:rsid w:val="00AE3F5D"/>
    <w:rsid w:val="00B00344"/>
    <w:rsid w:val="00B20445"/>
    <w:rsid w:val="00B63613"/>
    <w:rsid w:val="00B97559"/>
    <w:rsid w:val="00C52F71"/>
    <w:rsid w:val="00C74BDA"/>
    <w:rsid w:val="00C81DEC"/>
    <w:rsid w:val="00CC5DD2"/>
    <w:rsid w:val="00CF26CB"/>
    <w:rsid w:val="00F5676E"/>
    <w:rsid w:val="00F8015A"/>
    <w:rsid w:val="00FB1706"/>
    <w:rsid w:val="00FC5B86"/>
    <w:rsid w:val="00FC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86D900"/>
  <w15:chartTrackingRefBased/>
  <w15:docId w15:val="{C8EC26C2-0875-4867-A29E-F1E3C0A4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4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63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4639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463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463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gaoshenmeng77@126.com</dc:creator>
  <cp:keywords/>
  <dc:description/>
  <cp:lastModifiedBy> </cp:lastModifiedBy>
  <cp:revision>12</cp:revision>
  <dcterms:created xsi:type="dcterms:W3CDTF">2018-12-14T13:58:00Z</dcterms:created>
  <dcterms:modified xsi:type="dcterms:W3CDTF">2020-06-22T13:50:00Z</dcterms:modified>
</cp:coreProperties>
</file>