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6D" w:rsidRDefault="00D2686D" w:rsidP="00D2686D">
      <w:pPr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Additional</w:t>
      </w:r>
      <w:r>
        <w:rPr>
          <w:rFonts w:hint="eastAsia"/>
          <w:b/>
          <w:bCs/>
          <w:sz w:val="24"/>
          <w:szCs w:val="36"/>
        </w:rPr>
        <w:t xml:space="preserve"> Table </w:t>
      </w:r>
      <w:proofErr w:type="spellStart"/>
      <w:r>
        <w:rPr>
          <w:b/>
          <w:bCs/>
          <w:sz w:val="24"/>
          <w:szCs w:val="36"/>
        </w:rPr>
        <w:t>S</w:t>
      </w:r>
      <w:r>
        <w:rPr>
          <w:rFonts w:hint="eastAsia"/>
          <w:b/>
          <w:bCs/>
          <w:sz w:val="24"/>
          <w:szCs w:val="36"/>
        </w:rPr>
        <w:t>2</w:t>
      </w:r>
      <w:proofErr w:type="spellEnd"/>
      <w:r>
        <w:rPr>
          <w:rFonts w:hint="eastAsia"/>
          <w:b/>
          <w:bCs/>
          <w:sz w:val="24"/>
          <w:szCs w:val="36"/>
        </w:rPr>
        <w:t>: Multivariate logistic regression analysis of clinical factors and acute oral mucositis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4"/>
        <w:gridCol w:w="1051"/>
        <w:gridCol w:w="1052"/>
        <w:gridCol w:w="1052"/>
        <w:gridCol w:w="1454"/>
        <w:gridCol w:w="1519"/>
      </w:tblGrid>
      <w:tr w:rsidR="00D2686D" w:rsidTr="00906370"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i/>
                <w:sz w:val="24"/>
                <w:szCs w:val="36"/>
              </w:rPr>
            </w:pPr>
            <w:r>
              <w:rPr>
                <w:i/>
                <w:sz w:val="24"/>
                <w:szCs w:val="36"/>
              </w:rPr>
              <w:t>β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SE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i/>
                <w:sz w:val="24"/>
                <w:szCs w:val="36"/>
              </w:rPr>
            </w:pPr>
            <w:r>
              <w:rPr>
                <w:rFonts w:hint="eastAsia"/>
                <w:i/>
                <w:sz w:val="24"/>
                <w:szCs w:val="36"/>
              </w:rPr>
              <w:t>P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OR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proofErr w:type="spellStart"/>
            <w:r>
              <w:rPr>
                <w:rFonts w:hint="eastAsia"/>
                <w:sz w:val="24"/>
                <w:szCs w:val="36"/>
              </w:rPr>
              <w:t>95%CI</w:t>
            </w:r>
            <w:proofErr w:type="spellEnd"/>
          </w:p>
        </w:tc>
      </w:tr>
      <w:tr w:rsidR="00D2686D" w:rsidTr="00906370">
        <w:trPr>
          <w:trHeight w:val="90"/>
        </w:trPr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Treatment scheme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&lt;0.001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6D" w:rsidRDefault="00D2686D" w:rsidP="00906370">
            <w:pPr>
              <w:jc w:val="center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RT alone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1(reference)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6D" w:rsidRDefault="00D2686D" w:rsidP="00906370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rFonts w:hint="eastAsia"/>
                <w:sz w:val="24"/>
                <w:szCs w:val="36"/>
              </w:rPr>
              <w:t>RT+IC</w:t>
            </w:r>
            <w:proofErr w:type="spellEnd"/>
            <w:r>
              <w:rPr>
                <w:rFonts w:hint="eastAsia"/>
                <w:sz w:val="24"/>
                <w:szCs w:val="36"/>
              </w:rPr>
              <w:t>/AC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0.34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0.678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1.15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0.59-2.26</w:t>
            </w: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6D" w:rsidRDefault="00D2686D" w:rsidP="00906370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rFonts w:hint="eastAsia"/>
                <w:sz w:val="24"/>
                <w:szCs w:val="36"/>
              </w:rPr>
              <w:t>CCRT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1.76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0.23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&lt;0.001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5.80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3.69-9.09</w:t>
            </w: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Radiation technique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6D" w:rsidRDefault="00D2686D" w:rsidP="00906370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rFonts w:hint="eastAsia"/>
                <w:sz w:val="24"/>
                <w:szCs w:val="36"/>
              </w:rPr>
              <w:t>2D</w:t>
            </w:r>
            <w:proofErr w:type="spellEnd"/>
            <w:r>
              <w:rPr>
                <w:rFonts w:hint="eastAsia"/>
                <w:sz w:val="24"/>
                <w:szCs w:val="36"/>
              </w:rPr>
              <w:t>-CRT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1(reference)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—</w:t>
            </w:r>
          </w:p>
        </w:tc>
      </w:tr>
      <w:tr w:rsidR="00D2686D" w:rsidTr="00906370"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686D" w:rsidRDefault="00D2686D" w:rsidP="00906370">
            <w:pPr>
              <w:jc w:val="center"/>
              <w:rPr>
                <w:sz w:val="24"/>
                <w:szCs w:val="36"/>
              </w:rPr>
            </w:pPr>
            <w:proofErr w:type="spellStart"/>
            <w:r>
              <w:rPr>
                <w:rFonts w:hint="eastAsia"/>
                <w:sz w:val="24"/>
                <w:szCs w:val="36"/>
              </w:rPr>
              <w:t>IMRT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0.002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1.57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6D" w:rsidRDefault="00D2686D" w:rsidP="00906370">
            <w:pPr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1.18-2.08</w:t>
            </w:r>
          </w:p>
        </w:tc>
      </w:tr>
    </w:tbl>
    <w:p w:rsidR="00D2686D" w:rsidRDefault="00D2686D" w:rsidP="00D2686D">
      <w:pPr>
        <w:rPr>
          <w:sz w:val="18"/>
        </w:rPr>
      </w:pPr>
      <w:r>
        <w:rPr>
          <w:rFonts w:hint="eastAsia"/>
          <w:sz w:val="18"/>
        </w:rPr>
        <w:t xml:space="preserve">Abbreviations: SE, standard error; </w:t>
      </w:r>
      <w:proofErr w:type="spellStart"/>
      <w:r>
        <w:rPr>
          <w:rFonts w:hint="eastAsia"/>
          <w:sz w:val="18"/>
        </w:rPr>
        <w:t>2D</w:t>
      </w:r>
      <w:proofErr w:type="spellEnd"/>
      <w:r>
        <w:rPr>
          <w:rFonts w:hint="eastAsia"/>
          <w:sz w:val="18"/>
        </w:rPr>
        <w:t xml:space="preserve">-CRT, two-dimensional conventional radiotherapy; </w:t>
      </w:r>
      <w:proofErr w:type="spellStart"/>
      <w:r>
        <w:rPr>
          <w:rFonts w:hint="eastAsia"/>
          <w:sz w:val="18"/>
        </w:rPr>
        <w:t>IMRT</w:t>
      </w:r>
      <w:proofErr w:type="spellEnd"/>
      <w:r>
        <w:rPr>
          <w:rFonts w:hint="eastAsia"/>
          <w:sz w:val="18"/>
        </w:rPr>
        <w:t xml:space="preserve">, Intensity Modulated Radiation Therapy; RT, Radiotherapy; </w:t>
      </w:r>
      <w:proofErr w:type="spellStart"/>
      <w:r>
        <w:rPr>
          <w:rFonts w:hint="eastAsia"/>
          <w:sz w:val="18"/>
        </w:rPr>
        <w:t>RT+IC</w:t>
      </w:r>
      <w:proofErr w:type="spellEnd"/>
      <w:r>
        <w:rPr>
          <w:rFonts w:hint="eastAsia"/>
          <w:sz w:val="18"/>
        </w:rPr>
        <w:t xml:space="preserve">/AC, Radiotherapy with induction chemotherapy and/or adjuvant chemotherapy; </w:t>
      </w:r>
      <w:proofErr w:type="spellStart"/>
      <w:r>
        <w:rPr>
          <w:rFonts w:hint="eastAsia"/>
          <w:sz w:val="18"/>
        </w:rPr>
        <w:t>CCRT</w:t>
      </w:r>
      <w:proofErr w:type="spellEnd"/>
      <w:r>
        <w:rPr>
          <w:rFonts w:hint="eastAsia"/>
          <w:sz w:val="18"/>
        </w:rPr>
        <w:t xml:space="preserve">, Concurrent </w:t>
      </w:r>
      <w:proofErr w:type="spellStart"/>
      <w:r>
        <w:rPr>
          <w:rFonts w:hint="eastAsia"/>
          <w:sz w:val="18"/>
        </w:rPr>
        <w:t>chemoradiotherapy</w:t>
      </w:r>
      <w:proofErr w:type="spellEnd"/>
      <w:r>
        <w:rPr>
          <w:rFonts w:hint="eastAsia"/>
          <w:sz w:val="18"/>
        </w:rPr>
        <w:t>.</w:t>
      </w:r>
    </w:p>
    <w:p w:rsidR="00367338" w:rsidRDefault="00367338"/>
    <w:sectPr w:rsidR="00367338" w:rsidSect="00367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D2686D"/>
    <w:rsid w:val="00367338"/>
    <w:rsid w:val="004B5B37"/>
    <w:rsid w:val="00A13A6A"/>
    <w:rsid w:val="00C365D0"/>
    <w:rsid w:val="00D2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2020-05-30T01:28:00Z</dcterms:created>
  <dcterms:modified xsi:type="dcterms:W3CDTF">2020-05-30T01:28:00Z</dcterms:modified>
</cp:coreProperties>
</file>