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CBDAC" w14:textId="0795D10D" w:rsidR="00722AFD" w:rsidRPr="00722AFD" w:rsidRDefault="00722AFD" w:rsidP="00722AFD">
      <w:pPr>
        <w:ind w:left="-426"/>
        <w:rPr>
          <w:rFonts w:ascii="Arial" w:hAnsi="Arial" w:cs="Arial"/>
          <w:sz w:val="20"/>
          <w:szCs w:val="20"/>
        </w:rPr>
      </w:pPr>
      <w:r w:rsidRPr="00722AFD">
        <w:rPr>
          <w:rFonts w:ascii="Arial" w:hAnsi="Arial" w:cs="Arial"/>
          <w:sz w:val="20"/>
          <w:szCs w:val="20"/>
        </w:rPr>
        <w:t>Additional file 1: Antibodies used for Western Blots</w:t>
      </w:r>
      <w:r w:rsidR="0035647D">
        <w:rPr>
          <w:rFonts w:ascii="Arial" w:hAnsi="Arial" w:cs="Arial"/>
          <w:sz w:val="20"/>
          <w:szCs w:val="20"/>
        </w:rPr>
        <w:t xml:space="preserve">, </w:t>
      </w:r>
      <w:r w:rsidRPr="00722AFD">
        <w:rPr>
          <w:rFonts w:ascii="Arial" w:hAnsi="Arial" w:cs="Arial"/>
          <w:sz w:val="20"/>
          <w:szCs w:val="20"/>
        </w:rPr>
        <w:t>immunohistochemistry</w:t>
      </w:r>
      <w:r w:rsidR="0035647D">
        <w:rPr>
          <w:rFonts w:ascii="Arial" w:hAnsi="Arial" w:cs="Arial"/>
          <w:sz w:val="20"/>
          <w:szCs w:val="20"/>
        </w:rPr>
        <w:t xml:space="preserve"> and </w:t>
      </w:r>
      <w:r w:rsidR="0007396F">
        <w:rPr>
          <w:rFonts w:ascii="Arial" w:hAnsi="Arial" w:cs="Arial"/>
          <w:sz w:val="20"/>
          <w:szCs w:val="20"/>
        </w:rPr>
        <w:t>immunofluorescence</w:t>
      </w:r>
      <w:r w:rsidR="00E11D8B">
        <w:rPr>
          <w:rFonts w:ascii="Arial" w:hAnsi="Arial" w:cs="Arial"/>
          <w:sz w:val="20"/>
          <w:szCs w:val="20"/>
        </w:rPr>
        <w:t>.</w:t>
      </w:r>
    </w:p>
    <w:p w14:paraId="11082D50" w14:textId="01BF202C" w:rsidR="00722AFD" w:rsidRPr="00722AFD" w:rsidRDefault="00722AFD"/>
    <w:tbl>
      <w:tblPr>
        <w:tblStyle w:val="TableGrid"/>
        <w:tblW w:w="0" w:type="auto"/>
        <w:tblInd w:w="-442" w:type="dxa"/>
        <w:tblLook w:val="04A0" w:firstRow="1" w:lastRow="0" w:firstColumn="1" w:lastColumn="0" w:noHBand="0" w:noVBand="1"/>
      </w:tblPr>
      <w:tblGrid>
        <w:gridCol w:w="1079"/>
        <w:gridCol w:w="968"/>
        <w:gridCol w:w="1495"/>
        <w:gridCol w:w="959"/>
        <w:gridCol w:w="959"/>
        <w:gridCol w:w="886"/>
        <w:gridCol w:w="1160"/>
        <w:gridCol w:w="1160"/>
        <w:gridCol w:w="1126"/>
      </w:tblGrid>
      <w:tr w:rsidR="0035647D" w:rsidRPr="00722AFD" w14:paraId="043867D6" w14:textId="4E24D9E2" w:rsidTr="00220925">
        <w:tc>
          <w:tcPr>
            <w:tcW w:w="1079" w:type="dxa"/>
            <w:tcBorders>
              <w:bottom w:val="single" w:sz="4" w:space="0" w:color="auto"/>
              <w:right w:val="nil"/>
            </w:tcBorders>
          </w:tcPr>
          <w:p w14:paraId="25E4D736" w14:textId="777777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Antibody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</w:tcPr>
          <w:p w14:paraId="5720EF88" w14:textId="777777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Species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</w:tcPr>
          <w:p w14:paraId="25922819" w14:textId="777777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Company</w:t>
            </w:r>
          </w:p>
        </w:tc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</w:tcPr>
          <w:p w14:paraId="73190BF0" w14:textId="777777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Dilution WB</w:t>
            </w:r>
          </w:p>
        </w:tc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</w:tcPr>
          <w:p w14:paraId="22EBF39F" w14:textId="777777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Dilution IHC</w:t>
            </w:r>
          </w:p>
        </w:tc>
        <w:tc>
          <w:tcPr>
            <w:tcW w:w="886" w:type="dxa"/>
            <w:tcBorders>
              <w:left w:val="nil"/>
              <w:bottom w:val="single" w:sz="4" w:space="0" w:color="auto"/>
              <w:right w:val="nil"/>
            </w:tcBorders>
          </w:tcPr>
          <w:p w14:paraId="283293BA" w14:textId="5D6A54E1" w:rsidR="0035647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Dilution</w:t>
            </w:r>
          </w:p>
          <w:p w14:paraId="18285B07" w14:textId="73C4BBEC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IF</w:t>
            </w: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</w:tcPr>
          <w:p w14:paraId="50EDD0EF" w14:textId="7BB98B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Incubation WB</w:t>
            </w: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</w:tcPr>
          <w:p w14:paraId="4E75472D" w14:textId="77777777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Incubation IHC</w:t>
            </w:r>
          </w:p>
        </w:tc>
        <w:tc>
          <w:tcPr>
            <w:tcW w:w="1126" w:type="dxa"/>
            <w:tcBorders>
              <w:left w:val="nil"/>
              <w:bottom w:val="single" w:sz="4" w:space="0" w:color="auto"/>
            </w:tcBorders>
          </w:tcPr>
          <w:p w14:paraId="76C788E4" w14:textId="1A3C57AD" w:rsidR="0035647D" w:rsidRPr="00722AFD" w:rsidRDefault="0035647D" w:rsidP="00722A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2AFD">
              <w:rPr>
                <w:rFonts w:ascii="Arial" w:hAnsi="Arial" w:cs="Arial"/>
                <w:b/>
                <w:sz w:val="18"/>
                <w:szCs w:val="18"/>
              </w:rPr>
              <w:t>Incubation I</w:t>
            </w: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</w:tr>
      <w:tr w:rsidR="0035647D" w:rsidRPr="00722AFD" w14:paraId="54E46ABA" w14:textId="5FDB9234" w:rsidTr="00220925">
        <w:tc>
          <w:tcPr>
            <w:tcW w:w="1079" w:type="dxa"/>
            <w:tcBorders>
              <w:left w:val="single" w:sz="4" w:space="0" w:color="auto"/>
            </w:tcBorders>
          </w:tcPr>
          <w:p w14:paraId="02F43218" w14:textId="77777777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N-cadherin</w:t>
            </w:r>
          </w:p>
        </w:tc>
        <w:tc>
          <w:tcPr>
            <w:tcW w:w="968" w:type="dxa"/>
          </w:tcPr>
          <w:p w14:paraId="6D3282C8" w14:textId="2A53718D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22AFD">
              <w:rPr>
                <w:rFonts w:ascii="Arial" w:hAnsi="Arial" w:cs="Arial"/>
                <w:sz w:val="20"/>
                <w:szCs w:val="20"/>
              </w:rPr>
              <w:t>ouse</w:t>
            </w:r>
          </w:p>
        </w:tc>
        <w:tc>
          <w:tcPr>
            <w:tcW w:w="1495" w:type="dxa"/>
          </w:tcPr>
          <w:p w14:paraId="45D0181D" w14:textId="1B5358B9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220925">
              <w:rPr>
                <w:rFonts w:ascii="Arial" w:hAnsi="Arial" w:cs="Arial"/>
                <w:sz w:val="20"/>
                <w:szCs w:val="20"/>
              </w:rPr>
              <w:t xml:space="preserve">Abcam </w:t>
            </w:r>
          </w:p>
        </w:tc>
        <w:tc>
          <w:tcPr>
            <w:tcW w:w="959" w:type="dxa"/>
          </w:tcPr>
          <w:p w14:paraId="5B39D8D7" w14:textId="51E8023B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59" w:type="dxa"/>
          </w:tcPr>
          <w:p w14:paraId="554094CF" w14:textId="0D46608F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86" w:type="dxa"/>
          </w:tcPr>
          <w:p w14:paraId="25DD1147" w14:textId="48F8F299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1:250</w:t>
            </w:r>
          </w:p>
        </w:tc>
        <w:tc>
          <w:tcPr>
            <w:tcW w:w="1160" w:type="dxa"/>
          </w:tcPr>
          <w:p w14:paraId="2999A7D6" w14:textId="0664D880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06C88008" w14:textId="5531CE4A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0584CD01" w14:textId="32817A9D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</w:tr>
      <w:tr w:rsidR="0035647D" w:rsidRPr="00722AFD" w14:paraId="06A260A2" w14:textId="52B9595B" w:rsidTr="00220925">
        <w:tc>
          <w:tcPr>
            <w:tcW w:w="1079" w:type="dxa"/>
            <w:tcBorders>
              <w:left w:val="single" w:sz="4" w:space="0" w:color="auto"/>
            </w:tcBorders>
          </w:tcPr>
          <w:p w14:paraId="59DF47C5" w14:textId="77777777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E-cadherin</w:t>
            </w:r>
          </w:p>
        </w:tc>
        <w:tc>
          <w:tcPr>
            <w:tcW w:w="968" w:type="dxa"/>
          </w:tcPr>
          <w:p w14:paraId="65D1477A" w14:textId="1983578B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495" w:type="dxa"/>
          </w:tcPr>
          <w:p w14:paraId="28AFF747" w14:textId="141E6857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959" w:type="dxa"/>
          </w:tcPr>
          <w:p w14:paraId="01AE1E1D" w14:textId="423DFE74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59" w:type="dxa"/>
          </w:tcPr>
          <w:p w14:paraId="0FC5DE4F" w14:textId="08F4DF7D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86" w:type="dxa"/>
          </w:tcPr>
          <w:p w14:paraId="0B303EFF" w14:textId="79A200B3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1:250</w:t>
            </w:r>
          </w:p>
        </w:tc>
        <w:tc>
          <w:tcPr>
            <w:tcW w:w="1160" w:type="dxa"/>
          </w:tcPr>
          <w:p w14:paraId="34EE30C7" w14:textId="0E6E4FD9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30D215FD" w14:textId="5FD8B70A" w:rsidR="0035647D" w:rsidRPr="00722AFD" w:rsidRDefault="00220925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2BA5E887" w14:textId="2C49A3F7" w:rsidR="0035647D" w:rsidRPr="00722AFD" w:rsidRDefault="0035647D" w:rsidP="0053300C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</w:tr>
      <w:tr w:rsidR="00220925" w:rsidRPr="00722AFD" w14:paraId="16CD8E46" w14:textId="77777777" w:rsidTr="00220925">
        <w:tc>
          <w:tcPr>
            <w:tcW w:w="1079" w:type="dxa"/>
            <w:tcBorders>
              <w:left w:val="single" w:sz="4" w:space="0" w:color="auto"/>
            </w:tcBorders>
          </w:tcPr>
          <w:p w14:paraId="7AC97AB9" w14:textId="04F6F196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N-cadherin</w:t>
            </w:r>
          </w:p>
        </w:tc>
        <w:tc>
          <w:tcPr>
            <w:tcW w:w="968" w:type="dxa"/>
          </w:tcPr>
          <w:p w14:paraId="1E75F3BC" w14:textId="70FFA022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495" w:type="dxa"/>
          </w:tcPr>
          <w:p w14:paraId="2E1435C2" w14:textId="62EF913E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Santa-Cruz Biotechnology</w:t>
            </w:r>
          </w:p>
        </w:tc>
        <w:tc>
          <w:tcPr>
            <w:tcW w:w="959" w:type="dxa"/>
          </w:tcPr>
          <w:p w14:paraId="585F31BC" w14:textId="5AFA1C2F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959" w:type="dxa"/>
          </w:tcPr>
          <w:p w14:paraId="5703E677" w14:textId="2DF132E3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86" w:type="dxa"/>
          </w:tcPr>
          <w:p w14:paraId="4BAD5605" w14:textId="3635BBD3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60" w:type="dxa"/>
          </w:tcPr>
          <w:p w14:paraId="53C9E225" w14:textId="49BDFCC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02F5879A" w14:textId="4116CC7A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205FD07A" w14:textId="5C88D30F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bookmarkStart w:id="0" w:name="_GoBack"/>
        <w:bookmarkEnd w:id="0"/>
      </w:tr>
      <w:tr w:rsidR="00220925" w:rsidRPr="00722AFD" w14:paraId="3F06ED12" w14:textId="77777777" w:rsidTr="00220925">
        <w:tc>
          <w:tcPr>
            <w:tcW w:w="1079" w:type="dxa"/>
            <w:tcBorders>
              <w:left w:val="single" w:sz="4" w:space="0" w:color="auto"/>
            </w:tcBorders>
          </w:tcPr>
          <w:p w14:paraId="7B16F158" w14:textId="4DF14A7C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E-cadherin</w:t>
            </w:r>
          </w:p>
        </w:tc>
        <w:tc>
          <w:tcPr>
            <w:tcW w:w="968" w:type="dxa"/>
          </w:tcPr>
          <w:p w14:paraId="3A35BBF9" w14:textId="7ED6B311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495" w:type="dxa"/>
          </w:tcPr>
          <w:p w14:paraId="3A7914CD" w14:textId="7B805675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Santa-Cruz Biotechnology</w:t>
            </w:r>
          </w:p>
        </w:tc>
        <w:tc>
          <w:tcPr>
            <w:tcW w:w="959" w:type="dxa"/>
          </w:tcPr>
          <w:p w14:paraId="521FD20A" w14:textId="4DC2C2C4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959" w:type="dxa"/>
          </w:tcPr>
          <w:p w14:paraId="29C9B41C" w14:textId="7906BCAF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86" w:type="dxa"/>
          </w:tcPr>
          <w:p w14:paraId="3A0F4DEB" w14:textId="5364A94F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60" w:type="dxa"/>
          </w:tcPr>
          <w:p w14:paraId="782D0F9A" w14:textId="7026A772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73BC81FA" w14:textId="2190BE5C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21D3378D" w14:textId="48B7A370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220925" w:rsidRPr="00722AFD" w14:paraId="18420C0F" w14:textId="16D64F2C" w:rsidTr="00220925">
        <w:tc>
          <w:tcPr>
            <w:tcW w:w="1079" w:type="dxa"/>
            <w:tcBorders>
              <w:left w:val="single" w:sz="4" w:space="0" w:color="auto"/>
            </w:tcBorders>
          </w:tcPr>
          <w:p w14:paraId="1E61D28A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beta-actin</w:t>
            </w:r>
          </w:p>
        </w:tc>
        <w:tc>
          <w:tcPr>
            <w:tcW w:w="968" w:type="dxa"/>
          </w:tcPr>
          <w:p w14:paraId="29D6A7A4" w14:textId="5AE5F32D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22AFD">
              <w:rPr>
                <w:rFonts w:ascii="Arial" w:hAnsi="Arial" w:cs="Arial"/>
                <w:sz w:val="20"/>
                <w:szCs w:val="20"/>
              </w:rPr>
              <w:t>ouse</w:t>
            </w:r>
          </w:p>
        </w:tc>
        <w:tc>
          <w:tcPr>
            <w:tcW w:w="1495" w:type="dxa"/>
          </w:tcPr>
          <w:p w14:paraId="2AE9F833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Santa-Cruz Biotechnology</w:t>
            </w:r>
          </w:p>
        </w:tc>
        <w:tc>
          <w:tcPr>
            <w:tcW w:w="959" w:type="dxa"/>
          </w:tcPr>
          <w:p w14:paraId="6CE38A27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1:1000</w:t>
            </w:r>
          </w:p>
        </w:tc>
        <w:tc>
          <w:tcPr>
            <w:tcW w:w="959" w:type="dxa"/>
          </w:tcPr>
          <w:p w14:paraId="7037DAE6" w14:textId="30478DEB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22AF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86" w:type="dxa"/>
          </w:tcPr>
          <w:p w14:paraId="3590C796" w14:textId="14700D25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</w:tcPr>
          <w:p w14:paraId="29D59694" w14:textId="54ED7AE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01FE6A56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36A81371" w14:textId="29B50C00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220925" w:rsidRPr="00722AFD" w14:paraId="34B1DD1B" w14:textId="77777777" w:rsidTr="00220925">
        <w:tc>
          <w:tcPr>
            <w:tcW w:w="1079" w:type="dxa"/>
            <w:tcBorders>
              <w:left w:val="single" w:sz="4" w:space="0" w:color="auto"/>
            </w:tcBorders>
          </w:tcPr>
          <w:p w14:paraId="67F486F5" w14:textId="3524DAE0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3564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H2AX</w:t>
            </w:r>
          </w:p>
        </w:tc>
        <w:tc>
          <w:tcPr>
            <w:tcW w:w="968" w:type="dxa"/>
          </w:tcPr>
          <w:p w14:paraId="2AEA4477" w14:textId="2385D4CD" w:rsidR="00220925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495" w:type="dxa"/>
          </w:tcPr>
          <w:p w14:paraId="78514C70" w14:textId="0BAC89DA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959" w:type="dxa"/>
          </w:tcPr>
          <w:p w14:paraId="61EE6244" w14:textId="54B6BF4D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59" w:type="dxa"/>
          </w:tcPr>
          <w:p w14:paraId="113CB508" w14:textId="01D5CD8F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86" w:type="dxa"/>
          </w:tcPr>
          <w:p w14:paraId="60F99DB7" w14:textId="2B2554FD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1:500</w:t>
            </w:r>
          </w:p>
        </w:tc>
        <w:tc>
          <w:tcPr>
            <w:tcW w:w="1160" w:type="dxa"/>
          </w:tcPr>
          <w:p w14:paraId="63245CF4" w14:textId="30FF8E16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050EF6ED" w14:textId="219A2163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2A23A65C" w14:textId="202406C9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</w:tr>
      <w:tr w:rsidR="00220925" w:rsidRPr="00722AFD" w14:paraId="663FFA77" w14:textId="68FEA253" w:rsidTr="00220925">
        <w:tc>
          <w:tcPr>
            <w:tcW w:w="1079" w:type="dxa"/>
            <w:tcBorders>
              <w:left w:val="single" w:sz="4" w:space="0" w:color="auto"/>
            </w:tcBorders>
          </w:tcPr>
          <w:p w14:paraId="38D55260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C-Met</w:t>
            </w:r>
          </w:p>
        </w:tc>
        <w:tc>
          <w:tcPr>
            <w:tcW w:w="968" w:type="dxa"/>
          </w:tcPr>
          <w:p w14:paraId="6AC5FCD2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495" w:type="dxa"/>
          </w:tcPr>
          <w:p w14:paraId="4880FD39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2AFD">
              <w:rPr>
                <w:rFonts w:ascii="Arial" w:hAnsi="Arial" w:cs="Arial"/>
                <w:color w:val="000000" w:themeColor="text1"/>
                <w:sz w:val="20"/>
                <w:szCs w:val="20"/>
              </w:rPr>
              <w:t>LSBio</w:t>
            </w:r>
            <w:proofErr w:type="spellEnd"/>
          </w:p>
        </w:tc>
        <w:tc>
          <w:tcPr>
            <w:tcW w:w="959" w:type="dxa"/>
          </w:tcPr>
          <w:p w14:paraId="177F5424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59" w:type="dxa"/>
          </w:tcPr>
          <w:p w14:paraId="0ACBBA27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1:150</w:t>
            </w:r>
          </w:p>
        </w:tc>
        <w:tc>
          <w:tcPr>
            <w:tcW w:w="886" w:type="dxa"/>
          </w:tcPr>
          <w:p w14:paraId="1D3B315E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4B1322D" w14:textId="0E458CE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5CDEB12D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0BA646E9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925" w:rsidRPr="00722AFD" w14:paraId="2A595632" w14:textId="04FB1CAF" w:rsidTr="00220925">
        <w:tc>
          <w:tcPr>
            <w:tcW w:w="1079" w:type="dxa"/>
            <w:tcBorders>
              <w:left w:val="single" w:sz="4" w:space="0" w:color="auto"/>
            </w:tcBorders>
          </w:tcPr>
          <w:p w14:paraId="3F788F62" w14:textId="77777777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CDKN2A</w:t>
            </w:r>
          </w:p>
        </w:tc>
        <w:tc>
          <w:tcPr>
            <w:tcW w:w="968" w:type="dxa"/>
          </w:tcPr>
          <w:p w14:paraId="0F216883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495" w:type="dxa"/>
          </w:tcPr>
          <w:p w14:paraId="0FB32F20" w14:textId="77777777" w:rsidR="00220925" w:rsidRPr="00722AFD" w:rsidRDefault="00220925" w:rsidP="002209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2AFD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959" w:type="dxa"/>
          </w:tcPr>
          <w:p w14:paraId="6823A7AE" w14:textId="77777777" w:rsidR="00220925" w:rsidRPr="00722AFD" w:rsidRDefault="00220925" w:rsidP="002209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59" w:type="dxa"/>
          </w:tcPr>
          <w:p w14:paraId="3AE49BDF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86" w:type="dxa"/>
          </w:tcPr>
          <w:p w14:paraId="25BDAE62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F3C95CC" w14:textId="02E1A683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024BA082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3088165B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925" w:rsidRPr="00722AFD" w14:paraId="315D56D4" w14:textId="6FCE5E0C" w:rsidTr="00220925">
        <w:tc>
          <w:tcPr>
            <w:tcW w:w="1079" w:type="dxa"/>
            <w:tcBorders>
              <w:left w:val="single" w:sz="4" w:space="0" w:color="auto"/>
            </w:tcBorders>
          </w:tcPr>
          <w:p w14:paraId="404C9422" w14:textId="77777777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P-</w:t>
            </w:r>
            <w:proofErr w:type="spellStart"/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glyc</w:t>
            </w:r>
            <w:proofErr w:type="spellEnd"/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(ABCB1)</w:t>
            </w:r>
          </w:p>
        </w:tc>
        <w:tc>
          <w:tcPr>
            <w:tcW w:w="968" w:type="dxa"/>
          </w:tcPr>
          <w:p w14:paraId="54DBB045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495" w:type="dxa"/>
          </w:tcPr>
          <w:p w14:paraId="0B0631B1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959" w:type="dxa"/>
          </w:tcPr>
          <w:p w14:paraId="07AD18FD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59" w:type="dxa"/>
          </w:tcPr>
          <w:p w14:paraId="16A4528B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86" w:type="dxa"/>
          </w:tcPr>
          <w:p w14:paraId="0354AEB8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8FF4D8D" w14:textId="78D7A152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354EF6C3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5AFAED04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925" w:rsidRPr="00722AFD" w14:paraId="40CE98F9" w14:textId="676399A1" w:rsidTr="00220925">
        <w:tc>
          <w:tcPr>
            <w:tcW w:w="1079" w:type="dxa"/>
            <w:tcBorders>
              <w:left w:val="single" w:sz="4" w:space="0" w:color="auto"/>
            </w:tcBorders>
          </w:tcPr>
          <w:p w14:paraId="64D8E180" w14:textId="77777777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FANCF</w:t>
            </w:r>
          </w:p>
        </w:tc>
        <w:tc>
          <w:tcPr>
            <w:tcW w:w="968" w:type="dxa"/>
          </w:tcPr>
          <w:p w14:paraId="6F4FC736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495" w:type="dxa"/>
          </w:tcPr>
          <w:p w14:paraId="629A490B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22AFD">
              <w:rPr>
                <w:rFonts w:ascii="Arial" w:hAnsi="Arial" w:cs="Arial"/>
                <w:color w:val="000000" w:themeColor="text1"/>
                <w:sz w:val="20"/>
                <w:szCs w:val="20"/>
              </w:rPr>
              <w:t>LSBio</w:t>
            </w:r>
            <w:proofErr w:type="spellEnd"/>
          </w:p>
        </w:tc>
        <w:tc>
          <w:tcPr>
            <w:tcW w:w="959" w:type="dxa"/>
          </w:tcPr>
          <w:p w14:paraId="53F11086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59" w:type="dxa"/>
          </w:tcPr>
          <w:p w14:paraId="6213C33D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86" w:type="dxa"/>
          </w:tcPr>
          <w:p w14:paraId="66B52B9A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B35DDD8" w14:textId="62BF79EC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4C8C6369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730993E5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925" w:rsidRPr="00722AFD" w14:paraId="3891AE90" w14:textId="517BB34C" w:rsidTr="00220925">
        <w:tc>
          <w:tcPr>
            <w:tcW w:w="1079" w:type="dxa"/>
            <w:tcBorders>
              <w:left w:val="single" w:sz="4" w:space="0" w:color="auto"/>
            </w:tcBorders>
          </w:tcPr>
          <w:p w14:paraId="50CF5C87" w14:textId="77777777" w:rsidR="00220925" w:rsidRPr="00722AFD" w:rsidRDefault="00220925" w:rsidP="0022092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722AF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SPRY2</w:t>
            </w:r>
          </w:p>
        </w:tc>
        <w:tc>
          <w:tcPr>
            <w:tcW w:w="968" w:type="dxa"/>
          </w:tcPr>
          <w:p w14:paraId="3E1D793D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495" w:type="dxa"/>
          </w:tcPr>
          <w:p w14:paraId="0BC0FCF8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959" w:type="dxa"/>
          </w:tcPr>
          <w:p w14:paraId="05B5677A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59" w:type="dxa"/>
          </w:tcPr>
          <w:p w14:paraId="1B4F5B56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1:75</w:t>
            </w:r>
          </w:p>
        </w:tc>
        <w:tc>
          <w:tcPr>
            <w:tcW w:w="886" w:type="dxa"/>
          </w:tcPr>
          <w:p w14:paraId="46892B03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</w:tcPr>
          <w:p w14:paraId="4E6FA591" w14:textId="4F568DC2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60" w:type="dxa"/>
            <w:tcBorders>
              <w:right w:val="single" w:sz="4" w:space="0" w:color="auto"/>
            </w:tcBorders>
          </w:tcPr>
          <w:p w14:paraId="2C2F95C7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  <w:r w:rsidRPr="00722AFD">
              <w:rPr>
                <w:rFonts w:ascii="Arial" w:hAnsi="Arial" w:cs="Arial"/>
                <w:sz w:val="20"/>
                <w:szCs w:val="20"/>
              </w:rPr>
              <w:t>4</w:t>
            </w:r>
            <w:r w:rsidRPr="00722AFD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722AFD">
              <w:rPr>
                <w:rFonts w:ascii="Arial" w:hAnsi="Arial" w:cs="Arial"/>
                <w:sz w:val="20"/>
                <w:szCs w:val="20"/>
              </w:rPr>
              <w:t xml:space="preserve"> C overnight</w:t>
            </w:r>
          </w:p>
        </w:tc>
        <w:tc>
          <w:tcPr>
            <w:tcW w:w="1126" w:type="dxa"/>
            <w:tcBorders>
              <w:right w:val="single" w:sz="4" w:space="0" w:color="auto"/>
            </w:tcBorders>
          </w:tcPr>
          <w:p w14:paraId="119A553C" w14:textId="77777777" w:rsidR="00220925" w:rsidRPr="00722AFD" w:rsidRDefault="00220925" w:rsidP="002209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41DDC0" w14:textId="3B5F2C05" w:rsidR="00722AFD" w:rsidRDefault="00722AFD">
      <w:pPr>
        <w:rPr>
          <w:rFonts w:ascii="Arial" w:hAnsi="Arial" w:cs="Arial"/>
          <w:sz w:val="20"/>
          <w:szCs w:val="20"/>
          <w:lang w:val="fr-CA"/>
        </w:rPr>
      </w:pPr>
    </w:p>
    <w:p w14:paraId="4D288206" w14:textId="4BE465EE" w:rsidR="00722AFD" w:rsidRPr="00722AFD" w:rsidRDefault="00722AFD" w:rsidP="00722AFD">
      <w:pPr>
        <w:ind w:left="-426"/>
        <w:rPr>
          <w:rFonts w:ascii="Arial" w:hAnsi="Arial" w:cs="Arial"/>
          <w:sz w:val="20"/>
          <w:szCs w:val="20"/>
        </w:rPr>
      </w:pPr>
      <w:r w:rsidRPr="00722AFD">
        <w:rPr>
          <w:rFonts w:ascii="Arial" w:hAnsi="Arial" w:cs="Arial"/>
          <w:sz w:val="20"/>
          <w:szCs w:val="20"/>
          <w:lang w:val="en-US"/>
        </w:rPr>
        <w:t>N/A</w:t>
      </w:r>
      <w:r>
        <w:rPr>
          <w:rFonts w:ascii="Arial" w:hAnsi="Arial" w:cs="Arial"/>
          <w:sz w:val="20"/>
          <w:szCs w:val="20"/>
          <w:lang w:val="en-US"/>
        </w:rPr>
        <w:t>,</w:t>
      </w:r>
      <w:r w:rsidRPr="00722AFD">
        <w:rPr>
          <w:rFonts w:ascii="Arial" w:hAnsi="Arial" w:cs="Arial"/>
          <w:sz w:val="20"/>
          <w:szCs w:val="20"/>
          <w:lang w:val="en-US"/>
        </w:rPr>
        <w:t xml:space="preserve"> not applicable; WB, Western blotting; IHC, immunohistochemistry</w:t>
      </w:r>
      <w:r w:rsidR="0035647D">
        <w:rPr>
          <w:rFonts w:ascii="Arial" w:hAnsi="Arial" w:cs="Arial"/>
          <w:sz w:val="20"/>
          <w:szCs w:val="20"/>
          <w:lang w:val="en-US"/>
        </w:rPr>
        <w:t>; IF, immunofluorescence.</w:t>
      </w:r>
    </w:p>
    <w:sectPr w:rsidR="00722AFD" w:rsidRPr="00722AFD" w:rsidSect="008D65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CE"/>
    <w:rsid w:val="000006C7"/>
    <w:rsid w:val="0001581C"/>
    <w:rsid w:val="000415B0"/>
    <w:rsid w:val="0007396F"/>
    <w:rsid w:val="00095E8A"/>
    <w:rsid w:val="000B4010"/>
    <w:rsid w:val="00127B94"/>
    <w:rsid w:val="00145FB2"/>
    <w:rsid w:val="001607BE"/>
    <w:rsid w:val="0016466B"/>
    <w:rsid w:val="00165C78"/>
    <w:rsid w:val="0018504B"/>
    <w:rsid w:val="001D5097"/>
    <w:rsid w:val="001E4C62"/>
    <w:rsid w:val="001F1818"/>
    <w:rsid w:val="001F3E21"/>
    <w:rsid w:val="00200556"/>
    <w:rsid w:val="00204DCB"/>
    <w:rsid w:val="00220925"/>
    <w:rsid w:val="00237243"/>
    <w:rsid w:val="002D524A"/>
    <w:rsid w:val="002D6B43"/>
    <w:rsid w:val="00305343"/>
    <w:rsid w:val="00305E28"/>
    <w:rsid w:val="0035647D"/>
    <w:rsid w:val="00362389"/>
    <w:rsid w:val="003628E2"/>
    <w:rsid w:val="003B7382"/>
    <w:rsid w:val="003C2BF5"/>
    <w:rsid w:val="003E70F8"/>
    <w:rsid w:val="004169DA"/>
    <w:rsid w:val="00424D4F"/>
    <w:rsid w:val="00440908"/>
    <w:rsid w:val="00491FD6"/>
    <w:rsid w:val="004C016D"/>
    <w:rsid w:val="004F3146"/>
    <w:rsid w:val="005474F6"/>
    <w:rsid w:val="005B592C"/>
    <w:rsid w:val="00613375"/>
    <w:rsid w:val="0062175A"/>
    <w:rsid w:val="00656EF6"/>
    <w:rsid w:val="006A0034"/>
    <w:rsid w:val="006E4ECA"/>
    <w:rsid w:val="006E6206"/>
    <w:rsid w:val="006F341F"/>
    <w:rsid w:val="00712728"/>
    <w:rsid w:val="00722AFD"/>
    <w:rsid w:val="00737305"/>
    <w:rsid w:val="0073788A"/>
    <w:rsid w:val="007B754D"/>
    <w:rsid w:val="007D3824"/>
    <w:rsid w:val="008537C8"/>
    <w:rsid w:val="00867767"/>
    <w:rsid w:val="008817B5"/>
    <w:rsid w:val="008A194F"/>
    <w:rsid w:val="008B59F3"/>
    <w:rsid w:val="008D6513"/>
    <w:rsid w:val="008E7B71"/>
    <w:rsid w:val="009162F4"/>
    <w:rsid w:val="009230E2"/>
    <w:rsid w:val="00987169"/>
    <w:rsid w:val="0098758D"/>
    <w:rsid w:val="00A17DD5"/>
    <w:rsid w:val="00A946D8"/>
    <w:rsid w:val="00AA2F02"/>
    <w:rsid w:val="00AD27E5"/>
    <w:rsid w:val="00B05129"/>
    <w:rsid w:val="00B1411B"/>
    <w:rsid w:val="00B14F32"/>
    <w:rsid w:val="00B206A5"/>
    <w:rsid w:val="00BB2376"/>
    <w:rsid w:val="00BB4E03"/>
    <w:rsid w:val="00BC03C6"/>
    <w:rsid w:val="00BC1CFC"/>
    <w:rsid w:val="00BE3696"/>
    <w:rsid w:val="00BE5C40"/>
    <w:rsid w:val="00CC255E"/>
    <w:rsid w:val="00CD0F1E"/>
    <w:rsid w:val="00CE3CBB"/>
    <w:rsid w:val="00CF08F7"/>
    <w:rsid w:val="00DE7365"/>
    <w:rsid w:val="00E11D8B"/>
    <w:rsid w:val="00E414CE"/>
    <w:rsid w:val="00E67D1A"/>
    <w:rsid w:val="00E77BB7"/>
    <w:rsid w:val="00E90D6A"/>
    <w:rsid w:val="00E953FF"/>
    <w:rsid w:val="00EA7B86"/>
    <w:rsid w:val="00EE336E"/>
    <w:rsid w:val="00EE4C05"/>
    <w:rsid w:val="00F26F85"/>
    <w:rsid w:val="00FC634C"/>
    <w:rsid w:val="00F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FAA34"/>
  <w15:chartTrackingRefBased/>
  <w15:docId w15:val="{7AE2644D-E304-AE4A-8E6C-EB69866E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Razan Sheta</dc:creator>
  <cp:keywords/>
  <dc:description/>
  <cp:lastModifiedBy>Microsoft Office User</cp:lastModifiedBy>
  <cp:revision>2</cp:revision>
  <dcterms:created xsi:type="dcterms:W3CDTF">2020-11-14T20:51:00Z</dcterms:created>
  <dcterms:modified xsi:type="dcterms:W3CDTF">2020-11-14T20:51:00Z</dcterms:modified>
</cp:coreProperties>
</file>