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0BC" w:rsidRDefault="006E20BC" w:rsidP="006E20BC">
      <w:pPr>
        <w:suppressLineNumbers/>
        <w:jc w:val="left"/>
        <w:rPr>
          <w:b/>
        </w:rPr>
      </w:pPr>
      <w:bookmarkStart w:id="0" w:name="_GoBack"/>
      <w:r>
        <w:rPr>
          <w:b/>
        </w:rPr>
        <w:t xml:space="preserve">Additional file 1: </w:t>
      </w:r>
      <w:r>
        <w:rPr>
          <w:b/>
        </w:rPr>
        <w:t>Table</w:t>
      </w:r>
      <w:r>
        <w:rPr>
          <w:b/>
        </w:rPr>
        <w:t xml:space="preserve"> </w:t>
      </w:r>
      <w:proofErr w:type="spellStart"/>
      <w:r>
        <w:rPr>
          <w:b/>
        </w:rPr>
        <w:t>S</w:t>
      </w:r>
      <w:r>
        <w:rPr>
          <w:b/>
        </w:rPr>
        <w:t>1</w:t>
      </w:r>
      <w:proofErr w:type="spellEnd"/>
      <w:r>
        <w:rPr>
          <w:b/>
        </w:rPr>
        <w:t xml:space="preserve">. Differential metabolites </w:t>
      </w:r>
      <w:r>
        <w:rPr>
          <w:rFonts w:hint="eastAsia"/>
          <w:b/>
        </w:rPr>
        <w:t xml:space="preserve">between </w:t>
      </w:r>
      <w:r>
        <w:rPr>
          <w:b/>
        </w:rPr>
        <w:t xml:space="preserve">PS </w:t>
      </w:r>
      <w:proofErr w:type="spellStart"/>
      <w:r>
        <w:rPr>
          <w:b/>
        </w:rPr>
        <w:t>c</w:t>
      </w:r>
      <w:r>
        <w:rPr>
          <w:rFonts w:hint="eastAsia"/>
          <w:b/>
        </w:rPr>
        <w:t>DKO</w:t>
      </w:r>
      <w:proofErr w:type="spellEnd"/>
      <w:r>
        <w:rPr>
          <w:rFonts w:hint="eastAsia"/>
          <w:b/>
        </w:rPr>
        <w:t xml:space="preserve"> group </w:t>
      </w:r>
      <w:r>
        <w:rPr>
          <w:b/>
        </w:rPr>
        <w:t xml:space="preserve">and </w:t>
      </w:r>
      <w:r>
        <w:rPr>
          <w:rFonts w:hint="eastAsia"/>
          <w:b/>
        </w:rPr>
        <w:t>C</w:t>
      </w:r>
      <w:r>
        <w:rPr>
          <w:b/>
        </w:rPr>
        <w:t xml:space="preserve">ontrol </w:t>
      </w:r>
      <w:r>
        <w:rPr>
          <w:rFonts w:hint="eastAsia"/>
          <w:b/>
        </w:rPr>
        <w:t>g</w:t>
      </w:r>
      <w:r>
        <w:rPr>
          <w:b/>
        </w:rPr>
        <w:t>roup at age of 2 months and 6 months</w:t>
      </w:r>
      <w:r>
        <w:rPr>
          <w:rFonts w:hint="eastAsia"/>
          <w:b/>
        </w:rPr>
        <w:t>.</w:t>
      </w:r>
    </w:p>
    <w:tbl>
      <w:tblPr>
        <w:tblpPr w:leftFromText="180" w:rightFromText="180" w:vertAnchor="text" w:horzAnchor="margin" w:tblpXSpec="center" w:tblpY="108"/>
        <w:tblOverlap w:val="never"/>
        <w:tblW w:w="15955" w:type="dxa"/>
        <w:tblLayout w:type="fixed"/>
        <w:tblLook w:val="04A0" w:firstRow="1" w:lastRow="0" w:firstColumn="1" w:lastColumn="0" w:noHBand="0" w:noVBand="1"/>
      </w:tblPr>
      <w:tblGrid>
        <w:gridCol w:w="960"/>
        <w:gridCol w:w="1830"/>
        <w:gridCol w:w="745"/>
        <w:gridCol w:w="630"/>
        <w:gridCol w:w="780"/>
        <w:gridCol w:w="780"/>
        <w:gridCol w:w="780"/>
        <w:gridCol w:w="780"/>
        <w:gridCol w:w="780"/>
        <w:gridCol w:w="780"/>
        <w:gridCol w:w="5520"/>
        <w:gridCol w:w="795"/>
        <w:gridCol w:w="795"/>
      </w:tblGrid>
      <w:tr w:rsidR="006E20BC" w:rsidTr="00C0280D">
        <w:trPr>
          <w:trHeight w:val="257"/>
        </w:trPr>
        <w:tc>
          <w:tcPr>
            <w:tcW w:w="960" w:type="dxa"/>
            <w:vMerge w:val="restart"/>
            <w:tcBorders>
              <w:top w:val="single" w:sz="18" w:space="0" w:color="1F497D"/>
              <w:left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Clusters</w:t>
            </w:r>
          </w:p>
        </w:tc>
        <w:tc>
          <w:tcPr>
            <w:tcW w:w="1830" w:type="dxa"/>
            <w:vMerge w:val="restart"/>
            <w:tcBorders>
              <w:top w:val="single" w:sz="18" w:space="0" w:color="1F497D"/>
              <w:left w:val="nil"/>
              <w:right w:val="nil"/>
            </w:tcBorders>
            <w:shd w:val="clear" w:color="auto" w:fill="auto"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Metabolites</w:t>
            </w:r>
          </w:p>
        </w:tc>
        <w:tc>
          <w:tcPr>
            <w:tcW w:w="745" w:type="dxa"/>
            <w:vMerge w:val="restart"/>
            <w:tcBorders>
              <w:top w:val="single" w:sz="18" w:space="0" w:color="1F497D"/>
              <w:left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RT</w:t>
            </w:r>
          </w:p>
          <w:p w:rsidR="006E20BC" w:rsidRDefault="006E20BC" w:rsidP="00C0280D">
            <w:pPr>
              <w:widowControl/>
              <w:suppressLineNumbers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 min)</w:t>
            </w:r>
          </w:p>
        </w:tc>
        <w:tc>
          <w:tcPr>
            <w:tcW w:w="630" w:type="dxa"/>
            <w:vMerge w:val="restart"/>
            <w:tcBorders>
              <w:top w:val="single" w:sz="18" w:space="0" w:color="1F497D"/>
              <w:left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Mz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18" w:space="0" w:color="1F497D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Fold </w:t>
            </w:r>
            <w:proofErr w:type="spellStart"/>
            <w:r>
              <w:rPr>
                <w:b/>
                <w:bCs/>
                <w:sz w:val="20"/>
                <w:szCs w:val="20"/>
              </w:rPr>
              <w:t>Change</w:t>
            </w:r>
            <w:r>
              <w:rPr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  <w:p w:rsidR="006E20BC" w:rsidRDefault="006E20BC" w:rsidP="00C0280D">
            <w:pPr>
              <w:widowControl/>
              <w:suppressLineNumbers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proofErr w:type="spellStart"/>
            <w:r>
              <w:rPr>
                <w:rFonts w:hint="eastAsia"/>
                <w:b/>
                <w:bCs/>
                <w:sz w:val="20"/>
                <w:szCs w:val="20"/>
              </w:rPr>
              <w:t>cDKO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sz w:val="20"/>
                <w:szCs w:val="20"/>
              </w:rPr>
              <w:t xml:space="preserve">vs </w:t>
            </w:r>
            <w:proofErr w:type="spellStart"/>
            <w:r>
              <w:rPr>
                <w:b/>
                <w:bCs/>
                <w:sz w:val="20"/>
                <w:szCs w:val="20"/>
              </w:rPr>
              <w:t>WT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60" w:type="dxa"/>
            <w:gridSpan w:val="2"/>
            <w:tcBorders>
              <w:top w:val="single" w:sz="18" w:space="0" w:color="1F497D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 value</w:t>
            </w:r>
          </w:p>
          <w:p w:rsidR="006E20BC" w:rsidRDefault="006E20BC" w:rsidP="00C0280D">
            <w:pPr>
              <w:widowControl/>
              <w:suppressLineNumbers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proofErr w:type="spellStart"/>
            <w:r>
              <w:rPr>
                <w:rFonts w:hint="eastAsia"/>
                <w:b/>
                <w:bCs/>
                <w:sz w:val="20"/>
                <w:szCs w:val="20"/>
              </w:rPr>
              <w:t>cDKO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sz w:val="20"/>
                <w:szCs w:val="20"/>
              </w:rPr>
              <w:t>vs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WT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60" w:type="dxa"/>
            <w:gridSpan w:val="2"/>
            <w:tcBorders>
              <w:top w:val="single" w:sz="18" w:space="0" w:color="1F497D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>
              <w:rPr>
                <w:b/>
                <w:bCs/>
                <w:sz w:val="20"/>
                <w:szCs w:val="20"/>
              </w:rPr>
              <w:t xml:space="preserve">VIP </w:t>
            </w:r>
            <w:proofErr w:type="spellStart"/>
            <w:r>
              <w:rPr>
                <w:b/>
                <w:bCs/>
                <w:sz w:val="20"/>
                <w:szCs w:val="20"/>
              </w:rPr>
              <w:t>value</w:t>
            </w:r>
            <w:r>
              <w:rPr>
                <w:b/>
                <w:bCs/>
                <w:sz w:val="20"/>
                <w:szCs w:val="20"/>
                <w:vertAlign w:val="superscript"/>
              </w:rPr>
              <w:t>b</w:t>
            </w:r>
            <w:proofErr w:type="spellEnd"/>
          </w:p>
          <w:p w:rsidR="006E20BC" w:rsidRDefault="006E20BC" w:rsidP="00C0280D">
            <w:pPr>
              <w:widowControl/>
              <w:suppressLineNumbers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proofErr w:type="spellStart"/>
            <w:r>
              <w:rPr>
                <w:rFonts w:hint="eastAsia"/>
                <w:b/>
                <w:bCs/>
                <w:sz w:val="20"/>
                <w:szCs w:val="20"/>
              </w:rPr>
              <w:t>cDKO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sz w:val="20"/>
                <w:szCs w:val="20"/>
              </w:rPr>
              <w:t>vs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WT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520" w:type="dxa"/>
            <w:vMerge w:val="restart"/>
            <w:tcBorders>
              <w:top w:val="single" w:sz="18" w:space="0" w:color="1F497D"/>
              <w:left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2"/>
                <w:szCs w:val="20"/>
              </w:rPr>
              <w:t>Metabolic Pathways</w:t>
            </w:r>
          </w:p>
        </w:tc>
        <w:tc>
          <w:tcPr>
            <w:tcW w:w="1590" w:type="dxa"/>
            <w:gridSpan w:val="2"/>
            <w:tcBorders>
              <w:top w:val="single" w:sz="18" w:space="0" w:color="1F497D"/>
              <w:left w:val="nil"/>
              <w:bottom w:val="single" w:sz="4" w:space="0" w:color="auto"/>
            </w:tcBorders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Trend</w:t>
            </w:r>
          </w:p>
        </w:tc>
      </w:tr>
      <w:tr w:rsidR="006E20BC" w:rsidTr="00C0280D">
        <w:trPr>
          <w:trHeight w:val="335"/>
        </w:trPr>
        <w:tc>
          <w:tcPr>
            <w:tcW w:w="960" w:type="dxa"/>
            <w:vMerge/>
            <w:tcBorders>
              <w:left w:val="nil"/>
              <w:bottom w:val="single" w:sz="12" w:space="0" w:color="4F81BD"/>
              <w:right w:val="nil"/>
            </w:tcBorders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0" w:type="dxa"/>
            <w:vMerge/>
            <w:tcBorders>
              <w:left w:val="nil"/>
              <w:bottom w:val="single" w:sz="12" w:space="0" w:color="4F81BD"/>
              <w:right w:val="nil"/>
            </w:tcBorders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left w:val="nil"/>
              <w:bottom w:val="single" w:sz="12" w:space="0" w:color="4F81BD"/>
              <w:right w:val="nil"/>
            </w:tcBorders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left w:val="nil"/>
              <w:bottom w:val="single" w:sz="12" w:space="0" w:color="4F81BD"/>
              <w:right w:val="nil"/>
            </w:tcBorders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4F81BD"/>
              <w:right w:val="nil"/>
            </w:tcBorders>
            <w:shd w:val="clear" w:color="auto" w:fill="auto"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Mon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4F81BD"/>
              <w:right w:val="nil"/>
            </w:tcBorders>
            <w:shd w:val="clear" w:color="auto" w:fill="auto"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Mon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4F81BD"/>
              <w:right w:val="nil"/>
            </w:tcBorders>
            <w:shd w:val="clear" w:color="auto" w:fill="auto"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Mon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4F81BD"/>
              <w:right w:val="nil"/>
            </w:tcBorders>
            <w:shd w:val="clear" w:color="auto" w:fill="auto"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Mon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4F81BD"/>
              <w:right w:val="nil"/>
            </w:tcBorders>
            <w:shd w:val="clear" w:color="auto" w:fill="auto"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Mon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4F81BD"/>
              <w:right w:val="nil"/>
            </w:tcBorders>
            <w:shd w:val="clear" w:color="auto" w:fill="auto"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Mon</w:t>
            </w:r>
          </w:p>
        </w:tc>
        <w:tc>
          <w:tcPr>
            <w:tcW w:w="5520" w:type="dxa"/>
            <w:vMerge/>
            <w:tcBorders>
              <w:left w:val="nil"/>
              <w:bottom w:val="single" w:sz="12" w:space="0" w:color="4F81BD"/>
              <w:right w:val="nil"/>
            </w:tcBorders>
            <w:shd w:val="clear" w:color="auto" w:fill="auto"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12" w:space="0" w:color="4F81BD"/>
              <w:right w:val="nil"/>
            </w:tcBorders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Mon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12" w:space="0" w:color="4F81BD"/>
            </w:tcBorders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Mon</w:t>
            </w:r>
          </w:p>
        </w:tc>
      </w:tr>
      <w:tr w:rsidR="006E20BC" w:rsidTr="00C0280D">
        <w:trPr>
          <w:trHeight w:val="260"/>
        </w:trPr>
        <w:tc>
          <w:tcPr>
            <w:tcW w:w="960" w:type="dxa"/>
            <w:vMerge w:val="restart"/>
            <w:tcBorders>
              <w:top w:val="single" w:sz="12" w:space="0" w:color="4F81BD"/>
              <w:left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b/>
                <w:bCs/>
                <w:sz w:val="20"/>
                <w:szCs w:val="20"/>
              </w:rPr>
            </w:pPr>
          </w:p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b/>
                <w:bCs/>
                <w:sz w:val="20"/>
                <w:szCs w:val="20"/>
              </w:rPr>
            </w:pPr>
          </w:p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b/>
                <w:bCs/>
                <w:sz w:val="20"/>
                <w:szCs w:val="20"/>
              </w:rPr>
            </w:pPr>
          </w:p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b/>
                <w:bCs/>
                <w:sz w:val="20"/>
                <w:szCs w:val="20"/>
              </w:rPr>
            </w:pPr>
          </w:p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Ⅰ</w:t>
            </w:r>
          </w:p>
        </w:tc>
        <w:tc>
          <w:tcPr>
            <w:tcW w:w="1830" w:type="dxa"/>
            <w:tcBorders>
              <w:top w:val="single" w:sz="12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Butyric acid</w:t>
            </w:r>
          </w:p>
        </w:tc>
        <w:tc>
          <w:tcPr>
            <w:tcW w:w="745" w:type="dxa"/>
            <w:tcBorders>
              <w:top w:val="single" w:sz="12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0.69</w:t>
            </w:r>
          </w:p>
        </w:tc>
        <w:tc>
          <w:tcPr>
            <w:tcW w:w="630" w:type="dxa"/>
            <w:tcBorders>
              <w:top w:val="single" w:sz="12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88</w:t>
            </w:r>
          </w:p>
        </w:tc>
        <w:tc>
          <w:tcPr>
            <w:tcW w:w="780" w:type="dxa"/>
            <w:tcBorders>
              <w:top w:val="single" w:sz="12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3.22</w:t>
            </w:r>
          </w:p>
        </w:tc>
        <w:tc>
          <w:tcPr>
            <w:tcW w:w="780" w:type="dxa"/>
            <w:tcBorders>
              <w:top w:val="single" w:sz="12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1.76</w:t>
            </w:r>
          </w:p>
        </w:tc>
        <w:tc>
          <w:tcPr>
            <w:tcW w:w="780" w:type="dxa"/>
            <w:tcBorders>
              <w:top w:val="single" w:sz="12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eastAsia="DengXian" w:hint="eastAsia"/>
                <w:sz w:val="20"/>
                <w:szCs w:val="21"/>
              </w:rPr>
              <w:t>0</w:t>
            </w:r>
            <w:r>
              <w:rPr>
                <w:rFonts w:eastAsia="DengXian"/>
                <w:sz w:val="20"/>
                <w:szCs w:val="21"/>
              </w:rPr>
              <w:t>.009</w:t>
            </w:r>
          </w:p>
        </w:tc>
        <w:tc>
          <w:tcPr>
            <w:tcW w:w="780" w:type="dxa"/>
            <w:tcBorders>
              <w:top w:val="single" w:sz="12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0.494</w:t>
            </w:r>
          </w:p>
        </w:tc>
        <w:tc>
          <w:tcPr>
            <w:tcW w:w="780" w:type="dxa"/>
            <w:tcBorders>
              <w:top w:val="single" w:sz="12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1.37</w:t>
            </w:r>
          </w:p>
        </w:tc>
        <w:tc>
          <w:tcPr>
            <w:tcW w:w="780" w:type="dxa"/>
            <w:tcBorders>
              <w:top w:val="single" w:sz="12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0.27</w:t>
            </w:r>
          </w:p>
        </w:tc>
        <w:tc>
          <w:tcPr>
            <w:tcW w:w="5520" w:type="dxa"/>
            <w:tcBorders>
              <w:top w:val="single" w:sz="12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Others</w:t>
            </w:r>
          </w:p>
        </w:tc>
        <w:tc>
          <w:tcPr>
            <w:tcW w:w="795" w:type="dxa"/>
            <w:tcBorders>
              <w:top w:val="single" w:sz="12" w:space="0" w:color="4F81BD"/>
              <w:left w:val="nil"/>
              <w:bottom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↑</w:t>
            </w:r>
          </w:p>
        </w:tc>
        <w:tc>
          <w:tcPr>
            <w:tcW w:w="795" w:type="dxa"/>
            <w:tcBorders>
              <w:top w:val="single" w:sz="12" w:space="0" w:color="4F81BD"/>
              <w:left w:val="nil"/>
              <w:bottom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↑</w:t>
            </w:r>
          </w:p>
        </w:tc>
      </w:tr>
      <w:tr w:rsidR="006E20BC" w:rsidTr="00C0280D">
        <w:trPr>
          <w:trHeight w:val="260"/>
        </w:trPr>
        <w:tc>
          <w:tcPr>
            <w:tcW w:w="960" w:type="dxa"/>
            <w:vMerge/>
            <w:tcBorders>
              <w:left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b/>
                <w:sz w:val="20"/>
                <w:szCs w:val="20"/>
              </w:rPr>
            </w:pPr>
            <w:r>
              <w:rPr>
                <w:rFonts w:eastAsia="DengXian"/>
                <w:b/>
                <w:sz w:val="20"/>
                <w:szCs w:val="20"/>
              </w:rPr>
              <w:t>Glycerate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0.69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eastAsia="DengXian" w:hint="eastAsia"/>
                <w:sz w:val="20"/>
                <w:szCs w:val="21"/>
              </w:rPr>
              <w:t>0</w:t>
            </w:r>
            <w:r>
              <w:rPr>
                <w:rFonts w:eastAsia="DengXian"/>
                <w:sz w:val="20"/>
                <w:szCs w:val="21"/>
              </w:rPr>
              <w:t>.004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0.261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0.19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Glyoxylate and </w:t>
            </w:r>
            <w:proofErr w:type="spellStart"/>
            <w:r>
              <w:rPr>
                <w:sz w:val="20"/>
                <w:szCs w:val="20"/>
              </w:rPr>
              <w:t>dicarboxylate</w:t>
            </w:r>
            <w:proofErr w:type="spellEnd"/>
            <w:r>
              <w:rPr>
                <w:sz w:val="20"/>
                <w:szCs w:val="20"/>
              </w:rPr>
              <w:t xml:space="preserve"> metabolism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↑</w:t>
            </w:r>
            <w:r>
              <w:rPr>
                <w:rFonts w:ascii="Arial" w:hAnsi="Arial" w:cs="Arial" w:hint="eastAsia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↓</w:t>
            </w:r>
          </w:p>
        </w:tc>
      </w:tr>
      <w:tr w:rsidR="006E20BC" w:rsidTr="00C0280D">
        <w:trPr>
          <w:trHeight w:val="260"/>
        </w:trPr>
        <w:tc>
          <w:tcPr>
            <w:tcW w:w="960" w:type="dxa"/>
            <w:vMerge/>
            <w:tcBorders>
              <w:left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Glycolic acid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.008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0.23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eastAsia="DengXian"/>
                <w:sz w:val="20"/>
                <w:szCs w:val="20"/>
              </w:rPr>
              <w:t>Others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↓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↑</w:t>
            </w:r>
          </w:p>
        </w:tc>
      </w:tr>
      <w:tr w:rsidR="006E20BC" w:rsidTr="00C0280D">
        <w:trPr>
          <w:trHeight w:val="260"/>
        </w:trPr>
        <w:tc>
          <w:tcPr>
            <w:tcW w:w="960" w:type="dxa"/>
            <w:vMerge/>
            <w:tcBorders>
              <w:left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Erythritol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14.88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1.96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0.47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↓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↑</w:t>
            </w:r>
          </w:p>
        </w:tc>
      </w:tr>
      <w:tr w:rsidR="006E20BC" w:rsidTr="00C0280D">
        <w:trPr>
          <w:trHeight w:val="266"/>
        </w:trPr>
        <w:tc>
          <w:tcPr>
            <w:tcW w:w="960" w:type="dxa"/>
            <w:vMerge/>
            <w:tcBorders>
              <w:left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D-Galactose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23.54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0.95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.005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0.497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0.19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↓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↓</w:t>
            </w:r>
          </w:p>
        </w:tc>
      </w:tr>
      <w:tr w:rsidR="006E20BC" w:rsidTr="00C0280D">
        <w:trPr>
          <w:trHeight w:val="260"/>
        </w:trPr>
        <w:tc>
          <w:tcPr>
            <w:tcW w:w="960" w:type="dxa"/>
            <w:vMerge/>
            <w:tcBorders>
              <w:left w:val="nil"/>
              <w:bottom w:val="single" w:sz="12" w:space="0" w:color="4F81BD"/>
              <w:right w:val="nil"/>
            </w:tcBorders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12" w:space="0" w:color="4F81BD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b/>
                <w:sz w:val="20"/>
                <w:szCs w:val="20"/>
              </w:rPr>
            </w:pPr>
            <w:r>
              <w:rPr>
                <w:rFonts w:eastAsia="DengXian"/>
                <w:b/>
                <w:sz w:val="20"/>
                <w:szCs w:val="20"/>
              </w:rPr>
              <w:t>D-Glucose</w:t>
            </w:r>
          </w:p>
        </w:tc>
        <w:tc>
          <w:tcPr>
            <w:tcW w:w="745" w:type="dxa"/>
            <w:tcBorders>
              <w:top w:val="nil"/>
              <w:left w:val="nil"/>
              <w:bottom w:val="single" w:sz="12" w:space="0" w:color="4F81BD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23.44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4F81BD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4F81BD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4F81BD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4F81BD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.001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4F81BD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0.299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4F81BD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4F81BD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0.57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12" w:space="0" w:color="4F81BD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Starch and sucrose metabolism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4F81BD"/>
              <w:right w:val="nil"/>
            </w:tcBorders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↓</w:t>
            </w:r>
            <w:r>
              <w:rPr>
                <w:rFonts w:ascii="Arial" w:hAnsi="Arial" w:cs="Arial" w:hint="eastAsia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4F81BD"/>
              <w:right w:val="nil"/>
            </w:tcBorders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↓</w:t>
            </w:r>
          </w:p>
        </w:tc>
      </w:tr>
      <w:tr w:rsidR="006E20BC" w:rsidTr="00C0280D">
        <w:trPr>
          <w:trHeight w:val="260"/>
        </w:trPr>
        <w:tc>
          <w:tcPr>
            <w:tcW w:w="960" w:type="dxa"/>
            <w:vMerge w:val="restart"/>
            <w:tcBorders>
              <w:top w:val="single" w:sz="12" w:space="0" w:color="4F81BD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b/>
                <w:bCs/>
                <w:sz w:val="20"/>
                <w:szCs w:val="20"/>
              </w:rPr>
            </w:pPr>
          </w:p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b/>
                <w:bCs/>
                <w:sz w:val="20"/>
                <w:szCs w:val="20"/>
              </w:rPr>
            </w:pPr>
          </w:p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Ⅱ</w:t>
            </w:r>
          </w:p>
        </w:tc>
        <w:tc>
          <w:tcPr>
            <w:tcW w:w="1830" w:type="dxa"/>
            <w:tcBorders>
              <w:top w:val="single" w:sz="12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Xylitol</w:t>
            </w:r>
          </w:p>
        </w:tc>
        <w:tc>
          <w:tcPr>
            <w:tcW w:w="745" w:type="dxa"/>
            <w:tcBorders>
              <w:top w:val="single" w:sz="12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23.41</w:t>
            </w:r>
          </w:p>
        </w:tc>
        <w:tc>
          <w:tcPr>
            <w:tcW w:w="630" w:type="dxa"/>
            <w:tcBorders>
              <w:top w:val="single" w:sz="12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780" w:type="dxa"/>
            <w:tcBorders>
              <w:top w:val="single" w:sz="12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</w:t>
            </w:r>
          </w:p>
        </w:tc>
        <w:tc>
          <w:tcPr>
            <w:tcW w:w="780" w:type="dxa"/>
            <w:tcBorders>
              <w:top w:val="single" w:sz="12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</w:t>
            </w:r>
          </w:p>
        </w:tc>
        <w:tc>
          <w:tcPr>
            <w:tcW w:w="780" w:type="dxa"/>
            <w:tcBorders>
              <w:top w:val="single" w:sz="12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.031</w:t>
            </w:r>
          </w:p>
        </w:tc>
        <w:tc>
          <w:tcPr>
            <w:tcW w:w="780" w:type="dxa"/>
            <w:tcBorders>
              <w:top w:val="single" w:sz="12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0</w:t>
            </w: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780" w:type="dxa"/>
            <w:tcBorders>
              <w:top w:val="single" w:sz="12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2.94</w:t>
            </w:r>
          </w:p>
        </w:tc>
        <w:tc>
          <w:tcPr>
            <w:tcW w:w="780" w:type="dxa"/>
            <w:tcBorders>
              <w:top w:val="single" w:sz="12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1.23</w:t>
            </w:r>
          </w:p>
        </w:tc>
        <w:tc>
          <w:tcPr>
            <w:tcW w:w="5520" w:type="dxa"/>
            <w:tcBorders>
              <w:top w:val="single" w:sz="12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Pentose and glucuronate </w:t>
            </w:r>
            <w:proofErr w:type="spellStart"/>
            <w:r>
              <w:rPr>
                <w:sz w:val="20"/>
                <w:szCs w:val="20"/>
              </w:rPr>
              <w:t>interconversions</w:t>
            </w:r>
            <w:proofErr w:type="spellEnd"/>
          </w:p>
        </w:tc>
        <w:tc>
          <w:tcPr>
            <w:tcW w:w="795" w:type="dxa"/>
            <w:tcBorders>
              <w:top w:val="single" w:sz="12" w:space="0" w:color="4F81BD"/>
              <w:left w:val="nil"/>
              <w:bottom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↓</w:t>
            </w:r>
            <w:r>
              <w:rPr>
                <w:rFonts w:ascii="Arial" w:hAnsi="Arial" w:cs="Arial" w:hint="eastAsia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95" w:type="dxa"/>
            <w:tcBorders>
              <w:top w:val="single" w:sz="12" w:space="0" w:color="4F81BD"/>
              <w:left w:val="nil"/>
              <w:bottom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↓</w:t>
            </w:r>
            <w:r>
              <w:rPr>
                <w:rFonts w:ascii="Arial" w:hAnsi="Arial" w:cs="Arial" w:hint="eastAsia"/>
                <w:b/>
                <w:bCs/>
                <w:sz w:val="20"/>
                <w:szCs w:val="20"/>
              </w:rPr>
              <w:t>*</w:t>
            </w:r>
          </w:p>
        </w:tc>
      </w:tr>
      <w:tr w:rsidR="006E20BC" w:rsidTr="00C0280D">
        <w:trPr>
          <w:trHeight w:val="260"/>
        </w:trPr>
        <w:tc>
          <w:tcPr>
            <w:tcW w:w="960" w:type="dxa"/>
            <w:vMerge/>
            <w:tcBorders>
              <w:top w:val="nil"/>
              <w:left w:val="nil"/>
              <w:bottom w:val="single" w:sz="12" w:space="0" w:color="4F81BD"/>
              <w:right w:val="nil"/>
            </w:tcBorders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12" w:space="0" w:color="4F81BD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Glycine</w:t>
            </w:r>
          </w:p>
        </w:tc>
        <w:tc>
          <w:tcPr>
            <w:tcW w:w="745" w:type="dxa"/>
            <w:tcBorders>
              <w:top w:val="nil"/>
              <w:left w:val="nil"/>
              <w:bottom w:val="single" w:sz="12" w:space="0" w:color="4F81BD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4F81BD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4F81BD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4F81BD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4F81BD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.013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4F81BD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4F81BD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4F81BD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1.24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12" w:space="0" w:color="4F81BD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Glycine, serine and threonine </w:t>
            </w:r>
            <w:proofErr w:type="spellStart"/>
            <w:r>
              <w:rPr>
                <w:sz w:val="20"/>
                <w:szCs w:val="20"/>
              </w:rPr>
              <w:t>metabolism;</w:t>
            </w:r>
            <w:r>
              <w:rPr>
                <w:rFonts w:hint="eastAsia"/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lyoxylateanddicarboxylate</w:t>
            </w:r>
            <w:proofErr w:type="spellEnd"/>
            <w:r>
              <w:rPr>
                <w:sz w:val="20"/>
                <w:szCs w:val="20"/>
              </w:rPr>
              <w:t xml:space="preserve"> metabolism; </w:t>
            </w:r>
            <w:r>
              <w:rPr>
                <w:rFonts w:hint="eastAsia"/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lutathione metabolism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4F81BD"/>
              <w:right w:val="nil"/>
            </w:tcBorders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↓</w:t>
            </w:r>
            <w:r>
              <w:rPr>
                <w:rFonts w:ascii="Arial" w:hAnsi="Arial" w:cs="Arial" w:hint="eastAsia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4F81BD"/>
              <w:right w:val="nil"/>
            </w:tcBorders>
            <w:vAlign w:val="center"/>
          </w:tcPr>
          <w:p w:rsidR="006E20BC" w:rsidRDefault="006E20BC" w:rsidP="00C0280D">
            <w:pPr>
              <w:widowControl/>
              <w:suppressLineNumbers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↓</w:t>
            </w:r>
            <w:r>
              <w:rPr>
                <w:rFonts w:ascii="Arial" w:hAnsi="Arial" w:cs="Arial" w:hint="eastAsia"/>
                <w:b/>
                <w:bCs/>
                <w:sz w:val="20"/>
                <w:szCs w:val="20"/>
              </w:rPr>
              <w:t>*</w:t>
            </w:r>
          </w:p>
        </w:tc>
      </w:tr>
      <w:tr w:rsidR="006E20BC" w:rsidTr="00C0280D">
        <w:trPr>
          <w:trHeight w:val="260"/>
        </w:trPr>
        <w:tc>
          <w:tcPr>
            <w:tcW w:w="960" w:type="dxa"/>
            <w:vMerge w:val="restart"/>
            <w:tcBorders>
              <w:top w:val="single" w:sz="12" w:space="0" w:color="4F81BD"/>
              <w:left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E20BC" w:rsidRDefault="006E20BC" w:rsidP="00C0280D">
            <w:pPr>
              <w:widowControl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sz w:val="20"/>
                <w:szCs w:val="20"/>
              </w:rPr>
              <w:t>Ⅲ</w:t>
            </w:r>
          </w:p>
          <w:p w:rsidR="006E20BC" w:rsidRDefault="006E20BC" w:rsidP="00C0280D">
            <w:pPr>
              <w:widowControl/>
              <w:spacing w:line="240" w:lineRule="exact"/>
              <w:jc w:val="left"/>
              <w:rPr>
                <w:b/>
                <w:bCs/>
                <w:sz w:val="20"/>
                <w:szCs w:val="20"/>
              </w:rPr>
            </w:pPr>
          </w:p>
          <w:p w:rsidR="006E20BC" w:rsidRDefault="006E20BC" w:rsidP="00C0280D">
            <w:pPr>
              <w:widowControl/>
              <w:spacing w:line="240" w:lineRule="exact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12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Succinic acid</w:t>
            </w:r>
          </w:p>
        </w:tc>
        <w:tc>
          <w:tcPr>
            <w:tcW w:w="745" w:type="dxa"/>
            <w:tcBorders>
              <w:top w:val="single" w:sz="12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11.13</w:t>
            </w:r>
          </w:p>
        </w:tc>
        <w:tc>
          <w:tcPr>
            <w:tcW w:w="630" w:type="dxa"/>
            <w:tcBorders>
              <w:top w:val="single" w:sz="12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780" w:type="dxa"/>
            <w:tcBorders>
              <w:top w:val="single" w:sz="12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0.56</w:t>
            </w:r>
          </w:p>
        </w:tc>
        <w:tc>
          <w:tcPr>
            <w:tcW w:w="780" w:type="dxa"/>
            <w:tcBorders>
              <w:top w:val="single" w:sz="12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</w:t>
            </w:r>
          </w:p>
        </w:tc>
        <w:tc>
          <w:tcPr>
            <w:tcW w:w="780" w:type="dxa"/>
            <w:tcBorders>
              <w:top w:val="single" w:sz="12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0.001</w:t>
            </w:r>
          </w:p>
        </w:tc>
        <w:tc>
          <w:tcPr>
            <w:tcW w:w="780" w:type="dxa"/>
            <w:tcBorders>
              <w:top w:val="single" w:sz="12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.007</w:t>
            </w:r>
          </w:p>
        </w:tc>
        <w:tc>
          <w:tcPr>
            <w:tcW w:w="780" w:type="dxa"/>
            <w:tcBorders>
              <w:top w:val="single" w:sz="12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0.35</w:t>
            </w:r>
          </w:p>
        </w:tc>
        <w:tc>
          <w:tcPr>
            <w:tcW w:w="780" w:type="dxa"/>
            <w:tcBorders>
              <w:top w:val="single" w:sz="12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1.75</w:t>
            </w:r>
          </w:p>
        </w:tc>
        <w:tc>
          <w:tcPr>
            <w:tcW w:w="5520" w:type="dxa"/>
            <w:tcBorders>
              <w:top w:val="single" w:sz="12" w:space="0" w:color="4F81BD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Citrate cycle (</w:t>
            </w:r>
            <w:proofErr w:type="spellStart"/>
            <w:r>
              <w:rPr>
                <w:sz w:val="20"/>
                <w:szCs w:val="20"/>
              </w:rPr>
              <w:t>TCA</w:t>
            </w:r>
            <w:proofErr w:type="spellEnd"/>
            <w:r>
              <w:rPr>
                <w:sz w:val="20"/>
                <w:szCs w:val="20"/>
              </w:rPr>
              <w:t xml:space="preserve"> cycle); </w:t>
            </w:r>
            <w:r>
              <w:rPr>
                <w:rFonts w:hint="eastAsia"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lanine, aspartate and glutamate metabolism</w:t>
            </w:r>
          </w:p>
        </w:tc>
        <w:tc>
          <w:tcPr>
            <w:tcW w:w="795" w:type="dxa"/>
            <w:tcBorders>
              <w:top w:val="single" w:sz="12" w:space="0" w:color="4F81BD"/>
              <w:left w:val="nil"/>
              <w:bottom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↓</w:t>
            </w:r>
          </w:p>
        </w:tc>
        <w:tc>
          <w:tcPr>
            <w:tcW w:w="795" w:type="dxa"/>
            <w:tcBorders>
              <w:top w:val="single" w:sz="12" w:space="0" w:color="4F81BD"/>
              <w:left w:val="nil"/>
              <w:bottom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↓</w:t>
            </w:r>
            <w:r>
              <w:rPr>
                <w:rFonts w:ascii="Arial" w:hAnsi="Arial" w:cs="Arial" w:hint="eastAsia"/>
                <w:b/>
                <w:bCs/>
                <w:sz w:val="20"/>
                <w:szCs w:val="20"/>
              </w:rPr>
              <w:t>*</w:t>
            </w:r>
          </w:p>
        </w:tc>
      </w:tr>
      <w:tr w:rsidR="006E20BC" w:rsidTr="00C0280D">
        <w:trPr>
          <w:trHeight w:val="260"/>
        </w:trPr>
        <w:tc>
          <w:tcPr>
            <w:tcW w:w="960" w:type="dxa"/>
            <w:vMerge/>
            <w:tcBorders>
              <w:left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Threonic acid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16.94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0.004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.029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31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1.33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↓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↓</w:t>
            </w:r>
          </w:p>
        </w:tc>
      </w:tr>
      <w:tr w:rsidR="006E20BC" w:rsidTr="00C0280D">
        <w:trPr>
          <w:trHeight w:val="260"/>
        </w:trPr>
        <w:tc>
          <w:tcPr>
            <w:tcW w:w="960" w:type="dxa"/>
            <w:vMerge/>
            <w:tcBorders>
              <w:left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5-</w:t>
            </w:r>
            <w:proofErr w:type="spellStart"/>
            <w:r>
              <w:rPr>
                <w:b/>
                <w:sz w:val="20"/>
                <w:szCs w:val="20"/>
              </w:rPr>
              <w:t>Hydroxyindole</w:t>
            </w:r>
            <w:proofErr w:type="spellEnd"/>
            <w:r>
              <w:rPr>
                <w:b/>
                <w:sz w:val="20"/>
                <w:szCs w:val="20"/>
              </w:rPr>
              <w:t>-3- Acetate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19.38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.70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.001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0.47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1.57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↓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↓</w:t>
            </w:r>
          </w:p>
        </w:tc>
      </w:tr>
      <w:tr w:rsidR="006E20BC" w:rsidTr="00C0280D">
        <w:trPr>
          <w:trHeight w:val="260"/>
        </w:trPr>
        <w:tc>
          <w:tcPr>
            <w:tcW w:w="960" w:type="dxa"/>
            <w:vMerge/>
            <w:tcBorders>
              <w:left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Glutamate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0.055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.000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Glyoxylate and </w:t>
            </w:r>
            <w:proofErr w:type="spellStart"/>
            <w:r>
              <w:rPr>
                <w:sz w:val="20"/>
                <w:szCs w:val="20"/>
              </w:rPr>
              <w:t>dicarboxylate</w:t>
            </w:r>
            <w:proofErr w:type="spellEnd"/>
            <w:r>
              <w:rPr>
                <w:sz w:val="20"/>
                <w:szCs w:val="20"/>
              </w:rPr>
              <w:t xml:space="preserve"> metabolism; </w:t>
            </w:r>
            <w:r>
              <w:rPr>
                <w:rFonts w:hint="eastAsia"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rginine biosynthesis; D-</w:t>
            </w:r>
            <w:r>
              <w:rPr>
                <w:rFonts w:hint="eastAsia"/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 xml:space="preserve">lutamine and D-glutamate metabolism; </w:t>
            </w:r>
            <w:r>
              <w:rPr>
                <w:rFonts w:hint="eastAsia"/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 xml:space="preserve">lutathione </w:t>
            </w:r>
            <w:proofErr w:type="spellStart"/>
            <w:r>
              <w:rPr>
                <w:sz w:val="20"/>
                <w:szCs w:val="20"/>
              </w:rPr>
              <w:t>metabolism;</w:t>
            </w:r>
            <w:r>
              <w:rPr>
                <w:rFonts w:hint="eastAsia"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lanine</w:t>
            </w:r>
            <w:proofErr w:type="spellEnd"/>
            <w:r>
              <w:rPr>
                <w:sz w:val="20"/>
                <w:szCs w:val="20"/>
              </w:rPr>
              <w:t>, aspartate and glutamate metabolism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↓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↓</w:t>
            </w:r>
            <w:r>
              <w:rPr>
                <w:rFonts w:ascii="Arial" w:hAnsi="Arial" w:cs="Arial" w:hint="eastAsia"/>
                <w:b/>
                <w:bCs/>
                <w:sz w:val="20"/>
                <w:szCs w:val="20"/>
              </w:rPr>
              <w:t>*</w:t>
            </w:r>
          </w:p>
        </w:tc>
      </w:tr>
      <w:tr w:rsidR="006E20BC" w:rsidTr="00C0280D">
        <w:trPr>
          <w:trHeight w:val="260"/>
        </w:trPr>
        <w:tc>
          <w:tcPr>
            <w:tcW w:w="960" w:type="dxa"/>
            <w:vMerge/>
            <w:tcBorders>
              <w:left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sz w:val="20"/>
                <w:szCs w:val="20"/>
              </w:rPr>
              <w:t>Galactonic</w:t>
            </w:r>
            <w:proofErr w:type="spellEnd"/>
            <w:r>
              <w:rPr>
                <w:rFonts w:cs="Arial"/>
                <w:b/>
                <w:sz w:val="20"/>
                <w:szCs w:val="20"/>
              </w:rPr>
              <w:t xml:space="preserve"> acid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26.28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.86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0.090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.000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Others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↓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↓</w:t>
            </w:r>
          </w:p>
        </w:tc>
      </w:tr>
      <w:tr w:rsidR="006E20BC" w:rsidTr="00C0280D">
        <w:trPr>
          <w:trHeight w:val="260"/>
        </w:trPr>
        <w:tc>
          <w:tcPr>
            <w:tcW w:w="960" w:type="dxa"/>
            <w:vMerge/>
            <w:tcBorders>
              <w:left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b/>
                <w:i/>
                <w:sz w:val="20"/>
                <w:szCs w:val="20"/>
              </w:rPr>
              <w:t>cis</w:t>
            </w:r>
            <w:r>
              <w:rPr>
                <w:rFonts w:cs="Arial"/>
                <w:b/>
                <w:sz w:val="20"/>
                <w:szCs w:val="20"/>
              </w:rPr>
              <w:t>-Aconitate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0.195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.000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0.65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1.88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Citrate cycle (</w:t>
            </w:r>
            <w:proofErr w:type="spellStart"/>
            <w:r>
              <w:rPr>
                <w:sz w:val="20"/>
                <w:szCs w:val="20"/>
              </w:rPr>
              <w:t>TCA</w:t>
            </w:r>
            <w:proofErr w:type="spellEnd"/>
            <w:r>
              <w:rPr>
                <w:sz w:val="20"/>
                <w:szCs w:val="20"/>
              </w:rPr>
              <w:t xml:space="preserve"> cycle)</w:t>
            </w:r>
            <w:r>
              <w:rPr>
                <w:rFonts w:ascii="Calibri" w:hAnsi="Calibri" w:hint="eastAsia"/>
              </w:rPr>
              <w:t xml:space="preserve">; </w:t>
            </w:r>
            <w:r>
              <w:rPr>
                <w:rFonts w:hint="eastAsia"/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 xml:space="preserve">lyoxylate and </w:t>
            </w:r>
            <w:proofErr w:type="spellStart"/>
            <w:r>
              <w:rPr>
                <w:sz w:val="20"/>
                <w:szCs w:val="20"/>
              </w:rPr>
              <w:t>dicarboxylate</w:t>
            </w:r>
            <w:proofErr w:type="spellEnd"/>
            <w:r>
              <w:rPr>
                <w:sz w:val="20"/>
                <w:szCs w:val="20"/>
              </w:rPr>
              <w:t xml:space="preserve"> metabolism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↓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↓</w:t>
            </w:r>
            <w:r>
              <w:rPr>
                <w:rFonts w:ascii="Arial" w:hAnsi="Arial" w:cs="Arial" w:hint="eastAsia"/>
                <w:b/>
                <w:bCs/>
                <w:sz w:val="20"/>
                <w:szCs w:val="20"/>
              </w:rPr>
              <w:t>*</w:t>
            </w:r>
          </w:p>
        </w:tc>
      </w:tr>
      <w:tr w:rsidR="006E20BC" w:rsidTr="00C0280D">
        <w:trPr>
          <w:trHeight w:val="260"/>
        </w:trPr>
        <w:tc>
          <w:tcPr>
            <w:tcW w:w="960" w:type="dxa"/>
            <w:vMerge/>
            <w:tcBorders>
              <w:left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Citric acid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22.71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192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0.335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.000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0.10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5.28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Citrate cycle (</w:t>
            </w:r>
            <w:proofErr w:type="spellStart"/>
            <w:r>
              <w:rPr>
                <w:sz w:val="20"/>
                <w:szCs w:val="20"/>
              </w:rPr>
              <w:t>TCA</w:t>
            </w:r>
            <w:proofErr w:type="spellEnd"/>
            <w:r>
              <w:rPr>
                <w:sz w:val="20"/>
                <w:szCs w:val="20"/>
              </w:rPr>
              <w:t xml:space="preserve"> cycle); </w:t>
            </w:r>
            <w:r>
              <w:rPr>
                <w:rFonts w:hint="eastAsia"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lanine, aspartate and glutamate metabolism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↓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↓</w:t>
            </w:r>
            <w:r>
              <w:rPr>
                <w:rFonts w:ascii="Arial" w:hAnsi="Arial" w:cs="Arial" w:hint="eastAsia"/>
                <w:b/>
                <w:bCs/>
                <w:sz w:val="20"/>
                <w:szCs w:val="20"/>
              </w:rPr>
              <w:t>*</w:t>
            </w:r>
          </w:p>
        </w:tc>
      </w:tr>
      <w:tr w:rsidR="006E20BC" w:rsidTr="00C0280D">
        <w:trPr>
          <w:trHeight w:val="275"/>
        </w:trPr>
        <w:tc>
          <w:tcPr>
            <w:tcW w:w="960" w:type="dxa"/>
            <w:vMerge/>
            <w:tcBorders>
              <w:left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cs="Arial"/>
                <w:b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sz w:val="20"/>
                <w:szCs w:val="20"/>
              </w:rPr>
              <w:t>Isovalerylglycine</w:t>
            </w:r>
            <w:proofErr w:type="spellEnd"/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15.32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2.18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.000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2.18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↑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↑</w:t>
            </w:r>
          </w:p>
        </w:tc>
      </w:tr>
      <w:tr w:rsidR="006E20BC" w:rsidTr="00C0280D">
        <w:trPr>
          <w:trHeight w:val="340"/>
        </w:trPr>
        <w:tc>
          <w:tcPr>
            <w:tcW w:w="960" w:type="dxa"/>
            <w:vMerge/>
            <w:tcBorders>
              <w:left w:val="nil"/>
              <w:bottom w:val="single" w:sz="18" w:space="0" w:color="1F497D"/>
              <w:right w:val="nil"/>
            </w:tcBorders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18" w:space="0" w:color="1F497D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i/>
                <w:sz w:val="20"/>
                <w:szCs w:val="20"/>
              </w:rPr>
              <w:t>m</w:t>
            </w:r>
            <w:r>
              <w:rPr>
                <w:rFonts w:cs="Arial"/>
                <w:b/>
                <w:sz w:val="20"/>
                <w:szCs w:val="20"/>
              </w:rPr>
              <w:t>-Cresol</w:t>
            </w:r>
          </w:p>
        </w:tc>
        <w:tc>
          <w:tcPr>
            <w:tcW w:w="745" w:type="dxa"/>
            <w:tcBorders>
              <w:top w:val="nil"/>
              <w:left w:val="nil"/>
              <w:bottom w:val="single" w:sz="18" w:space="0" w:color="1F497D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7.51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8" w:space="0" w:color="1F497D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8" w:space="0" w:color="1F497D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1.30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8" w:space="0" w:color="1F497D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.79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8" w:space="0" w:color="1F497D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0.193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8" w:space="0" w:color="1F497D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.003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8" w:space="0" w:color="1F497D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8" w:space="0" w:color="1F497D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3.79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18" w:space="0" w:color="1F497D"/>
              <w:right w:val="nil"/>
            </w:tcBorders>
            <w:shd w:val="clear" w:color="auto" w:fill="auto"/>
            <w:noWrap/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Others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8" w:space="0" w:color="1F497D"/>
              <w:right w:val="nil"/>
            </w:tcBorders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↑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8" w:space="0" w:color="1F497D"/>
              <w:right w:val="nil"/>
            </w:tcBorders>
            <w:vAlign w:val="center"/>
          </w:tcPr>
          <w:p w:rsidR="006E20BC" w:rsidRDefault="006E20BC" w:rsidP="00C0280D">
            <w:pPr>
              <w:widowControl/>
              <w:spacing w:line="240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↑</w:t>
            </w:r>
          </w:p>
        </w:tc>
      </w:tr>
    </w:tbl>
    <w:p w:rsidR="006E20BC" w:rsidRDefault="006E20BC" w:rsidP="006E20BC">
      <w:pPr>
        <w:spacing w:line="240" w:lineRule="exact"/>
        <w:rPr>
          <w:rFonts w:eastAsia="DengXian"/>
          <w:b/>
          <w:sz w:val="20"/>
          <w:szCs w:val="20"/>
        </w:rPr>
      </w:pPr>
      <w:proofErr w:type="gramStart"/>
      <w:r>
        <w:rPr>
          <w:rFonts w:eastAsia="DengXian"/>
          <w:b/>
        </w:rPr>
        <w:t>a</w:t>
      </w:r>
      <w:proofErr w:type="gramEnd"/>
      <w:r>
        <w:rPr>
          <w:rFonts w:eastAsia="DengXian"/>
          <w:b/>
        </w:rPr>
        <w:t xml:space="preserve"> </w:t>
      </w:r>
      <w:r>
        <w:rPr>
          <w:rFonts w:eastAsia="DengXian"/>
          <w:b/>
          <w:sz w:val="20"/>
          <w:szCs w:val="20"/>
        </w:rPr>
        <w:t xml:space="preserve">Fold change was calculated as the ratio of the average relative level between the two groups (FC value = PS </w:t>
      </w:r>
      <w:proofErr w:type="spellStart"/>
      <w:r>
        <w:rPr>
          <w:rFonts w:eastAsia="DengXian"/>
          <w:b/>
          <w:sz w:val="20"/>
          <w:szCs w:val="20"/>
        </w:rPr>
        <w:t>cDKO</w:t>
      </w:r>
      <w:proofErr w:type="spellEnd"/>
      <w:r>
        <w:rPr>
          <w:rFonts w:eastAsia="DengXian"/>
          <w:b/>
          <w:sz w:val="20"/>
          <w:szCs w:val="20"/>
        </w:rPr>
        <w:t>/</w:t>
      </w:r>
      <w:proofErr w:type="spellStart"/>
      <w:r>
        <w:rPr>
          <w:rFonts w:eastAsia="DengXian"/>
          <w:b/>
          <w:sz w:val="20"/>
          <w:szCs w:val="20"/>
        </w:rPr>
        <w:t>WT</w:t>
      </w:r>
      <w:proofErr w:type="spellEnd"/>
      <w:r>
        <w:rPr>
          <w:rFonts w:eastAsia="DengXian"/>
          <w:b/>
          <w:sz w:val="20"/>
          <w:szCs w:val="20"/>
        </w:rPr>
        <w:t xml:space="preserve">). </w:t>
      </w:r>
      <w:proofErr w:type="gramStart"/>
      <w:r>
        <w:rPr>
          <w:rFonts w:eastAsia="DengXian"/>
          <w:b/>
          <w:sz w:val="20"/>
          <w:szCs w:val="20"/>
        </w:rPr>
        <w:t>b</w:t>
      </w:r>
      <w:proofErr w:type="gramEnd"/>
      <w:r>
        <w:rPr>
          <w:rFonts w:eastAsia="DengXian"/>
          <w:b/>
          <w:sz w:val="20"/>
          <w:szCs w:val="20"/>
        </w:rPr>
        <w:t xml:space="preserve"> VIP was obtained from </w:t>
      </w:r>
      <w:proofErr w:type="spellStart"/>
      <w:r>
        <w:rPr>
          <w:rFonts w:eastAsia="DengXian"/>
          <w:b/>
          <w:sz w:val="20"/>
          <w:szCs w:val="20"/>
        </w:rPr>
        <w:t>OPLS</w:t>
      </w:r>
      <w:proofErr w:type="spellEnd"/>
      <w:r>
        <w:rPr>
          <w:rFonts w:eastAsia="DengXian"/>
          <w:b/>
          <w:sz w:val="20"/>
          <w:szCs w:val="20"/>
        </w:rPr>
        <w:t>-DA.</w:t>
      </w:r>
    </w:p>
    <w:p w:rsidR="006E20BC" w:rsidRDefault="006E20BC" w:rsidP="006E20BC">
      <w:pPr>
        <w:spacing w:line="240" w:lineRule="exact"/>
      </w:pPr>
      <w:r>
        <w:rPr>
          <w:rFonts w:eastAsia="DengXian"/>
          <w:b/>
          <w:sz w:val="20"/>
          <w:szCs w:val="20"/>
        </w:rPr>
        <w:t>*</w:t>
      </w:r>
      <w:r>
        <w:rPr>
          <w:rFonts w:eastAsia="DengXian" w:hint="eastAsia"/>
          <w:b/>
          <w:sz w:val="20"/>
          <w:szCs w:val="20"/>
        </w:rPr>
        <w:t xml:space="preserve"> Metabolites involved in pathway analysis (impact factor </w:t>
      </w:r>
      <w:r>
        <w:rPr>
          <w:rFonts w:eastAsia="DengXian" w:hint="eastAsia"/>
          <w:b/>
          <w:sz w:val="20"/>
          <w:szCs w:val="20"/>
        </w:rPr>
        <w:t>≥</w:t>
      </w:r>
      <w:r>
        <w:rPr>
          <w:rFonts w:eastAsia="DengXian" w:hint="eastAsia"/>
          <w:b/>
          <w:sz w:val="20"/>
          <w:szCs w:val="20"/>
        </w:rPr>
        <w:t xml:space="preserve"> 0.1). </w:t>
      </w:r>
      <w:proofErr w:type="gramStart"/>
      <w:r>
        <w:rPr>
          <w:rFonts w:ascii="Arial" w:hAnsi="Arial" w:cs="Arial"/>
          <w:b/>
          <w:sz w:val="20"/>
          <w:szCs w:val="20"/>
        </w:rPr>
        <w:t>↑</w:t>
      </w:r>
      <w:r>
        <w:rPr>
          <w:rFonts w:cs="Arial"/>
          <w:b/>
          <w:sz w:val="20"/>
          <w:szCs w:val="20"/>
        </w:rPr>
        <w:t xml:space="preserve"> :</w:t>
      </w:r>
      <w:proofErr w:type="gramEnd"/>
      <w:r>
        <w:rPr>
          <w:rFonts w:cs="Arial"/>
          <w:b/>
          <w:sz w:val="20"/>
          <w:szCs w:val="20"/>
        </w:rPr>
        <w:t xml:space="preserve"> Metabolites increased in PS </w:t>
      </w:r>
      <w:proofErr w:type="spellStart"/>
      <w:r>
        <w:rPr>
          <w:rFonts w:cs="Arial"/>
          <w:b/>
          <w:sz w:val="20"/>
          <w:szCs w:val="20"/>
        </w:rPr>
        <w:t>cDKO</w:t>
      </w:r>
      <w:proofErr w:type="spellEnd"/>
      <w:r>
        <w:rPr>
          <w:rFonts w:cs="Arial"/>
          <w:b/>
          <w:sz w:val="20"/>
          <w:szCs w:val="20"/>
        </w:rPr>
        <w:t xml:space="preserve"> group</w:t>
      </w:r>
      <w:r>
        <w:rPr>
          <w:rFonts w:cs="Arial" w:hint="eastAsia"/>
          <w:b/>
          <w:sz w:val="20"/>
          <w:szCs w:val="20"/>
        </w:rPr>
        <w:t xml:space="preserve">; </w:t>
      </w:r>
      <w:r>
        <w:rPr>
          <w:rFonts w:ascii="Arial" w:hAnsi="Arial" w:cs="Arial"/>
          <w:b/>
          <w:sz w:val="20"/>
          <w:szCs w:val="20"/>
        </w:rPr>
        <w:t xml:space="preserve">↓: </w:t>
      </w:r>
      <w:r>
        <w:rPr>
          <w:rFonts w:cs="Arial"/>
          <w:b/>
          <w:sz w:val="20"/>
          <w:szCs w:val="20"/>
        </w:rPr>
        <w:t xml:space="preserve">Metabolites decreased in PS </w:t>
      </w:r>
      <w:proofErr w:type="spellStart"/>
      <w:r>
        <w:rPr>
          <w:rFonts w:cs="Arial"/>
          <w:b/>
          <w:sz w:val="20"/>
          <w:szCs w:val="20"/>
        </w:rPr>
        <w:t>cDKO</w:t>
      </w:r>
      <w:proofErr w:type="spellEnd"/>
      <w:r>
        <w:rPr>
          <w:rFonts w:cs="Arial"/>
          <w:b/>
          <w:sz w:val="20"/>
          <w:szCs w:val="20"/>
        </w:rPr>
        <w:t xml:space="preserve"> group</w:t>
      </w:r>
      <w:r>
        <w:rPr>
          <w:rFonts w:cs="Arial" w:hint="eastAsia"/>
          <w:b/>
          <w:sz w:val="20"/>
          <w:szCs w:val="20"/>
        </w:rPr>
        <w:t>.</w:t>
      </w:r>
    </w:p>
    <w:bookmarkEnd w:id="0"/>
    <w:p w:rsidR="002C60BD" w:rsidRDefault="002C60BD"/>
    <w:sectPr w:rsidR="002C60BD" w:rsidSect="006E20BC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0BC"/>
    <w:rsid w:val="000027D7"/>
    <w:rsid w:val="00003733"/>
    <w:rsid w:val="00005542"/>
    <w:rsid w:val="00005F3E"/>
    <w:rsid w:val="00007756"/>
    <w:rsid w:val="000121B8"/>
    <w:rsid w:val="00012BE8"/>
    <w:rsid w:val="0001530F"/>
    <w:rsid w:val="000210B7"/>
    <w:rsid w:val="0002113B"/>
    <w:rsid w:val="000217A3"/>
    <w:rsid w:val="00022068"/>
    <w:rsid w:val="00022706"/>
    <w:rsid w:val="00022C93"/>
    <w:rsid w:val="00023E4E"/>
    <w:rsid w:val="00023E7E"/>
    <w:rsid w:val="000255DE"/>
    <w:rsid w:val="00026AC5"/>
    <w:rsid w:val="00031512"/>
    <w:rsid w:val="00031DDC"/>
    <w:rsid w:val="000324C5"/>
    <w:rsid w:val="000328DD"/>
    <w:rsid w:val="0003398C"/>
    <w:rsid w:val="00036BA8"/>
    <w:rsid w:val="00037C88"/>
    <w:rsid w:val="00042007"/>
    <w:rsid w:val="0004282E"/>
    <w:rsid w:val="0004347D"/>
    <w:rsid w:val="000459E7"/>
    <w:rsid w:val="00045BCB"/>
    <w:rsid w:val="00051A61"/>
    <w:rsid w:val="0005239B"/>
    <w:rsid w:val="00054D5D"/>
    <w:rsid w:val="0005649A"/>
    <w:rsid w:val="0006268F"/>
    <w:rsid w:val="00062E27"/>
    <w:rsid w:val="00063302"/>
    <w:rsid w:val="00064302"/>
    <w:rsid w:val="00064F40"/>
    <w:rsid w:val="00066264"/>
    <w:rsid w:val="0006704A"/>
    <w:rsid w:val="0007219C"/>
    <w:rsid w:val="00072E21"/>
    <w:rsid w:val="0007475F"/>
    <w:rsid w:val="00074B6F"/>
    <w:rsid w:val="000758F2"/>
    <w:rsid w:val="00076297"/>
    <w:rsid w:val="00081ABE"/>
    <w:rsid w:val="00082005"/>
    <w:rsid w:val="0008426E"/>
    <w:rsid w:val="00085155"/>
    <w:rsid w:val="0008646D"/>
    <w:rsid w:val="00091121"/>
    <w:rsid w:val="00091D58"/>
    <w:rsid w:val="000971D3"/>
    <w:rsid w:val="000A0D67"/>
    <w:rsid w:val="000A0F87"/>
    <w:rsid w:val="000A1731"/>
    <w:rsid w:val="000A2A69"/>
    <w:rsid w:val="000A2EE0"/>
    <w:rsid w:val="000A32DE"/>
    <w:rsid w:val="000A43D6"/>
    <w:rsid w:val="000A585B"/>
    <w:rsid w:val="000A68EB"/>
    <w:rsid w:val="000A7BCF"/>
    <w:rsid w:val="000B16B4"/>
    <w:rsid w:val="000B2081"/>
    <w:rsid w:val="000B234D"/>
    <w:rsid w:val="000B4D43"/>
    <w:rsid w:val="000B6085"/>
    <w:rsid w:val="000B68C4"/>
    <w:rsid w:val="000C039B"/>
    <w:rsid w:val="000C1A64"/>
    <w:rsid w:val="000C6289"/>
    <w:rsid w:val="000D0582"/>
    <w:rsid w:val="000D19B1"/>
    <w:rsid w:val="000D34AB"/>
    <w:rsid w:val="000D3816"/>
    <w:rsid w:val="000D501E"/>
    <w:rsid w:val="000D63DC"/>
    <w:rsid w:val="000D6C67"/>
    <w:rsid w:val="000D753F"/>
    <w:rsid w:val="000E256F"/>
    <w:rsid w:val="000E2B3C"/>
    <w:rsid w:val="000E2C78"/>
    <w:rsid w:val="000E38D4"/>
    <w:rsid w:val="000E66F1"/>
    <w:rsid w:val="000E76DC"/>
    <w:rsid w:val="000F187C"/>
    <w:rsid w:val="000F1990"/>
    <w:rsid w:val="000F1BF7"/>
    <w:rsid w:val="000F3C6A"/>
    <w:rsid w:val="000F48BE"/>
    <w:rsid w:val="00103144"/>
    <w:rsid w:val="0010338E"/>
    <w:rsid w:val="00103AD3"/>
    <w:rsid w:val="0010670D"/>
    <w:rsid w:val="00107D3E"/>
    <w:rsid w:val="001107FF"/>
    <w:rsid w:val="00111B88"/>
    <w:rsid w:val="00111E21"/>
    <w:rsid w:val="00124BBC"/>
    <w:rsid w:val="00124F82"/>
    <w:rsid w:val="00126AEF"/>
    <w:rsid w:val="00131509"/>
    <w:rsid w:val="00134335"/>
    <w:rsid w:val="001344E6"/>
    <w:rsid w:val="00134B55"/>
    <w:rsid w:val="00135E87"/>
    <w:rsid w:val="00136B91"/>
    <w:rsid w:val="001375D4"/>
    <w:rsid w:val="00137AE9"/>
    <w:rsid w:val="00141B36"/>
    <w:rsid w:val="00142661"/>
    <w:rsid w:val="00144202"/>
    <w:rsid w:val="00147416"/>
    <w:rsid w:val="00147B2F"/>
    <w:rsid w:val="00150312"/>
    <w:rsid w:val="00153972"/>
    <w:rsid w:val="0015453A"/>
    <w:rsid w:val="00157A32"/>
    <w:rsid w:val="0016268E"/>
    <w:rsid w:val="00163472"/>
    <w:rsid w:val="001638EE"/>
    <w:rsid w:val="00166F3E"/>
    <w:rsid w:val="00167455"/>
    <w:rsid w:val="0017205F"/>
    <w:rsid w:val="00172DC0"/>
    <w:rsid w:val="00181890"/>
    <w:rsid w:val="001870FA"/>
    <w:rsid w:val="001876E1"/>
    <w:rsid w:val="00187AD3"/>
    <w:rsid w:val="00191B8E"/>
    <w:rsid w:val="00191C9A"/>
    <w:rsid w:val="00192808"/>
    <w:rsid w:val="00194528"/>
    <w:rsid w:val="00195566"/>
    <w:rsid w:val="00195D19"/>
    <w:rsid w:val="0019690A"/>
    <w:rsid w:val="0019770B"/>
    <w:rsid w:val="001977CD"/>
    <w:rsid w:val="001A3793"/>
    <w:rsid w:val="001A40BB"/>
    <w:rsid w:val="001A5645"/>
    <w:rsid w:val="001A6580"/>
    <w:rsid w:val="001B22F8"/>
    <w:rsid w:val="001B516D"/>
    <w:rsid w:val="001B5F77"/>
    <w:rsid w:val="001B6B78"/>
    <w:rsid w:val="001C013E"/>
    <w:rsid w:val="001C1BD5"/>
    <w:rsid w:val="001C23CD"/>
    <w:rsid w:val="001C3BF2"/>
    <w:rsid w:val="001C527C"/>
    <w:rsid w:val="001C68C0"/>
    <w:rsid w:val="001C7C8C"/>
    <w:rsid w:val="001D0BA0"/>
    <w:rsid w:val="001D29F9"/>
    <w:rsid w:val="001D2BAE"/>
    <w:rsid w:val="001D2FE8"/>
    <w:rsid w:val="001D6B11"/>
    <w:rsid w:val="001E15FF"/>
    <w:rsid w:val="001E2201"/>
    <w:rsid w:val="001E242C"/>
    <w:rsid w:val="001E3833"/>
    <w:rsid w:val="001E722F"/>
    <w:rsid w:val="001F229F"/>
    <w:rsid w:val="001F2B75"/>
    <w:rsid w:val="001F3122"/>
    <w:rsid w:val="001F44C6"/>
    <w:rsid w:val="001F4D03"/>
    <w:rsid w:val="001F5DDC"/>
    <w:rsid w:val="001F652C"/>
    <w:rsid w:val="001F765C"/>
    <w:rsid w:val="00201003"/>
    <w:rsid w:val="00201E2D"/>
    <w:rsid w:val="002021C6"/>
    <w:rsid w:val="00203660"/>
    <w:rsid w:val="0020375C"/>
    <w:rsid w:val="00211C1C"/>
    <w:rsid w:val="002204F1"/>
    <w:rsid w:val="0022100F"/>
    <w:rsid w:val="00221D9F"/>
    <w:rsid w:val="002220B8"/>
    <w:rsid w:val="0022312B"/>
    <w:rsid w:val="0022347E"/>
    <w:rsid w:val="00227F1A"/>
    <w:rsid w:val="00236C71"/>
    <w:rsid w:val="00237FAC"/>
    <w:rsid w:val="002401D0"/>
    <w:rsid w:val="00247EFE"/>
    <w:rsid w:val="00251685"/>
    <w:rsid w:val="002521AA"/>
    <w:rsid w:val="002541D2"/>
    <w:rsid w:val="002546FD"/>
    <w:rsid w:val="002605B9"/>
    <w:rsid w:val="00260801"/>
    <w:rsid w:val="00261598"/>
    <w:rsid w:val="0026208C"/>
    <w:rsid w:val="00262B5E"/>
    <w:rsid w:val="00262E5B"/>
    <w:rsid w:val="0026480A"/>
    <w:rsid w:val="00270686"/>
    <w:rsid w:val="002722F4"/>
    <w:rsid w:val="00272AE5"/>
    <w:rsid w:val="00273822"/>
    <w:rsid w:val="00273A8F"/>
    <w:rsid w:val="00274349"/>
    <w:rsid w:val="0028085A"/>
    <w:rsid w:val="00282D1F"/>
    <w:rsid w:val="00282D5B"/>
    <w:rsid w:val="002851F3"/>
    <w:rsid w:val="002852D7"/>
    <w:rsid w:val="00286684"/>
    <w:rsid w:val="00286E22"/>
    <w:rsid w:val="00287B27"/>
    <w:rsid w:val="00287FA2"/>
    <w:rsid w:val="00287FAC"/>
    <w:rsid w:val="002912A8"/>
    <w:rsid w:val="00291FCF"/>
    <w:rsid w:val="002A0A50"/>
    <w:rsid w:val="002A2C02"/>
    <w:rsid w:val="002A5149"/>
    <w:rsid w:val="002A584A"/>
    <w:rsid w:val="002A5993"/>
    <w:rsid w:val="002A5D8F"/>
    <w:rsid w:val="002B0101"/>
    <w:rsid w:val="002B04FB"/>
    <w:rsid w:val="002B2353"/>
    <w:rsid w:val="002B5D25"/>
    <w:rsid w:val="002B7B57"/>
    <w:rsid w:val="002C133B"/>
    <w:rsid w:val="002C3EC7"/>
    <w:rsid w:val="002C5324"/>
    <w:rsid w:val="002C60BD"/>
    <w:rsid w:val="002C689C"/>
    <w:rsid w:val="002C7474"/>
    <w:rsid w:val="002C7733"/>
    <w:rsid w:val="002D3D35"/>
    <w:rsid w:val="002D4588"/>
    <w:rsid w:val="002D5157"/>
    <w:rsid w:val="002D51FE"/>
    <w:rsid w:val="002D63F6"/>
    <w:rsid w:val="002D6539"/>
    <w:rsid w:val="002E0CAC"/>
    <w:rsid w:val="002E36A2"/>
    <w:rsid w:val="002E5991"/>
    <w:rsid w:val="002E5FE7"/>
    <w:rsid w:val="002E7209"/>
    <w:rsid w:val="002E737F"/>
    <w:rsid w:val="002E78BE"/>
    <w:rsid w:val="002F09B7"/>
    <w:rsid w:val="002F3D1E"/>
    <w:rsid w:val="002F4482"/>
    <w:rsid w:val="002F799C"/>
    <w:rsid w:val="0030007F"/>
    <w:rsid w:val="00300DB3"/>
    <w:rsid w:val="00303302"/>
    <w:rsid w:val="003077C1"/>
    <w:rsid w:val="00310237"/>
    <w:rsid w:val="00311B01"/>
    <w:rsid w:val="003248B4"/>
    <w:rsid w:val="00324AD4"/>
    <w:rsid w:val="003267EA"/>
    <w:rsid w:val="0033255B"/>
    <w:rsid w:val="003361E9"/>
    <w:rsid w:val="0033628A"/>
    <w:rsid w:val="00337562"/>
    <w:rsid w:val="00340608"/>
    <w:rsid w:val="003419C8"/>
    <w:rsid w:val="00341AC9"/>
    <w:rsid w:val="00341E0A"/>
    <w:rsid w:val="00343F27"/>
    <w:rsid w:val="0034450C"/>
    <w:rsid w:val="00347D6A"/>
    <w:rsid w:val="003500BD"/>
    <w:rsid w:val="003524F3"/>
    <w:rsid w:val="003532B6"/>
    <w:rsid w:val="003533B4"/>
    <w:rsid w:val="00355A44"/>
    <w:rsid w:val="00356A1C"/>
    <w:rsid w:val="00365BF7"/>
    <w:rsid w:val="003663F4"/>
    <w:rsid w:val="00366420"/>
    <w:rsid w:val="003670C7"/>
    <w:rsid w:val="003674B4"/>
    <w:rsid w:val="0037015C"/>
    <w:rsid w:val="003703FB"/>
    <w:rsid w:val="003730BA"/>
    <w:rsid w:val="00374730"/>
    <w:rsid w:val="00374F4B"/>
    <w:rsid w:val="00375C0B"/>
    <w:rsid w:val="0037613C"/>
    <w:rsid w:val="003763E6"/>
    <w:rsid w:val="00376536"/>
    <w:rsid w:val="00380885"/>
    <w:rsid w:val="003813A1"/>
    <w:rsid w:val="003816CD"/>
    <w:rsid w:val="00381ACF"/>
    <w:rsid w:val="0038203A"/>
    <w:rsid w:val="00382826"/>
    <w:rsid w:val="003838A4"/>
    <w:rsid w:val="00384AFF"/>
    <w:rsid w:val="0038641A"/>
    <w:rsid w:val="00386BA7"/>
    <w:rsid w:val="00386D2D"/>
    <w:rsid w:val="00390DFE"/>
    <w:rsid w:val="00391C13"/>
    <w:rsid w:val="003945D3"/>
    <w:rsid w:val="00394B26"/>
    <w:rsid w:val="0039501E"/>
    <w:rsid w:val="00395048"/>
    <w:rsid w:val="003978F4"/>
    <w:rsid w:val="003A23A2"/>
    <w:rsid w:val="003A5377"/>
    <w:rsid w:val="003B0C61"/>
    <w:rsid w:val="003B168D"/>
    <w:rsid w:val="003B1A3A"/>
    <w:rsid w:val="003B2E20"/>
    <w:rsid w:val="003B4308"/>
    <w:rsid w:val="003B4ED9"/>
    <w:rsid w:val="003B53AF"/>
    <w:rsid w:val="003B679C"/>
    <w:rsid w:val="003B68C0"/>
    <w:rsid w:val="003B71DF"/>
    <w:rsid w:val="003B78CF"/>
    <w:rsid w:val="003C10DF"/>
    <w:rsid w:val="003C27CB"/>
    <w:rsid w:val="003C63B5"/>
    <w:rsid w:val="003C7089"/>
    <w:rsid w:val="003C7465"/>
    <w:rsid w:val="003D2F46"/>
    <w:rsid w:val="003D49B8"/>
    <w:rsid w:val="003D6FA6"/>
    <w:rsid w:val="003D769F"/>
    <w:rsid w:val="003E5BAB"/>
    <w:rsid w:val="003E76A7"/>
    <w:rsid w:val="003F0074"/>
    <w:rsid w:val="003F14EB"/>
    <w:rsid w:val="003F1EE3"/>
    <w:rsid w:val="003F2624"/>
    <w:rsid w:val="003F3E0C"/>
    <w:rsid w:val="003F440B"/>
    <w:rsid w:val="003F688D"/>
    <w:rsid w:val="003F6E98"/>
    <w:rsid w:val="0040073F"/>
    <w:rsid w:val="00401746"/>
    <w:rsid w:val="00401B22"/>
    <w:rsid w:val="00402B64"/>
    <w:rsid w:val="004036C2"/>
    <w:rsid w:val="00403C30"/>
    <w:rsid w:val="00403C8A"/>
    <w:rsid w:val="00406250"/>
    <w:rsid w:val="0041030E"/>
    <w:rsid w:val="00411375"/>
    <w:rsid w:val="00413B8E"/>
    <w:rsid w:val="004200E6"/>
    <w:rsid w:val="00420967"/>
    <w:rsid w:val="00420CA6"/>
    <w:rsid w:val="004212EF"/>
    <w:rsid w:val="00422170"/>
    <w:rsid w:val="00422CBA"/>
    <w:rsid w:val="00423748"/>
    <w:rsid w:val="00423CD3"/>
    <w:rsid w:val="0042482F"/>
    <w:rsid w:val="00425576"/>
    <w:rsid w:val="00425CD6"/>
    <w:rsid w:val="00426043"/>
    <w:rsid w:val="0043039C"/>
    <w:rsid w:val="0043130E"/>
    <w:rsid w:val="00431E93"/>
    <w:rsid w:val="00434935"/>
    <w:rsid w:val="0043709C"/>
    <w:rsid w:val="004373C8"/>
    <w:rsid w:val="00437BB4"/>
    <w:rsid w:val="00440E97"/>
    <w:rsid w:val="00442337"/>
    <w:rsid w:val="00445165"/>
    <w:rsid w:val="00446F35"/>
    <w:rsid w:val="00450A32"/>
    <w:rsid w:val="004540BC"/>
    <w:rsid w:val="004571F2"/>
    <w:rsid w:val="00460C74"/>
    <w:rsid w:val="00462844"/>
    <w:rsid w:val="00462887"/>
    <w:rsid w:val="00465247"/>
    <w:rsid w:val="004657A9"/>
    <w:rsid w:val="00465D5C"/>
    <w:rsid w:val="00465E08"/>
    <w:rsid w:val="004660F4"/>
    <w:rsid w:val="00466447"/>
    <w:rsid w:val="00466696"/>
    <w:rsid w:val="00470BC7"/>
    <w:rsid w:val="00472494"/>
    <w:rsid w:val="00474C2A"/>
    <w:rsid w:val="00476BB3"/>
    <w:rsid w:val="0048109E"/>
    <w:rsid w:val="00485454"/>
    <w:rsid w:val="00485AD5"/>
    <w:rsid w:val="00485BC0"/>
    <w:rsid w:val="00486ADC"/>
    <w:rsid w:val="00493E32"/>
    <w:rsid w:val="004943E6"/>
    <w:rsid w:val="00494E0A"/>
    <w:rsid w:val="004968BA"/>
    <w:rsid w:val="004A0152"/>
    <w:rsid w:val="004A0217"/>
    <w:rsid w:val="004A28EC"/>
    <w:rsid w:val="004A2CC9"/>
    <w:rsid w:val="004A3ED9"/>
    <w:rsid w:val="004A74F8"/>
    <w:rsid w:val="004A795A"/>
    <w:rsid w:val="004B0B70"/>
    <w:rsid w:val="004B0F85"/>
    <w:rsid w:val="004B11CB"/>
    <w:rsid w:val="004B1DB4"/>
    <w:rsid w:val="004B3B3B"/>
    <w:rsid w:val="004B47EA"/>
    <w:rsid w:val="004B5C40"/>
    <w:rsid w:val="004B626C"/>
    <w:rsid w:val="004B66EF"/>
    <w:rsid w:val="004B730F"/>
    <w:rsid w:val="004B75CC"/>
    <w:rsid w:val="004C2703"/>
    <w:rsid w:val="004C2BBE"/>
    <w:rsid w:val="004C3A0C"/>
    <w:rsid w:val="004D1AF2"/>
    <w:rsid w:val="004D4EF7"/>
    <w:rsid w:val="004D6623"/>
    <w:rsid w:val="004E0319"/>
    <w:rsid w:val="004E3914"/>
    <w:rsid w:val="004E3EFB"/>
    <w:rsid w:val="004E5D27"/>
    <w:rsid w:val="004E6745"/>
    <w:rsid w:val="004E7E74"/>
    <w:rsid w:val="004F33F4"/>
    <w:rsid w:val="004F739B"/>
    <w:rsid w:val="0050084D"/>
    <w:rsid w:val="00500DEC"/>
    <w:rsid w:val="00503026"/>
    <w:rsid w:val="00504869"/>
    <w:rsid w:val="00504B77"/>
    <w:rsid w:val="00505B17"/>
    <w:rsid w:val="00506700"/>
    <w:rsid w:val="00510B6F"/>
    <w:rsid w:val="00512A81"/>
    <w:rsid w:val="005140F9"/>
    <w:rsid w:val="00520D6B"/>
    <w:rsid w:val="0052119D"/>
    <w:rsid w:val="00523219"/>
    <w:rsid w:val="0053186C"/>
    <w:rsid w:val="00534239"/>
    <w:rsid w:val="00534AFB"/>
    <w:rsid w:val="0053769E"/>
    <w:rsid w:val="005377DF"/>
    <w:rsid w:val="00537C9F"/>
    <w:rsid w:val="005408E2"/>
    <w:rsid w:val="00542AE4"/>
    <w:rsid w:val="005447E2"/>
    <w:rsid w:val="00545B33"/>
    <w:rsid w:val="0054675E"/>
    <w:rsid w:val="00550626"/>
    <w:rsid w:val="00553557"/>
    <w:rsid w:val="00553C0A"/>
    <w:rsid w:val="005564FA"/>
    <w:rsid w:val="005601DE"/>
    <w:rsid w:val="00563783"/>
    <w:rsid w:val="00566AC7"/>
    <w:rsid w:val="00567641"/>
    <w:rsid w:val="00567871"/>
    <w:rsid w:val="005703B7"/>
    <w:rsid w:val="005703D2"/>
    <w:rsid w:val="00571BB1"/>
    <w:rsid w:val="00572825"/>
    <w:rsid w:val="00573462"/>
    <w:rsid w:val="00576391"/>
    <w:rsid w:val="005770E6"/>
    <w:rsid w:val="00580A5B"/>
    <w:rsid w:val="00581097"/>
    <w:rsid w:val="0058277E"/>
    <w:rsid w:val="005827EA"/>
    <w:rsid w:val="00584CE2"/>
    <w:rsid w:val="00590503"/>
    <w:rsid w:val="005908F1"/>
    <w:rsid w:val="00590D2D"/>
    <w:rsid w:val="005912CF"/>
    <w:rsid w:val="00591518"/>
    <w:rsid w:val="00591DEF"/>
    <w:rsid w:val="005938B2"/>
    <w:rsid w:val="00596729"/>
    <w:rsid w:val="005A21CD"/>
    <w:rsid w:val="005A65D1"/>
    <w:rsid w:val="005A78C5"/>
    <w:rsid w:val="005A7AB4"/>
    <w:rsid w:val="005B008D"/>
    <w:rsid w:val="005B11FA"/>
    <w:rsid w:val="005B23E0"/>
    <w:rsid w:val="005B2471"/>
    <w:rsid w:val="005B2476"/>
    <w:rsid w:val="005B3695"/>
    <w:rsid w:val="005B47EF"/>
    <w:rsid w:val="005B5AD6"/>
    <w:rsid w:val="005B745D"/>
    <w:rsid w:val="005C0ED4"/>
    <w:rsid w:val="005C3367"/>
    <w:rsid w:val="005D05DF"/>
    <w:rsid w:val="005D081D"/>
    <w:rsid w:val="005D0A15"/>
    <w:rsid w:val="005D512E"/>
    <w:rsid w:val="005E00F7"/>
    <w:rsid w:val="005E08E7"/>
    <w:rsid w:val="005E0EE5"/>
    <w:rsid w:val="005E1D72"/>
    <w:rsid w:val="005E3AB6"/>
    <w:rsid w:val="005E5575"/>
    <w:rsid w:val="005E5D03"/>
    <w:rsid w:val="005F052E"/>
    <w:rsid w:val="005F18D5"/>
    <w:rsid w:val="005F1AAC"/>
    <w:rsid w:val="005F4D8E"/>
    <w:rsid w:val="005F70D9"/>
    <w:rsid w:val="00601286"/>
    <w:rsid w:val="00601911"/>
    <w:rsid w:val="00602263"/>
    <w:rsid w:val="0060227A"/>
    <w:rsid w:val="006023A3"/>
    <w:rsid w:val="0060330F"/>
    <w:rsid w:val="00603A3A"/>
    <w:rsid w:val="006040A9"/>
    <w:rsid w:val="0060689E"/>
    <w:rsid w:val="00606951"/>
    <w:rsid w:val="00610D8F"/>
    <w:rsid w:val="00613F6A"/>
    <w:rsid w:val="00614EE5"/>
    <w:rsid w:val="00615732"/>
    <w:rsid w:val="00617F29"/>
    <w:rsid w:val="00624446"/>
    <w:rsid w:val="0062536E"/>
    <w:rsid w:val="00625D04"/>
    <w:rsid w:val="00631CB0"/>
    <w:rsid w:val="00632CF6"/>
    <w:rsid w:val="00633C86"/>
    <w:rsid w:val="00636C17"/>
    <w:rsid w:val="00637ACE"/>
    <w:rsid w:val="00637DC6"/>
    <w:rsid w:val="00640FD9"/>
    <w:rsid w:val="0064231E"/>
    <w:rsid w:val="0064424B"/>
    <w:rsid w:val="0065020D"/>
    <w:rsid w:val="0065027E"/>
    <w:rsid w:val="00653021"/>
    <w:rsid w:val="006546AC"/>
    <w:rsid w:val="0066042C"/>
    <w:rsid w:val="006635D8"/>
    <w:rsid w:val="0066591A"/>
    <w:rsid w:val="006663E7"/>
    <w:rsid w:val="006664B1"/>
    <w:rsid w:val="00671C58"/>
    <w:rsid w:val="00673723"/>
    <w:rsid w:val="00674B6D"/>
    <w:rsid w:val="006756F5"/>
    <w:rsid w:val="00675A2C"/>
    <w:rsid w:val="00676461"/>
    <w:rsid w:val="006803F0"/>
    <w:rsid w:val="006837D9"/>
    <w:rsid w:val="00685668"/>
    <w:rsid w:val="00690F5F"/>
    <w:rsid w:val="00692BDA"/>
    <w:rsid w:val="00694D96"/>
    <w:rsid w:val="0069568F"/>
    <w:rsid w:val="0069669D"/>
    <w:rsid w:val="00697ED8"/>
    <w:rsid w:val="006A1BBA"/>
    <w:rsid w:val="006A217F"/>
    <w:rsid w:val="006A5138"/>
    <w:rsid w:val="006B095F"/>
    <w:rsid w:val="006B0C48"/>
    <w:rsid w:val="006B1FF9"/>
    <w:rsid w:val="006B276D"/>
    <w:rsid w:val="006B391D"/>
    <w:rsid w:val="006B7122"/>
    <w:rsid w:val="006C0A5D"/>
    <w:rsid w:val="006C191D"/>
    <w:rsid w:val="006C4AD4"/>
    <w:rsid w:val="006D00BF"/>
    <w:rsid w:val="006D511E"/>
    <w:rsid w:val="006E1FF5"/>
    <w:rsid w:val="006E20BC"/>
    <w:rsid w:val="006E2609"/>
    <w:rsid w:val="006E2D79"/>
    <w:rsid w:val="006E37A2"/>
    <w:rsid w:val="006E50C5"/>
    <w:rsid w:val="006E6934"/>
    <w:rsid w:val="006E779C"/>
    <w:rsid w:val="006F0222"/>
    <w:rsid w:val="006F086E"/>
    <w:rsid w:val="006F0D8A"/>
    <w:rsid w:val="006F4D37"/>
    <w:rsid w:val="006F5792"/>
    <w:rsid w:val="007008B4"/>
    <w:rsid w:val="00701FDC"/>
    <w:rsid w:val="007037E8"/>
    <w:rsid w:val="0070534D"/>
    <w:rsid w:val="0070545D"/>
    <w:rsid w:val="007059BD"/>
    <w:rsid w:val="0070778F"/>
    <w:rsid w:val="00712C44"/>
    <w:rsid w:val="00712E77"/>
    <w:rsid w:val="00713A97"/>
    <w:rsid w:val="00715A67"/>
    <w:rsid w:val="00721106"/>
    <w:rsid w:val="0072369B"/>
    <w:rsid w:val="00723806"/>
    <w:rsid w:val="0072551E"/>
    <w:rsid w:val="00726570"/>
    <w:rsid w:val="00726920"/>
    <w:rsid w:val="007273C6"/>
    <w:rsid w:val="0072741B"/>
    <w:rsid w:val="007308A1"/>
    <w:rsid w:val="00735290"/>
    <w:rsid w:val="00737451"/>
    <w:rsid w:val="00742FF8"/>
    <w:rsid w:val="007443D1"/>
    <w:rsid w:val="007500F9"/>
    <w:rsid w:val="00753648"/>
    <w:rsid w:val="00755599"/>
    <w:rsid w:val="007562A7"/>
    <w:rsid w:val="007572B2"/>
    <w:rsid w:val="007639D0"/>
    <w:rsid w:val="00764310"/>
    <w:rsid w:val="0076592D"/>
    <w:rsid w:val="007673EC"/>
    <w:rsid w:val="00771BB8"/>
    <w:rsid w:val="00771FE6"/>
    <w:rsid w:val="00772260"/>
    <w:rsid w:val="007726F0"/>
    <w:rsid w:val="00772A23"/>
    <w:rsid w:val="0077482C"/>
    <w:rsid w:val="0077512F"/>
    <w:rsid w:val="007764EE"/>
    <w:rsid w:val="007813EC"/>
    <w:rsid w:val="0078210E"/>
    <w:rsid w:val="00782175"/>
    <w:rsid w:val="0078670C"/>
    <w:rsid w:val="007870BF"/>
    <w:rsid w:val="00787A4F"/>
    <w:rsid w:val="00787B56"/>
    <w:rsid w:val="00790151"/>
    <w:rsid w:val="007920AE"/>
    <w:rsid w:val="007A2EF0"/>
    <w:rsid w:val="007A425D"/>
    <w:rsid w:val="007A6809"/>
    <w:rsid w:val="007B5CF9"/>
    <w:rsid w:val="007C182B"/>
    <w:rsid w:val="007C72BB"/>
    <w:rsid w:val="007C75C1"/>
    <w:rsid w:val="007D0F35"/>
    <w:rsid w:val="007D1D8B"/>
    <w:rsid w:val="007D23EC"/>
    <w:rsid w:val="007D34C2"/>
    <w:rsid w:val="007D507E"/>
    <w:rsid w:val="007D577C"/>
    <w:rsid w:val="007D6173"/>
    <w:rsid w:val="007E00D0"/>
    <w:rsid w:val="007E0488"/>
    <w:rsid w:val="007E0E70"/>
    <w:rsid w:val="007E1E9C"/>
    <w:rsid w:val="007E2A1A"/>
    <w:rsid w:val="007E694F"/>
    <w:rsid w:val="007E6EC5"/>
    <w:rsid w:val="007E7717"/>
    <w:rsid w:val="007F0B46"/>
    <w:rsid w:val="007F3699"/>
    <w:rsid w:val="007F4CEF"/>
    <w:rsid w:val="007F5B0C"/>
    <w:rsid w:val="007F5C1C"/>
    <w:rsid w:val="007F7D39"/>
    <w:rsid w:val="00801C74"/>
    <w:rsid w:val="00805243"/>
    <w:rsid w:val="00805664"/>
    <w:rsid w:val="008070C3"/>
    <w:rsid w:val="00807C1C"/>
    <w:rsid w:val="008107F5"/>
    <w:rsid w:val="00812D4F"/>
    <w:rsid w:val="00813C9C"/>
    <w:rsid w:val="008159AB"/>
    <w:rsid w:val="00820DFD"/>
    <w:rsid w:val="00823347"/>
    <w:rsid w:val="00823546"/>
    <w:rsid w:val="00826728"/>
    <w:rsid w:val="00826F87"/>
    <w:rsid w:val="00827E81"/>
    <w:rsid w:val="008319D9"/>
    <w:rsid w:val="00835784"/>
    <w:rsid w:val="00837205"/>
    <w:rsid w:val="008404ED"/>
    <w:rsid w:val="00840F55"/>
    <w:rsid w:val="00844999"/>
    <w:rsid w:val="00845929"/>
    <w:rsid w:val="00847AAF"/>
    <w:rsid w:val="00847CB0"/>
    <w:rsid w:val="00852DB5"/>
    <w:rsid w:val="0085480A"/>
    <w:rsid w:val="008554DE"/>
    <w:rsid w:val="00857EE1"/>
    <w:rsid w:val="00863459"/>
    <w:rsid w:val="00865399"/>
    <w:rsid w:val="00866DB7"/>
    <w:rsid w:val="00867919"/>
    <w:rsid w:val="00871E22"/>
    <w:rsid w:val="00872503"/>
    <w:rsid w:val="00872822"/>
    <w:rsid w:val="00874870"/>
    <w:rsid w:val="00876132"/>
    <w:rsid w:val="00876234"/>
    <w:rsid w:val="00876D2A"/>
    <w:rsid w:val="00877940"/>
    <w:rsid w:val="00880734"/>
    <w:rsid w:val="00880AD8"/>
    <w:rsid w:val="00882651"/>
    <w:rsid w:val="008833DE"/>
    <w:rsid w:val="008843AD"/>
    <w:rsid w:val="00886A58"/>
    <w:rsid w:val="008918DC"/>
    <w:rsid w:val="00891E35"/>
    <w:rsid w:val="00891EAD"/>
    <w:rsid w:val="00893D7F"/>
    <w:rsid w:val="00894214"/>
    <w:rsid w:val="00896F08"/>
    <w:rsid w:val="00897D71"/>
    <w:rsid w:val="008A1525"/>
    <w:rsid w:val="008A24EC"/>
    <w:rsid w:val="008A5B25"/>
    <w:rsid w:val="008A619E"/>
    <w:rsid w:val="008A6C6B"/>
    <w:rsid w:val="008A75BF"/>
    <w:rsid w:val="008B0117"/>
    <w:rsid w:val="008B2D4B"/>
    <w:rsid w:val="008B363A"/>
    <w:rsid w:val="008B4711"/>
    <w:rsid w:val="008B765C"/>
    <w:rsid w:val="008B7D89"/>
    <w:rsid w:val="008C008C"/>
    <w:rsid w:val="008C12EA"/>
    <w:rsid w:val="008C16E4"/>
    <w:rsid w:val="008C6EEA"/>
    <w:rsid w:val="008D2ACE"/>
    <w:rsid w:val="008D35BC"/>
    <w:rsid w:val="008D4258"/>
    <w:rsid w:val="008D605E"/>
    <w:rsid w:val="008D66BE"/>
    <w:rsid w:val="008D7117"/>
    <w:rsid w:val="008D7806"/>
    <w:rsid w:val="008E365E"/>
    <w:rsid w:val="008E47F4"/>
    <w:rsid w:val="008E5E1D"/>
    <w:rsid w:val="008E6633"/>
    <w:rsid w:val="008E7BE3"/>
    <w:rsid w:val="008E7CDE"/>
    <w:rsid w:val="008F0DCF"/>
    <w:rsid w:val="008F4188"/>
    <w:rsid w:val="008F5BEA"/>
    <w:rsid w:val="008F719D"/>
    <w:rsid w:val="008F7B29"/>
    <w:rsid w:val="008F7B30"/>
    <w:rsid w:val="009010C4"/>
    <w:rsid w:val="00903590"/>
    <w:rsid w:val="00905CEE"/>
    <w:rsid w:val="0090608A"/>
    <w:rsid w:val="009103D3"/>
    <w:rsid w:val="00915144"/>
    <w:rsid w:val="00915A41"/>
    <w:rsid w:val="0091778E"/>
    <w:rsid w:val="0092228C"/>
    <w:rsid w:val="0092614B"/>
    <w:rsid w:val="009268AA"/>
    <w:rsid w:val="00930462"/>
    <w:rsid w:val="009318B6"/>
    <w:rsid w:val="009331FB"/>
    <w:rsid w:val="00935A2D"/>
    <w:rsid w:val="0094397B"/>
    <w:rsid w:val="00944505"/>
    <w:rsid w:val="00945169"/>
    <w:rsid w:val="00947737"/>
    <w:rsid w:val="00950819"/>
    <w:rsid w:val="009514B0"/>
    <w:rsid w:val="009515E7"/>
    <w:rsid w:val="00951A54"/>
    <w:rsid w:val="0095210D"/>
    <w:rsid w:val="0095235E"/>
    <w:rsid w:val="0095382F"/>
    <w:rsid w:val="00955406"/>
    <w:rsid w:val="00957155"/>
    <w:rsid w:val="00960666"/>
    <w:rsid w:val="009645B9"/>
    <w:rsid w:val="00966504"/>
    <w:rsid w:val="00966A8E"/>
    <w:rsid w:val="00970B69"/>
    <w:rsid w:val="00973A5E"/>
    <w:rsid w:val="00973AA1"/>
    <w:rsid w:val="00981125"/>
    <w:rsid w:val="009845DE"/>
    <w:rsid w:val="009862AF"/>
    <w:rsid w:val="009866E3"/>
    <w:rsid w:val="00991016"/>
    <w:rsid w:val="0099176E"/>
    <w:rsid w:val="00992309"/>
    <w:rsid w:val="00992D31"/>
    <w:rsid w:val="00993C95"/>
    <w:rsid w:val="009968BA"/>
    <w:rsid w:val="00996CC7"/>
    <w:rsid w:val="00996E10"/>
    <w:rsid w:val="0099798B"/>
    <w:rsid w:val="009A40B0"/>
    <w:rsid w:val="009A4D87"/>
    <w:rsid w:val="009A50FB"/>
    <w:rsid w:val="009A6756"/>
    <w:rsid w:val="009A7504"/>
    <w:rsid w:val="009B04A1"/>
    <w:rsid w:val="009B0B42"/>
    <w:rsid w:val="009B0D7A"/>
    <w:rsid w:val="009B0E25"/>
    <w:rsid w:val="009B1BB9"/>
    <w:rsid w:val="009B2339"/>
    <w:rsid w:val="009B2DD5"/>
    <w:rsid w:val="009B744C"/>
    <w:rsid w:val="009C33F5"/>
    <w:rsid w:val="009C58F4"/>
    <w:rsid w:val="009C5B0D"/>
    <w:rsid w:val="009C6817"/>
    <w:rsid w:val="009C79F1"/>
    <w:rsid w:val="009D1370"/>
    <w:rsid w:val="009D1A5C"/>
    <w:rsid w:val="009D2316"/>
    <w:rsid w:val="009D2C63"/>
    <w:rsid w:val="009D2F9D"/>
    <w:rsid w:val="009D7A99"/>
    <w:rsid w:val="009E0CEE"/>
    <w:rsid w:val="009E0FCE"/>
    <w:rsid w:val="009E4836"/>
    <w:rsid w:val="009E5B3E"/>
    <w:rsid w:val="009E796A"/>
    <w:rsid w:val="009F153A"/>
    <w:rsid w:val="009F2B0A"/>
    <w:rsid w:val="009F4966"/>
    <w:rsid w:val="009F60C6"/>
    <w:rsid w:val="009F6ED6"/>
    <w:rsid w:val="009F764A"/>
    <w:rsid w:val="00A00673"/>
    <w:rsid w:val="00A03540"/>
    <w:rsid w:val="00A04327"/>
    <w:rsid w:val="00A050A1"/>
    <w:rsid w:val="00A054DA"/>
    <w:rsid w:val="00A1051B"/>
    <w:rsid w:val="00A12040"/>
    <w:rsid w:val="00A1292F"/>
    <w:rsid w:val="00A165EE"/>
    <w:rsid w:val="00A21002"/>
    <w:rsid w:val="00A26909"/>
    <w:rsid w:val="00A26BA2"/>
    <w:rsid w:val="00A31656"/>
    <w:rsid w:val="00A33844"/>
    <w:rsid w:val="00A33BAE"/>
    <w:rsid w:val="00A34193"/>
    <w:rsid w:val="00A3647E"/>
    <w:rsid w:val="00A36BA7"/>
    <w:rsid w:val="00A41BD0"/>
    <w:rsid w:val="00A43485"/>
    <w:rsid w:val="00A4522E"/>
    <w:rsid w:val="00A469CD"/>
    <w:rsid w:val="00A471CD"/>
    <w:rsid w:val="00A52AE8"/>
    <w:rsid w:val="00A5468F"/>
    <w:rsid w:val="00A54A9E"/>
    <w:rsid w:val="00A5619B"/>
    <w:rsid w:val="00A5633F"/>
    <w:rsid w:val="00A57A43"/>
    <w:rsid w:val="00A60D50"/>
    <w:rsid w:val="00A67FCC"/>
    <w:rsid w:val="00A70CF9"/>
    <w:rsid w:val="00A71A1F"/>
    <w:rsid w:val="00A71E5B"/>
    <w:rsid w:val="00A73F50"/>
    <w:rsid w:val="00A77ED1"/>
    <w:rsid w:val="00A86803"/>
    <w:rsid w:val="00A86CA5"/>
    <w:rsid w:val="00A876C6"/>
    <w:rsid w:val="00A9086A"/>
    <w:rsid w:val="00A908DE"/>
    <w:rsid w:val="00A91AA0"/>
    <w:rsid w:val="00A944FD"/>
    <w:rsid w:val="00A96B0B"/>
    <w:rsid w:val="00A97791"/>
    <w:rsid w:val="00AA05DB"/>
    <w:rsid w:val="00AA314F"/>
    <w:rsid w:val="00AA366F"/>
    <w:rsid w:val="00AA644E"/>
    <w:rsid w:val="00AB1C43"/>
    <w:rsid w:val="00AB1C73"/>
    <w:rsid w:val="00AB4BB1"/>
    <w:rsid w:val="00AB6553"/>
    <w:rsid w:val="00AB7A2F"/>
    <w:rsid w:val="00AC0D47"/>
    <w:rsid w:val="00AC24EF"/>
    <w:rsid w:val="00AD2EC9"/>
    <w:rsid w:val="00AD2EF7"/>
    <w:rsid w:val="00AD64CD"/>
    <w:rsid w:val="00AD711D"/>
    <w:rsid w:val="00AD793B"/>
    <w:rsid w:val="00AE1462"/>
    <w:rsid w:val="00AE3B1E"/>
    <w:rsid w:val="00AE5323"/>
    <w:rsid w:val="00AE6384"/>
    <w:rsid w:val="00AE7EA6"/>
    <w:rsid w:val="00AF07BD"/>
    <w:rsid w:val="00AF0CAC"/>
    <w:rsid w:val="00AF6830"/>
    <w:rsid w:val="00AF6DE8"/>
    <w:rsid w:val="00AF74E8"/>
    <w:rsid w:val="00B0436D"/>
    <w:rsid w:val="00B05A02"/>
    <w:rsid w:val="00B05A4A"/>
    <w:rsid w:val="00B070F1"/>
    <w:rsid w:val="00B1210A"/>
    <w:rsid w:val="00B136F1"/>
    <w:rsid w:val="00B15608"/>
    <w:rsid w:val="00B1647F"/>
    <w:rsid w:val="00B237C9"/>
    <w:rsid w:val="00B26CC8"/>
    <w:rsid w:val="00B27C66"/>
    <w:rsid w:val="00B27E54"/>
    <w:rsid w:val="00B322E2"/>
    <w:rsid w:val="00B33954"/>
    <w:rsid w:val="00B35C19"/>
    <w:rsid w:val="00B36576"/>
    <w:rsid w:val="00B36BA7"/>
    <w:rsid w:val="00B37780"/>
    <w:rsid w:val="00B45CAB"/>
    <w:rsid w:val="00B45D15"/>
    <w:rsid w:val="00B50D71"/>
    <w:rsid w:val="00B545BD"/>
    <w:rsid w:val="00B60ECB"/>
    <w:rsid w:val="00B6309A"/>
    <w:rsid w:val="00B6390F"/>
    <w:rsid w:val="00B63F02"/>
    <w:rsid w:val="00B640DD"/>
    <w:rsid w:val="00B64108"/>
    <w:rsid w:val="00B643CA"/>
    <w:rsid w:val="00B67D0D"/>
    <w:rsid w:val="00B70350"/>
    <w:rsid w:val="00B7060B"/>
    <w:rsid w:val="00B70D65"/>
    <w:rsid w:val="00B7195D"/>
    <w:rsid w:val="00B7506B"/>
    <w:rsid w:val="00B7565C"/>
    <w:rsid w:val="00B75E66"/>
    <w:rsid w:val="00B8357D"/>
    <w:rsid w:val="00B91FB9"/>
    <w:rsid w:val="00B93C66"/>
    <w:rsid w:val="00B93FD7"/>
    <w:rsid w:val="00B95A61"/>
    <w:rsid w:val="00B9768A"/>
    <w:rsid w:val="00B97A5F"/>
    <w:rsid w:val="00BA0A65"/>
    <w:rsid w:val="00BA40CB"/>
    <w:rsid w:val="00BA41FE"/>
    <w:rsid w:val="00BA49D9"/>
    <w:rsid w:val="00BA6705"/>
    <w:rsid w:val="00BC0708"/>
    <w:rsid w:val="00BC0872"/>
    <w:rsid w:val="00BC1393"/>
    <w:rsid w:val="00BC26AE"/>
    <w:rsid w:val="00BC3D3C"/>
    <w:rsid w:val="00BC3FA9"/>
    <w:rsid w:val="00BC4569"/>
    <w:rsid w:val="00BC50ED"/>
    <w:rsid w:val="00BC5318"/>
    <w:rsid w:val="00BD0134"/>
    <w:rsid w:val="00BD42D9"/>
    <w:rsid w:val="00BD6B19"/>
    <w:rsid w:val="00BE0CBF"/>
    <w:rsid w:val="00BE3941"/>
    <w:rsid w:val="00BE42F5"/>
    <w:rsid w:val="00BE533E"/>
    <w:rsid w:val="00BE6799"/>
    <w:rsid w:val="00BF3631"/>
    <w:rsid w:val="00BF65B0"/>
    <w:rsid w:val="00BF6A38"/>
    <w:rsid w:val="00C065A5"/>
    <w:rsid w:val="00C10487"/>
    <w:rsid w:val="00C110F0"/>
    <w:rsid w:val="00C1153E"/>
    <w:rsid w:val="00C133E9"/>
    <w:rsid w:val="00C1605F"/>
    <w:rsid w:val="00C179C7"/>
    <w:rsid w:val="00C206CE"/>
    <w:rsid w:val="00C2248C"/>
    <w:rsid w:val="00C24F34"/>
    <w:rsid w:val="00C25BD2"/>
    <w:rsid w:val="00C26BE3"/>
    <w:rsid w:val="00C351F3"/>
    <w:rsid w:val="00C35442"/>
    <w:rsid w:val="00C363F4"/>
    <w:rsid w:val="00C40F4B"/>
    <w:rsid w:val="00C4209F"/>
    <w:rsid w:val="00C43F49"/>
    <w:rsid w:val="00C45771"/>
    <w:rsid w:val="00C4697C"/>
    <w:rsid w:val="00C46E73"/>
    <w:rsid w:val="00C50F16"/>
    <w:rsid w:val="00C51CC8"/>
    <w:rsid w:val="00C53FDA"/>
    <w:rsid w:val="00C54F17"/>
    <w:rsid w:val="00C567E4"/>
    <w:rsid w:val="00C568E2"/>
    <w:rsid w:val="00C56ACC"/>
    <w:rsid w:val="00C577F3"/>
    <w:rsid w:val="00C57BC7"/>
    <w:rsid w:val="00C60274"/>
    <w:rsid w:val="00C61C90"/>
    <w:rsid w:val="00C61F33"/>
    <w:rsid w:val="00C62686"/>
    <w:rsid w:val="00C64814"/>
    <w:rsid w:val="00C66181"/>
    <w:rsid w:val="00C66868"/>
    <w:rsid w:val="00C67FE3"/>
    <w:rsid w:val="00C70E77"/>
    <w:rsid w:val="00C71D13"/>
    <w:rsid w:val="00C735F3"/>
    <w:rsid w:val="00C80B91"/>
    <w:rsid w:val="00C815C4"/>
    <w:rsid w:val="00C844C0"/>
    <w:rsid w:val="00C85E35"/>
    <w:rsid w:val="00C86E3D"/>
    <w:rsid w:val="00C8728A"/>
    <w:rsid w:val="00C87FBF"/>
    <w:rsid w:val="00C9107F"/>
    <w:rsid w:val="00C9188C"/>
    <w:rsid w:val="00C943D9"/>
    <w:rsid w:val="00C965EE"/>
    <w:rsid w:val="00C9686B"/>
    <w:rsid w:val="00CA10E7"/>
    <w:rsid w:val="00CA147D"/>
    <w:rsid w:val="00CA1505"/>
    <w:rsid w:val="00CA17B0"/>
    <w:rsid w:val="00CA34B6"/>
    <w:rsid w:val="00CA49A2"/>
    <w:rsid w:val="00CA4AD9"/>
    <w:rsid w:val="00CA63B6"/>
    <w:rsid w:val="00CA691C"/>
    <w:rsid w:val="00CA7D01"/>
    <w:rsid w:val="00CB3874"/>
    <w:rsid w:val="00CB407E"/>
    <w:rsid w:val="00CB4885"/>
    <w:rsid w:val="00CC4C48"/>
    <w:rsid w:val="00CC776D"/>
    <w:rsid w:val="00CD375A"/>
    <w:rsid w:val="00CD4454"/>
    <w:rsid w:val="00CD7340"/>
    <w:rsid w:val="00CD7A0C"/>
    <w:rsid w:val="00CF1BE8"/>
    <w:rsid w:val="00CF221C"/>
    <w:rsid w:val="00CF2448"/>
    <w:rsid w:val="00CF3EA9"/>
    <w:rsid w:val="00CF4DD1"/>
    <w:rsid w:val="00CF5417"/>
    <w:rsid w:val="00CF73F4"/>
    <w:rsid w:val="00CF7C80"/>
    <w:rsid w:val="00D017E1"/>
    <w:rsid w:val="00D041C9"/>
    <w:rsid w:val="00D10D0A"/>
    <w:rsid w:val="00D11684"/>
    <w:rsid w:val="00D20754"/>
    <w:rsid w:val="00D2083B"/>
    <w:rsid w:val="00D208C6"/>
    <w:rsid w:val="00D20C50"/>
    <w:rsid w:val="00D23690"/>
    <w:rsid w:val="00D26D7A"/>
    <w:rsid w:val="00D307EA"/>
    <w:rsid w:val="00D3349B"/>
    <w:rsid w:val="00D3470F"/>
    <w:rsid w:val="00D3472D"/>
    <w:rsid w:val="00D34A20"/>
    <w:rsid w:val="00D34FD3"/>
    <w:rsid w:val="00D35B6A"/>
    <w:rsid w:val="00D3638C"/>
    <w:rsid w:val="00D40655"/>
    <w:rsid w:val="00D407FD"/>
    <w:rsid w:val="00D41BE6"/>
    <w:rsid w:val="00D42C41"/>
    <w:rsid w:val="00D42D2D"/>
    <w:rsid w:val="00D43BDF"/>
    <w:rsid w:val="00D4453D"/>
    <w:rsid w:val="00D46AE4"/>
    <w:rsid w:val="00D46BEF"/>
    <w:rsid w:val="00D5159A"/>
    <w:rsid w:val="00D53395"/>
    <w:rsid w:val="00D538E4"/>
    <w:rsid w:val="00D56C73"/>
    <w:rsid w:val="00D57B00"/>
    <w:rsid w:val="00D57C62"/>
    <w:rsid w:val="00D60AE0"/>
    <w:rsid w:val="00D63F21"/>
    <w:rsid w:val="00D66BA6"/>
    <w:rsid w:val="00D678E5"/>
    <w:rsid w:val="00D7105A"/>
    <w:rsid w:val="00D72A01"/>
    <w:rsid w:val="00D8273E"/>
    <w:rsid w:val="00D841C7"/>
    <w:rsid w:val="00D84A02"/>
    <w:rsid w:val="00D84B2A"/>
    <w:rsid w:val="00D84BD6"/>
    <w:rsid w:val="00D90323"/>
    <w:rsid w:val="00D927DE"/>
    <w:rsid w:val="00D93F77"/>
    <w:rsid w:val="00D95FB8"/>
    <w:rsid w:val="00D9703D"/>
    <w:rsid w:val="00D97C2B"/>
    <w:rsid w:val="00DA1370"/>
    <w:rsid w:val="00DA27F1"/>
    <w:rsid w:val="00DA2BF4"/>
    <w:rsid w:val="00DA2CDA"/>
    <w:rsid w:val="00DA3B1D"/>
    <w:rsid w:val="00DB0227"/>
    <w:rsid w:val="00DB0586"/>
    <w:rsid w:val="00DB1047"/>
    <w:rsid w:val="00DB5452"/>
    <w:rsid w:val="00DB793C"/>
    <w:rsid w:val="00DB7A3C"/>
    <w:rsid w:val="00DC04DB"/>
    <w:rsid w:val="00DC2209"/>
    <w:rsid w:val="00DC53F5"/>
    <w:rsid w:val="00DC6691"/>
    <w:rsid w:val="00DC66E7"/>
    <w:rsid w:val="00DC756F"/>
    <w:rsid w:val="00DC7FF0"/>
    <w:rsid w:val="00DD090E"/>
    <w:rsid w:val="00DD3391"/>
    <w:rsid w:val="00DD3C55"/>
    <w:rsid w:val="00DD577A"/>
    <w:rsid w:val="00DD5A6F"/>
    <w:rsid w:val="00DD707F"/>
    <w:rsid w:val="00DD7D60"/>
    <w:rsid w:val="00DE0208"/>
    <w:rsid w:val="00DE44D9"/>
    <w:rsid w:val="00DE44E2"/>
    <w:rsid w:val="00DE52C9"/>
    <w:rsid w:val="00DF253D"/>
    <w:rsid w:val="00DF3981"/>
    <w:rsid w:val="00DF4A85"/>
    <w:rsid w:val="00DF591E"/>
    <w:rsid w:val="00E01B64"/>
    <w:rsid w:val="00E02F30"/>
    <w:rsid w:val="00E03A47"/>
    <w:rsid w:val="00E10329"/>
    <w:rsid w:val="00E12DB3"/>
    <w:rsid w:val="00E14D30"/>
    <w:rsid w:val="00E16287"/>
    <w:rsid w:val="00E162AD"/>
    <w:rsid w:val="00E16520"/>
    <w:rsid w:val="00E16E58"/>
    <w:rsid w:val="00E17692"/>
    <w:rsid w:val="00E20A1E"/>
    <w:rsid w:val="00E2412B"/>
    <w:rsid w:val="00E26E8B"/>
    <w:rsid w:val="00E27016"/>
    <w:rsid w:val="00E30E42"/>
    <w:rsid w:val="00E30F0D"/>
    <w:rsid w:val="00E32BE8"/>
    <w:rsid w:val="00E34F64"/>
    <w:rsid w:val="00E36DEC"/>
    <w:rsid w:val="00E40903"/>
    <w:rsid w:val="00E411C2"/>
    <w:rsid w:val="00E4445E"/>
    <w:rsid w:val="00E45CEC"/>
    <w:rsid w:val="00E466AB"/>
    <w:rsid w:val="00E4764D"/>
    <w:rsid w:val="00E501A6"/>
    <w:rsid w:val="00E509D2"/>
    <w:rsid w:val="00E51B58"/>
    <w:rsid w:val="00E5228B"/>
    <w:rsid w:val="00E53AE9"/>
    <w:rsid w:val="00E545CE"/>
    <w:rsid w:val="00E54672"/>
    <w:rsid w:val="00E57E30"/>
    <w:rsid w:val="00E61D1D"/>
    <w:rsid w:val="00E62F69"/>
    <w:rsid w:val="00E66008"/>
    <w:rsid w:val="00E66496"/>
    <w:rsid w:val="00E71183"/>
    <w:rsid w:val="00E71482"/>
    <w:rsid w:val="00E7495A"/>
    <w:rsid w:val="00E74D80"/>
    <w:rsid w:val="00E75370"/>
    <w:rsid w:val="00E7544E"/>
    <w:rsid w:val="00E75D00"/>
    <w:rsid w:val="00E76868"/>
    <w:rsid w:val="00E77AD4"/>
    <w:rsid w:val="00E8064C"/>
    <w:rsid w:val="00E81CA1"/>
    <w:rsid w:val="00E854B4"/>
    <w:rsid w:val="00E85613"/>
    <w:rsid w:val="00E85C17"/>
    <w:rsid w:val="00E86041"/>
    <w:rsid w:val="00E864E0"/>
    <w:rsid w:val="00E870B4"/>
    <w:rsid w:val="00E878FE"/>
    <w:rsid w:val="00E900B6"/>
    <w:rsid w:val="00E9051E"/>
    <w:rsid w:val="00E9131F"/>
    <w:rsid w:val="00E9345D"/>
    <w:rsid w:val="00E9376D"/>
    <w:rsid w:val="00E93950"/>
    <w:rsid w:val="00E9439B"/>
    <w:rsid w:val="00E9520D"/>
    <w:rsid w:val="00E96B1B"/>
    <w:rsid w:val="00E971B6"/>
    <w:rsid w:val="00E974F2"/>
    <w:rsid w:val="00E97562"/>
    <w:rsid w:val="00E975E7"/>
    <w:rsid w:val="00E97A9F"/>
    <w:rsid w:val="00EA02E3"/>
    <w:rsid w:val="00EA1282"/>
    <w:rsid w:val="00EA23DC"/>
    <w:rsid w:val="00EA2734"/>
    <w:rsid w:val="00EA2EF7"/>
    <w:rsid w:val="00EA6D0F"/>
    <w:rsid w:val="00EB1645"/>
    <w:rsid w:val="00EB188A"/>
    <w:rsid w:val="00EB1AB1"/>
    <w:rsid w:val="00EB2064"/>
    <w:rsid w:val="00EB30E3"/>
    <w:rsid w:val="00EB3A68"/>
    <w:rsid w:val="00EB53BE"/>
    <w:rsid w:val="00EC273F"/>
    <w:rsid w:val="00EC2EBB"/>
    <w:rsid w:val="00EC3486"/>
    <w:rsid w:val="00EC3F9F"/>
    <w:rsid w:val="00EC4DE3"/>
    <w:rsid w:val="00EC5B63"/>
    <w:rsid w:val="00ED0C09"/>
    <w:rsid w:val="00ED54E5"/>
    <w:rsid w:val="00ED7B6C"/>
    <w:rsid w:val="00EE111A"/>
    <w:rsid w:val="00EE37BE"/>
    <w:rsid w:val="00EE470C"/>
    <w:rsid w:val="00EE4967"/>
    <w:rsid w:val="00EE4A5E"/>
    <w:rsid w:val="00EE520C"/>
    <w:rsid w:val="00EE5F30"/>
    <w:rsid w:val="00EE6487"/>
    <w:rsid w:val="00EE763C"/>
    <w:rsid w:val="00EF022E"/>
    <w:rsid w:val="00EF08F7"/>
    <w:rsid w:val="00EF122D"/>
    <w:rsid w:val="00EF2872"/>
    <w:rsid w:val="00EF3FA1"/>
    <w:rsid w:val="00EF41B2"/>
    <w:rsid w:val="00EF4CB8"/>
    <w:rsid w:val="00EF4E1B"/>
    <w:rsid w:val="00EF519F"/>
    <w:rsid w:val="00EF59BD"/>
    <w:rsid w:val="00F0216A"/>
    <w:rsid w:val="00F02CA5"/>
    <w:rsid w:val="00F060AB"/>
    <w:rsid w:val="00F06256"/>
    <w:rsid w:val="00F07471"/>
    <w:rsid w:val="00F11BAD"/>
    <w:rsid w:val="00F123FE"/>
    <w:rsid w:val="00F133CB"/>
    <w:rsid w:val="00F1435F"/>
    <w:rsid w:val="00F17B4E"/>
    <w:rsid w:val="00F17F75"/>
    <w:rsid w:val="00F20856"/>
    <w:rsid w:val="00F20AA0"/>
    <w:rsid w:val="00F23D66"/>
    <w:rsid w:val="00F3037D"/>
    <w:rsid w:val="00F326DB"/>
    <w:rsid w:val="00F35783"/>
    <w:rsid w:val="00F35E73"/>
    <w:rsid w:val="00F41A5A"/>
    <w:rsid w:val="00F45739"/>
    <w:rsid w:val="00F471B3"/>
    <w:rsid w:val="00F472C7"/>
    <w:rsid w:val="00F51D50"/>
    <w:rsid w:val="00F53D94"/>
    <w:rsid w:val="00F543C3"/>
    <w:rsid w:val="00F54A4B"/>
    <w:rsid w:val="00F54D7F"/>
    <w:rsid w:val="00F56532"/>
    <w:rsid w:val="00F62255"/>
    <w:rsid w:val="00F63233"/>
    <w:rsid w:val="00F63E1A"/>
    <w:rsid w:val="00F6464B"/>
    <w:rsid w:val="00F64698"/>
    <w:rsid w:val="00F64BDC"/>
    <w:rsid w:val="00F71EBF"/>
    <w:rsid w:val="00F72007"/>
    <w:rsid w:val="00F73D3B"/>
    <w:rsid w:val="00F7564E"/>
    <w:rsid w:val="00F80A54"/>
    <w:rsid w:val="00F80D2C"/>
    <w:rsid w:val="00F919A7"/>
    <w:rsid w:val="00F91A86"/>
    <w:rsid w:val="00F91B90"/>
    <w:rsid w:val="00F928C2"/>
    <w:rsid w:val="00F932E7"/>
    <w:rsid w:val="00F93ED5"/>
    <w:rsid w:val="00F9448D"/>
    <w:rsid w:val="00F94556"/>
    <w:rsid w:val="00F95163"/>
    <w:rsid w:val="00F96CD2"/>
    <w:rsid w:val="00F97EAD"/>
    <w:rsid w:val="00F97F39"/>
    <w:rsid w:val="00FA1BFF"/>
    <w:rsid w:val="00FA3016"/>
    <w:rsid w:val="00FA527C"/>
    <w:rsid w:val="00FA5528"/>
    <w:rsid w:val="00FA56E0"/>
    <w:rsid w:val="00FB0DD0"/>
    <w:rsid w:val="00FB76F0"/>
    <w:rsid w:val="00FC019F"/>
    <w:rsid w:val="00FC1B71"/>
    <w:rsid w:val="00FC5219"/>
    <w:rsid w:val="00FC6C5A"/>
    <w:rsid w:val="00FD0912"/>
    <w:rsid w:val="00FD3C44"/>
    <w:rsid w:val="00FD43AF"/>
    <w:rsid w:val="00FD564A"/>
    <w:rsid w:val="00FD5DC2"/>
    <w:rsid w:val="00FE50B7"/>
    <w:rsid w:val="00FE7CE9"/>
    <w:rsid w:val="00FF111F"/>
    <w:rsid w:val="00FF3430"/>
    <w:rsid w:val="00FF481C"/>
    <w:rsid w:val="00FF4F79"/>
    <w:rsid w:val="00FF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263364-39F6-4818-BFFC-BC0213491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0BC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color w:val="000000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Swathi R.</dc:creator>
  <cp:keywords/>
  <dc:description/>
  <cp:lastModifiedBy>Swathi R.</cp:lastModifiedBy>
  <cp:revision>1</cp:revision>
  <dcterms:created xsi:type="dcterms:W3CDTF">2021-08-09T12:39:00Z</dcterms:created>
  <dcterms:modified xsi:type="dcterms:W3CDTF">2021-08-09T12:39:00Z</dcterms:modified>
</cp:coreProperties>
</file>