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E86" w:rsidRPr="0035417A" w:rsidRDefault="008A0E86" w:rsidP="008A0E86">
      <w:pPr>
        <w:spacing w:line="480" w:lineRule="auto"/>
        <w:jc w:val="center"/>
        <w:rPr>
          <w:rFonts w:ascii="Times New Roman" w:hAnsi="Times New Roman"/>
          <w:sz w:val="22"/>
        </w:rPr>
      </w:pPr>
      <w:r>
        <w:rPr>
          <w:rFonts w:ascii="Times New Roman" w:hAnsi="Times New Roman" w:hint="eastAsia"/>
          <w:sz w:val="22"/>
        </w:rPr>
        <w:t>D</w:t>
      </w:r>
      <w:r w:rsidRPr="00331AF9">
        <w:rPr>
          <w:rFonts w:ascii="Times New Roman" w:hAnsi="Times New Roman"/>
          <w:sz w:val="22"/>
        </w:rPr>
        <w:t xml:space="preserve">etailed </w:t>
      </w:r>
      <w:r>
        <w:rPr>
          <w:rFonts w:ascii="Times New Roman" w:hAnsi="Times New Roman" w:hint="eastAsia"/>
          <w:sz w:val="22"/>
        </w:rPr>
        <w:t>s</w:t>
      </w:r>
      <w:r w:rsidRPr="00331AF9">
        <w:rPr>
          <w:rFonts w:ascii="Times New Roman" w:hAnsi="Times New Roman"/>
          <w:sz w:val="22"/>
        </w:rPr>
        <w:t>upplemental material</w:t>
      </w:r>
      <w:r>
        <w:rPr>
          <w:rFonts w:ascii="Times New Roman" w:hAnsi="Times New Roman" w:hint="eastAsia"/>
          <w:sz w:val="22"/>
        </w:rPr>
        <w:t xml:space="preserve"> to cases for a</w:t>
      </w:r>
      <w:r w:rsidRPr="0035417A">
        <w:rPr>
          <w:rFonts w:ascii="Times New Roman" w:hAnsi="Times New Roman"/>
          <w:sz w:val="22"/>
        </w:rPr>
        <w:t>bnormal karyotyp</w:t>
      </w:r>
      <w:r w:rsidR="00AD3A05">
        <w:rPr>
          <w:rFonts w:ascii="Times New Roman" w:hAnsi="Times New Roman"/>
          <w:sz w:val="22"/>
        </w:rPr>
        <w:t>e</w:t>
      </w:r>
      <w:bookmarkStart w:id="0" w:name="_GoBack"/>
      <w:bookmarkEnd w:id="0"/>
      <w:r w:rsidRPr="0035417A">
        <w:rPr>
          <w:rFonts w:ascii="Times New Roman" w:hAnsi="Times New Roman"/>
          <w:sz w:val="22"/>
        </w:rPr>
        <w:t xml:space="preserve"> analysis results of fetuses with FGR</w:t>
      </w:r>
    </w:p>
    <w:p w:rsidR="004B60CC" w:rsidRDefault="000267E9" w:rsidP="008A0E86">
      <w:pPr>
        <w:spacing w:line="480" w:lineRule="auto"/>
        <w:rPr>
          <w:rFonts w:ascii="Times New Roman" w:hAnsi="Times New Roman"/>
          <w:sz w:val="22"/>
        </w:rPr>
      </w:pPr>
      <w:r w:rsidRPr="0035417A">
        <w:rPr>
          <w:rFonts w:ascii="Times New Roman" w:hAnsi="Times New Roman"/>
          <w:sz w:val="22"/>
        </w:rPr>
        <w:t>Case</w:t>
      </w:r>
      <w:r w:rsidR="00370C20">
        <w:rPr>
          <w:rFonts w:ascii="Times New Roman" w:hAnsi="Times New Roman" w:hint="eastAsia"/>
          <w:sz w:val="22"/>
        </w:rPr>
        <w:t xml:space="preserve"> </w:t>
      </w:r>
      <w:r>
        <w:rPr>
          <w:rFonts w:ascii="Times New Roman" w:hAnsi="Times New Roman" w:hint="eastAsia"/>
          <w:sz w:val="22"/>
        </w:rPr>
        <w:t xml:space="preserve">1: </w:t>
      </w:r>
      <w:r w:rsidR="00C8694B" w:rsidRPr="00C8694B">
        <w:rPr>
          <w:rFonts w:ascii="Times New Roman" w:hAnsi="Times New Roman"/>
          <w:sz w:val="22"/>
        </w:rPr>
        <w:t xml:space="preserve">Prenatal ultrasound phenotype was </w:t>
      </w:r>
      <w:r w:rsidR="00C8694B">
        <w:rPr>
          <w:rFonts w:ascii="Times New Roman" w:hAnsi="Times New Roman"/>
          <w:sz w:val="22"/>
        </w:rPr>
        <w:t>isolated FGR</w:t>
      </w:r>
      <w:r w:rsidR="00C8694B">
        <w:rPr>
          <w:rFonts w:ascii="Times New Roman" w:hAnsi="Times New Roman" w:hint="eastAsia"/>
          <w:sz w:val="22"/>
        </w:rPr>
        <w:t>. K</w:t>
      </w:r>
      <w:r w:rsidR="00C8694B" w:rsidRPr="00C8694B">
        <w:rPr>
          <w:rFonts w:ascii="Times New Roman" w:hAnsi="Times New Roman"/>
          <w:sz w:val="22"/>
        </w:rPr>
        <w:t>aryotype analysis</w:t>
      </w:r>
      <w:r w:rsidR="007B54A7" w:rsidRPr="007B54A7">
        <w:t xml:space="preserve"> </w:t>
      </w:r>
      <w:r w:rsidR="007B54A7" w:rsidRPr="007B54A7">
        <w:rPr>
          <w:rFonts w:ascii="Times New Roman" w:hAnsi="Times New Roman"/>
          <w:sz w:val="22"/>
        </w:rPr>
        <w:t>shows</w:t>
      </w:r>
      <w:r w:rsidR="00C8694B">
        <w:rPr>
          <w:rFonts w:ascii="Times New Roman" w:hAnsi="Times New Roman" w:hint="eastAsia"/>
          <w:sz w:val="22"/>
        </w:rPr>
        <w:t xml:space="preserve"> </w:t>
      </w:r>
      <w:r w:rsidR="00C8694B" w:rsidRPr="0035417A">
        <w:rPr>
          <w:rFonts w:ascii="Times New Roman" w:hAnsi="Times New Roman"/>
          <w:sz w:val="22"/>
        </w:rPr>
        <w:t>47,XXX</w:t>
      </w:r>
      <w:r w:rsidR="00C8694B">
        <w:rPr>
          <w:rFonts w:ascii="Times New Roman" w:hAnsi="Times New Roman" w:hint="eastAsia"/>
          <w:sz w:val="22"/>
        </w:rPr>
        <w:t xml:space="preserve">. </w:t>
      </w:r>
      <w:r w:rsidR="00C8694B">
        <w:rPr>
          <w:rStyle w:val="fontstyle01"/>
          <w:rFonts w:ascii="Times New Roman" w:hAnsi="Times New Roman"/>
          <w:sz w:val="22"/>
        </w:rPr>
        <w:t>SNP-array</w:t>
      </w:r>
      <w:r w:rsidR="007B54A7" w:rsidRPr="007B54A7">
        <w:t xml:space="preserve"> </w:t>
      </w:r>
      <w:r w:rsidR="007B54A7" w:rsidRPr="007B54A7">
        <w:rPr>
          <w:rStyle w:val="fontstyle01"/>
          <w:rFonts w:ascii="Times New Roman" w:hAnsi="Times New Roman"/>
          <w:sz w:val="22"/>
        </w:rPr>
        <w:t>shows</w:t>
      </w:r>
      <w:r w:rsidR="00C8694B">
        <w:rPr>
          <w:rStyle w:val="fontstyle01"/>
          <w:rFonts w:ascii="Times New Roman" w:hAnsi="Times New Roman" w:hint="eastAsia"/>
          <w:sz w:val="22"/>
        </w:rPr>
        <w:t xml:space="preserve"> </w:t>
      </w:r>
      <w:r w:rsidR="00C8694B" w:rsidRPr="0035417A">
        <w:rPr>
          <w:rFonts w:ascii="Times New Roman" w:hAnsi="Times New Roman"/>
          <w:sz w:val="22"/>
        </w:rPr>
        <w:t>arr[hg19] (X)x3</w:t>
      </w:r>
      <w:r w:rsidR="00C8694B">
        <w:rPr>
          <w:rFonts w:ascii="Times New Roman" w:hAnsi="Times New Roman" w:hint="eastAsia"/>
          <w:sz w:val="22"/>
        </w:rPr>
        <w:t xml:space="preserve">. </w:t>
      </w:r>
      <w:r w:rsidR="00C8694B" w:rsidRPr="00C8694B">
        <w:rPr>
          <w:rFonts w:ascii="Times New Roman" w:hAnsi="Times New Roman"/>
          <w:sz w:val="22"/>
        </w:rPr>
        <w:t xml:space="preserve">This aneuploidy is a </w:t>
      </w:r>
      <w:r w:rsidR="008A0E86">
        <w:rPr>
          <w:rFonts w:ascii="Times New Roman" w:hAnsi="Times New Roman"/>
          <w:sz w:val="22"/>
        </w:rPr>
        <w:t>definite pathogenic CNVs. After</w:t>
      </w:r>
      <w:r w:rsidR="008A0E86">
        <w:rPr>
          <w:rFonts w:ascii="Times New Roman" w:hAnsi="Times New Roman" w:hint="eastAsia"/>
          <w:sz w:val="22"/>
        </w:rPr>
        <w:t xml:space="preserve"> </w:t>
      </w:r>
      <w:r w:rsidR="00C8694B" w:rsidRPr="00C8694B">
        <w:rPr>
          <w:rFonts w:ascii="Times New Roman" w:hAnsi="Times New Roman"/>
          <w:sz w:val="22"/>
        </w:rPr>
        <w:t xml:space="preserve">genetic counseling, </w:t>
      </w:r>
      <w:r w:rsidR="007B54A7">
        <w:rPr>
          <w:rFonts w:ascii="Times New Roman" w:hAnsi="Times New Roman" w:hint="eastAsia"/>
          <w:sz w:val="22"/>
        </w:rPr>
        <w:t>t</w:t>
      </w:r>
      <w:r w:rsidR="007B54A7" w:rsidRPr="007B54A7">
        <w:rPr>
          <w:rFonts w:ascii="Times New Roman" w:hAnsi="Times New Roman"/>
          <w:sz w:val="22"/>
        </w:rPr>
        <w:t>he parents of the fetus</w:t>
      </w:r>
      <w:r w:rsidR="007B54A7" w:rsidRPr="00C8694B">
        <w:rPr>
          <w:rFonts w:ascii="Times New Roman" w:hAnsi="Times New Roman"/>
          <w:sz w:val="22"/>
        </w:rPr>
        <w:t xml:space="preserve"> </w:t>
      </w:r>
      <w:r w:rsidR="007B54A7" w:rsidRPr="007B54A7">
        <w:rPr>
          <w:rFonts w:ascii="Times New Roman" w:hAnsi="Times New Roman"/>
          <w:sz w:val="22"/>
        </w:rPr>
        <w:t>chose</w:t>
      </w:r>
      <w:r w:rsidR="007B54A7" w:rsidRPr="00C8694B">
        <w:rPr>
          <w:rFonts w:ascii="Times New Roman" w:hAnsi="Times New Roman"/>
          <w:sz w:val="22"/>
        </w:rPr>
        <w:t xml:space="preserve"> to terminate the pregnancy</w:t>
      </w:r>
      <w:r w:rsidR="00C8694B" w:rsidRPr="00C8694B">
        <w:rPr>
          <w:rFonts w:ascii="Times New Roman" w:hAnsi="Times New Roman"/>
          <w:sz w:val="22"/>
        </w:rPr>
        <w:t>.</w:t>
      </w:r>
    </w:p>
    <w:p w:rsidR="00674570" w:rsidRDefault="00674570" w:rsidP="00674570">
      <w:pPr>
        <w:spacing w:line="480" w:lineRule="auto"/>
        <w:rPr>
          <w:rFonts w:ascii="Times New Roman" w:hAnsi="Times New Roman"/>
          <w:sz w:val="22"/>
        </w:rPr>
      </w:pPr>
      <w:r w:rsidRPr="0035417A">
        <w:rPr>
          <w:rFonts w:ascii="Times New Roman" w:hAnsi="Times New Roman"/>
          <w:sz w:val="22"/>
        </w:rPr>
        <w:t>Case</w:t>
      </w:r>
      <w:r w:rsidR="00370C20">
        <w:rPr>
          <w:rFonts w:ascii="Times New Roman" w:hAnsi="Times New Roman" w:hint="eastAsia"/>
          <w:sz w:val="22"/>
        </w:rPr>
        <w:t xml:space="preserve"> 2</w:t>
      </w:r>
      <w:r>
        <w:rPr>
          <w:rFonts w:ascii="Times New Roman" w:hAnsi="Times New Roman" w:hint="eastAsia"/>
          <w:sz w:val="22"/>
        </w:rPr>
        <w:t xml:space="preserve">: </w:t>
      </w:r>
      <w:r w:rsidRPr="00C8694B">
        <w:rPr>
          <w:rFonts w:ascii="Times New Roman" w:hAnsi="Times New Roman"/>
          <w:sz w:val="22"/>
        </w:rPr>
        <w:t xml:space="preserve">Prenatal ultrasound phenotype was </w:t>
      </w:r>
      <w:r>
        <w:rPr>
          <w:rFonts w:ascii="Times New Roman" w:hAnsi="Times New Roman"/>
          <w:sz w:val="22"/>
        </w:rPr>
        <w:t>isolated FGR</w:t>
      </w:r>
      <w:r>
        <w:rPr>
          <w:rFonts w:ascii="Times New Roman" w:hAnsi="Times New Roman" w:hint="eastAsia"/>
          <w:sz w:val="22"/>
        </w:rPr>
        <w:t>. K</w:t>
      </w:r>
      <w:r w:rsidRPr="00C8694B">
        <w:rPr>
          <w:rFonts w:ascii="Times New Roman" w:hAnsi="Times New Roman"/>
          <w:sz w:val="22"/>
        </w:rPr>
        <w:t>aryotype analysis</w:t>
      </w:r>
      <w:r w:rsidR="007B54A7" w:rsidRPr="007B54A7">
        <w:t xml:space="preserve"> </w:t>
      </w:r>
      <w:r w:rsidR="007B54A7" w:rsidRPr="007B54A7">
        <w:rPr>
          <w:rFonts w:ascii="Times New Roman" w:hAnsi="Times New Roman"/>
          <w:sz w:val="22"/>
        </w:rPr>
        <w:t>shows</w:t>
      </w:r>
      <w:r>
        <w:rPr>
          <w:rFonts w:ascii="Times New Roman" w:hAnsi="Times New Roman" w:hint="eastAsia"/>
          <w:sz w:val="22"/>
        </w:rPr>
        <w:t xml:space="preserve"> </w:t>
      </w:r>
      <w:r w:rsidRPr="0035417A">
        <w:rPr>
          <w:rFonts w:ascii="Times New Roman" w:hAnsi="Times New Roman"/>
          <w:sz w:val="22"/>
        </w:rPr>
        <w:t>47,XXX</w:t>
      </w:r>
      <w:r>
        <w:rPr>
          <w:rFonts w:ascii="Times New Roman" w:hAnsi="Times New Roman" w:hint="eastAsia"/>
          <w:sz w:val="22"/>
        </w:rPr>
        <w:t xml:space="preserve">. </w:t>
      </w:r>
      <w:r>
        <w:rPr>
          <w:rStyle w:val="fontstyle01"/>
          <w:rFonts w:ascii="Times New Roman" w:hAnsi="Times New Roman"/>
          <w:sz w:val="22"/>
        </w:rPr>
        <w:t>SNP-array</w:t>
      </w:r>
      <w:r w:rsidR="007B54A7" w:rsidRPr="007B54A7">
        <w:t xml:space="preserve"> </w:t>
      </w:r>
      <w:r w:rsidR="007B54A7" w:rsidRPr="007B54A7">
        <w:rPr>
          <w:rStyle w:val="fontstyle01"/>
          <w:rFonts w:ascii="Times New Roman" w:hAnsi="Times New Roman"/>
          <w:sz w:val="22"/>
        </w:rPr>
        <w:t>shows</w:t>
      </w:r>
      <w:r>
        <w:rPr>
          <w:rStyle w:val="fontstyle01"/>
          <w:rFonts w:ascii="Times New Roman" w:hAnsi="Times New Roman" w:hint="eastAsia"/>
          <w:sz w:val="22"/>
        </w:rPr>
        <w:t xml:space="preserve"> </w:t>
      </w:r>
      <w:r w:rsidRPr="0035417A">
        <w:rPr>
          <w:rFonts w:ascii="Times New Roman" w:hAnsi="Times New Roman"/>
          <w:sz w:val="22"/>
        </w:rPr>
        <w:t>arr[hg19] (X)x3</w:t>
      </w:r>
      <w:r>
        <w:rPr>
          <w:rFonts w:ascii="Times New Roman" w:hAnsi="Times New Roman" w:hint="eastAsia"/>
          <w:sz w:val="22"/>
        </w:rPr>
        <w:t xml:space="preserve">. </w:t>
      </w:r>
      <w:r w:rsidRPr="00C8694B">
        <w:rPr>
          <w:rFonts w:ascii="Times New Roman" w:hAnsi="Times New Roman"/>
          <w:sz w:val="22"/>
        </w:rPr>
        <w:t>This aneuploidy is a definite pathogenic CNVs. After genetic counseling,</w:t>
      </w:r>
      <w:r w:rsidR="007B54A7" w:rsidRPr="007B54A7">
        <w:t xml:space="preserve"> </w:t>
      </w:r>
      <w:r w:rsidR="007B54A7">
        <w:rPr>
          <w:rFonts w:ascii="Times New Roman" w:hAnsi="Times New Roman" w:hint="eastAsia"/>
          <w:sz w:val="22"/>
        </w:rPr>
        <w:t>t</w:t>
      </w:r>
      <w:r w:rsidR="007B54A7" w:rsidRPr="007B54A7">
        <w:rPr>
          <w:rFonts w:ascii="Times New Roman" w:hAnsi="Times New Roman"/>
          <w:sz w:val="22"/>
        </w:rPr>
        <w:t>he parents of the fetus</w:t>
      </w:r>
      <w:r w:rsidRPr="00C8694B">
        <w:rPr>
          <w:rFonts w:ascii="Times New Roman" w:hAnsi="Times New Roman"/>
          <w:sz w:val="22"/>
        </w:rPr>
        <w:t xml:space="preserve"> </w:t>
      </w:r>
      <w:r w:rsidR="007B54A7" w:rsidRPr="007B54A7">
        <w:rPr>
          <w:rFonts w:ascii="Times New Roman" w:hAnsi="Times New Roman"/>
          <w:sz w:val="22"/>
        </w:rPr>
        <w:t>chose</w:t>
      </w:r>
      <w:r w:rsidRPr="00C8694B">
        <w:rPr>
          <w:rFonts w:ascii="Times New Roman" w:hAnsi="Times New Roman"/>
          <w:sz w:val="22"/>
        </w:rPr>
        <w:t xml:space="preserve"> to terminate the pregnancy.</w:t>
      </w:r>
    </w:p>
    <w:p w:rsidR="001E40CC" w:rsidRPr="00B73933" w:rsidRDefault="001E40CC" w:rsidP="001E40CC">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3: </w:t>
      </w:r>
      <w:r w:rsidRPr="00C8694B">
        <w:rPr>
          <w:rFonts w:ascii="Times New Roman" w:hAnsi="Times New Roman"/>
          <w:sz w:val="22"/>
        </w:rPr>
        <w:t xml:space="preserve">Prenatal ultrasound phenotype was </w:t>
      </w:r>
      <w:r>
        <w:rPr>
          <w:rFonts w:ascii="Times New Roman" w:hAnsi="Times New Roman"/>
          <w:sz w:val="22"/>
        </w:rPr>
        <w:t>isolated FGR</w:t>
      </w:r>
      <w:r>
        <w:rPr>
          <w:rFonts w:ascii="Times New Roman" w:hAnsi="Times New Roman" w:hint="eastAsia"/>
          <w:sz w:val="22"/>
        </w:rPr>
        <w:t>. K</w:t>
      </w:r>
      <w:r w:rsidRPr="00C8694B">
        <w:rPr>
          <w:rFonts w:ascii="Times New Roman" w:hAnsi="Times New Roman"/>
          <w:sz w:val="22"/>
        </w:rPr>
        <w:t>aryotype analysis</w:t>
      </w:r>
      <w:r w:rsidR="007B54A7" w:rsidRPr="007B54A7">
        <w:t xml:space="preserve"> </w:t>
      </w:r>
      <w:r w:rsidR="007B54A7" w:rsidRPr="007B54A7">
        <w:rPr>
          <w:rFonts w:ascii="Times New Roman" w:hAnsi="Times New Roman"/>
          <w:sz w:val="22"/>
        </w:rPr>
        <w:t>shows</w:t>
      </w:r>
      <w:r>
        <w:rPr>
          <w:rFonts w:ascii="Times New Roman" w:hAnsi="Times New Roman" w:hint="eastAsia"/>
          <w:sz w:val="22"/>
        </w:rPr>
        <w:t xml:space="preserve"> </w:t>
      </w:r>
      <w:r w:rsidR="007B54A7" w:rsidRPr="007B54A7">
        <w:rPr>
          <w:rFonts w:ascii="Times New Roman" w:hAnsi="Times New Roman"/>
          <w:sz w:val="22"/>
        </w:rPr>
        <w:t>45,X</w:t>
      </w:r>
      <w:r>
        <w:rPr>
          <w:rFonts w:ascii="Times New Roman" w:hAnsi="Times New Roman" w:hint="eastAsia"/>
          <w:sz w:val="22"/>
        </w:rPr>
        <w:t xml:space="preserve">. </w:t>
      </w:r>
      <w:r>
        <w:rPr>
          <w:rStyle w:val="fontstyle01"/>
          <w:rFonts w:ascii="Times New Roman" w:hAnsi="Times New Roman"/>
          <w:sz w:val="22"/>
        </w:rPr>
        <w:t>SNP-array</w:t>
      </w:r>
      <w:r w:rsidR="007B54A7" w:rsidRPr="007B54A7">
        <w:t xml:space="preserve"> </w:t>
      </w:r>
      <w:r w:rsidR="007B54A7" w:rsidRPr="007B54A7">
        <w:rPr>
          <w:rStyle w:val="fontstyle01"/>
          <w:rFonts w:ascii="Times New Roman" w:hAnsi="Times New Roman"/>
          <w:sz w:val="22"/>
        </w:rPr>
        <w:t>shows</w:t>
      </w:r>
      <w:r w:rsidR="007B54A7">
        <w:rPr>
          <w:rStyle w:val="fontstyle01"/>
          <w:rFonts w:ascii="Times New Roman" w:hAnsi="Times New Roman" w:hint="eastAsia"/>
          <w:sz w:val="22"/>
        </w:rPr>
        <w:t xml:space="preserve"> </w:t>
      </w:r>
      <w:r w:rsidR="007B54A7" w:rsidRPr="007B54A7">
        <w:rPr>
          <w:rFonts w:ascii="Times New Roman" w:hAnsi="Times New Roman"/>
          <w:sz w:val="22"/>
        </w:rPr>
        <w:t>arr[hg19] (X)x1</w:t>
      </w:r>
      <w:r>
        <w:rPr>
          <w:rFonts w:ascii="Times New Roman" w:hAnsi="Times New Roman" w:hint="eastAsia"/>
          <w:sz w:val="22"/>
        </w:rPr>
        <w:t xml:space="preserve">. </w:t>
      </w:r>
      <w:r w:rsidRPr="00C8694B">
        <w:rPr>
          <w:rFonts w:ascii="Times New Roman" w:hAnsi="Times New Roman"/>
          <w:sz w:val="22"/>
        </w:rPr>
        <w:t xml:space="preserve">This aneuploidy is a definite pathogenic CNVs. After genetic counseling, </w:t>
      </w:r>
      <w:r w:rsidR="007B54A7">
        <w:rPr>
          <w:rFonts w:ascii="Times New Roman" w:hAnsi="Times New Roman" w:hint="eastAsia"/>
          <w:sz w:val="22"/>
        </w:rPr>
        <w:t>t</w:t>
      </w:r>
      <w:r w:rsidR="007B54A7" w:rsidRPr="007B54A7">
        <w:rPr>
          <w:rFonts w:ascii="Times New Roman" w:hAnsi="Times New Roman"/>
          <w:sz w:val="22"/>
        </w:rPr>
        <w:t>he parents of the fetus</w:t>
      </w:r>
      <w:r w:rsidR="007B54A7" w:rsidRPr="00C8694B">
        <w:rPr>
          <w:rFonts w:ascii="Times New Roman" w:hAnsi="Times New Roman"/>
          <w:sz w:val="22"/>
        </w:rPr>
        <w:t xml:space="preserve"> </w:t>
      </w:r>
      <w:r w:rsidR="007B54A7" w:rsidRPr="007B54A7">
        <w:rPr>
          <w:rFonts w:ascii="Times New Roman" w:hAnsi="Times New Roman"/>
          <w:sz w:val="22"/>
        </w:rPr>
        <w:t>chose</w:t>
      </w:r>
      <w:r w:rsidR="007B54A7" w:rsidRPr="00C8694B">
        <w:rPr>
          <w:rFonts w:ascii="Times New Roman" w:hAnsi="Times New Roman"/>
          <w:sz w:val="22"/>
        </w:rPr>
        <w:t xml:space="preserve"> to terminate the pregnancy</w:t>
      </w:r>
      <w:r w:rsidRPr="00C8694B">
        <w:rPr>
          <w:rFonts w:ascii="Times New Roman" w:hAnsi="Times New Roman"/>
          <w:sz w:val="22"/>
        </w:rPr>
        <w:t>.</w:t>
      </w:r>
    </w:p>
    <w:p w:rsidR="00CC18C7" w:rsidRDefault="00CC18C7" w:rsidP="00CC18C7">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4: </w:t>
      </w:r>
      <w:r w:rsidRPr="00C8694B">
        <w:rPr>
          <w:rFonts w:ascii="Times New Roman" w:hAnsi="Times New Roman"/>
          <w:sz w:val="22"/>
        </w:rPr>
        <w:t xml:space="preserve">Prenatal ultrasound phenotype was </w:t>
      </w:r>
      <w:r>
        <w:rPr>
          <w:rFonts w:ascii="Times New Roman" w:hAnsi="Times New Roman"/>
          <w:sz w:val="22"/>
        </w:rPr>
        <w:t>isolated FGR</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003E3939" w:rsidRPr="0035417A">
        <w:rPr>
          <w:rFonts w:ascii="Times New Roman" w:hAnsi="Times New Roman"/>
          <w:sz w:val="22"/>
        </w:rPr>
        <w:t>47,XX,+9[15]/46,XX[8]</w:t>
      </w:r>
      <w:r>
        <w:rPr>
          <w:rFonts w:ascii="Times New Roman" w:hAnsi="Times New Roman" w:hint="eastAsia"/>
          <w:sz w:val="22"/>
        </w:rPr>
        <w:t xml:space="preserve">.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sidR="003E3939" w:rsidRPr="0035417A">
        <w:rPr>
          <w:rFonts w:ascii="Times New Roman" w:hAnsi="Times New Roman"/>
          <w:sz w:val="22"/>
        </w:rPr>
        <w:t>arr[hg19] (9)x2~3</w:t>
      </w:r>
      <w:r>
        <w:rPr>
          <w:rFonts w:ascii="Times New Roman" w:hAnsi="Times New Roman" w:hint="eastAsia"/>
          <w:sz w:val="22"/>
        </w:rPr>
        <w:t xml:space="preserve">. </w:t>
      </w:r>
      <w:r w:rsidRPr="00C8694B">
        <w:rPr>
          <w:rFonts w:ascii="Times New Roman" w:hAnsi="Times New Roman"/>
          <w:sz w:val="22"/>
        </w:rPr>
        <w:t xml:space="preserve">This aneuploidy is a definite pathogenic CNVs. After genetic counseling,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E62E11" w:rsidRPr="001716DB" w:rsidRDefault="00E62E11" w:rsidP="00CC18C7">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5: </w:t>
      </w:r>
      <w:r w:rsidRPr="00C8694B">
        <w:rPr>
          <w:rFonts w:ascii="Times New Roman" w:hAnsi="Times New Roman"/>
          <w:sz w:val="22"/>
        </w:rPr>
        <w:t xml:space="preserve">Prenatal ultrasound phenotype was </w:t>
      </w:r>
      <w:r>
        <w:rPr>
          <w:rFonts w:ascii="Times New Roman" w:hAnsi="Times New Roman"/>
          <w:sz w:val="22"/>
        </w:rPr>
        <w:t>isolated FGR</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Pr="0035417A">
        <w:rPr>
          <w:rFonts w:ascii="Times New Roman" w:hAnsi="Times New Roman"/>
          <w:sz w:val="22"/>
        </w:rPr>
        <w:t>47,XXX[62]/45,X[18]</w:t>
      </w:r>
      <w:r>
        <w:rPr>
          <w:rFonts w:ascii="Times New Roman" w:hAnsi="Times New Roman" w:hint="eastAsia"/>
          <w:sz w:val="22"/>
        </w:rPr>
        <w:t xml:space="preserve">.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Pr>
          <w:rFonts w:ascii="Times New Roman" w:hAnsi="Times New Roman" w:hint="eastAsia"/>
          <w:sz w:val="22"/>
        </w:rPr>
        <w:t xml:space="preserve">normal. </w:t>
      </w:r>
      <w:r w:rsidRPr="00E62E11">
        <w:rPr>
          <w:rFonts w:ascii="Times New Roman" w:hAnsi="Times New Roman"/>
          <w:sz w:val="22"/>
        </w:rPr>
        <w:t>Low rates of chimeric sex chromosome abnormalities may have a pathogenic phenotype or a normal phenotype</w:t>
      </w:r>
      <w:r w:rsidRPr="00C8694B">
        <w:rPr>
          <w:rFonts w:ascii="Times New Roman" w:hAnsi="Times New Roman"/>
          <w:sz w:val="22"/>
        </w:rPr>
        <w:t xml:space="preserve">. After genetic counseling,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674570" w:rsidRPr="00082444" w:rsidRDefault="004837CE" w:rsidP="00C8694B">
      <w:pPr>
        <w:spacing w:line="480" w:lineRule="auto"/>
        <w:rPr>
          <w:rFonts w:ascii="Times New Roman" w:hAnsi="Times New Roman"/>
          <w:sz w:val="22"/>
        </w:rPr>
      </w:pPr>
      <w:r w:rsidRPr="009209D3">
        <w:rPr>
          <w:rFonts w:ascii="Times New Roman" w:hAnsi="Times New Roman"/>
          <w:sz w:val="22"/>
        </w:rPr>
        <w:t>Case</w:t>
      </w:r>
      <w:r w:rsidR="002F773F">
        <w:rPr>
          <w:rFonts w:ascii="Times New Roman" w:hAnsi="Times New Roman" w:hint="eastAsia"/>
          <w:sz w:val="22"/>
        </w:rPr>
        <w:t xml:space="preserve"> 6</w:t>
      </w:r>
      <w:r w:rsidRPr="009209D3">
        <w:rPr>
          <w:rFonts w:ascii="Times New Roman" w:hAnsi="Times New Roman" w:hint="eastAsia"/>
          <w:sz w:val="22"/>
        </w:rPr>
        <w:t xml:space="preserve">: </w:t>
      </w:r>
      <w:r w:rsidRPr="009209D3">
        <w:rPr>
          <w:rFonts w:ascii="Times New Roman" w:hAnsi="Times New Roman"/>
          <w:sz w:val="22"/>
        </w:rPr>
        <w:t>Prenatal ultrasound phenotype was isolated FGR</w:t>
      </w:r>
      <w:r w:rsidRPr="009209D3">
        <w:rPr>
          <w:rFonts w:ascii="Times New Roman" w:hAnsi="Times New Roman" w:hint="eastAsia"/>
          <w:sz w:val="22"/>
        </w:rPr>
        <w:t>. K</w:t>
      </w:r>
      <w:r w:rsidRPr="009209D3">
        <w:rPr>
          <w:rFonts w:ascii="Times New Roman" w:hAnsi="Times New Roman"/>
          <w:sz w:val="22"/>
        </w:rPr>
        <w:t>aryotype analysis</w:t>
      </w:r>
      <w:r w:rsidRPr="009209D3">
        <w:t xml:space="preserve"> </w:t>
      </w:r>
      <w:r w:rsidRPr="009209D3">
        <w:rPr>
          <w:rFonts w:ascii="Times New Roman" w:hAnsi="Times New Roman"/>
          <w:sz w:val="22"/>
        </w:rPr>
        <w:t>shows</w:t>
      </w:r>
      <w:r w:rsidRPr="009209D3">
        <w:rPr>
          <w:rFonts w:ascii="Times New Roman" w:hAnsi="Times New Roman" w:hint="eastAsia"/>
          <w:sz w:val="22"/>
        </w:rPr>
        <w:t xml:space="preserve"> </w:t>
      </w:r>
      <w:r w:rsidRPr="009209D3">
        <w:rPr>
          <w:rFonts w:ascii="Times New Roman" w:hAnsi="Times New Roman"/>
          <w:sz w:val="22"/>
        </w:rPr>
        <w:t>47,XX,psvidis(9)(q12)[39]/46,XX[11]</w:t>
      </w:r>
      <w:r w:rsidRPr="009209D3">
        <w:rPr>
          <w:rFonts w:ascii="Times New Roman" w:hAnsi="Times New Roman" w:hint="eastAsia"/>
          <w:sz w:val="22"/>
        </w:rPr>
        <w:t xml:space="preserve">. </w:t>
      </w:r>
      <w:r w:rsidRPr="009209D3">
        <w:rPr>
          <w:rStyle w:val="fontstyle01"/>
          <w:rFonts w:ascii="Times New Roman" w:hAnsi="Times New Roman"/>
          <w:color w:val="auto"/>
          <w:sz w:val="22"/>
        </w:rPr>
        <w:t>SNP-array</w:t>
      </w:r>
      <w:r w:rsidRPr="009209D3">
        <w:t xml:space="preserve"> </w:t>
      </w:r>
      <w:r w:rsidRPr="009209D3">
        <w:rPr>
          <w:rStyle w:val="fontstyle01"/>
          <w:rFonts w:ascii="Times New Roman" w:hAnsi="Times New Roman"/>
          <w:color w:val="auto"/>
          <w:sz w:val="22"/>
        </w:rPr>
        <w:t>shows</w:t>
      </w:r>
      <w:r w:rsidRPr="009209D3">
        <w:rPr>
          <w:rStyle w:val="fontstyle01"/>
          <w:rFonts w:ascii="Times New Roman" w:hAnsi="Times New Roman" w:hint="eastAsia"/>
          <w:color w:val="auto"/>
          <w:sz w:val="22"/>
        </w:rPr>
        <w:t xml:space="preserve"> </w:t>
      </w:r>
      <w:r w:rsidRPr="009209D3">
        <w:rPr>
          <w:rFonts w:ascii="Times New Roman" w:hAnsi="Times New Roman"/>
          <w:sz w:val="22"/>
        </w:rPr>
        <w:t>arr[hg19] 9p24.3q13(208,454-68,216,577)x4</w:t>
      </w:r>
      <w:r w:rsidRPr="009209D3">
        <w:rPr>
          <w:rFonts w:ascii="Times New Roman" w:hAnsi="Times New Roman" w:hint="eastAsia"/>
          <w:sz w:val="22"/>
        </w:rPr>
        <w:t>.</w:t>
      </w:r>
      <w:r w:rsidR="009209D3" w:rsidRPr="009209D3">
        <w:rPr>
          <w:rFonts w:ascii="Times New Roman" w:hAnsi="Times New Roman" w:hint="eastAsia"/>
          <w:sz w:val="22"/>
        </w:rPr>
        <w:t xml:space="preserve"> </w:t>
      </w:r>
      <w:r w:rsidR="009209D3" w:rsidRPr="009209D3">
        <w:rPr>
          <w:rFonts w:ascii="Times New Roman" w:hAnsi="Times New Roman"/>
          <w:sz w:val="22"/>
        </w:rPr>
        <w:t xml:space="preserve">Affymetrix CytoScan 750K Array </w:t>
      </w:r>
      <w:r w:rsidR="009209D3" w:rsidRPr="009209D3">
        <w:rPr>
          <w:rFonts w:ascii="Times New Roman" w:hAnsi="Times New Roman" w:hint="eastAsia"/>
          <w:sz w:val="22"/>
        </w:rPr>
        <w:t>showed</w:t>
      </w:r>
      <w:r w:rsidR="009209D3" w:rsidRPr="009209D3">
        <w:rPr>
          <w:rFonts w:ascii="Times New Roman" w:hAnsi="Times New Roman"/>
          <w:sz w:val="22"/>
        </w:rPr>
        <w:t xml:space="preserve"> that there was an increase in genomic copy number (4) in p24.3 </w:t>
      </w:r>
      <w:r w:rsidR="009209D3" w:rsidRPr="009209D3">
        <w:rPr>
          <w:rFonts w:ascii="Times New Roman" w:hAnsi="Times New Roman" w:hint="eastAsia"/>
          <w:sz w:val="22"/>
        </w:rPr>
        <w:t>q</w:t>
      </w:r>
      <w:r w:rsidR="009209D3" w:rsidRPr="009209D3">
        <w:rPr>
          <w:rFonts w:ascii="Times New Roman" w:hAnsi="Times New Roman"/>
          <w:sz w:val="22"/>
        </w:rPr>
        <w:t>13 region of chromosome 9, involving a fragment size of about 68Mb, containing 149 OMIM genes.</w:t>
      </w:r>
      <w:r w:rsidR="009209D3" w:rsidRPr="009209D3">
        <w:rPr>
          <w:rFonts w:ascii="Times New Roman" w:hAnsi="Times New Roman" w:hint="eastAsia"/>
          <w:sz w:val="22"/>
        </w:rPr>
        <w:t xml:space="preserve"> </w:t>
      </w:r>
      <w:r w:rsidR="009209D3" w:rsidRPr="009209D3">
        <w:rPr>
          <w:rFonts w:ascii="Times New Roman" w:hAnsi="Times New Roman"/>
          <w:sz w:val="22"/>
        </w:rPr>
        <w:t xml:space="preserve">Literature and database query, confirm the area increased copy number can lead to 9 p tetraploid syndrome, and patients' main clinical manifestation </w:t>
      </w:r>
      <w:r w:rsidR="009209D3" w:rsidRPr="009209D3">
        <w:rPr>
          <w:rFonts w:ascii="Times New Roman" w:hAnsi="Times New Roman" w:hint="eastAsia"/>
          <w:sz w:val="22"/>
        </w:rPr>
        <w:t xml:space="preserve">is </w:t>
      </w:r>
      <w:r w:rsidR="009209D3" w:rsidRPr="009209D3">
        <w:rPr>
          <w:rFonts w:ascii="Times New Roman" w:hAnsi="Times New Roman"/>
          <w:sz w:val="22"/>
        </w:rPr>
        <w:t xml:space="preserve">serious growth retardation, mental retardation, characteristic face, eyes wide, </w:t>
      </w:r>
      <w:r w:rsidR="009209D3" w:rsidRPr="009209D3">
        <w:rPr>
          <w:rFonts w:ascii="Times New Roman" w:hAnsi="Times New Roman" w:hint="eastAsia"/>
          <w:sz w:val="22"/>
        </w:rPr>
        <w:t xml:space="preserve">and </w:t>
      </w:r>
      <w:r w:rsidR="009209D3" w:rsidRPr="009209D3">
        <w:rPr>
          <w:rFonts w:ascii="Times New Roman" w:hAnsi="Times New Roman"/>
          <w:sz w:val="22"/>
        </w:rPr>
        <w:t>low set ears, small jaw</w:t>
      </w:r>
      <w:r w:rsidR="009209D3" w:rsidRPr="009209D3">
        <w:rPr>
          <w:rFonts w:ascii="Times New Roman" w:hAnsi="Times New Roman" w:hint="eastAsia"/>
          <w:sz w:val="22"/>
        </w:rPr>
        <w:t>. It</w:t>
      </w:r>
      <w:r w:rsidR="009209D3" w:rsidRPr="009209D3">
        <w:rPr>
          <w:rFonts w:ascii="Times New Roman" w:hAnsi="Times New Roman"/>
          <w:sz w:val="22"/>
        </w:rPr>
        <w:t xml:space="preserve"> can also be combined cardiac malformations, congenital anomalies, such as cleft lip</w:t>
      </w:r>
      <w:r w:rsidR="009209D3" w:rsidRPr="009209D3">
        <w:rPr>
          <w:rFonts w:ascii="Times New Roman" w:hAnsi="Times New Roman" w:hint="eastAsia"/>
          <w:sz w:val="22"/>
        </w:rPr>
        <w:t xml:space="preserve">. </w:t>
      </w:r>
      <w:r w:rsidR="009209D3" w:rsidRPr="009209D3">
        <w:rPr>
          <w:rFonts w:ascii="Times New Roman" w:hAnsi="Times New Roman"/>
          <w:sz w:val="22"/>
        </w:rPr>
        <w:t>Therefore, the genomic copy number variation in this case is a pathogenic variation. After genetic counseling, the parents of the fetus chose to terminate the pregnancy.</w:t>
      </w:r>
    </w:p>
    <w:p w:rsidR="004837CE" w:rsidRPr="0081388D" w:rsidRDefault="00BD648D" w:rsidP="00C8694B">
      <w:pPr>
        <w:spacing w:line="480" w:lineRule="auto"/>
        <w:rPr>
          <w:rFonts w:ascii="Times New Roman" w:hAnsi="Times New Roman"/>
          <w:sz w:val="22"/>
        </w:rPr>
      </w:pPr>
      <w:r w:rsidRPr="0081388D">
        <w:rPr>
          <w:rFonts w:ascii="Times New Roman" w:hAnsi="Times New Roman"/>
          <w:sz w:val="22"/>
        </w:rPr>
        <w:t>Case</w:t>
      </w:r>
      <w:r w:rsidR="009B3F5E" w:rsidRPr="0081388D">
        <w:rPr>
          <w:rFonts w:ascii="Times New Roman" w:hAnsi="Times New Roman" w:hint="eastAsia"/>
          <w:sz w:val="22"/>
        </w:rPr>
        <w:t xml:space="preserve"> 7</w:t>
      </w:r>
      <w:r w:rsidRPr="0081388D">
        <w:rPr>
          <w:rFonts w:ascii="Times New Roman" w:hAnsi="Times New Roman" w:hint="eastAsia"/>
          <w:sz w:val="22"/>
        </w:rPr>
        <w:t xml:space="preserve">: </w:t>
      </w:r>
      <w:r w:rsidRPr="0081388D">
        <w:rPr>
          <w:rFonts w:ascii="Times New Roman" w:hAnsi="Times New Roman"/>
          <w:sz w:val="22"/>
        </w:rPr>
        <w:t xml:space="preserve">Prenatal ultrasound phenotype was </w:t>
      </w:r>
      <w:r w:rsidR="00A3716C" w:rsidRPr="0081388D">
        <w:rPr>
          <w:rFonts w:ascii="Times New Roman" w:hAnsi="Times New Roman"/>
          <w:sz w:val="22"/>
        </w:rPr>
        <w:t>FGR</w:t>
      </w:r>
      <w:r w:rsidR="00A3716C" w:rsidRPr="0081388D">
        <w:rPr>
          <w:rFonts w:ascii="Times New Roman" w:hAnsi="Times New Roman" w:hint="eastAsia"/>
          <w:sz w:val="22"/>
        </w:rPr>
        <w:t xml:space="preserve"> and</w:t>
      </w:r>
      <w:r w:rsidR="00A3716C" w:rsidRPr="0081388D">
        <w:rPr>
          <w:rFonts w:ascii="Times New Roman" w:hAnsi="Times New Roman"/>
          <w:sz w:val="22"/>
        </w:rPr>
        <w:t xml:space="preserve"> thickening of the NF</w:t>
      </w:r>
      <w:r w:rsidRPr="0081388D">
        <w:rPr>
          <w:rFonts w:ascii="Times New Roman" w:hAnsi="Times New Roman" w:hint="eastAsia"/>
          <w:sz w:val="22"/>
        </w:rPr>
        <w:t>. K</w:t>
      </w:r>
      <w:r w:rsidRPr="0081388D">
        <w:rPr>
          <w:rFonts w:ascii="Times New Roman" w:hAnsi="Times New Roman"/>
          <w:sz w:val="22"/>
        </w:rPr>
        <w:t>aryotype analysis</w:t>
      </w:r>
      <w:r w:rsidRPr="0081388D">
        <w:t xml:space="preserve"> </w:t>
      </w:r>
      <w:r w:rsidRPr="0081388D">
        <w:rPr>
          <w:rFonts w:ascii="Times New Roman" w:hAnsi="Times New Roman"/>
          <w:sz w:val="22"/>
        </w:rPr>
        <w:t>shows</w:t>
      </w:r>
      <w:r w:rsidRPr="0081388D">
        <w:rPr>
          <w:rFonts w:ascii="Times New Roman" w:hAnsi="Times New Roman" w:hint="eastAsia"/>
          <w:sz w:val="22"/>
        </w:rPr>
        <w:t xml:space="preserve"> </w:t>
      </w:r>
      <w:r w:rsidR="00A3716C" w:rsidRPr="0081388D">
        <w:rPr>
          <w:rFonts w:ascii="Times New Roman" w:hAnsi="Times New Roman"/>
          <w:sz w:val="22"/>
        </w:rPr>
        <w:t>46,XX,dup(12)(q14q23)</w:t>
      </w:r>
      <w:r w:rsidRPr="0081388D">
        <w:rPr>
          <w:rFonts w:ascii="Times New Roman" w:hAnsi="Times New Roman" w:hint="eastAsia"/>
          <w:sz w:val="22"/>
        </w:rPr>
        <w:t xml:space="preserve">. </w:t>
      </w:r>
      <w:r w:rsidRPr="0081388D">
        <w:rPr>
          <w:rStyle w:val="fontstyle01"/>
          <w:rFonts w:ascii="Times New Roman" w:hAnsi="Times New Roman"/>
          <w:color w:val="auto"/>
          <w:sz w:val="22"/>
        </w:rPr>
        <w:t>SNP-array</w:t>
      </w:r>
      <w:r w:rsidRPr="0081388D">
        <w:t xml:space="preserve"> </w:t>
      </w:r>
      <w:r w:rsidRPr="0081388D">
        <w:rPr>
          <w:rStyle w:val="fontstyle01"/>
          <w:rFonts w:ascii="Times New Roman" w:hAnsi="Times New Roman"/>
          <w:color w:val="auto"/>
          <w:sz w:val="22"/>
        </w:rPr>
        <w:t>shows</w:t>
      </w:r>
      <w:r w:rsidRPr="0081388D">
        <w:rPr>
          <w:rStyle w:val="fontstyle01"/>
          <w:rFonts w:ascii="Times New Roman" w:hAnsi="Times New Roman" w:hint="eastAsia"/>
          <w:color w:val="auto"/>
          <w:sz w:val="22"/>
        </w:rPr>
        <w:t xml:space="preserve"> </w:t>
      </w:r>
      <w:r w:rsidR="00A3716C" w:rsidRPr="0081388D">
        <w:rPr>
          <w:rFonts w:ascii="Times New Roman" w:hAnsi="Times New Roman"/>
          <w:sz w:val="22"/>
        </w:rPr>
        <w:t>arr[hg19] 12q14.2q23.1(64,877,459-97,710,202)x3</w:t>
      </w:r>
      <w:r w:rsidRPr="0081388D">
        <w:rPr>
          <w:rFonts w:ascii="Times New Roman" w:hAnsi="Times New Roman" w:hint="eastAsia"/>
          <w:sz w:val="22"/>
        </w:rPr>
        <w:t>.</w:t>
      </w:r>
      <w:r w:rsidR="000052A9" w:rsidRPr="0081388D">
        <w:rPr>
          <w:rFonts w:ascii="Times New Roman" w:hAnsi="Times New Roman" w:hint="eastAsia"/>
          <w:sz w:val="22"/>
        </w:rPr>
        <w:t xml:space="preserve"> </w:t>
      </w:r>
      <w:r w:rsidR="00C17434" w:rsidRPr="0081388D">
        <w:rPr>
          <w:rFonts w:ascii="Times New Roman" w:hAnsi="Times New Roman"/>
          <w:sz w:val="22"/>
        </w:rPr>
        <w:t>Afymetrix</w:t>
      </w:r>
      <w:r w:rsidR="00C17434" w:rsidRPr="0081388D">
        <w:rPr>
          <w:rFonts w:ascii="Times New Roman" w:hAnsi="Times New Roman" w:hint="eastAsia"/>
          <w:sz w:val="22"/>
        </w:rPr>
        <w:t xml:space="preserve"> </w:t>
      </w:r>
      <w:r w:rsidR="00C17434" w:rsidRPr="0081388D">
        <w:rPr>
          <w:rFonts w:ascii="Times New Roman" w:hAnsi="Times New Roman"/>
          <w:sz w:val="22"/>
        </w:rPr>
        <w:t xml:space="preserve">CytoScan 750K Array </w:t>
      </w:r>
      <w:r w:rsidR="00C17434" w:rsidRPr="0081388D">
        <w:rPr>
          <w:rFonts w:ascii="Times New Roman" w:hAnsi="Times New Roman" w:hint="eastAsia"/>
          <w:sz w:val="22"/>
        </w:rPr>
        <w:t>showed</w:t>
      </w:r>
      <w:r w:rsidR="00C17434" w:rsidRPr="0081388D">
        <w:rPr>
          <w:rFonts w:ascii="Times New Roman" w:hAnsi="Times New Roman"/>
          <w:sz w:val="22"/>
        </w:rPr>
        <w:t xml:space="preserve"> that duplication of genomic copy number in q14.2</w:t>
      </w:r>
      <w:r w:rsidR="00C17434" w:rsidRPr="0081388D">
        <w:rPr>
          <w:rFonts w:ascii="Times New Roman" w:hAnsi="Times New Roman" w:hint="eastAsia"/>
          <w:sz w:val="22"/>
        </w:rPr>
        <w:t>q</w:t>
      </w:r>
      <w:r w:rsidR="00C17434" w:rsidRPr="0081388D">
        <w:rPr>
          <w:rFonts w:ascii="Times New Roman" w:hAnsi="Times New Roman"/>
          <w:sz w:val="22"/>
        </w:rPr>
        <w:t>23.1 region of chromosome 12, involving a fragment size of about 32.8Mb, containing 107 OMIM genes.</w:t>
      </w:r>
      <w:r w:rsidR="00C17434" w:rsidRPr="0081388D">
        <w:rPr>
          <w:rFonts w:ascii="Times New Roman" w:hAnsi="Times New Roman" w:hint="eastAsia"/>
          <w:sz w:val="22"/>
        </w:rPr>
        <w:t xml:space="preserve"> </w:t>
      </w:r>
      <w:r w:rsidR="0081388D" w:rsidRPr="0081388D">
        <w:rPr>
          <w:rFonts w:ascii="Times New Roman" w:hAnsi="Times New Roman"/>
          <w:sz w:val="22"/>
        </w:rPr>
        <w:t>According to literature review and database, multiple case reports suggest that duplication of copy number in this region can cause congenital abnormalities, mainly manifested as developmental delay, intellectual disability, cognitive impairment, behavioral affective disorder, visual impairment and dystonia.</w:t>
      </w:r>
      <w:r w:rsidR="0081388D" w:rsidRPr="0081388D">
        <w:rPr>
          <w:rFonts w:ascii="Times New Roman" w:hAnsi="Times New Roman" w:hint="eastAsia"/>
          <w:sz w:val="22"/>
        </w:rPr>
        <w:t xml:space="preserve"> </w:t>
      </w:r>
      <w:r w:rsidR="0081388D" w:rsidRPr="0081388D">
        <w:rPr>
          <w:rFonts w:ascii="Times New Roman" w:hAnsi="Times New Roman"/>
          <w:sz w:val="22"/>
        </w:rPr>
        <w:t>The duplication in copy number on chromosome 12 was confirmed as a new mutation by pedigree verification</w:t>
      </w:r>
      <w:r w:rsidR="0081388D" w:rsidRPr="0081388D">
        <w:rPr>
          <w:rFonts w:ascii="Times New Roman" w:hAnsi="Times New Roman" w:hint="eastAsia"/>
          <w:sz w:val="22"/>
        </w:rPr>
        <w:t xml:space="preserve">. </w:t>
      </w:r>
      <w:r w:rsidR="0081388D" w:rsidRPr="0081388D">
        <w:rPr>
          <w:rFonts w:ascii="Times New Roman" w:hAnsi="Times New Roman"/>
          <w:sz w:val="22"/>
        </w:rPr>
        <w:t>The clinical significance is pathogenic</w:t>
      </w:r>
      <w:r w:rsidR="0081388D" w:rsidRPr="0081388D">
        <w:rPr>
          <w:rFonts w:ascii="Times New Roman" w:hAnsi="Times New Roman" w:hint="eastAsia"/>
          <w:sz w:val="22"/>
        </w:rPr>
        <w:t xml:space="preserve">. </w:t>
      </w:r>
      <w:r w:rsidR="0081388D" w:rsidRPr="0081388D">
        <w:rPr>
          <w:rFonts w:ascii="Times New Roman" w:hAnsi="Times New Roman"/>
          <w:sz w:val="22"/>
        </w:rPr>
        <w:t>After genetic counseling,</w:t>
      </w:r>
      <w:r w:rsidR="0081388D" w:rsidRPr="0081388D">
        <w:t xml:space="preserve"> </w:t>
      </w:r>
      <w:r w:rsidR="0081388D" w:rsidRPr="0081388D">
        <w:rPr>
          <w:rFonts w:ascii="Times New Roman" w:hAnsi="Times New Roman" w:hint="eastAsia"/>
          <w:sz w:val="22"/>
        </w:rPr>
        <w:t>t</w:t>
      </w:r>
      <w:r w:rsidR="0081388D" w:rsidRPr="0081388D">
        <w:rPr>
          <w:rFonts w:ascii="Times New Roman" w:hAnsi="Times New Roman"/>
          <w:sz w:val="22"/>
        </w:rPr>
        <w:t>he parents of the fetus chose to terminate the pregnancy.</w:t>
      </w:r>
    </w:p>
    <w:p w:rsidR="00E7448E" w:rsidRDefault="00E7448E" w:rsidP="00E7448E">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8: </w:t>
      </w:r>
      <w:r w:rsidRPr="00C8694B">
        <w:rPr>
          <w:rFonts w:ascii="Times New Roman" w:hAnsi="Times New Roman"/>
          <w:sz w:val="22"/>
        </w:rPr>
        <w:t xml:space="preserve">Prenatal ultrasound phenotype was </w:t>
      </w:r>
      <w:r>
        <w:rPr>
          <w:rFonts w:ascii="Times New Roman" w:hAnsi="Times New Roman"/>
          <w:sz w:val="22"/>
        </w:rPr>
        <w:t>FGR</w:t>
      </w:r>
      <w:r>
        <w:rPr>
          <w:rFonts w:ascii="Times New Roman" w:hAnsi="Times New Roman" w:hint="eastAsia"/>
          <w:sz w:val="22"/>
        </w:rPr>
        <w:t xml:space="preserve"> and</w:t>
      </w:r>
      <w:r w:rsidRPr="0035417A">
        <w:rPr>
          <w:rFonts w:ascii="Times New Roman" w:hAnsi="Times New Roman"/>
          <w:sz w:val="22"/>
        </w:rPr>
        <w:t xml:space="preserve"> VSD</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Pr="0035417A">
        <w:rPr>
          <w:rFonts w:ascii="Times New Roman" w:hAnsi="Times New Roman"/>
          <w:sz w:val="22"/>
        </w:rPr>
        <w:t>47,XY,+21</w:t>
      </w:r>
      <w:r>
        <w:rPr>
          <w:rFonts w:ascii="Times New Roman" w:hAnsi="Times New Roman" w:hint="eastAsia"/>
          <w:sz w:val="22"/>
        </w:rPr>
        <w:t xml:space="preserve">.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sidRPr="0035417A">
        <w:rPr>
          <w:rFonts w:ascii="Times New Roman" w:hAnsi="Times New Roman"/>
          <w:sz w:val="22"/>
        </w:rPr>
        <w:t>arr[hg19](21)×3</w:t>
      </w:r>
      <w:r>
        <w:rPr>
          <w:rFonts w:ascii="Times New Roman" w:hAnsi="Times New Roman" w:hint="eastAsia"/>
          <w:sz w:val="22"/>
        </w:rPr>
        <w:t xml:space="preserve">. </w:t>
      </w:r>
      <w:r w:rsidRPr="00C8694B">
        <w:rPr>
          <w:rFonts w:ascii="Times New Roman" w:hAnsi="Times New Roman"/>
          <w:sz w:val="22"/>
        </w:rPr>
        <w:t>This aneuploidy is a definite pathogenic CNVs. After genetic counseling,</w:t>
      </w:r>
      <w:r w:rsidRPr="007B54A7">
        <w:t xml:space="preserve">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847D68" w:rsidRDefault="00847D68" w:rsidP="00847D68">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9: </w:t>
      </w:r>
      <w:r w:rsidRPr="00C8694B">
        <w:rPr>
          <w:rFonts w:ascii="Times New Roman" w:hAnsi="Times New Roman"/>
          <w:sz w:val="22"/>
        </w:rPr>
        <w:t xml:space="preserve">Prenatal ultrasound phenotype was </w:t>
      </w:r>
      <w:r w:rsidRPr="0035417A">
        <w:rPr>
          <w:rFonts w:ascii="Times New Roman" w:hAnsi="Times New Roman"/>
          <w:sz w:val="22"/>
        </w:rPr>
        <w:t xml:space="preserve">FGR, VSD , </w:t>
      </w:r>
      <w:r>
        <w:rPr>
          <w:rFonts w:ascii="Times New Roman" w:hAnsi="Times New Roman" w:hint="eastAsia"/>
          <w:sz w:val="22"/>
        </w:rPr>
        <w:t xml:space="preserve">and </w:t>
      </w:r>
      <w:r w:rsidRPr="0035417A">
        <w:rPr>
          <w:rFonts w:ascii="Times New Roman" w:hAnsi="Times New Roman"/>
          <w:sz w:val="22"/>
        </w:rPr>
        <w:t>renal parenchyma echo enhancement</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Pr="0035417A">
        <w:rPr>
          <w:rFonts w:ascii="Times New Roman" w:hAnsi="Times New Roman"/>
          <w:sz w:val="22"/>
        </w:rPr>
        <w:t>47,XY,+21</w:t>
      </w:r>
      <w:r>
        <w:rPr>
          <w:rFonts w:ascii="Times New Roman" w:hAnsi="Times New Roman" w:hint="eastAsia"/>
          <w:sz w:val="22"/>
        </w:rPr>
        <w:t xml:space="preserve">.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sidRPr="0035417A">
        <w:rPr>
          <w:rFonts w:ascii="Times New Roman" w:hAnsi="Times New Roman"/>
          <w:sz w:val="22"/>
        </w:rPr>
        <w:t>arr[hg19](21)×3</w:t>
      </w:r>
      <w:r>
        <w:rPr>
          <w:rFonts w:ascii="Times New Roman" w:hAnsi="Times New Roman" w:hint="eastAsia"/>
          <w:sz w:val="22"/>
        </w:rPr>
        <w:t xml:space="preserve">. </w:t>
      </w:r>
      <w:r w:rsidRPr="00C8694B">
        <w:rPr>
          <w:rFonts w:ascii="Times New Roman" w:hAnsi="Times New Roman"/>
          <w:sz w:val="22"/>
        </w:rPr>
        <w:t>This aneuploidy is a definite pathogenic CNVs. After genetic counseling,</w:t>
      </w:r>
      <w:r w:rsidRPr="007B54A7">
        <w:t xml:space="preserve">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BB7FEE" w:rsidRDefault="00BB7FEE" w:rsidP="00BB7FEE">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10: </w:t>
      </w:r>
      <w:r w:rsidRPr="00C8694B">
        <w:rPr>
          <w:rFonts w:ascii="Times New Roman" w:hAnsi="Times New Roman"/>
          <w:sz w:val="22"/>
        </w:rPr>
        <w:t xml:space="preserve">Prenatal ultrasound phenotype was </w:t>
      </w:r>
      <w:r>
        <w:rPr>
          <w:rFonts w:ascii="Times New Roman" w:hAnsi="Times New Roman"/>
          <w:sz w:val="22"/>
        </w:rPr>
        <w:t>FGR</w:t>
      </w:r>
      <w:r>
        <w:rPr>
          <w:rFonts w:ascii="Times New Roman" w:hAnsi="Times New Roman" w:hint="eastAsia"/>
          <w:sz w:val="22"/>
        </w:rPr>
        <w:t xml:space="preserve"> and</w:t>
      </w:r>
      <w:r w:rsidRPr="0035417A">
        <w:rPr>
          <w:rFonts w:ascii="Times New Roman" w:hAnsi="Times New Roman"/>
          <w:sz w:val="22"/>
        </w:rPr>
        <w:t xml:space="preserve"> VSD</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001C47B2">
        <w:rPr>
          <w:rFonts w:ascii="Times New Roman" w:hAnsi="Times New Roman"/>
          <w:sz w:val="22"/>
        </w:rPr>
        <w:t>47,X</w:t>
      </w:r>
      <w:r w:rsidR="001C47B2">
        <w:rPr>
          <w:rFonts w:ascii="Times New Roman" w:hAnsi="Times New Roman" w:hint="eastAsia"/>
          <w:sz w:val="22"/>
        </w:rPr>
        <w:t>X</w:t>
      </w:r>
      <w:r w:rsidRPr="0035417A">
        <w:rPr>
          <w:rFonts w:ascii="Times New Roman" w:hAnsi="Times New Roman"/>
          <w:sz w:val="22"/>
        </w:rPr>
        <w:t>,+</w:t>
      </w:r>
      <w:r>
        <w:rPr>
          <w:rFonts w:ascii="Times New Roman" w:hAnsi="Times New Roman" w:hint="eastAsia"/>
          <w:sz w:val="22"/>
        </w:rPr>
        <w:t xml:space="preserve">18.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Pr>
          <w:rFonts w:ascii="Times New Roman" w:hAnsi="Times New Roman"/>
          <w:sz w:val="22"/>
        </w:rPr>
        <w:t>arr[hg19](</w:t>
      </w:r>
      <w:r>
        <w:rPr>
          <w:rFonts w:ascii="Times New Roman" w:hAnsi="Times New Roman" w:hint="eastAsia"/>
          <w:sz w:val="22"/>
        </w:rPr>
        <w:t>18</w:t>
      </w:r>
      <w:r w:rsidRPr="0035417A">
        <w:rPr>
          <w:rFonts w:ascii="Times New Roman" w:hAnsi="Times New Roman"/>
          <w:sz w:val="22"/>
        </w:rPr>
        <w:t>)×3</w:t>
      </w:r>
      <w:r>
        <w:rPr>
          <w:rFonts w:ascii="Times New Roman" w:hAnsi="Times New Roman" w:hint="eastAsia"/>
          <w:sz w:val="22"/>
        </w:rPr>
        <w:t xml:space="preserve">. </w:t>
      </w:r>
      <w:r w:rsidRPr="00C8694B">
        <w:rPr>
          <w:rFonts w:ascii="Times New Roman" w:hAnsi="Times New Roman"/>
          <w:sz w:val="22"/>
        </w:rPr>
        <w:t>This aneuploidy is a definite pathogenic CNVs. After genetic counseling,</w:t>
      </w:r>
      <w:r w:rsidRPr="007B54A7">
        <w:t xml:space="preserve">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1C47B2" w:rsidRDefault="001C47B2" w:rsidP="001C47B2">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11: </w:t>
      </w:r>
      <w:r w:rsidRPr="00C8694B">
        <w:rPr>
          <w:rFonts w:ascii="Times New Roman" w:hAnsi="Times New Roman"/>
          <w:sz w:val="22"/>
        </w:rPr>
        <w:t xml:space="preserve">Prenatal ultrasound phenotype was </w:t>
      </w:r>
      <w:r w:rsidR="007C67D9" w:rsidRPr="0035417A">
        <w:rPr>
          <w:rFonts w:ascii="Times New Roman" w:hAnsi="Times New Roman"/>
          <w:sz w:val="22"/>
        </w:rPr>
        <w:t xml:space="preserve">FGR, VSD, nasal bones small, </w:t>
      </w:r>
      <w:r w:rsidR="007C67D9">
        <w:rPr>
          <w:rFonts w:ascii="Times New Roman" w:hAnsi="Times New Roman" w:hint="eastAsia"/>
          <w:sz w:val="22"/>
        </w:rPr>
        <w:t xml:space="preserve">and </w:t>
      </w:r>
      <w:r w:rsidR="007C67D9" w:rsidRPr="0035417A">
        <w:rPr>
          <w:rFonts w:ascii="Times New Roman" w:hAnsi="Times New Roman"/>
          <w:sz w:val="22"/>
        </w:rPr>
        <w:t>overlapping fingers</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Pr>
          <w:rFonts w:ascii="Times New Roman" w:hAnsi="Times New Roman"/>
          <w:sz w:val="22"/>
        </w:rPr>
        <w:t>47,X</w:t>
      </w:r>
      <w:r>
        <w:rPr>
          <w:rFonts w:ascii="Times New Roman" w:hAnsi="Times New Roman" w:hint="eastAsia"/>
          <w:sz w:val="22"/>
        </w:rPr>
        <w:t>X</w:t>
      </w:r>
      <w:r w:rsidRPr="0035417A">
        <w:rPr>
          <w:rFonts w:ascii="Times New Roman" w:hAnsi="Times New Roman"/>
          <w:sz w:val="22"/>
        </w:rPr>
        <w:t>,+</w:t>
      </w:r>
      <w:r>
        <w:rPr>
          <w:rFonts w:ascii="Times New Roman" w:hAnsi="Times New Roman" w:hint="eastAsia"/>
          <w:sz w:val="22"/>
        </w:rPr>
        <w:t xml:space="preserve">18.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Pr>
          <w:rFonts w:ascii="Times New Roman" w:hAnsi="Times New Roman"/>
          <w:sz w:val="22"/>
        </w:rPr>
        <w:t>arr[hg19](</w:t>
      </w:r>
      <w:r>
        <w:rPr>
          <w:rFonts w:ascii="Times New Roman" w:hAnsi="Times New Roman" w:hint="eastAsia"/>
          <w:sz w:val="22"/>
        </w:rPr>
        <w:t>18</w:t>
      </w:r>
      <w:r w:rsidRPr="0035417A">
        <w:rPr>
          <w:rFonts w:ascii="Times New Roman" w:hAnsi="Times New Roman"/>
          <w:sz w:val="22"/>
        </w:rPr>
        <w:t>)×3</w:t>
      </w:r>
      <w:r>
        <w:rPr>
          <w:rFonts w:ascii="Times New Roman" w:hAnsi="Times New Roman" w:hint="eastAsia"/>
          <w:sz w:val="22"/>
        </w:rPr>
        <w:t xml:space="preserve">. </w:t>
      </w:r>
      <w:r w:rsidRPr="00C8694B">
        <w:rPr>
          <w:rFonts w:ascii="Times New Roman" w:hAnsi="Times New Roman"/>
          <w:sz w:val="22"/>
        </w:rPr>
        <w:t>This aneuploidy is a definite pathogenic CNVs. After genetic counseling,</w:t>
      </w:r>
      <w:r w:rsidRPr="007B54A7">
        <w:t xml:space="preserve">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7C67D9" w:rsidRDefault="007C67D9" w:rsidP="007C67D9">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12: </w:t>
      </w:r>
      <w:r w:rsidRPr="00C8694B">
        <w:rPr>
          <w:rFonts w:ascii="Times New Roman" w:hAnsi="Times New Roman"/>
          <w:sz w:val="22"/>
        </w:rPr>
        <w:t xml:space="preserve">Prenatal ultrasound phenotype was </w:t>
      </w:r>
      <w:r>
        <w:rPr>
          <w:rFonts w:ascii="Times New Roman" w:hAnsi="Times New Roman"/>
          <w:sz w:val="22"/>
        </w:rPr>
        <w:t>FGR</w:t>
      </w:r>
      <w:r>
        <w:rPr>
          <w:rFonts w:ascii="Times New Roman" w:hAnsi="Times New Roman" w:hint="eastAsia"/>
          <w:sz w:val="22"/>
        </w:rPr>
        <w:t xml:space="preserve"> and</w:t>
      </w:r>
      <w:r w:rsidRPr="0035417A">
        <w:rPr>
          <w:rFonts w:ascii="Times New Roman" w:hAnsi="Times New Roman"/>
          <w:sz w:val="22"/>
        </w:rPr>
        <w:t xml:space="preserve"> VSD</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Pr="0035417A">
        <w:rPr>
          <w:rFonts w:ascii="Times New Roman" w:hAnsi="Times New Roman"/>
          <w:sz w:val="22"/>
        </w:rPr>
        <w:t>46,XY,add(16)(p13.3)</w:t>
      </w:r>
      <w:r>
        <w:rPr>
          <w:rFonts w:ascii="Times New Roman" w:hAnsi="Times New Roman" w:hint="eastAsia"/>
          <w:sz w:val="22"/>
        </w:rPr>
        <w:t>.</w:t>
      </w:r>
      <w:r w:rsidR="008729F4">
        <w:rPr>
          <w:rFonts w:ascii="Times New Roman" w:hAnsi="Times New Roman" w:hint="eastAsia"/>
          <w:sz w:val="22"/>
        </w:rPr>
        <w:t xml:space="preserve">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sidRPr="0035417A">
        <w:rPr>
          <w:rFonts w:ascii="Times New Roman" w:hAnsi="Times New Roman"/>
          <w:sz w:val="22"/>
        </w:rPr>
        <w:t>arr[hg19]16p13.3(85,880-536,631)x3</w:t>
      </w:r>
      <w:r>
        <w:rPr>
          <w:rFonts w:ascii="Times New Roman" w:hAnsi="Times New Roman" w:hint="eastAsia"/>
          <w:sz w:val="22"/>
        </w:rPr>
        <w:t xml:space="preserve">. </w:t>
      </w:r>
      <w:r w:rsidR="00D609CA" w:rsidRPr="00D609CA">
        <w:rPr>
          <w:rFonts w:ascii="Times New Roman" w:hAnsi="Times New Roman"/>
          <w:sz w:val="22"/>
        </w:rPr>
        <w:t>Afymetrix</w:t>
      </w:r>
      <w:r w:rsidR="00C17434">
        <w:rPr>
          <w:rFonts w:ascii="Times New Roman" w:hAnsi="Times New Roman" w:hint="eastAsia"/>
          <w:sz w:val="22"/>
        </w:rPr>
        <w:t xml:space="preserve"> </w:t>
      </w:r>
      <w:r w:rsidR="00D609CA" w:rsidRPr="00D609CA">
        <w:rPr>
          <w:rFonts w:ascii="Times New Roman" w:hAnsi="Times New Roman"/>
          <w:sz w:val="22"/>
        </w:rPr>
        <w:t xml:space="preserve">CytoScan 750K Array </w:t>
      </w:r>
      <w:r w:rsidR="008914F5">
        <w:rPr>
          <w:rFonts w:ascii="Times New Roman" w:hAnsi="Times New Roman" w:hint="eastAsia"/>
          <w:sz w:val="22"/>
        </w:rPr>
        <w:t>showed</w:t>
      </w:r>
      <w:r w:rsidR="00D609CA" w:rsidRPr="00D609CA">
        <w:rPr>
          <w:rFonts w:ascii="Times New Roman" w:hAnsi="Times New Roman"/>
          <w:sz w:val="22"/>
        </w:rPr>
        <w:t xml:space="preserve"> that there was a gene copy number deletion in p13.3 region of chromosome 16, with a copy number of 1. The involved fragment size was about 451Kb, containing 17 OMIM genes</w:t>
      </w:r>
      <w:r w:rsidR="00D609CA">
        <w:rPr>
          <w:rFonts w:ascii="Times New Roman" w:hAnsi="Times New Roman" w:hint="eastAsia"/>
          <w:sz w:val="22"/>
        </w:rPr>
        <w:t>.</w:t>
      </w:r>
      <w:r w:rsidR="008914F5">
        <w:rPr>
          <w:rFonts w:ascii="Times New Roman" w:hAnsi="Times New Roman" w:hint="eastAsia"/>
          <w:sz w:val="22"/>
        </w:rPr>
        <w:t xml:space="preserve"> </w:t>
      </w:r>
      <w:r w:rsidR="008914F5" w:rsidRPr="008914F5">
        <w:rPr>
          <w:rFonts w:ascii="Times New Roman" w:hAnsi="Times New Roman"/>
          <w:sz w:val="22"/>
        </w:rPr>
        <w:t>There are multiple cases in the database with physical retardation, mental retardation, characteristic facial features, seizures, microcephaly and other congenital abnormalities.</w:t>
      </w:r>
      <w:r w:rsidR="008914F5">
        <w:rPr>
          <w:rFonts w:ascii="Times New Roman" w:hAnsi="Times New Roman" w:hint="eastAsia"/>
          <w:sz w:val="22"/>
        </w:rPr>
        <w:t xml:space="preserve"> </w:t>
      </w:r>
      <w:r w:rsidR="008914F5" w:rsidRPr="008914F5">
        <w:rPr>
          <w:rFonts w:ascii="Times New Roman" w:hAnsi="Times New Roman"/>
          <w:sz w:val="22"/>
        </w:rPr>
        <w:t>The clinical significance is pathogenic</w:t>
      </w:r>
      <w:r w:rsidR="008914F5">
        <w:rPr>
          <w:rFonts w:ascii="Times New Roman" w:hAnsi="Times New Roman" w:hint="eastAsia"/>
          <w:sz w:val="22"/>
        </w:rPr>
        <w:t xml:space="preserve">. </w:t>
      </w:r>
      <w:r w:rsidRPr="00C8694B">
        <w:rPr>
          <w:rFonts w:ascii="Times New Roman" w:hAnsi="Times New Roman"/>
          <w:sz w:val="22"/>
        </w:rPr>
        <w:t>After genetic counseling,</w:t>
      </w:r>
      <w:r w:rsidRPr="007B54A7">
        <w:t xml:space="preserve"> </w:t>
      </w:r>
      <w:r>
        <w:rPr>
          <w:rFonts w:ascii="Times New Roman" w:hAnsi="Times New Roman" w:hint="eastAsia"/>
          <w:sz w:val="22"/>
        </w:rPr>
        <w:t>t</w:t>
      </w:r>
      <w:r w:rsidRPr="007B54A7">
        <w:rPr>
          <w:rFonts w:ascii="Times New Roman" w:hAnsi="Times New Roman"/>
          <w:sz w:val="22"/>
        </w:rPr>
        <w:t>he parents of the fetus</w:t>
      </w:r>
      <w:r w:rsidRPr="00C8694B">
        <w:rPr>
          <w:rFonts w:ascii="Times New Roman" w:hAnsi="Times New Roman"/>
          <w:sz w:val="22"/>
        </w:rPr>
        <w:t xml:space="preserve"> </w:t>
      </w:r>
      <w:r w:rsidRPr="007B54A7">
        <w:rPr>
          <w:rFonts w:ascii="Times New Roman" w:hAnsi="Times New Roman"/>
          <w:sz w:val="22"/>
        </w:rPr>
        <w:t>chose</w:t>
      </w:r>
      <w:r w:rsidRPr="00C8694B">
        <w:rPr>
          <w:rFonts w:ascii="Times New Roman" w:hAnsi="Times New Roman"/>
          <w:sz w:val="22"/>
        </w:rPr>
        <w:t xml:space="preserve"> to terminate the pregnancy.</w:t>
      </w:r>
    </w:p>
    <w:p w:rsidR="00CF5CE5" w:rsidRDefault="00076E9D" w:rsidP="00CF5CE5">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13: </w:t>
      </w:r>
      <w:r w:rsidRPr="00C8694B">
        <w:rPr>
          <w:rFonts w:ascii="Times New Roman" w:hAnsi="Times New Roman"/>
          <w:sz w:val="22"/>
        </w:rPr>
        <w:t xml:space="preserve">Prenatal ultrasound phenotype was </w:t>
      </w:r>
      <w:r w:rsidR="00DB7F0A">
        <w:rPr>
          <w:rFonts w:ascii="Times New Roman" w:hAnsi="Times New Roman"/>
          <w:sz w:val="22"/>
        </w:rPr>
        <w:t>FGR</w:t>
      </w:r>
      <w:r w:rsidR="00DB7F0A">
        <w:rPr>
          <w:rFonts w:ascii="Times New Roman" w:hAnsi="Times New Roman" w:hint="eastAsia"/>
          <w:sz w:val="22"/>
        </w:rPr>
        <w:t xml:space="preserve"> and </w:t>
      </w:r>
      <w:r w:rsidR="00DB7F0A" w:rsidRPr="0035417A">
        <w:rPr>
          <w:rFonts w:ascii="Times New Roman" w:hAnsi="Times New Roman"/>
          <w:sz w:val="22"/>
        </w:rPr>
        <w:t>small kidneys</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00DB7F0A" w:rsidRPr="0035417A">
        <w:rPr>
          <w:rFonts w:ascii="Times New Roman" w:hAnsi="Times New Roman"/>
          <w:sz w:val="22"/>
        </w:rPr>
        <w:t>46,XY,del(4)(p15)</w:t>
      </w:r>
      <w:r>
        <w:rPr>
          <w:rFonts w:ascii="Times New Roman" w:hAnsi="Times New Roman" w:hint="eastAsia"/>
          <w:sz w:val="22"/>
        </w:rPr>
        <w:t>.</w:t>
      </w:r>
      <w:r w:rsidR="00DB7F0A">
        <w:rPr>
          <w:rFonts w:ascii="Times New Roman" w:hAnsi="Times New Roman" w:hint="eastAsia"/>
          <w:sz w:val="22"/>
        </w:rPr>
        <w:t xml:space="preserve"> </w:t>
      </w:r>
      <w:r w:rsidR="00DB7F0A">
        <w:rPr>
          <w:rStyle w:val="fontstyle01"/>
          <w:rFonts w:ascii="Times New Roman" w:hAnsi="Times New Roman"/>
          <w:sz w:val="22"/>
        </w:rPr>
        <w:t>SNP-array</w:t>
      </w:r>
      <w:r w:rsidR="00DB7F0A" w:rsidRPr="007B54A7">
        <w:t xml:space="preserve"> </w:t>
      </w:r>
      <w:r w:rsidR="00DB7F0A" w:rsidRPr="007B54A7">
        <w:rPr>
          <w:rStyle w:val="fontstyle01"/>
          <w:rFonts w:ascii="Times New Roman" w:hAnsi="Times New Roman"/>
          <w:sz w:val="22"/>
        </w:rPr>
        <w:t>shows</w:t>
      </w:r>
      <w:r w:rsidR="00DB7F0A">
        <w:rPr>
          <w:rStyle w:val="fontstyle01"/>
          <w:rFonts w:ascii="Times New Roman" w:hAnsi="Times New Roman" w:hint="eastAsia"/>
          <w:sz w:val="22"/>
        </w:rPr>
        <w:t xml:space="preserve"> </w:t>
      </w:r>
      <w:r w:rsidR="00DB7F0A" w:rsidRPr="0035417A">
        <w:rPr>
          <w:rFonts w:ascii="Times New Roman" w:hAnsi="Times New Roman"/>
          <w:sz w:val="22"/>
        </w:rPr>
        <w:t>arr[hg19] 4p16.3p15.1(68,345-35,252,743)x1</w:t>
      </w:r>
      <w:r w:rsidR="00DB7F0A">
        <w:rPr>
          <w:rFonts w:ascii="Times New Roman" w:hAnsi="Times New Roman" w:hint="eastAsia"/>
          <w:sz w:val="22"/>
        </w:rPr>
        <w:t xml:space="preserve">. </w:t>
      </w:r>
      <w:r w:rsidR="005468F5" w:rsidRPr="00D609CA">
        <w:rPr>
          <w:rFonts w:ascii="Times New Roman" w:hAnsi="Times New Roman"/>
          <w:sz w:val="22"/>
        </w:rPr>
        <w:t xml:space="preserve">AfymetrixCytoScan 750K Array </w:t>
      </w:r>
      <w:r w:rsidR="005468F5">
        <w:rPr>
          <w:rFonts w:ascii="Times New Roman" w:hAnsi="Times New Roman" w:hint="eastAsia"/>
          <w:sz w:val="22"/>
        </w:rPr>
        <w:t>showed</w:t>
      </w:r>
      <w:r w:rsidR="005468F5" w:rsidRPr="005468F5">
        <w:rPr>
          <w:rFonts w:ascii="Times New Roman" w:hAnsi="Times New Roman"/>
          <w:sz w:val="22"/>
        </w:rPr>
        <w:t xml:space="preserve"> that the severed arm of chromosome 4 contained 105 MM genes and the fragment size was about 35</w:t>
      </w:r>
      <w:r w:rsidR="005468F5">
        <w:rPr>
          <w:rFonts w:ascii="Times New Roman" w:hAnsi="Times New Roman" w:hint="eastAsia"/>
          <w:sz w:val="22"/>
        </w:rPr>
        <w:t xml:space="preserve">. </w:t>
      </w:r>
      <w:r w:rsidR="005468F5" w:rsidRPr="00D609CA">
        <w:rPr>
          <w:rFonts w:ascii="Times New Roman" w:hAnsi="Times New Roman"/>
          <w:sz w:val="22"/>
        </w:rPr>
        <w:t xml:space="preserve">a gene copy number deletion in </w:t>
      </w:r>
      <w:r w:rsidR="005468F5" w:rsidRPr="0035417A">
        <w:rPr>
          <w:rFonts w:ascii="Times New Roman" w:hAnsi="Times New Roman"/>
          <w:sz w:val="22"/>
        </w:rPr>
        <w:t>p16.3p15.1</w:t>
      </w:r>
      <w:r w:rsidR="005468F5">
        <w:rPr>
          <w:rFonts w:ascii="Times New Roman" w:hAnsi="Times New Roman"/>
          <w:sz w:val="22"/>
        </w:rPr>
        <w:t xml:space="preserve"> of chromosome </w:t>
      </w:r>
      <w:r w:rsidR="005468F5">
        <w:rPr>
          <w:rFonts w:ascii="Times New Roman" w:hAnsi="Times New Roman" w:hint="eastAsia"/>
          <w:sz w:val="22"/>
        </w:rPr>
        <w:t>4</w:t>
      </w:r>
      <w:r w:rsidR="005468F5" w:rsidRPr="00D609CA">
        <w:rPr>
          <w:rFonts w:ascii="Times New Roman" w:hAnsi="Times New Roman"/>
          <w:sz w:val="22"/>
        </w:rPr>
        <w:t xml:space="preserve">, with a copy number of 1. The involved fragment size was about </w:t>
      </w:r>
      <w:r w:rsidR="005468F5">
        <w:rPr>
          <w:rFonts w:ascii="Times New Roman" w:hAnsi="Times New Roman" w:hint="eastAsia"/>
          <w:sz w:val="22"/>
        </w:rPr>
        <w:t>35 M</w:t>
      </w:r>
      <w:r w:rsidR="005468F5" w:rsidRPr="00D609CA">
        <w:rPr>
          <w:rFonts w:ascii="Times New Roman" w:hAnsi="Times New Roman"/>
          <w:sz w:val="22"/>
        </w:rPr>
        <w:t xml:space="preserve">b, containing </w:t>
      </w:r>
      <w:r w:rsidR="005468F5">
        <w:rPr>
          <w:rFonts w:ascii="Times New Roman" w:hAnsi="Times New Roman" w:hint="eastAsia"/>
          <w:sz w:val="22"/>
        </w:rPr>
        <w:t>105</w:t>
      </w:r>
      <w:r w:rsidR="005468F5" w:rsidRPr="00D609CA">
        <w:rPr>
          <w:rFonts w:ascii="Times New Roman" w:hAnsi="Times New Roman"/>
          <w:sz w:val="22"/>
        </w:rPr>
        <w:t xml:space="preserve"> OMIM genes</w:t>
      </w:r>
      <w:r w:rsidR="005468F5">
        <w:rPr>
          <w:rFonts w:ascii="Times New Roman" w:hAnsi="Times New Roman" w:hint="eastAsia"/>
          <w:sz w:val="22"/>
        </w:rPr>
        <w:t>.</w:t>
      </w:r>
      <w:r w:rsidR="00CF5CE5">
        <w:rPr>
          <w:rFonts w:ascii="Times New Roman" w:hAnsi="Times New Roman" w:hint="eastAsia"/>
          <w:sz w:val="22"/>
        </w:rPr>
        <w:t xml:space="preserve"> </w:t>
      </w:r>
      <w:r w:rsidR="00CF5CE5" w:rsidRPr="00CF5CE5">
        <w:rPr>
          <w:rFonts w:ascii="Times New Roman" w:hAnsi="Times New Roman"/>
          <w:sz w:val="22"/>
        </w:rPr>
        <w:t xml:space="preserve">Literature and databases have confirmed that this </w:t>
      </w:r>
      <w:r w:rsidR="00CF5CE5" w:rsidRPr="00D609CA">
        <w:rPr>
          <w:rFonts w:ascii="Times New Roman" w:hAnsi="Times New Roman"/>
          <w:sz w:val="22"/>
        </w:rPr>
        <w:t>deletion</w:t>
      </w:r>
      <w:r w:rsidR="00CF5CE5" w:rsidRPr="00CF5CE5">
        <w:rPr>
          <w:rFonts w:ascii="Times New Roman" w:hAnsi="Times New Roman"/>
          <w:sz w:val="22"/>
        </w:rPr>
        <w:t xml:space="preserve"> can lead to WolfHirchhom syndrome, with the main clinical manifestations of intrauterine growth restriction, postnatal growth retardation, mental retardation and characteristic facial deformities.  Such as armor-like face, more combined with heart and kidney malformations and other congenital abnormalities.</w:t>
      </w:r>
      <w:r w:rsidR="00CF5CE5">
        <w:rPr>
          <w:rFonts w:ascii="Times New Roman" w:hAnsi="Times New Roman" w:hint="eastAsia"/>
          <w:sz w:val="22"/>
        </w:rPr>
        <w:t xml:space="preserve"> </w:t>
      </w:r>
      <w:r w:rsidR="00CF5CE5" w:rsidRPr="008914F5">
        <w:rPr>
          <w:rFonts w:ascii="Times New Roman" w:hAnsi="Times New Roman"/>
          <w:sz w:val="22"/>
        </w:rPr>
        <w:t>The clinical significance is pathogenic</w:t>
      </w:r>
      <w:r w:rsidR="00CF5CE5">
        <w:rPr>
          <w:rFonts w:ascii="Times New Roman" w:hAnsi="Times New Roman" w:hint="eastAsia"/>
          <w:sz w:val="22"/>
        </w:rPr>
        <w:t xml:space="preserve">. </w:t>
      </w:r>
      <w:r w:rsidR="00CF5CE5" w:rsidRPr="00C8694B">
        <w:rPr>
          <w:rFonts w:ascii="Times New Roman" w:hAnsi="Times New Roman"/>
          <w:sz w:val="22"/>
        </w:rPr>
        <w:t>After genetic counseling,</w:t>
      </w:r>
      <w:r w:rsidR="00CF5CE5" w:rsidRPr="007B54A7">
        <w:t xml:space="preserve"> </w:t>
      </w:r>
      <w:r w:rsidR="00CF5CE5">
        <w:rPr>
          <w:rFonts w:ascii="Times New Roman" w:hAnsi="Times New Roman" w:hint="eastAsia"/>
          <w:sz w:val="22"/>
        </w:rPr>
        <w:t>t</w:t>
      </w:r>
      <w:r w:rsidR="00CF5CE5" w:rsidRPr="007B54A7">
        <w:rPr>
          <w:rFonts w:ascii="Times New Roman" w:hAnsi="Times New Roman"/>
          <w:sz w:val="22"/>
        </w:rPr>
        <w:t>he parents of the fetus</w:t>
      </w:r>
      <w:r w:rsidR="00CF5CE5" w:rsidRPr="00C8694B">
        <w:rPr>
          <w:rFonts w:ascii="Times New Roman" w:hAnsi="Times New Roman"/>
          <w:sz w:val="22"/>
        </w:rPr>
        <w:t xml:space="preserve"> </w:t>
      </w:r>
      <w:r w:rsidR="00CF5CE5" w:rsidRPr="007B54A7">
        <w:rPr>
          <w:rFonts w:ascii="Times New Roman" w:hAnsi="Times New Roman"/>
          <w:sz w:val="22"/>
        </w:rPr>
        <w:t>chose</w:t>
      </w:r>
      <w:r w:rsidR="00CF5CE5" w:rsidRPr="00C8694B">
        <w:rPr>
          <w:rFonts w:ascii="Times New Roman" w:hAnsi="Times New Roman"/>
          <w:sz w:val="22"/>
        </w:rPr>
        <w:t xml:space="preserve"> to terminate the pregnancy.</w:t>
      </w:r>
    </w:p>
    <w:p w:rsidR="00370B70" w:rsidRDefault="002B2BD9" w:rsidP="00370B70">
      <w:pPr>
        <w:spacing w:line="480" w:lineRule="auto"/>
        <w:rPr>
          <w:rFonts w:ascii="Times New Roman" w:hAnsi="Times New Roman"/>
          <w:sz w:val="22"/>
        </w:rPr>
      </w:pPr>
      <w:r w:rsidRPr="0035417A">
        <w:rPr>
          <w:rFonts w:ascii="Times New Roman" w:hAnsi="Times New Roman"/>
          <w:sz w:val="22"/>
        </w:rPr>
        <w:t>Case</w:t>
      </w:r>
      <w:r>
        <w:rPr>
          <w:rFonts w:ascii="Times New Roman" w:hAnsi="Times New Roman" w:hint="eastAsia"/>
          <w:sz w:val="22"/>
        </w:rPr>
        <w:t xml:space="preserve"> 14: </w:t>
      </w:r>
      <w:r w:rsidRPr="00C8694B">
        <w:rPr>
          <w:rFonts w:ascii="Times New Roman" w:hAnsi="Times New Roman"/>
          <w:sz w:val="22"/>
        </w:rPr>
        <w:t xml:space="preserve">Prenatal ultrasound phenotype was </w:t>
      </w:r>
      <w:r w:rsidR="00336D98" w:rsidRPr="0035417A">
        <w:rPr>
          <w:rFonts w:ascii="Times New Roman" w:hAnsi="Times New Roman"/>
          <w:sz w:val="22"/>
        </w:rPr>
        <w:t xml:space="preserve">FGR, small mandible, </w:t>
      </w:r>
      <w:r w:rsidR="00336D98">
        <w:rPr>
          <w:rFonts w:ascii="Times New Roman" w:hAnsi="Times New Roman" w:hint="eastAsia"/>
          <w:sz w:val="22"/>
        </w:rPr>
        <w:t xml:space="preserve">and </w:t>
      </w:r>
      <w:r w:rsidR="00336D98" w:rsidRPr="0035417A">
        <w:rPr>
          <w:rFonts w:ascii="Times New Roman" w:hAnsi="Times New Roman"/>
          <w:sz w:val="22"/>
        </w:rPr>
        <w:t>mandible retraction</w:t>
      </w:r>
      <w:r>
        <w:rPr>
          <w:rFonts w:ascii="Times New Roman" w:hAnsi="Times New Roman" w:hint="eastAsia"/>
          <w:sz w:val="22"/>
        </w:rPr>
        <w:t>. K</w:t>
      </w:r>
      <w:r w:rsidRPr="00C8694B">
        <w:rPr>
          <w:rFonts w:ascii="Times New Roman" w:hAnsi="Times New Roman"/>
          <w:sz w:val="22"/>
        </w:rPr>
        <w:t>aryotype analysis</w:t>
      </w:r>
      <w:r w:rsidRPr="007B54A7">
        <w:t xml:space="preserve"> </w:t>
      </w:r>
      <w:r w:rsidRPr="007B54A7">
        <w:rPr>
          <w:rFonts w:ascii="Times New Roman" w:hAnsi="Times New Roman"/>
          <w:sz w:val="22"/>
        </w:rPr>
        <w:t>shows</w:t>
      </w:r>
      <w:r>
        <w:rPr>
          <w:rFonts w:ascii="Times New Roman" w:hAnsi="Times New Roman" w:hint="eastAsia"/>
          <w:sz w:val="22"/>
        </w:rPr>
        <w:t xml:space="preserve"> </w:t>
      </w:r>
      <w:r w:rsidR="00336D98" w:rsidRPr="0035417A">
        <w:rPr>
          <w:rFonts w:ascii="Times New Roman" w:hAnsi="Times New Roman"/>
          <w:sz w:val="22"/>
        </w:rPr>
        <w:t>46,XX,add(12)(q24)</w:t>
      </w:r>
      <w:r>
        <w:rPr>
          <w:rFonts w:ascii="Times New Roman" w:hAnsi="Times New Roman" w:hint="eastAsia"/>
          <w:sz w:val="22"/>
        </w:rPr>
        <w:t xml:space="preserve">. </w:t>
      </w:r>
      <w:r>
        <w:rPr>
          <w:rStyle w:val="fontstyle01"/>
          <w:rFonts w:ascii="Times New Roman" w:hAnsi="Times New Roman"/>
          <w:sz w:val="22"/>
        </w:rPr>
        <w:t>SNP-array</w:t>
      </w:r>
      <w:r w:rsidRPr="007B54A7">
        <w:t xml:space="preserve"> </w:t>
      </w:r>
      <w:r w:rsidRPr="007B54A7">
        <w:rPr>
          <w:rStyle w:val="fontstyle01"/>
          <w:rFonts w:ascii="Times New Roman" w:hAnsi="Times New Roman"/>
          <w:sz w:val="22"/>
        </w:rPr>
        <w:t>shows</w:t>
      </w:r>
      <w:r>
        <w:rPr>
          <w:rStyle w:val="fontstyle01"/>
          <w:rFonts w:ascii="Times New Roman" w:hAnsi="Times New Roman" w:hint="eastAsia"/>
          <w:sz w:val="22"/>
        </w:rPr>
        <w:t xml:space="preserve"> </w:t>
      </w:r>
      <w:r w:rsidR="00336D98" w:rsidRPr="0035417A">
        <w:rPr>
          <w:rFonts w:ascii="Times New Roman" w:hAnsi="Times New Roman"/>
          <w:sz w:val="22"/>
        </w:rPr>
        <w:t>arr[hg19]11q23.2q25(113,998,447-134,937,416)x3, 12q24.33(133,718,370-133,777,562)x1</w:t>
      </w:r>
      <w:r>
        <w:rPr>
          <w:rFonts w:ascii="Times New Roman" w:hAnsi="Times New Roman" w:hint="eastAsia"/>
          <w:sz w:val="22"/>
        </w:rPr>
        <w:t>.</w:t>
      </w:r>
      <w:r w:rsidR="00336D98">
        <w:rPr>
          <w:rFonts w:ascii="Times New Roman" w:hAnsi="Times New Roman" w:hint="eastAsia"/>
          <w:sz w:val="22"/>
        </w:rPr>
        <w:t xml:space="preserve"> </w:t>
      </w:r>
      <w:r w:rsidR="00370B70" w:rsidRPr="00370B70">
        <w:rPr>
          <w:rFonts w:ascii="Times New Roman" w:hAnsi="Times New Roman"/>
          <w:sz w:val="22"/>
        </w:rPr>
        <w:t xml:space="preserve">Affymetrix CytoScan 750K Array analysis revealed that chromosome </w:t>
      </w:r>
      <w:r w:rsidR="00370B70" w:rsidRPr="0035417A">
        <w:rPr>
          <w:rFonts w:ascii="Times New Roman" w:hAnsi="Times New Roman"/>
          <w:sz w:val="22"/>
        </w:rPr>
        <w:t>11q23.2q25</w:t>
      </w:r>
      <w:r w:rsidR="00370B70" w:rsidRPr="00370B70">
        <w:rPr>
          <w:rFonts w:ascii="Times New Roman" w:hAnsi="Times New Roman"/>
          <w:sz w:val="22"/>
        </w:rPr>
        <w:t xml:space="preserve"> had an increased copy number of 3 with a fragment size of 20.9Mb containing 245 genes</w:t>
      </w:r>
      <w:r w:rsidR="00370B70">
        <w:rPr>
          <w:rFonts w:ascii="Times New Roman" w:hAnsi="Times New Roman" w:hint="eastAsia"/>
          <w:sz w:val="22"/>
        </w:rPr>
        <w:t xml:space="preserve">. </w:t>
      </w:r>
      <w:r w:rsidR="00370B70" w:rsidRPr="00370B70">
        <w:rPr>
          <w:rFonts w:ascii="Times New Roman" w:hAnsi="Times New Roman"/>
          <w:sz w:val="22"/>
        </w:rPr>
        <w:t xml:space="preserve">Literature and database confirmed that the genome copy number increases can cause a variety of congenital anomaly: small jaw, cleft lip and palate deformities, growth restriction, feeding difficulties, low muscle tone, spiritual, mental retardation, </w:t>
      </w:r>
      <w:r w:rsidR="00370B70">
        <w:rPr>
          <w:rFonts w:ascii="Times New Roman" w:hAnsi="Times New Roman" w:hint="eastAsia"/>
          <w:sz w:val="22"/>
        </w:rPr>
        <w:t xml:space="preserve">and </w:t>
      </w:r>
      <w:r w:rsidR="00370B70" w:rsidRPr="00370B70">
        <w:rPr>
          <w:rFonts w:ascii="Times New Roman" w:hAnsi="Times New Roman"/>
          <w:sz w:val="22"/>
        </w:rPr>
        <w:t>special features</w:t>
      </w:r>
      <w:r w:rsidR="00370B70">
        <w:rPr>
          <w:rFonts w:ascii="Times New Roman" w:hAnsi="Times New Roman" w:hint="eastAsia"/>
          <w:sz w:val="22"/>
        </w:rPr>
        <w:t xml:space="preserve">. </w:t>
      </w:r>
      <w:r w:rsidR="00370B70" w:rsidRPr="008914F5">
        <w:rPr>
          <w:rFonts w:ascii="Times New Roman" w:hAnsi="Times New Roman"/>
          <w:sz w:val="22"/>
        </w:rPr>
        <w:t>The clinical significance is pathogenic</w:t>
      </w:r>
      <w:r w:rsidR="00370B70">
        <w:rPr>
          <w:rFonts w:ascii="Times New Roman" w:hAnsi="Times New Roman" w:hint="eastAsia"/>
          <w:sz w:val="22"/>
        </w:rPr>
        <w:t xml:space="preserve">. </w:t>
      </w:r>
      <w:r w:rsidR="00370B70" w:rsidRPr="00C8694B">
        <w:rPr>
          <w:rFonts w:ascii="Times New Roman" w:hAnsi="Times New Roman"/>
          <w:sz w:val="22"/>
        </w:rPr>
        <w:t>After genetic counseling,</w:t>
      </w:r>
      <w:r w:rsidR="00370B70" w:rsidRPr="007B54A7">
        <w:t xml:space="preserve"> </w:t>
      </w:r>
      <w:r w:rsidR="00370B70">
        <w:rPr>
          <w:rFonts w:ascii="Times New Roman" w:hAnsi="Times New Roman" w:hint="eastAsia"/>
          <w:sz w:val="22"/>
        </w:rPr>
        <w:t>t</w:t>
      </w:r>
      <w:r w:rsidR="00370B70" w:rsidRPr="007B54A7">
        <w:rPr>
          <w:rFonts w:ascii="Times New Roman" w:hAnsi="Times New Roman"/>
          <w:sz w:val="22"/>
        </w:rPr>
        <w:t>he parents of the fetus</w:t>
      </w:r>
      <w:r w:rsidR="00370B70" w:rsidRPr="00C8694B">
        <w:rPr>
          <w:rFonts w:ascii="Times New Roman" w:hAnsi="Times New Roman"/>
          <w:sz w:val="22"/>
        </w:rPr>
        <w:t xml:space="preserve"> </w:t>
      </w:r>
      <w:r w:rsidR="00370B70" w:rsidRPr="007B54A7">
        <w:rPr>
          <w:rFonts w:ascii="Times New Roman" w:hAnsi="Times New Roman"/>
          <w:sz w:val="22"/>
        </w:rPr>
        <w:t>chose</w:t>
      </w:r>
      <w:r w:rsidR="00370B70" w:rsidRPr="00C8694B">
        <w:rPr>
          <w:rFonts w:ascii="Times New Roman" w:hAnsi="Times New Roman"/>
          <w:sz w:val="22"/>
        </w:rPr>
        <w:t xml:space="preserve"> to terminate the pregnancy.</w:t>
      </w:r>
    </w:p>
    <w:p w:rsidR="007C67D9" w:rsidRPr="00370B70" w:rsidRDefault="007C67D9" w:rsidP="001C47B2">
      <w:pPr>
        <w:spacing w:line="480" w:lineRule="auto"/>
        <w:rPr>
          <w:rFonts w:ascii="Times New Roman" w:hAnsi="Times New Roman"/>
          <w:sz w:val="22"/>
        </w:rPr>
      </w:pPr>
    </w:p>
    <w:p w:rsidR="001C47B2" w:rsidRPr="001C47B2" w:rsidRDefault="001C47B2" w:rsidP="00BB7FEE">
      <w:pPr>
        <w:spacing w:line="480" w:lineRule="auto"/>
        <w:rPr>
          <w:rFonts w:ascii="Times New Roman" w:hAnsi="Times New Roman"/>
          <w:sz w:val="22"/>
        </w:rPr>
      </w:pPr>
    </w:p>
    <w:p w:rsidR="00BB7FEE" w:rsidRPr="00BB7FEE" w:rsidRDefault="00BB7FEE" w:rsidP="00847D68">
      <w:pPr>
        <w:spacing w:line="480" w:lineRule="auto"/>
        <w:rPr>
          <w:rFonts w:ascii="Times New Roman" w:hAnsi="Times New Roman"/>
          <w:sz w:val="22"/>
        </w:rPr>
      </w:pPr>
    </w:p>
    <w:p w:rsidR="00AC4ECC" w:rsidRDefault="00AC4ECC" w:rsidP="00AC4ECC">
      <w:pPr>
        <w:spacing w:line="480" w:lineRule="auto"/>
        <w:jc w:val="center"/>
        <w:rPr>
          <w:rFonts w:ascii="Times New Roman" w:hAnsi="Times New Roman"/>
          <w:sz w:val="22"/>
        </w:rPr>
      </w:pPr>
      <w:r>
        <w:rPr>
          <w:rFonts w:ascii="Times New Roman" w:hAnsi="Times New Roman" w:hint="eastAsia"/>
          <w:sz w:val="22"/>
        </w:rPr>
        <w:t>D</w:t>
      </w:r>
      <w:r w:rsidRPr="00331AF9">
        <w:rPr>
          <w:rFonts w:ascii="Times New Roman" w:hAnsi="Times New Roman"/>
          <w:sz w:val="22"/>
        </w:rPr>
        <w:t xml:space="preserve">etailed </w:t>
      </w:r>
      <w:r>
        <w:rPr>
          <w:rFonts w:ascii="Times New Roman" w:hAnsi="Times New Roman" w:hint="eastAsia"/>
          <w:sz w:val="22"/>
        </w:rPr>
        <w:t>s</w:t>
      </w:r>
      <w:r w:rsidRPr="00331AF9">
        <w:rPr>
          <w:rFonts w:ascii="Times New Roman" w:hAnsi="Times New Roman"/>
          <w:sz w:val="22"/>
        </w:rPr>
        <w:t>upplemental material</w:t>
      </w:r>
      <w:r>
        <w:rPr>
          <w:rFonts w:ascii="Times New Roman" w:hAnsi="Times New Roman" w:hint="eastAsia"/>
          <w:sz w:val="22"/>
        </w:rPr>
        <w:t xml:space="preserve"> to cases for </w:t>
      </w:r>
      <w:r w:rsidRPr="00331AF9">
        <w:rPr>
          <w:rFonts w:ascii="Times New Roman" w:hAnsi="Times New Roman"/>
          <w:sz w:val="22"/>
        </w:rPr>
        <w:t>SNP-array results of fetal FGR with normal karyotype analysis</w:t>
      </w:r>
    </w:p>
    <w:p w:rsidR="00AC4ECC" w:rsidRDefault="00AC4ECC" w:rsidP="00AC4ECC">
      <w:pPr>
        <w:spacing w:line="480" w:lineRule="auto"/>
        <w:rPr>
          <w:rFonts w:ascii="Times New Roman" w:hAnsi="Times New Roman"/>
          <w:sz w:val="22"/>
        </w:rPr>
      </w:pPr>
      <w:r>
        <w:rPr>
          <w:rFonts w:ascii="Times New Roman" w:hAnsi="Times New Roman"/>
          <w:sz w:val="22"/>
        </w:rPr>
        <w:t xml:space="preserve">Case 1: Prenatal ultrasound phenotype was isolated FGR.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35417A">
        <w:rPr>
          <w:rFonts w:ascii="Times New Roman" w:hAnsi="Times New Roman"/>
          <w:sz w:val="22"/>
        </w:rPr>
        <w:t>arr[hg19]7q11.23(72,723,370-74,143,240)×1</w:t>
      </w:r>
      <w:r>
        <w:rPr>
          <w:rFonts w:ascii="Times New Roman" w:hAnsi="Times New Roman"/>
          <w:sz w:val="22"/>
        </w:rPr>
        <w:t xml:space="preserve">. </w:t>
      </w:r>
      <w:r w:rsidRPr="002B4185">
        <w:rPr>
          <w:rFonts w:ascii="Times New Roman" w:hAnsi="Times New Roman"/>
          <w:sz w:val="22"/>
        </w:rPr>
        <w:t>Affymetrix</w:t>
      </w:r>
      <w:r>
        <w:rPr>
          <w:rFonts w:ascii="Times New Roman" w:hAnsi="Times New Roman" w:hint="eastAsia"/>
          <w:sz w:val="22"/>
        </w:rPr>
        <w:t xml:space="preserve"> </w:t>
      </w:r>
      <w:r w:rsidRPr="002B4185">
        <w:rPr>
          <w:rFonts w:ascii="Times New Roman" w:hAnsi="Times New Roman"/>
          <w:sz w:val="22"/>
        </w:rPr>
        <w:t>CytoScan</w:t>
      </w:r>
      <w:r>
        <w:rPr>
          <w:rFonts w:ascii="Times New Roman" w:hAnsi="Times New Roman" w:hint="eastAsia"/>
          <w:sz w:val="22"/>
        </w:rPr>
        <w:t xml:space="preserve"> </w:t>
      </w:r>
      <w:r w:rsidRPr="002B4185">
        <w:rPr>
          <w:rFonts w:ascii="Times New Roman" w:hAnsi="Times New Roman"/>
          <w:sz w:val="22"/>
        </w:rPr>
        <w:t xml:space="preserve">750K Array </w:t>
      </w:r>
      <w:r>
        <w:rPr>
          <w:rStyle w:val="fontstyle01"/>
          <w:rFonts w:ascii="Times New Roman" w:hAnsi="Times New Roman"/>
          <w:sz w:val="22"/>
        </w:rPr>
        <w:t>show</w:t>
      </w:r>
      <w:r>
        <w:rPr>
          <w:rStyle w:val="fontstyle01"/>
          <w:rFonts w:ascii="Times New Roman" w:hAnsi="Times New Roman" w:hint="eastAsia"/>
          <w:sz w:val="22"/>
        </w:rPr>
        <w:t>ed</w:t>
      </w:r>
      <w:r w:rsidRPr="002B4185">
        <w:rPr>
          <w:rFonts w:ascii="Times New Roman" w:hAnsi="Times New Roman"/>
          <w:sz w:val="22"/>
        </w:rPr>
        <w:t xml:space="preserve"> that there was a genomic copy number deletion in 7q11.23 region of chromosome 7.  The copy number was 1, and the fragment involved was about 1.42Mb, containing 24 OMIM genes.  Among them,</w:t>
      </w:r>
      <w:r>
        <w:rPr>
          <w:rFonts w:ascii="Times New Roman" w:hAnsi="Times New Roman" w:hint="eastAsia"/>
          <w:sz w:val="22"/>
        </w:rPr>
        <w:t xml:space="preserve"> </w:t>
      </w:r>
      <w:r w:rsidRPr="002B4185">
        <w:rPr>
          <w:rFonts w:ascii="Times New Roman" w:hAnsi="Times New Roman"/>
          <w:sz w:val="22"/>
        </w:rPr>
        <w:t>ELN deletion mutation is associated with autosomal dominant phenotype of upper dwarf aortic dance stenosis and skin laxa,</w:t>
      </w:r>
      <w:r>
        <w:rPr>
          <w:rFonts w:ascii="Times New Roman" w:hAnsi="Times New Roman" w:hint="eastAsia"/>
          <w:sz w:val="22"/>
        </w:rPr>
        <w:t xml:space="preserve"> </w:t>
      </w:r>
      <w:r w:rsidRPr="002B4185">
        <w:rPr>
          <w:rFonts w:ascii="Times New Roman" w:hAnsi="Times New Roman"/>
          <w:sz w:val="22"/>
        </w:rPr>
        <w:t>ELN gene has haploidy underdose effect, and this gene deletion is associated with abnormal phenotype of vascular and connective tissue in 7q11.23 deletion syndrome.  This variant covers the region of Williams-Beuren syndrome, which is characterized by mental retardation, short stature, flattening of facial bones, deformities of small teeth, lower lip eversion, aortic valve stenosis, etc.  Therefore, the genomic copy number variation in this case is a pathogenic variation.</w:t>
      </w:r>
      <w:r>
        <w:rPr>
          <w:rFonts w:ascii="Times New Roman" w:hAnsi="Times New Roman"/>
          <w:sz w:val="22"/>
        </w:rPr>
        <w:t xml:space="preserve"> 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2</w:t>
      </w:r>
      <w:r>
        <w:rPr>
          <w:rFonts w:ascii="Times New Roman" w:hAnsi="Times New Roman"/>
          <w:sz w:val="22"/>
        </w:rPr>
        <w:t xml:space="preserve">: Prenatal ultrasound phenotype was </w:t>
      </w:r>
      <w:r w:rsidRPr="0035417A">
        <w:rPr>
          <w:rFonts w:ascii="Times New Roman" w:hAnsi="Times New Roman"/>
          <w:color w:val="000000"/>
          <w:sz w:val="22"/>
        </w:rPr>
        <w:t>FGR</w:t>
      </w:r>
      <w:r>
        <w:rPr>
          <w:rFonts w:ascii="Times New Roman" w:hAnsi="Times New Roman" w:hint="eastAsia"/>
          <w:color w:val="000000"/>
          <w:sz w:val="22"/>
        </w:rPr>
        <w:t xml:space="preserve"> and </w:t>
      </w:r>
      <w:r w:rsidRPr="0035417A">
        <w:rPr>
          <w:rFonts w:ascii="Times New Roman" w:hAnsi="Times New Roman"/>
          <w:color w:val="000000"/>
          <w:sz w:val="22"/>
        </w:rPr>
        <w:t>polyhydramnios</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35417A">
        <w:rPr>
          <w:rFonts w:ascii="Times New Roman" w:hAnsi="Times New Roman"/>
          <w:sz w:val="22"/>
        </w:rPr>
        <w:t>arr[hg19]15q14q21.3(35,077,111-54,347,324)hmz</w:t>
      </w:r>
      <w:r>
        <w:rPr>
          <w:rFonts w:ascii="Times New Roman" w:hAnsi="Times New Roman"/>
          <w:sz w:val="22"/>
        </w:rPr>
        <w:t>.</w:t>
      </w:r>
      <w:r>
        <w:rPr>
          <w:rFonts w:ascii="Times New Roman" w:hAnsi="Times New Roman" w:hint="eastAsia"/>
          <w:sz w:val="22"/>
        </w:rPr>
        <w:t xml:space="preserve"> </w:t>
      </w:r>
      <w:r w:rsidRPr="007903FC">
        <w:rPr>
          <w:rFonts w:ascii="Times New Roman" w:hAnsi="Times New Roman"/>
          <w:sz w:val="22"/>
        </w:rPr>
        <w:t xml:space="preserve">This case was confirmed by family analysis.  Chromosome 15 is maternal paracydiploid [UPD (15) </w:t>
      </w:r>
      <w:r>
        <w:rPr>
          <w:rFonts w:ascii="Times New Roman" w:hAnsi="Times New Roman" w:hint="eastAsia"/>
          <w:sz w:val="22"/>
        </w:rPr>
        <w:t>mat</w:t>
      </w:r>
      <w:r w:rsidRPr="007903FC">
        <w:rPr>
          <w:rFonts w:ascii="Times New Roman" w:hAnsi="Times New Roman"/>
          <w:sz w:val="22"/>
        </w:rPr>
        <w:t>], which can cause Prader-WI syndrome, characterized by reduced fetal movement and restricted growth in utero.  Infants are mainly manifested as low muscle tone, feeding difficulties and growth retardation, and childhood overappetite, resulting in chronic hypersomnia and obesity, and part of the development of type 2 diabetes.  Symptoms typically include mild to moderate mental retardation and learning difficulties, irritability, persistence, and obsessive-compulsive disorder.  Forehead stenosis, almond eyes and triangular mouth and other special features, short stature and short hands and feet, male and female all have reproductive organ dysplasia, most are not fertile, some patients have light pigment skin and hair.  Maternal parthenodiploid on chromosome 15 is a definite pathogenic variation.</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Pr="00B4251E"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3</w:t>
      </w:r>
      <w:r>
        <w:rPr>
          <w:rFonts w:ascii="Times New Roman" w:hAnsi="Times New Roman"/>
          <w:sz w:val="22"/>
        </w:rPr>
        <w:t xml:space="preserve">: Prenatal ultrasound phenotype was </w:t>
      </w:r>
      <w:r>
        <w:rPr>
          <w:rFonts w:ascii="Times New Roman" w:hAnsi="Times New Roman"/>
          <w:color w:val="000000"/>
          <w:sz w:val="22"/>
        </w:rPr>
        <w:t>FGR</w:t>
      </w:r>
      <w:r>
        <w:rPr>
          <w:rFonts w:ascii="Times New Roman" w:hAnsi="Times New Roman" w:hint="eastAsia"/>
          <w:color w:val="000000"/>
          <w:sz w:val="22"/>
        </w:rPr>
        <w:t xml:space="preserve"> and</w:t>
      </w:r>
      <w:r w:rsidRPr="00994D2D">
        <w:rPr>
          <w:rFonts w:ascii="Times New Roman" w:hAnsi="Times New Roman"/>
          <w:color w:val="000000"/>
          <w:sz w:val="22"/>
        </w:rPr>
        <w:t xml:space="preserve"> echogenic bowel</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994D2D">
        <w:rPr>
          <w:rFonts w:ascii="Times New Roman" w:hAnsi="Times New Roman"/>
          <w:sz w:val="22"/>
        </w:rPr>
        <w:t>arr[hg19]10q11.22q11.23(46,252,072-51,903,756)×1</w:t>
      </w:r>
      <w:r>
        <w:rPr>
          <w:rFonts w:ascii="Times New Roman" w:hAnsi="Times New Roman"/>
          <w:sz w:val="22"/>
        </w:rPr>
        <w:t>.</w:t>
      </w:r>
      <w:r>
        <w:rPr>
          <w:rFonts w:ascii="Times New Roman" w:hAnsi="Times New Roman" w:hint="eastAsia"/>
          <w:sz w:val="22"/>
        </w:rPr>
        <w:t xml:space="preserve"> </w:t>
      </w:r>
      <w:r w:rsidRPr="00AF4952">
        <w:rPr>
          <w:rFonts w:ascii="Times New Roman" w:hAnsi="Times New Roman"/>
          <w:sz w:val="22"/>
        </w:rPr>
        <w:t xml:space="preserve">This case was confirmed by family verification.  The increase of fetal chromosome 10 fragment is </w:t>
      </w:r>
      <w:r w:rsidRPr="00AF4952">
        <w:rPr>
          <w:rFonts w:ascii="Times New Roman" w:hAnsi="Times New Roman"/>
          <w:i/>
          <w:sz w:val="22"/>
        </w:rPr>
        <w:t>de novo</w:t>
      </w:r>
      <w:r w:rsidRPr="00AF4952">
        <w:rPr>
          <w:rFonts w:ascii="Times New Roman" w:hAnsi="Times New Roman"/>
          <w:sz w:val="22"/>
        </w:rPr>
        <w:t xml:space="preserve">, and there are many reports related to the increase of </w:t>
      </w:r>
      <w:r w:rsidRPr="00994D2D">
        <w:rPr>
          <w:rFonts w:ascii="Times New Roman" w:hAnsi="Times New Roman"/>
          <w:sz w:val="22"/>
        </w:rPr>
        <w:t>10q11.22q11.23</w:t>
      </w:r>
      <w:r w:rsidRPr="00AF4952">
        <w:rPr>
          <w:rFonts w:ascii="Times New Roman" w:hAnsi="Times New Roman"/>
          <w:sz w:val="22"/>
        </w:rPr>
        <w:t xml:space="preserve"> region copy number in literature and database, which may be related to mental retardation, slow growth, heart malformation or nervous system malformation in patients, so it is clinically significant and pathogenic.</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4</w:t>
      </w:r>
      <w:r>
        <w:rPr>
          <w:rFonts w:ascii="Times New Roman" w:hAnsi="Times New Roman"/>
          <w:sz w:val="22"/>
        </w:rPr>
        <w:t xml:space="preserve">: Prenatal ultrasound phenotype was </w:t>
      </w:r>
      <w:r w:rsidRPr="007D0B03">
        <w:rPr>
          <w:rFonts w:ascii="Times New Roman" w:hAnsi="Times New Roman"/>
          <w:color w:val="000000"/>
          <w:sz w:val="22"/>
        </w:rPr>
        <w:t xml:space="preserve">FGR, single umbilical artery, </w:t>
      </w:r>
      <w:r>
        <w:rPr>
          <w:rFonts w:ascii="Times New Roman" w:hAnsi="Times New Roman" w:hint="eastAsia"/>
          <w:color w:val="000000"/>
          <w:sz w:val="22"/>
        </w:rPr>
        <w:t xml:space="preserve">and </w:t>
      </w:r>
      <w:r w:rsidRPr="007D0B03">
        <w:rPr>
          <w:rFonts w:ascii="Times New Roman" w:hAnsi="Times New Roman"/>
          <w:color w:val="000000"/>
          <w:sz w:val="22"/>
        </w:rPr>
        <w:t>oligohydramnios</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8675D5">
        <w:rPr>
          <w:rFonts w:ascii="Times New Roman" w:hAnsi="Times New Roman"/>
          <w:sz w:val="22"/>
        </w:rPr>
        <w:t>arr[hg19]8q11.23q12.1(54,456,444-59,599,862)x1</w:t>
      </w:r>
      <w:r>
        <w:rPr>
          <w:rFonts w:ascii="Times New Roman" w:hAnsi="Times New Roman"/>
          <w:sz w:val="22"/>
        </w:rPr>
        <w:t>.</w:t>
      </w:r>
      <w:r>
        <w:rPr>
          <w:rFonts w:ascii="Times New Roman" w:hAnsi="Times New Roman" w:hint="eastAsia"/>
          <w:sz w:val="22"/>
        </w:rPr>
        <w:t xml:space="preserve"> </w:t>
      </w:r>
      <w:r w:rsidRPr="00924067">
        <w:rPr>
          <w:rFonts w:ascii="Times New Roman" w:hAnsi="Times New Roman"/>
          <w:sz w:val="22"/>
        </w:rPr>
        <w:t xml:space="preserve">Affymetrix CytoScan 750K Array gene microarray analysis </w:t>
      </w:r>
      <w:r>
        <w:rPr>
          <w:rFonts w:ascii="Times New Roman" w:hAnsi="Times New Roman" w:hint="eastAsia"/>
          <w:sz w:val="22"/>
        </w:rPr>
        <w:t>show</w:t>
      </w:r>
      <w:r w:rsidRPr="00924067">
        <w:rPr>
          <w:rFonts w:ascii="Times New Roman" w:hAnsi="Times New Roman"/>
          <w:sz w:val="22"/>
        </w:rPr>
        <w:t>ed that chromosome 8 q11.23</w:t>
      </w:r>
      <w:r>
        <w:rPr>
          <w:rFonts w:ascii="Times New Roman" w:hAnsi="Times New Roman"/>
          <w:sz w:val="22"/>
        </w:rPr>
        <w:t xml:space="preserve"> </w:t>
      </w:r>
      <w:r>
        <w:rPr>
          <w:rFonts w:ascii="Times New Roman" w:hAnsi="Times New Roman" w:hint="eastAsia"/>
          <w:sz w:val="22"/>
        </w:rPr>
        <w:t>q</w:t>
      </w:r>
      <w:r w:rsidRPr="00924067">
        <w:rPr>
          <w:rFonts w:ascii="Times New Roman" w:hAnsi="Times New Roman"/>
          <w:sz w:val="22"/>
        </w:rPr>
        <w:t>12.1 had a genome copy number deletion with a size of about 5.1MB.  ATP6V1H, RGS20, TCEA1, LYPLA1, MRPL15, SOX17, RP1, XKR4, SBF1P1, LOC105375843, TMEM68, TGS1, LYN, RPS20, SNORD54,  MOS, PLAG1, CHCHD7, SDR16C5 and other 36 genes.</w:t>
      </w:r>
      <w:r>
        <w:rPr>
          <w:rFonts w:ascii="Times New Roman" w:hAnsi="Times New Roman" w:hint="eastAsia"/>
          <w:sz w:val="22"/>
        </w:rPr>
        <w:t xml:space="preserve"> </w:t>
      </w:r>
      <w:r w:rsidRPr="00FF449D">
        <w:rPr>
          <w:rFonts w:ascii="Times New Roman" w:hAnsi="Times New Roman"/>
          <w:sz w:val="22"/>
        </w:rPr>
        <w:t xml:space="preserve">Searching the database and literature, there were no reports that the deletion of copy number was benign variation, but there were reports on the pathogenicity of similar fragment size deletion, which was mainly manifested as intrauterine growth restriction, slow growth after birth and developmental retardation. The clinical significance of the deletion of copy number in this genome was </w:t>
      </w:r>
      <w:r>
        <w:rPr>
          <w:rFonts w:ascii="Times New Roman" w:hAnsi="Times New Roman" w:hint="eastAsia"/>
          <w:sz w:val="22"/>
        </w:rPr>
        <w:t xml:space="preserve">likely </w:t>
      </w:r>
      <w:r w:rsidRPr="00AF4952">
        <w:rPr>
          <w:rFonts w:ascii="Times New Roman" w:hAnsi="Times New Roman"/>
          <w:sz w:val="22"/>
        </w:rPr>
        <w:t>pathogenic</w:t>
      </w:r>
      <w:r w:rsidRPr="00FF449D">
        <w:rPr>
          <w:rFonts w:ascii="Times New Roman" w:hAnsi="Times New Roman"/>
          <w:sz w:val="22"/>
        </w:rPr>
        <w:t>.</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5</w:t>
      </w:r>
      <w:r>
        <w:rPr>
          <w:rFonts w:ascii="Times New Roman" w:hAnsi="Times New Roman"/>
          <w:sz w:val="22"/>
        </w:rPr>
        <w:t xml:space="preserve">: Prenatal ultrasound phenotype was </w:t>
      </w:r>
      <w:r>
        <w:rPr>
          <w:rFonts w:ascii="Times New Roman" w:hAnsi="Times New Roman"/>
          <w:color w:val="000000"/>
          <w:sz w:val="22"/>
        </w:rPr>
        <w:t>FGR,</w:t>
      </w:r>
      <w:r>
        <w:rPr>
          <w:rFonts w:ascii="Times New Roman" w:hAnsi="Times New Roman" w:hint="eastAsia"/>
          <w:color w:val="000000"/>
          <w:sz w:val="22"/>
        </w:rPr>
        <w:t xml:space="preserve"> </w:t>
      </w:r>
      <w:r>
        <w:rPr>
          <w:rFonts w:ascii="Times New Roman" w:hAnsi="Times New Roman"/>
          <w:color w:val="000000"/>
          <w:sz w:val="22"/>
        </w:rPr>
        <w:t>echogenic bowel,</w:t>
      </w:r>
      <w:r>
        <w:rPr>
          <w:rFonts w:ascii="Times New Roman" w:hAnsi="Times New Roman" w:hint="eastAsia"/>
          <w:color w:val="000000"/>
          <w:sz w:val="22"/>
        </w:rPr>
        <w:t xml:space="preserve"> </w:t>
      </w:r>
      <w:r>
        <w:rPr>
          <w:rFonts w:ascii="Times New Roman" w:hAnsi="Times New Roman"/>
          <w:color w:val="000000"/>
          <w:sz w:val="22"/>
        </w:rPr>
        <w:t xml:space="preserve">mild tricuspid regurgitation, </w:t>
      </w:r>
      <w:r w:rsidRPr="0058546C">
        <w:rPr>
          <w:rFonts w:ascii="Times New Roman" w:hAnsi="Times New Roman"/>
          <w:color w:val="000000"/>
          <w:sz w:val="22"/>
        </w:rPr>
        <w:t>and reverse ductus alpha wave</w:t>
      </w:r>
      <w:r w:rsidRPr="007D0B03">
        <w:rPr>
          <w:rFonts w:ascii="Times New Roman" w:hAnsi="Times New Roman"/>
          <w:color w:val="000000"/>
          <w:sz w:val="22"/>
        </w:rPr>
        <w:t xml:space="preserve">, single umbilical artery, </w:t>
      </w:r>
      <w:r>
        <w:rPr>
          <w:rFonts w:ascii="Times New Roman" w:hAnsi="Times New Roman" w:hint="eastAsia"/>
          <w:color w:val="000000"/>
          <w:sz w:val="22"/>
        </w:rPr>
        <w:t xml:space="preserve">and </w:t>
      </w:r>
      <w:r w:rsidRPr="007D0B03">
        <w:rPr>
          <w:rFonts w:ascii="Times New Roman" w:hAnsi="Times New Roman"/>
          <w:color w:val="000000"/>
          <w:sz w:val="22"/>
        </w:rPr>
        <w:t>oligohydramnios</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FE6CC7">
        <w:rPr>
          <w:rFonts w:ascii="Times New Roman" w:hAnsi="Times New Roman"/>
          <w:sz w:val="22"/>
        </w:rPr>
        <w:t>arr[hg19]6p25.3q27(203,877-170,896,644) x2 hmz</w:t>
      </w:r>
      <w:r>
        <w:rPr>
          <w:rFonts w:ascii="Times New Roman" w:hAnsi="Times New Roman"/>
          <w:sz w:val="22"/>
        </w:rPr>
        <w:t>.</w:t>
      </w:r>
      <w:r>
        <w:rPr>
          <w:rFonts w:ascii="Times New Roman" w:hAnsi="Times New Roman" w:hint="eastAsia"/>
          <w:sz w:val="22"/>
        </w:rPr>
        <w:t xml:space="preserve"> </w:t>
      </w:r>
      <w:r w:rsidRPr="002B4185">
        <w:rPr>
          <w:rFonts w:ascii="Times New Roman" w:hAnsi="Times New Roman"/>
          <w:sz w:val="22"/>
        </w:rPr>
        <w:t>Affymetrix</w:t>
      </w:r>
      <w:r>
        <w:rPr>
          <w:rFonts w:ascii="Times New Roman" w:hAnsi="Times New Roman" w:hint="eastAsia"/>
          <w:sz w:val="22"/>
        </w:rPr>
        <w:t xml:space="preserve"> </w:t>
      </w:r>
      <w:r w:rsidRPr="002B4185">
        <w:rPr>
          <w:rFonts w:ascii="Times New Roman" w:hAnsi="Times New Roman"/>
          <w:sz w:val="22"/>
        </w:rPr>
        <w:t>CytoScan</w:t>
      </w:r>
      <w:r>
        <w:rPr>
          <w:rFonts w:ascii="Times New Roman" w:hAnsi="Times New Roman" w:hint="eastAsia"/>
          <w:sz w:val="22"/>
        </w:rPr>
        <w:t xml:space="preserve"> </w:t>
      </w:r>
      <w:r w:rsidRPr="002B4185">
        <w:rPr>
          <w:rFonts w:ascii="Times New Roman" w:hAnsi="Times New Roman"/>
          <w:sz w:val="22"/>
        </w:rPr>
        <w:t xml:space="preserve">750K Array </w:t>
      </w:r>
      <w:r>
        <w:rPr>
          <w:rStyle w:val="fontstyle01"/>
          <w:rFonts w:ascii="Times New Roman" w:hAnsi="Times New Roman"/>
          <w:sz w:val="22"/>
        </w:rPr>
        <w:t>show</w:t>
      </w:r>
      <w:r>
        <w:rPr>
          <w:rStyle w:val="fontstyle01"/>
          <w:rFonts w:ascii="Times New Roman" w:hAnsi="Times New Roman" w:hint="eastAsia"/>
          <w:sz w:val="22"/>
        </w:rPr>
        <w:t>ed</w:t>
      </w:r>
      <w:r w:rsidRPr="008A7A4F">
        <w:rPr>
          <w:rFonts w:ascii="Times New Roman" w:hAnsi="Times New Roman"/>
          <w:sz w:val="22"/>
        </w:rPr>
        <w:t xml:space="preserve"> there was heterozygotic deletion on chromosome 6 of the fetus with a copy number of 2, involving the whole chromosome 6.  In the pedigree analysis, paternal paraphylodiploid chromosome 6 [UPD (6) pat] and overexpression of PLAG1 and HYMAI imprinted in the 6q24 region are associated with transient neonatal diabetes, which can include intrauterine growth delay, transient neonatal diabetes, macrotongue, and umbilical hernia.  Therefore, the clinical significance of this chromosome abnormality is pathogenic.</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6</w:t>
      </w:r>
      <w:r>
        <w:rPr>
          <w:rFonts w:ascii="Times New Roman" w:hAnsi="Times New Roman"/>
          <w:sz w:val="22"/>
        </w:rPr>
        <w:t xml:space="preserve">: Prenatal ultrasound phenotype was </w:t>
      </w:r>
      <w:r w:rsidRPr="00CD6E2F">
        <w:rPr>
          <w:rFonts w:ascii="Times New Roman" w:hAnsi="Times New Roman"/>
          <w:color w:val="000000"/>
          <w:sz w:val="22"/>
        </w:rPr>
        <w:t>FGR and pulmonary stenosis</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CD6E2F">
        <w:rPr>
          <w:rFonts w:ascii="Times New Roman" w:hAnsi="Times New Roman"/>
          <w:sz w:val="22"/>
        </w:rPr>
        <w:t>arr[hg19]4p16.3p16.1(68,345-6,608,624)×1</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6007E6">
        <w:rPr>
          <w:rFonts w:ascii="Times New Roman" w:hAnsi="Times New Roman"/>
          <w:sz w:val="22"/>
        </w:rPr>
        <w:t xml:space="preserve"> the short arm p16.3 P16.1 region of chromosome 4 contained 96 genes with a copy number of 1, and the size of the mis</w:t>
      </w:r>
      <w:r>
        <w:rPr>
          <w:rFonts w:ascii="Times New Roman" w:hAnsi="Times New Roman"/>
          <w:sz w:val="22"/>
        </w:rPr>
        <w:t xml:space="preserve">sing fragment was about 6.5Mb. </w:t>
      </w:r>
      <w:r w:rsidRPr="006007E6">
        <w:rPr>
          <w:rFonts w:ascii="Times New Roman" w:hAnsi="Times New Roman"/>
          <w:sz w:val="22"/>
        </w:rPr>
        <w:t>According to literatures and databases, several reports have confirmed that this missing region contains the key pathogenic region of Wolf-Hirschhom syndrome, which can lead to wolf-Hirschhom syndrome, and its m</w:t>
      </w:r>
      <w:r>
        <w:rPr>
          <w:rFonts w:ascii="Times New Roman" w:hAnsi="Times New Roman"/>
          <w:sz w:val="22"/>
        </w:rPr>
        <w:t xml:space="preserve">ain performance is </w:t>
      </w:r>
      <w:r>
        <w:rPr>
          <w:rFonts w:ascii="Times New Roman" w:hAnsi="Times New Roman" w:hint="eastAsia"/>
          <w:sz w:val="22"/>
        </w:rPr>
        <w:t>i</w:t>
      </w:r>
      <w:r w:rsidRPr="006007E6">
        <w:rPr>
          <w:rFonts w:ascii="Times New Roman" w:hAnsi="Times New Roman"/>
          <w:sz w:val="22"/>
        </w:rPr>
        <w:t xml:space="preserve">ntrauterine growth restriction, postnatal growth retardation, intellectual and mental retardation, characteristic facial deformity, such as armor-like face, often combined </w:t>
      </w:r>
      <w:r>
        <w:rPr>
          <w:rFonts w:ascii="Times New Roman" w:hAnsi="Times New Roman"/>
          <w:sz w:val="22"/>
        </w:rPr>
        <w:t xml:space="preserve">with heart and kidney </w:t>
      </w:r>
      <w:r>
        <w:rPr>
          <w:rFonts w:ascii="Times New Roman" w:hAnsi="Times New Roman" w:hint="eastAsia"/>
          <w:sz w:val="22"/>
        </w:rPr>
        <w:t>c</w:t>
      </w:r>
      <w:r w:rsidRPr="006007E6">
        <w:rPr>
          <w:rFonts w:ascii="Times New Roman" w:hAnsi="Times New Roman"/>
          <w:sz w:val="22"/>
        </w:rPr>
        <w:t xml:space="preserve">ongenital abnormalities </w:t>
      </w:r>
      <w:r>
        <w:rPr>
          <w:rFonts w:ascii="Times New Roman" w:hAnsi="Times New Roman"/>
          <w:sz w:val="22"/>
        </w:rPr>
        <w:t xml:space="preserve">such as visceral malformation. </w:t>
      </w:r>
      <w:r>
        <w:rPr>
          <w:rFonts w:ascii="Times New Roman" w:hAnsi="Times New Roman" w:hint="eastAsia"/>
          <w:sz w:val="22"/>
        </w:rPr>
        <w:t>T</w:t>
      </w:r>
      <w:r w:rsidRPr="008A7A4F">
        <w:rPr>
          <w:rFonts w:ascii="Times New Roman" w:hAnsi="Times New Roman"/>
          <w:sz w:val="22"/>
        </w:rPr>
        <w:t>he clinical significance of this chromosome abnormality is pathogenic.</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Pr="00A44731" w:rsidRDefault="00AC4ECC" w:rsidP="00AC4ECC">
      <w:pPr>
        <w:spacing w:line="480" w:lineRule="auto"/>
        <w:rPr>
          <w:rFonts w:ascii="Times New Roman" w:hAnsi="Times New Roman"/>
          <w:sz w:val="22"/>
        </w:rPr>
      </w:pPr>
      <w:r w:rsidRPr="00A44731">
        <w:rPr>
          <w:rFonts w:ascii="Times New Roman" w:hAnsi="Times New Roman"/>
          <w:sz w:val="22"/>
        </w:rPr>
        <w:t xml:space="preserve">Case </w:t>
      </w:r>
      <w:r w:rsidRPr="00A44731">
        <w:rPr>
          <w:rFonts w:ascii="Times New Roman" w:hAnsi="Times New Roman" w:hint="eastAsia"/>
          <w:sz w:val="22"/>
        </w:rPr>
        <w:t>7</w:t>
      </w:r>
      <w:r w:rsidRPr="00A44731">
        <w:rPr>
          <w:rFonts w:ascii="Times New Roman" w:hAnsi="Times New Roman"/>
          <w:sz w:val="22"/>
        </w:rPr>
        <w:t xml:space="preserve">: Prenatal ultrasound phenotype was FGR, VSD, </w:t>
      </w:r>
      <w:r w:rsidRPr="00A44731">
        <w:rPr>
          <w:rFonts w:ascii="Times New Roman" w:hAnsi="Times New Roman" w:hint="eastAsia"/>
          <w:sz w:val="22"/>
        </w:rPr>
        <w:t xml:space="preserve">and </w:t>
      </w:r>
      <w:r w:rsidRPr="00A44731">
        <w:rPr>
          <w:rFonts w:ascii="Times New Roman" w:hAnsi="Times New Roman"/>
          <w:sz w:val="22"/>
        </w:rPr>
        <w:t xml:space="preserve">pulmonary valve stenosis with insufficiency. </w:t>
      </w:r>
      <w:r w:rsidRPr="00A44731">
        <w:rPr>
          <w:rStyle w:val="fontstyle01"/>
          <w:rFonts w:ascii="Times New Roman" w:hAnsi="Times New Roman"/>
          <w:color w:val="auto"/>
          <w:sz w:val="22"/>
        </w:rPr>
        <w:t>SNP-array</w:t>
      </w:r>
      <w:r w:rsidRPr="00A44731">
        <w:t xml:space="preserve"> </w:t>
      </w:r>
      <w:r w:rsidRPr="00A44731">
        <w:rPr>
          <w:rStyle w:val="fontstyle01"/>
          <w:rFonts w:ascii="Times New Roman" w:hAnsi="Times New Roman"/>
          <w:color w:val="auto"/>
          <w:sz w:val="22"/>
        </w:rPr>
        <w:t xml:space="preserve">shows </w:t>
      </w:r>
      <w:r w:rsidRPr="00A44731">
        <w:rPr>
          <w:rFonts w:ascii="Times New Roman" w:hAnsi="Times New Roman"/>
          <w:sz w:val="22"/>
        </w:rPr>
        <w:t>arr[hg19]15q24.1q24.2(72,965,465-75,567,135)×1.</w:t>
      </w:r>
      <w:r w:rsidRPr="00A44731">
        <w:rPr>
          <w:rFonts w:ascii="Times New Roman" w:hAnsi="Times New Roman" w:hint="eastAsia"/>
          <w:sz w:val="22"/>
        </w:rPr>
        <w:t xml:space="preserve"> </w:t>
      </w:r>
      <w:r w:rsidRPr="00A44731">
        <w:rPr>
          <w:rFonts w:ascii="Times New Roman" w:hAnsi="Times New Roman"/>
          <w:sz w:val="22"/>
        </w:rPr>
        <w:t xml:space="preserve">Afiymetrix CytoScan 750K </w:t>
      </w:r>
      <w:r w:rsidRPr="00A44731">
        <w:rPr>
          <w:rFonts w:ascii="Times New Roman" w:hAnsi="Times New Roman" w:hint="eastAsia"/>
          <w:sz w:val="22"/>
        </w:rPr>
        <w:t>showed</w:t>
      </w:r>
      <w:r w:rsidRPr="00A44731">
        <w:rPr>
          <w:rFonts w:ascii="Times New Roman" w:hAnsi="Times New Roman"/>
          <w:sz w:val="22"/>
        </w:rPr>
        <w:t xml:space="preserve"> there was a copy number deletion on chromosome 15 q24.1</w:t>
      </w:r>
      <w:r w:rsidRPr="00A44731">
        <w:rPr>
          <w:rFonts w:ascii="Times New Roman" w:hAnsi="Times New Roman" w:hint="eastAsia"/>
          <w:sz w:val="22"/>
        </w:rPr>
        <w:t>q</w:t>
      </w:r>
      <w:r w:rsidRPr="00A44731">
        <w:rPr>
          <w:rFonts w:ascii="Times New Roman" w:hAnsi="Times New Roman"/>
          <w:sz w:val="22"/>
        </w:rPr>
        <w:t>24.2 with a copy number of 1, involving a fragment size of about 2.6Mb and containing 30 OMIM genes</w:t>
      </w:r>
      <w:r w:rsidRPr="00A44731">
        <w:rPr>
          <w:rFonts w:ascii="Times New Roman" w:hAnsi="Times New Roman" w:hint="eastAsia"/>
          <w:sz w:val="22"/>
        </w:rPr>
        <w:t>. A</w:t>
      </w:r>
      <w:r w:rsidRPr="00A44731">
        <w:rPr>
          <w:rFonts w:ascii="Times New Roman" w:hAnsi="Times New Roman"/>
          <w:sz w:val="22"/>
        </w:rPr>
        <w:t xml:space="preserve">ccording to </w:t>
      </w:r>
      <w:r w:rsidRPr="00A44731">
        <w:rPr>
          <w:rFonts w:ascii="Times New Roman" w:hAnsi="Times New Roman" w:hint="eastAsia"/>
          <w:sz w:val="22"/>
        </w:rPr>
        <w:t xml:space="preserve">the </w:t>
      </w:r>
      <w:r w:rsidRPr="00A44731">
        <w:rPr>
          <w:rFonts w:ascii="Times New Roman" w:hAnsi="Times New Roman"/>
          <w:sz w:val="22"/>
        </w:rPr>
        <w:t>literature review and database, it was confirmed that this section overlaps with 15</w:t>
      </w:r>
      <w:r w:rsidRPr="00A44731">
        <w:rPr>
          <w:rFonts w:ascii="Times New Roman" w:hAnsi="Times New Roman" w:hint="eastAsia"/>
          <w:sz w:val="22"/>
        </w:rPr>
        <w:t>q</w:t>
      </w:r>
      <w:r w:rsidRPr="00A44731">
        <w:rPr>
          <w:rFonts w:ascii="Times New Roman" w:hAnsi="Times New Roman"/>
          <w:sz w:val="22"/>
        </w:rPr>
        <w:t>24 microdeletion syndrome, and several similar cases were reported to cause a variety of congenital abnormalities, including intrauterine growth delay, short stature, mental retardation, microcephaly, heart malformation, and characteristic facial abnormalities</w:t>
      </w:r>
      <w:r w:rsidRPr="00A44731">
        <w:rPr>
          <w:rFonts w:ascii="Times New Roman" w:hAnsi="Times New Roman" w:hint="eastAsia"/>
          <w:sz w:val="22"/>
        </w:rPr>
        <w:t>. T</w:t>
      </w:r>
      <w:r w:rsidRPr="00A44731">
        <w:rPr>
          <w:rFonts w:ascii="Times New Roman" w:hAnsi="Times New Roman"/>
          <w:sz w:val="22"/>
        </w:rPr>
        <w:t>he clinical significance of this chromosome abnormality is pathogenic.</w:t>
      </w:r>
      <w:r w:rsidRPr="00A44731">
        <w:rPr>
          <w:rFonts w:ascii="Times New Roman" w:hAnsi="Times New Roman" w:hint="eastAsia"/>
          <w:sz w:val="22"/>
        </w:rPr>
        <w:t xml:space="preserve"> </w:t>
      </w:r>
      <w:r w:rsidRPr="00A44731">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8</w:t>
      </w:r>
      <w:r>
        <w:rPr>
          <w:rFonts w:ascii="Times New Roman" w:hAnsi="Times New Roman"/>
          <w:sz w:val="22"/>
        </w:rPr>
        <w:t xml:space="preserve">: Prenatal ultrasound phenotype was </w:t>
      </w:r>
      <w:r w:rsidRPr="00F109A5">
        <w:rPr>
          <w:rFonts w:ascii="Times New Roman" w:hAnsi="Times New Roman"/>
          <w:color w:val="000000"/>
          <w:sz w:val="22"/>
        </w:rPr>
        <w:t xml:space="preserve">FGR, VSD, aortarctia, </w:t>
      </w:r>
      <w:r>
        <w:rPr>
          <w:rFonts w:ascii="Times New Roman" w:hAnsi="Times New Roman" w:hint="eastAsia"/>
          <w:color w:val="000000"/>
          <w:sz w:val="22"/>
        </w:rPr>
        <w:t xml:space="preserve">and </w:t>
      </w:r>
      <w:r w:rsidRPr="00F109A5">
        <w:rPr>
          <w:rFonts w:ascii="Times New Roman" w:hAnsi="Times New Roman"/>
          <w:color w:val="000000"/>
          <w:sz w:val="22"/>
        </w:rPr>
        <w:t>left kidney dysplasia</w:t>
      </w:r>
      <w:r>
        <w:rPr>
          <w:rFonts w:ascii="Times New Roman" w:hAnsi="Times New Roman"/>
          <w:sz w:val="22"/>
        </w:rPr>
        <w:t xml:space="preserve">. </w:t>
      </w:r>
      <w:r>
        <w:rPr>
          <w:rStyle w:val="fontstyle01"/>
          <w:rFonts w:ascii="Times New Roman" w:hAnsi="Times New Roman"/>
          <w:sz w:val="22"/>
        </w:rPr>
        <w:t>SNP-array</w:t>
      </w:r>
      <w:r>
        <w:rPr>
          <w:rFonts w:hint="eastAsia"/>
        </w:rPr>
        <w:t xml:space="preserve"> </w:t>
      </w:r>
      <w:r>
        <w:rPr>
          <w:rStyle w:val="fontstyle01"/>
          <w:rFonts w:ascii="Times New Roman" w:hAnsi="Times New Roman"/>
          <w:sz w:val="22"/>
        </w:rPr>
        <w:t>shows</w:t>
      </w:r>
      <w:r>
        <w:rPr>
          <w:rStyle w:val="fontstyle01"/>
          <w:rFonts w:ascii="Times New Roman" w:hAnsi="Times New Roman" w:hint="eastAsia"/>
          <w:sz w:val="22"/>
        </w:rPr>
        <w:t xml:space="preserve"> </w:t>
      </w:r>
      <w:r w:rsidRPr="00F109A5">
        <w:rPr>
          <w:rFonts w:ascii="Times New Roman" w:hAnsi="Times New Roman"/>
          <w:sz w:val="22"/>
        </w:rPr>
        <w:t>arr[hg19]16q23.3q24.3(79,800,878-90,146,366)×hmz,16p13.3p12.3(94,807-19,302,326)×hmz</w:t>
      </w:r>
      <w:r>
        <w:rPr>
          <w:rFonts w:ascii="Times New Roman" w:hAnsi="Times New Roman"/>
          <w:sz w:val="22"/>
        </w:rPr>
        <w:t>.</w:t>
      </w:r>
      <w:r>
        <w:rPr>
          <w:rFonts w:ascii="Times New Roman" w:hAnsi="Times New Roman" w:hint="eastAsia"/>
          <w:sz w:val="22"/>
        </w:rPr>
        <w:t xml:space="preserve"> </w:t>
      </w:r>
      <w:r w:rsidRPr="00073658">
        <w:rPr>
          <w:rFonts w:ascii="Times New Roman" w:hAnsi="Times New Roman"/>
          <w:sz w:val="22"/>
        </w:rPr>
        <w:t>Pedigree analysis of this case confirmed that chromosome 16 was maternal monodiploid [UPD (16) mat], which can cause fetal growth retardation, and the main intrauterine manifestations were reduced fetal movement, restricted growth, heart malformation, and abnormal development of urinary system.  Maternal parthenodiploid on chromosome 16 is a definite pathogenic variation</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9</w:t>
      </w:r>
      <w:r>
        <w:rPr>
          <w:rFonts w:ascii="Times New Roman" w:hAnsi="Times New Roman"/>
          <w:sz w:val="22"/>
        </w:rPr>
        <w:t xml:space="preserve">: Prenatal ultrasound phenotype was </w:t>
      </w:r>
      <w:r w:rsidRPr="00A16FA6">
        <w:rPr>
          <w:rFonts w:ascii="Times New Roman" w:hAnsi="Times New Roman"/>
          <w:color w:val="000000"/>
          <w:sz w:val="22"/>
        </w:rPr>
        <w:t xml:space="preserve">FGR, intrahepatic portal shunt, </w:t>
      </w:r>
      <w:r>
        <w:rPr>
          <w:rFonts w:ascii="Times New Roman" w:hAnsi="Times New Roman" w:hint="eastAsia"/>
          <w:color w:val="000000"/>
          <w:sz w:val="22"/>
        </w:rPr>
        <w:t xml:space="preserve">and </w:t>
      </w:r>
      <w:r w:rsidRPr="00A16FA6">
        <w:rPr>
          <w:rFonts w:ascii="Times New Roman" w:hAnsi="Times New Roman"/>
          <w:color w:val="000000"/>
          <w:sz w:val="22"/>
        </w:rPr>
        <w:t>umbilical vein tumor like dilatation</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A16FA6">
        <w:rPr>
          <w:rFonts w:ascii="Times New Roman" w:hAnsi="Times New Roman"/>
          <w:sz w:val="22"/>
        </w:rPr>
        <w:t>arr[hg19]22q11.21(18,648,855-21,459,713)×3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Pr>
          <w:rFonts w:ascii="Times New Roman" w:hAnsi="Times New Roman"/>
          <w:sz w:val="22"/>
        </w:rPr>
        <w:t xml:space="preserve"> that fetal chromosome 22 </w:t>
      </w:r>
      <w:r>
        <w:rPr>
          <w:rFonts w:ascii="Times New Roman" w:hAnsi="Times New Roman" w:hint="eastAsia"/>
          <w:sz w:val="22"/>
        </w:rPr>
        <w:t>q</w:t>
      </w:r>
      <w:r w:rsidRPr="00AA0D72">
        <w:rPr>
          <w:rFonts w:ascii="Times New Roman" w:hAnsi="Times New Roman"/>
          <w:sz w:val="22"/>
        </w:rPr>
        <w:t>11.21 conta</w:t>
      </w:r>
      <w:r>
        <w:rPr>
          <w:rFonts w:ascii="Times New Roman" w:hAnsi="Times New Roman"/>
          <w:sz w:val="22"/>
        </w:rPr>
        <w:t>ined 41 OMIM genes, covering 22</w:t>
      </w:r>
      <w:r>
        <w:rPr>
          <w:rFonts w:ascii="Times New Roman" w:hAnsi="Times New Roman" w:hint="eastAsia"/>
          <w:sz w:val="22"/>
        </w:rPr>
        <w:t>q</w:t>
      </w:r>
      <w:r w:rsidRPr="00AA0D72">
        <w:rPr>
          <w:rFonts w:ascii="Times New Roman" w:hAnsi="Times New Roman"/>
          <w:sz w:val="22"/>
        </w:rPr>
        <w:t>11.2 repeat syndrome region, with an increased genome copy number of 2.8MB.</w:t>
      </w:r>
      <w:r>
        <w:rPr>
          <w:rFonts w:ascii="Times New Roman" w:hAnsi="Times New Roman" w:hint="eastAsia"/>
          <w:sz w:val="22"/>
        </w:rPr>
        <w:t xml:space="preserve"> </w:t>
      </w:r>
      <w:r w:rsidRPr="00AA0D72">
        <w:rPr>
          <w:rFonts w:ascii="Times New Roman" w:hAnsi="Times New Roman"/>
          <w:sz w:val="22"/>
        </w:rPr>
        <w:t>By searching the literature and searching the relevant databas</w:t>
      </w:r>
      <w:r>
        <w:rPr>
          <w:rFonts w:ascii="Times New Roman" w:hAnsi="Times New Roman"/>
          <w:sz w:val="22"/>
        </w:rPr>
        <w:t>es, the triple dose score of 22</w:t>
      </w:r>
      <w:r>
        <w:rPr>
          <w:rFonts w:ascii="Times New Roman" w:hAnsi="Times New Roman" w:hint="eastAsia"/>
          <w:sz w:val="22"/>
        </w:rPr>
        <w:t>q</w:t>
      </w:r>
      <w:r w:rsidRPr="00AA0D72">
        <w:rPr>
          <w:rFonts w:ascii="Times New Roman" w:hAnsi="Times New Roman"/>
          <w:sz w:val="22"/>
        </w:rPr>
        <w:t>11.2 in the Clingen database was 3, and the clinical manifestations varied widely from normal phenotypes to a wide range of clinical features.  Including growth retardation, intellectual disabilities, learning disabilities, autism, mental disorders, hypatonia, microcephaly, congenital heart disease, hypopharyngeal incomplete closure and other abnormalities.  Through pedigree verification, it was confirmed that the copy number of the fetus's genome was duplicated from the mother wi</w:t>
      </w:r>
      <w:r>
        <w:rPr>
          <w:rFonts w:ascii="Times New Roman" w:hAnsi="Times New Roman"/>
          <w:sz w:val="22"/>
        </w:rPr>
        <w:t>th normal phenotype, but the 22</w:t>
      </w:r>
      <w:r>
        <w:rPr>
          <w:rFonts w:ascii="Times New Roman" w:hAnsi="Times New Roman" w:hint="eastAsia"/>
          <w:sz w:val="22"/>
        </w:rPr>
        <w:t>q</w:t>
      </w:r>
      <w:r w:rsidRPr="00AA0D72">
        <w:rPr>
          <w:rFonts w:ascii="Times New Roman" w:hAnsi="Times New Roman"/>
          <w:sz w:val="22"/>
        </w:rPr>
        <w:t>11.2 duplication was reported to be pathogenic either from the parent with normal phenotype or from a new mutation, so the clinical significance of the copy number variation was pathogenic</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10</w:t>
      </w:r>
      <w:r>
        <w:rPr>
          <w:rFonts w:ascii="Times New Roman" w:hAnsi="Times New Roman"/>
          <w:sz w:val="22"/>
        </w:rPr>
        <w:t xml:space="preserve">: Prenatal ultrasound phenotype was </w:t>
      </w:r>
      <w:r w:rsidRPr="004C4E44">
        <w:rPr>
          <w:rFonts w:ascii="Times New Roman" w:hAnsi="Times New Roman"/>
          <w:color w:val="000000"/>
          <w:sz w:val="22"/>
        </w:rPr>
        <w:t>FGR</w:t>
      </w:r>
      <w:r>
        <w:rPr>
          <w:rFonts w:ascii="Times New Roman" w:hAnsi="Times New Roman" w:hint="eastAsia"/>
          <w:color w:val="000000"/>
          <w:sz w:val="22"/>
        </w:rPr>
        <w:t xml:space="preserve">, </w:t>
      </w:r>
      <w:r w:rsidRPr="004C4E44">
        <w:rPr>
          <w:rFonts w:ascii="Times New Roman" w:hAnsi="Times New Roman"/>
          <w:color w:val="000000"/>
          <w:sz w:val="22"/>
        </w:rPr>
        <w:t>VSD</w:t>
      </w:r>
      <w:r w:rsidRPr="00A16FA6">
        <w:rPr>
          <w:rFonts w:ascii="Times New Roman" w:hAnsi="Times New Roman"/>
          <w:color w:val="000000"/>
          <w:sz w:val="22"/>
        </w:rPr>
        <w:t xml:space="preserve">, intrahepatic portal shunt, </w:t>
      </w:r>
      <w:r>
        <w:rPr>
          <w:rFonts w:ascii="Times New Roman" w:hAnsi="Times New Roman" w:hint="eastAsia"/>
          <w:color w:val="000000"/>
          <w:sz w:val="22"/>
        </w:rPr>
        <w:t xml:space="preserve">and </w:t>
      </w:r>
      <w:r w:rsidRPr="00A16FA6">
        <w:rPr>
          <w:rFonts w:ascii="Times New Roman" w:hAnsi="Times New Roman"/>
          <w:color w:val="000000"/>
          <w:sz w:val="22"/>
        </w:rPr>
        <w:t>umbilical vein tumor like dilatation</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4C4E44">
        <w:rPr>
          <w:rFonts w:ascii="Times New Roman" w:hAnsi="Times New Roman"/>
          <w:sz w:val="22"/>
        </w:rPr>
        <w:t>arr[hg19]22q11.21(18,648,855-21,800,471)×1</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Pr>
          <w:rFonts w:ascii="Times New Roman" w:hAnsi="Times New Roman"/>
          <w:sz w:val="22"/>
        </w:rPr>
        <w:t xml:space="preserve"> that</w:t>
      </w:r>
      <w:r w:rsidRPr="00F92E1F">
        <w:rPr>
          <w:rFonts w:ascii="Times New Roman" w:hAnsi="Times New Roman"/>
          <w:sz w:val="22"/>
        </w:rPr>
        <w:t xml:space="preserve"> copy number deletion was found on chromosome 22 q11.21.</w:t>
      </w:r>
      <w:r>
        <w:rPr>
          <w:rFonts w:ascii="Times New Roman" w:hAnsi="Times New Roman" w:hint="eastAsia"/>
          <w:sz w:val="22"/>
        </w:rPr>
        <w:t xml:space="preserve"> </w:t>
      </w:r>
      <w:r w:rsidRPr="00695A5F">
        <w:rPr>
          <w:rFonts w:ascii="Times New Roman" w:hAnsi="Times New Roman"/>
          <w:sz w:val="22"/>
        </w:rPr>
        <w:t xml:space="preserve">The </w:t>
      </w:r>
      <w:r w:rsidRPr="00F92E1F">
        <w:rPr>
          <w:rFonts w:ascii="Times New Roman" w:hAnsi="Times New Roman"/>
          <w:sz w:val="22"/>
        </w:rPr>
        <w:t>deletion</w:t>
      </w:r>
      <w:r w:rsidRPr="00695A5F">
        <w:rPr>
          <w:rFonts w:ascii="Times New Roman" w:hAnsi="Times New Roman"/>
          <w:sz w:val="22"/>
        </w:rPr>
        <w:t xml:space="preserve"> size is about 3.1MB,  </w:t>
      </w:r>
      <w:r>
        <w:rPr>
          <w:rFonts w:ascii="Times New Roman" w:hAnsi="Times New Roman" w:hint="eastAsia"/>
          <w:sz w:val="22"/>
        </w:rPr>
        <w:t>and i</w:t>
      </w:r>
      <w:r>
        <w:rPr>
          <w:rFonts w:ascii="Times New Roman" w:hAnsi="Times New Roman"/>
          <w:sz w:val="22"/>
        </w:rPr>
        <w:t>t contains 87 genes</w:t>
      </w:r>
      <w:r>
        <w:rPr>
          <w:rFonts w:ascii="Times New Roman" w:hAnsi="Times New Roman" w:hint="eastAsia"/>
          <w:sz w:val="22"/>
        </w:rPr>
        <w:t>.</w:t>
      </w:r>
      <w:r w:rsidRPr="00695A5F">
        <w:rPr>
          <w:rFonts w:ascii="Times New Roman" w:hAnsi="Times New Roman"/>
          <w:sz w:val="22"/>
        </w:rPr>
        <w:t xml:space="preserve"> DGCR6(601279),</w:t>
      </w:r>
      <w:r>
        <w:rPr>
          <w:rFonts w:ascii="Times New Roman" w:hAnsi="Times New Roman" w:hint="eastAsia"/>
          <w:sz w:val="22"/>
        </w:rPr>
        <w:t xml:space="preserve"> </w:t>
      </w:r>
      <w:r w:rsidRPr="00695A5F">
        <w:rPr>
          <w:rFonts w:ascii="Times New Roman" w:hAnsi="Times New Roman"/>
          <w:sz w:val="22"/>
        </w:rPr>
        <w:t>DGCR2(600594),</w:t>
      </w:r>
      <w:r>
        <w:rPr>
          <w:rFonts w:ascii="Times New Roman" w:hAnsi="Times New Roman" w:hint="eastAsia"/>
          <w:sz w:val="22"/>
        </w:rPr>
        <w:t xml:space="preserve"> </w:t>
      </w:r>
      <w:r>
        <w:rPr>
          <w:rFonts w:ascii="Times New Roman" w:hAnsi="Times New Roman"/>
          <w:sz w:val="22"/>
        </w:rPr>
        <w:t>DGCR14(601755)</w:t>
      </w:r>
      <w:r>
        <w:rPr>
          <w:rFonts w:ascii="Times New Roman" w:hAnsi="Times New Roman" w:hint="eastAsia"/>
          <w:sz w:val="22"/>
        </w:rPr>
        <w:t xml:space="preserve">, </w:t>
      </w:r>
      <w:r w:rsidRPr="00695A5F">
        <w:rPr>
          <w:rFonts w:ascii="Times New Roman" w:hAnsi="Times New Roman"/>
          <w:sz w:val="22"/>
        </w:rPr>
        <w:t>TBXI1 602054),</w:t>
      </w:r>
      <w:r>
        <w:rPr>
          <w:rFonts w:ascii="Times New Roman" w:hAnsi="Times New Roman" w:hint="eastAsia"/>
          <w:sz w:val="22"/>
        </w:rPr>
        <w:t xml:space="preserve"> </w:t>
      </w:r>
      <w:r w:rsidRPr="00695A5F">
        <w:rPr>
          <w:rFonts w:ascii="Times New Roman" w:hAnsi="Times New Roman"/>
          <w:sz w:val="22"/>
        </w:rPr>
        <w:t>DGCR8(609030),</w:t>
      </w:r>
      <w:r>
        <w:rPr>
          <w:rFonts w:ascii="Times New Roman" w:hAnsi="Times New Roman" w:hint="eastAsia"/>
          <w:sz w:val="22"/>
        </w:rPr>
        <w:t xml:space="preserve"> </w:t>
      </w:r>
      <w:r w:rsidRPr="00695A5F">
        <w:rPr>
          <w:rFonts w:ascii="Times New Roman" w:hAnsi="Times New Roman"/>
          <w:sz w:val="22"/>
        </w:rPr>
        <w:t>DGCR6L(60943</w:t>
      </w:r>
      <w:r>
        <w:rPr>
          <w:rFonts w:ascii="Times New Roman" w:hAnsi="Times New Roman"/>
          <w:sz w:val="22"/>
        </w:rPr>
        <w:t>9) lead to the occurrence of 22</w:t>
      </w:r>
      <w:r>
        <w:rPr>
          <w:rFonts w:ascii="Times New Roman" w:hAnsi="Times New Roman" w:hint="eastAsia"/>
          <w:sz w:val="22"/>
        </w:rPr>
        <w:t>q</w:t>
      </w:r>
      <w:r>
        <w:rPr>
          <w:rFonts w:ascii="Times New Roman" w:hAnsi="Times New Roman"/>
          <w:sz w:val="22"/>
        </w:rPr>
        <w:t>11 deficiency syndrome.  DiGeor</w:t>
      </w:r>
      <w:r>
        <w:rPr>
          <w:rFonts w:ascii="Times New Roman" w:hAnsi="Times New Roman" w:hint="eastAsia"/>
          <w:sz w:val="22"/>
        </w:rPr>
        <w:t>g</w:t>
      </w:r>
      <w:r w:rsidRPr="00695A5F">
        <w:rPr>
          <w:rFonts w:ascii="Times New Roman" w:hAnsi="Times New Roman"/>
          <w:sz w:val="22"/>
        </w:rPr>
        <w:t>e</w:t>
      </w:r>
      <w:r>
        <w:rPr>
          <w:rFonts w:ascii="Times New Roman" w:hAnsi="Times New Roman"/>
          <w:sz w:val="22"/>
        </w:rPr>
        <w:t xml:space="preserve"> syndrome</w:t>
      </w:r>
      <w:r>
        <w:rPr>
          <w:rFonts w:ascii="Times New Roman" w:hAnsi="Times New Roman" w:hint="eastAsia"/>
          <w:sz w:val="22"/>
        </w:rPr>
        <w:t xml:space="preserve"> </w:t>
      </w:r>
      <w:r w:rsidRPr="00695A5F">
        <w:rPr>
          <w:rFonts w:ascii="Times New Roman" w:hAnsi="Times New Roman"/>
          <w:sz w:val="22"/>
        </w:rPr>
        <w:t>can cause the following abnormalities: heart defects, thymus hypoplasia, pharyngopharyngeal and palatal malocclusion with cleft palate, parathyroid dysfunction often with special features of hypocalcaemia, learning and communication difficulties, behavioral, psychological and psychiatric problems in childhood.  However, individual patients may not have obvious abnormal clinical manifestations.  The clinical significance of the above copy number loss is pathogenic</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11</w:t>
      </w:r>
      <w:r>
        <w:rPr>
          <w:rFonts w:ascii="Times New Roman" w:hAnsi="Times New Roman"/>
          <w:sz w:val="22"/>
        </w:rPr>
        <w:t xml:space="preserve">: Prenatal ultrasound phenotype was </w:t>
      </w:r>
      <w:r w:rsidRPr="004C4E44">
        <w:rPr>
          <w:rFonts w:ascii="Times New Roman" w:hAnsi="Times New Roman"/>
          <w:color w:val="000000"/>
          <w:sz w:val="22"/>
        </w:rPr>
        <w:t>FGR</w:t>
      </w:r>
      <w:r>
        <w:rPr>
          <w:rFonts w:ascii="Times New Roman" w:hAnsi="Times New Roman" w:hint="eastAsia"/>
          <w:color w:val="000000"/>
          <w:sz w:val="22"/>
        </w:rPr>
        <w:t xml:space="preserve"> and </w:t>
      </w:r>
      <w:r w:rsidRPr="004C4E44">
        <w:rPr>
          <w:rFonts w:ascii="Times New Roman" w:hAnsi="Times New Roman"/>
          <w:color w:val="000000"/>
          <w:sz w:val="22"/>
        </w:rPr>
        <w:t>VSD</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4B0B1B">
        <w:rPr>
          <w:rFonts w:ascii="Times New Roman" w:hAnsi="Times New Roman"/>
          <w:sz w:val="22"/>
        </w:rPr>
        <w:t>arr[hg19]17p11.2(16,615,982-18,922,171)×3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0A73D7">
        <w:rPr>
          <w:rFonts w:ascii="Times New Roman" w:hAnsi="Times New Roman"/>
          <w:sz w:val="22"/>
        </w:rPr>
        <w:t xml:space="preserve"> a</w:t>
      </w:r>
      <w:r>
        <w:rPr>
          <w:rFonts w:ascii="Times New Roman" w:hAnsi="Times New Roman" w:hint="eastAsia"/>
          <w:sz w:val="22"/>
        </w:rPr>
        <w:t xml:space="preserve"> </w:t>
      </w:r>
      <w:r>
        <w:rPr>
          <w:rFonts w:ascii="Times New Roman" w:hAnsi="Times New Roman"/>
          <w:sz w:val="22"/>
        </w:rPr>
        <w:t xml:space="preserve">microduplication on chromosome 17 </w:t>
      </w:r>
      <w:r>
        <w:rPr>
          <w:rFonts w:ascii="Times New Roman" w:hAnsi="Times New Roman" w:hint="eastAsia"/>
          <w:sz w:val="22"/>
        </w:rPr>
        <w:t>p</w:t>
      </w:r>
      <w:r w:rsidRPr="000A73D7">
        <w:rPr>
          <w:rFonts w:ascii="Times New Roman" w:hAnsi="Times New Roman"/>
          <w:sz w:val="22"/>
        </w:rPr>
        <w:t>11.2, involving a fragment size of about 2.1Mb and containing 21 OMIM genes.</w:t>
      </w:r>
      <w:r>
        <w:rPr>
          <w:rFonts w:ascii="Times New Roman" w:hAnsi="Times New Roman" w:hint="eastAsia"/>
          <w:sz w:val="22"/>
        </w:rPr>
        <w:t xml:space="preserve"> </w:t>
      </w:r>
      <w:r w:rsidRPr="000A73D7">
        <w:rPr>
          <w:rFonts w:ascii="Times New Roman" w:hAnsi="Times New Roman"/>
          <w:sz w:val="22"/>
        </w:rPr>
        <w:t xml:space="preserve">The database and literature were checked, and it was found that many reports with similar results were found. The </w:t>
      </w:r>
      <w:r>
        <w:rPr>
          <w:rFonts w:ascii="Times New Roman" w:hAnsi="Times New Roman"/>
          <w:sz w:val="22"/>
        </w:rPr>
        <w:t>microduplication</w:t>
      </w:r>
      <w:r w:rsidRPr="000A73D7">
        <w:rPr>
          <w:rFonts w:ascii="Times New Roman" w:hAnsi="Times New Roman"/>
          <w:sz w:val="22"/>
        </w:rPr>
        <w:t xml:space="preserve"> fragments all contain RAI1 gene, and the corresponding encoding product of RAI1 is Retinoic acid-induced gene protein 1(RIG-I), which can lead to the occurrence of Potocki-Lupski syndrom</w:t>
      </w:r>
      <w:r>
        <w:rPr>
          <w:rFonts w:ascii="Times New Roman" w:hAnsi="Times New Roman"/>
          <w:sz w:val="22"/>
        </w:rPr>
        <w:t>e</w:t>
      </w:r>
      <w:r w:rsidRPr="000A73D7">
        <w:rPr>
          <w:rFonts w:ascii="Times New Roman" w:hAnsi="Times New Roman"/>
          <w:sz w:val="22"/>
        </w:rPr>
        <w:t>. The main clinical characteristics of</w:t>
      </w:r>
      <w:r>
        <w:rPr>
          <w:rFonts w:ascii="Times New Roman" w:hAnsi="Times New Roman"/>
          <w:sz w:val="22"/>
        </w:rPr>
        <w:t xml:space="preserve"> the patients are as follows</w:t>
      </w:r>
      <w:r>
        <w:rPr>
          <w:rFonts w:ascii="Times New Roman" w:hAnsi="Times New Roman" w:hint="eastAsia"/>
          <w:sz w:val="22"/>
        </w:rPr>
        <w:t>,</w:t>
      </w:r>
      <w:r>
        <w:rPr>
          <w:rFonts w:ascii="Times New Roman" w:hAnsi="Times New Roman"/>
          <w:sz w:val="22"/>
        </w:rPr>
        <w:t xml:space="preserve"> </w:t>
      </w:r>
      <w:r>
        <w:rPr>
          <w:rFonts w:ascii="Times New Roman" w:hAnsi="Times New Roman" w:hint="eastAsia"/>
          <w:sz w:val="22"/>
        </w:rPr>
        <w:t>m</w:t>
      </w:r>
      <w:r w:rsidRPr="000A73D7">
        <w:rPr>
          <w:rFonts w:ascii="Times New Roman" w:hAnsi="Times New Roman"/>
          <w:sz w:val="22"/>
        </w:rPr>
        <w:t>ild to moderate mental retardation, mental retardation, short stature, inattention, autism, hyperactivity disorder, triangular face, high zygomatic arch, frontal eminence, palatal dysplasia, a</w:t>
      </w:r>
      <w:r>
        <w:rPr>
          <w:rFonts w:ascii="Times New Roman" w:hAnsi="Times New Roman"/>
          <w:sz w:val="22"/>
        </w:rPr>
        <w:t>bnormal heart development, etc.</w:t>
      </w:r>
      <w:r>
        <w:rPr>
          <w:rFonts w:ascii="Times New Roman" w:hAnsi="Times New Roman" w:hint="eastAsia"/>
          <w:sz w:val="22"/>
        </w:rPr>
        <w:t>.</w:t>
      </w:r>
      <w:r>
        <w:rPr>
          <w:rFonts w:ascii="Times New Roman" w:hAnsi="Times New Roman"/>
          <w:sz w:val="22"/>
        </w:rPr>
        <w:t xml:space="preserve"> </w:t>
      </w:r>
      <w:r>
        <w:rPr>
          <w:rFonts w:ascii="Times New Roman" w:hAnsi="Times New Roman" w:hint="eastAsia"/>
          <w:sz w:val="22"/>
        </w:rPr>
        <w:t>S</w:t>
      </w:r>
      <w:r w:rsidRPr="000A73D7">
        <w:rPr>
          <w:rFonts w:ascii="Times New Roman" w:hAnsi="Times New Roman"/>
          <w:sz w:val="22"/>
        </w:rPr>
        <w:t xml:space="preserve">o the clinical significance </w:t>
      </w:r>
      <w:r>
        <w:rPr>
          <w:rFonts w:ascii="Times New Roman" w:hAnsi="Times New Roman"/>
          <w:sz w:val="22"/>
        </w:rPr>
        <w:t>is</w:t>
      </w:r>
      <w:r w:rsidRPr="000A73D7">
        <w:rPr>
          <w:rFonts w:ascii="Times New Roman" w:hAnsi="Times New Roman"/>
          <w:sz w:val="22"/>
        </w:rPr>
        <w:t xml:space="preserve"> </w:t>
      </w:r>
      <w:r w:rsidRPr="00695A5F">
        <w:rPr>
          <w:rFonts w:ascii="Times New Roman" w:hAnsi="Times New Roman"/>
          <w:sz w:val="22"/>
        </w:rPr>
        <w:t>is pathogenic</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12</w:t>
      </w:r>
      <w:r>
        <w:rPr>
          <w:rFonts w:ascii="Times New Roman" w:hAnsi="Times New Roman"/>
          <w:sz w:val="22"/>
        </w:rPr>
        <w:t xml:space="preserve">: Prenatal ultrasound phenotype was </w:t>
      </w:r>
      <w:r w:rsidRPr="00F2109C">
        <w:rPr>
          <w:rFonts w:ascii="Times New Roman" w:hAnsi="Times New Roman"/>
          <w:color w:val="000000"/>
          <w:sz w:val="22"/>
        </w:rPr>
        <w:t xml:space="preserve">FGR, persistent left superior vena cava, </w:t>
      </w:r>
      <w:r>
        <w:rPr>
          <w:rFonts w:ascii="Times New Roman" w:hAnsi="Times New Roman" w:hint="eastAsia"/>
          <w:color w:val="000000"/>
          <w:sz w:val="22"/>
        </w:rPr>
        <w:t xml:space="preserve">and </w:t>
      </w:r>
      <w:r w:rsidRPr="00F2109C">
        <w:rPr>
          <w:rFonts w:ascii="Times New Roman" w:hAnsi="Times New Roman"/>
          <w:color w:val="000000"/>
          <w:sz w:val="22"/>
        </w:rPr>
        <w:t>renal parenchyma echo enhancement</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F2109C">
        <w:rPr>
          <w:rFonts w:ascii="Times New Roman" w:hAnsi="Times New Roman"/>
          <w:sz w:val="22"/>
        </w:rPr>
        <w:t>arr[hg19]2p25.3p11.2(50,813-87,053,152)hmz,arr[hg19]2q11.1q37.3(95,550,957-242,773,583) hmz</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7457F6">
        <w:rPr>
          <w:rFonts w:ascii="Times New Roman" w:hAnsi="Times New Roman"/>
          <w:sz w:val="22"/>
        </w:rPr>
        <w:t xml:space="preserve"> there was heterozygous deletion of the whole chromosome on chromosome 2, and it was confirmed by family analysis that chromosome 2 was maternal and parparent diploid.</w:t>
      </w:r>
      <w:r>
        <w:rPr>
          <w:rFonts w:ascii="Times New Roman" w:hAnsi="Times New Roman" w:hint="eastAsia"/>
          <w:sz w:val="22"/>
        </w:rPr>
        <w:t xml:space="preserve"> </w:t>
      </w:r>
      <w:r w:rsidRPr="007457F6">
        <w:rPr>
          <w:rFonts w:ascii="Times New Roman" w:hAnsi="Times New Roman"/>
          <w:sz w:val="22"/>
        </w:rPr>
        <w:t xml:space="preserve">By searching the literature and database, it was speculated that there might be imprinted genes on chromosome 2 staining, and </w:t>
      </w:r>
      <w:r>
        <w:rPr>
          <w:rFonts w:ascii="Times New Roman" w:hAnsi="Times New Roman"/>
          <w:sz w:val="22"/>
        </w:rPr>
        <w:t>its pathogenicity was unknown.</w:t>
      </w:r>
      <w:r>
        <w:rPr>
          <w:rFonts w:ascii="Times New Roman" w:hAnsi="Times New Roman" w:hint="eastAsia"/>
          <w:sz w:val="22"/>
        </w:rPr>
        <w:t xml:space="preserve"> </w:t>
      </w:r>
      <w:r w:rsidRPr="007457F6">
        <w:rPr>
          <w:rFonts w:ascii="Times New Roman" w:hAnsi="Times New Roman"/>
          <w:sz w:val="22"/>
        </w:rPr>
        <w:t>Some reports suggest that chromosome 2 maternal parthenodiploid may be associated with fetal growth restriction, growth retardation, hy</w:t>
      </w:r>
      <w:r>
        <w:rPr>
          <w:rFonts w:ascii="Times New Roman" w:hAnsi="Times New Roman"/>
          <w:sz w:val="22"/>
        </w:rPr>
        <w:t xml:space="preserve">pospadias and oligohydramnios. </w:t>
      </w:r>
      <w:r w:rsidRPr="007457F6">
        <w:rPr>
          <w:rFonts w:ascii="Times New Roman" w:hAnsi="Times New Roman"/>
          <w:sz w:val="22"/>
        </w:rPr>
        <w:t>Parthenodiploids such as chromosome 2</w:t>
      </w:r>
      <w:r>
        <w:rPr>
          <w:rFonts w:ascii="Times New Roman" w:hAnsi="Times New Roman" w:hint="eastAsia"/>
          <w:sz w:val="22"/>
        </w:rPr>
        <w:t xml:space="preserve"> </w:t>
      </w:r>
      <w:r w:rsidRPr="007457F6">
        <w:rPr>
          <w:rFonts w:ascii="Times New Roman" w:hAnsi="Times New Roman"/>
          <w:sz w:val="22"/>
        </w:rPr>
        <w:t>increase the risk of homozygous disease caused by recessive pathogenic genes on maternal chromosome 2.</w:t>
      </w:r>
      <w:r>
        <w:rPr>
          <w:rFonts w:ascii="Times New Roman" w:hAnsi="Times New Roman" w:hint="eastAsia"/>
          <w:sz w:val="22"/>
        </w:rPr>
        <w:t xml:space="preserve"> </w:t>
      </w:r>
      <w:r>
        <w:rPr>
          <w:rFonts w:ascii="Times New Roman" w:hAnsi="Times New Roman"/>
          <w:sz w:val="22"/>
        </w:rPr>
        <w:t>After genetic counseling, the parents of the fetus chose to terminate the pregnancy.</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13</w:t>
      </w:r>
      <w:r>
        <w:rPr>
          <w:rFonts w:ascii="Times New Roman" w:hAnsi="Times New Roman"/>
          <w:sz w:val="22"/>
        </w:rPr>
        <w:t xml:space="preserve">: Prenatal ultrasound phenotype was isolated FGR.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681FAA">
        <w:rPr>
          <w:rFonts w:ascii="Times New Roman" w:hAnsi="Times New Roman"/>
          <w:sz w:val="22"/>
        </w:rPr>
        <w:t>arr[hg19]22q11.21(18,648,855-21,800,471)×3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Pr>
          <w:rFonts w:ascii="Times New Roman" w:hAnsi="Times New Roman"/>
          <w:sz w:val="22"/>
        </w:rPr>
        <w:t xml:space="preserve"> that fetal chromosome 22 </w:t>
      </w:r>
      <w:r>
        <w:rPr>
          <w:rFonts w:ascii="Times New Roman" w:hAnsi="Times New Roman" w:hint="eastAsia"/>
          <w:sz w:val="22"/>
        </w:rPr>
        <w:t>q</w:t>
      </w:r>
      <w:r w:rsidRPr="00AA0D72">
        <w:rPr>
          <w:rFonts w:ascii="Times New Roman" w:hAnsi="Times New Roman"/>
          <w:sz w:val="22"/>
        </w:rPr>
        <w:t>11.21 conta</w:t>
      </w:r>
      <w:r>
        <w:rPr>
          <w:rFonts w:ascii="Times New Roman" w:hAnsi="Times New Roman"/>
          <w:sz w:val="22"/>
        </w:rPr>
        <w:t>ined 4</w:t>
      </w:r>
      <w:r>
        <w:rPr>
          <w:rFonts w:ascii="Times New Roman" w:hAnsi="Times New Roman" w:hint="eastAsia"/>
          <w:sz w:val="22"/>
        </w:rPr>
        <w:t>3</w:t>
      </w:r>
      <w:r>
        <w:rPr>
          <w:rFonts w:ascii="Times New Roman" w:hAnsi="Times New Roman"/>
          <w:sz w:val="22"/>
        </w:rPr>
        <w:t xml:space="preserve"> OMIM genes, covering 22</w:t>
      </w:r>
      <w:r>
        <w:rPr>
          <w:rFonts w:ascii="Times New Roman" w:hAnsi="Times New Roman" w:hint="eastAsia"/>
          <w:sz w:val="22"/>
        </w:rPr>
        <w:t>q</w:t>
      </w:r>
      <w:r w:rsidRPr="00AA0D72">
        <w:rPr>
          <w:rFonts w:ascii="Times New Roman" w:hAnsi="Times New Roman"/>
          <w:sz w:val="22"/>
        </w:rPr>
        <w:t xml:space="preserve">11.2 </w:t>
      </w:r>
      <w:r>
        <w:rPr>
          <w:rFonts w:ascii="Times New Roman" w:hAnsi="Times New Roman"/>
          <w:sz w:val="22"/>
        </w:rPr>
        <w:t>microduplication</w:t>
      </w:r>
      <w:r w:rsidRPr="00AA0D72">
        <w:rPr>
          <w:rFonts w:ascii="Times New Roman" w:hAnsi="Times New Roman"/>
          <w:sz w:val="22"/>
        </w:rPr>
        <w:t xml:space="preserve"> syndrome region, with an increased genome copy nu</w:t>
      </w:r>
      <w:r>
        <w:rPr>
          <w:rFonts w:ascii="Times New Roman" w:hAnsi="Times New Roman"/>
          <w:sz w:val="22"/>
        </w:rPr>
        <w:t xml:space="preserve">mber of </w:t>
      </w:r>
      <w:r>
        <w:rPr>
          <w:rFonts w:ascii="Times New Roman" w:hAnsi="Times New Roman" w:hint="eastAsia"/>
          <w:sz w:val="22"/>
        </w:rPr>
        <w:t>3</w:t>
      </w:r>
      <w:r>
        <w:rPr>
          <w:rFonts w:ascii="Times New Roman" w:hAnsi="Times New Roman"/>
          <w:sz w:val="22"/>
        </w:rPr>
        <w:t>.</w:t>
      </w:r>
      <w:r>
        <w:rPr>
          <w:rFonts w:ascii="Times New Roman" w:hAnsi="Times New Roman" w:hint="eastAsia"/>
          <w:sz w:val="22"/>
        </w:rPr>
        <w:t>1</w:t>
      </w:r>
      <w:r w:rsidRPr="00AA0D72">
        <w:rPr>
          <w:rFonts w:ascii="Times New Roman" w:hAnsi="Times New Roman"/>
          <w:sz w:val="22"/>
        </w:rPr>
        <w:t>MB.</w:t>
      </w:r>
      <w:r>
        <w:rPr>
          <w:rFonts w:ascii="Times New Roman" w:hAnsi="Times New Roman" w:hint="eastAsia"/>
          <w:sz w:val="22"/>
        </w:rPr>
        <w:t xml:space="preserve"> </w:t>
      </w:r>
      <w:r w:rsidRPr="00AA0D72">
        <w:rPr>
          <w:rFonts w:ascii="Times New Roman" w:hAnsi="Times New Roman"/>
          <w:sz w:val="22"/>
        </w:rPr>
        <w:t>By searching the literature and searching the relevant databas</w:t>
      </w:r>
      <w:r>
        <w:rPr>
          <w:rFonts w:ascii="Times New Roman" w:hAnsi="Times New Roman"/>
          <w:sz w:val="22"/>
        </w:rPr>
        <w:t>es, the triple dose score of 22</w:t>
      </w:r>
      <w:r>
        <w:rPr>
          <w:rFonts w:ascii="Times New Roman" w:hAnsi="Times New Roman" w:hint="eastAsia"/>
          <w:sz w:val="22"/>
        </w:rPr>
        <w:t>q</w:t>
      </w:r>
      <w:r w:rsidRPr="00AA0D72">
        <w:rPr>
          <w:rFonts w:ascii="Times New Roman" w:hAnsi="Times New Roman"/>
          <w:sz w:val="22"/>
        </w:rPr>
        <w:t>11.2 in the Clingen database was 3, and the clinical manifestations varied widely from normal phenotypes to a wi</w:t>
      </w:r>
      <w:r>
        <w:rPr>
          <w:rFonts w:ascii="Times New Roman" w:hAnsi="Times New Roman"/>
          <w:sz w:val="22"/>
        </w:rPr>
        <w:t xml:space="preserve">de range of clinical features. </w:t>
      </w:r>
      <w:r w:rsidRPr="00AA0D72">
        <w:rPr>
          <w:rFonts w:ascii="Times New Roman" w:hAnsi="Times New Roman"/>
          <w:sz w:val="22"/>
        </w:rPr>
        <w:t>Including growth retardation, intellectual disabilities, learning disabilities, autism, mental disorders, hypatonia, microcephaly, congenital heart disease, hypopharyngeal incomplete cl</w:t>
      </w:r>
      <w:r>
        <w:rPr>
          <w:rFonts w:ascii="Times New Roman" w:hAnsi="Times New Roman"/>
          <w:sz w:val="22"/>
        </w:rPr>
        <w:t xml:space="preserve">osure and other abnormalities. </w:t>
      </w:r>
      <w:r w:rsidRPr="00AA0D72">
        <w:rPr>
          <w:rFonts w:ascii="Times New Roman" w:hAnsi="Times New Roman"/>
          <w:sz w:val="22"/>
        </w:rPr>
        <w:t xml:space="preserve">Through pedigree verification, it was confirmed that the copy number of the fetus's genome was duplicated from the </w:t>
      </w:r>
      <w:r>
        <w:rPr>
          <w:rFonts w:ascii="Times New Roman" w:hAnsi="Times New Roman" w:hint="eastAsia"/>
          <w:sz w:val="22"/>
        </w:rPr>
        <w:t xml:space="preserve">father </w:t>
      </w:r>
      <w:r w:rsidRPr="00AA0D72">
        <w:rPr>
          <w:rFonts w:ascii="Times New Roman" w:hAnsi="Times New Roman"/>
          <w:sz w:val="22"/>
        </w:rPr>
        <w:t>wi</w:t>
      </w:r>
      <w:r>
        <w:rPr>
          <w:rFonts w:ascii="Times New Roman" w:hAnsi="Times New Roman"/>
          <w:sz w:val="22"/>
        </w:rPr>
        <w:t>th normal phenotype</w:t>
      </w:r>
      <w:r>
        <w:rPr>
          <w:rFonts w:ascii="Times New Roman" w:hAnsi="Times New Roman" w:hint="eastAsia"/>
          <w:sz w:val="22"/>
        </w:rPr>
        <w:t xml:space="preserve">. </w:t>
      </w:r>
      <w:r>
        <w:rPr>
          <w:rFonts w:ascii="Times New Roman" w:hAnsi="Times New Roman"/>
          <w:sz w:val="22"/>
        </w:rPr>
        <w:t xml:space="preserve">After genetic counseling, the parents of the fetus chose to </w:t>
      </w:r>
      <w:r w:rsidRPr="0035417A">
        <w:rPr>
          <w:rFonts w:ascii="Times New Roman" w:hAnsi="Times New Roman"/>
          <w:sz w:val="22"/>
        </w:rPr>
        <w:t>term delivery</w:t>
      </w:r>
      <w:r>
        <w:rPr>
          <w:rFonts w:ascii="Times New Roman" w:hAnsi="Times New Roman"/>
          <w:sz w:val="22"/>
        </w:rPr>
        <w:t>.</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14</w:t>
      </w:r>
      <w:r>
        <w:rPr>
          <w:rFonts w:ascii="Times New Roman" w:hAnsi="Times New Roman"/>
          <w:sz w:val="22"/>
        </w:rPr>
        <w:t xml:space="preserve">: Prenatal ultrasound phenotype was isolated FGR.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1B176E">
        <w:rPr>
          <w:rFonts w:ascii="Times New Roman" w:hAnsi="Times New Roman"/>
          <w:sz w:val="22"/>
        </w:rPr>
        <w:t>arr[hg19]4q28.3q31.3(133,718,289-154,569,367)hmz</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5C57B6">
        <w:rPr>
          <w:rFonts w:ascii="Times New Roman" w:hAnsi="Times New Roman"/>
          <w:sz w:val="22"/>
        </w:rPr>
        <w:t xml:space="preserve"> that there was </w:t>
      </w:r>
      <w:r>
        <w:rPr>
          <w:rFonts w:ascii="Times New Roman" w:hAnsi="Times New Roman"/>
          <w:sz w:val="22"/>
        </w:rPr>
        <w:t>heterozygous deletion in q28.3</w:t>
      </w:r>
      <w:r>
        <w:rPr>
          <w:rFonts w:ascii="Times New Roman" w:hAnsi="Times New Roman" w:hint="eastAsia"/>
          <w:sz w:val="22"/>
        </w:rPr>
        <w:t>q</w:t>
      </w:r>
      <w:r w:rsidRPr="005C57B6">
        <w:rPr>
          <w:rFonts w:ascii="Times New Roman" w:hAnsi="Times New Roman"/>
          <w:sz w:val="22"/>
        </w:rPr>
        <w:t>31.3 region of chromosome 4, involving a fragment length of about 20.8Mb, containing 49 OMIM genes.</w:t>
      </w:r>
      <w:r>
        <w:rPr>
          <w:rFonts w:ascii="Times New Roman" w:hAnsi="Times New Roman" w:hint="eastAsia"/>
          <w:sz w:val="22"/>
        </w:rPr>
        <w:t xml:space="preserve"> </w:t>
      </w:r>
      <w:r w:rsidRPr="005C57B6">
        <w:rPr>
          <w:rFonts w:ascii="Times New Roman" w:hAnsi="Times New Roman"/>
          <w:sz w:val="22"/>
        </w:rPr>
        <w:t>Among them, RAB33B(605950) and MAB21L2(604357) are recessive pathogenic genes. Homozygous or double heterozygous mutations can lead to the occurrence of short limb deformity in patients, and the loss of heterozygous in this case increases the risk of disease of the two genes.</w:t>
      </w:r>
      <w:r>
        <w:rPr>
          <w:rFonts w:ascii="Times New Roman" w:hAnsi="Times New Roman" w:hint="eastAsia"/>
          <w:sz w:val="22"/>
        </w:rPr>
        <w:t xml:space="preserve"> </w:t>
      </w:r>
      <w:r w:rsidRPr="00E657A8">
        <w:rPr>
          <w:rFonts w:ascii="Times New Roman" w:hAnsi="Times New Roman"/>
          <w:sz w:val="22"/>
        </w:rPr>
        <w:t>The parents refused to do pedigree testing</w:t>
      </w:r>
      <w:r>
        <w:rPr>
          <w:rFonts w:ascii="Times New Roman" w:hAnsi="Times New Roman" w:hint="eastAsia"/>
          <w:sz w:val="22"/>
        </w:rPr>
        <w:t xml:space="preserve">. </w:t>
      </w:r>
      <w:r>
        <w:rPr>
          <w:rFonts w:ascii="Times New Roman" w:hAnsi="Times New Roman"/>
          <w:sz w:val="22"/>
        </w:rPr>
        <w:t xml:space="preserve">After genetic counseling, the parents of the fetus chose to </w:t>
      </w:r>
      <w:r w:rsidRPr="0035417A">
        <w:rPr>
          <w:rFonts w:ascii="Times New Roman" w:hAnsi="Times New Roman"/>
          <w:sz w:val="22"/>
        </w:rPr>
        <w:t>term delivery</w:t>
      </w:r>
      <w:r>
        <w:rPr>
          <w:rFonts w:ascii="Times New Roman" w:hAnsi="Times New Roman"/>
          <w:sz w:val="22"/>
        </w:rPr>
        <w:t>.</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15</w:t>
      </w:r>
      <w:r>
        <w:rPr>
          <w:rFonts w:ascii="Times New Roman" w:hAnsi="Times New Roman"/>
          <w:sz w:val="22"/>
        </w:rPr>
        <w:t xml:space="preserve">: Prenatal ultrasound phenotype was isolated FGR.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107FE6">
        <w:rPr>
          <w:rFonts w:ascii="Times New Roman" w:hAnsi="Times New Roman"/>
          <w:sz w:val="22"/>
        </w:rPr>
        <w:t>arr[hg19]15q24.1q24.2(72,969,435-75,601,120)x3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C905EE">
        <w:rPr>
          <w:rFonts w:ascii="Times New Roman" w:hAnsi="Times New Roman"/>
          <w:sz w:val="22"/>
        </w:rPr>
        <w:t xml:space="preserve"> duplication of genomic copy number in q24</w:t>
      </w:r>
      <w:r>
        <w:rPr>
          <w:rFonts w:ascii="Times New Roman" w:hAnsi="Times New Roman"/>
          <w:sz w:val="22"/>
        </w:rPr>
        <w:t>.1</w:t>
      </w:r>
      <w:r>
        <w:rPr>
          <w:rFonts w:ascii="Times New Roman" w:hAnsi="Times New Roman" w:hint="eastAsia"/>
          <w:sz w:val="22"/>
        </w:rPr>
        <w:t>q</w:t>
      </w:r>
      <w:r w:rsidRPr="00C905EE">
        <w:rPr>
          <w:rFonts w:ascii="Times New Roman" w:hAnsi="Times New Roman"/>
          <w:sz w:val="22"/>
        </w:rPr>
        <w:t>24.2 region of fetal chromosome 15, with a copy number of 3, involving a</w:t>
      </w:r>
      <w:r>
        <w:rPr>
          <w:rFonts w:ascii="Times New Roman" w:hAnsi="Times New Roman"/>
          <w:sz w:val="22"/>
        </w:rPr>
        <w:t xml:space="preserve"> fragment size of about 2.6Mb</w:t>
      </w:r>
      <w:r>
        <w:rPr>
          <w:rFonts w:ascii="Times New Roman" w:hAnsi="Times New Roman" w:hint="eastAsia"/>
          <w:sz w:val="22"/>
        </w:rPr>
        <w:t>, i</w:t>
      </w:r>
      <w:r w:rsidRPr="00C905EE">
        <w:rPr>
          <w:rFonts w:ascii="Times New Roman" w:hAnsi="Times New Roman"/>
          <w:sz w:val="22"/>
        </w:rPr>
        <w:t>ncluding BBS4 (600374), HCN4 (605206), NPTN (612820), NPTN-IT1 (615176),LOXL1-AS1 (616800), PML (102578), CYP11A1 (118485),  SEMA7A (607961) and 32 OMIM genes.</w:t>
      </w:r>
      <w:r>
        <w:rPr>
          <w:rFonts w:ascii="Times New Roman" w:hAnsi="Times New Roman" w:hint="eastAsia"/>
          <w:sz w:val="22"/>
        </w:rPr>
        <w:t xml:space="preserve"> </w:t>
      </w:r>
      <w:r w:rsidRPr="00F65C5C">
        <w:rPr>
          <w:rFonts w:ascii="Times New Roman" w:hAnsi="Times New Roman"/>
          <w:sz w:val="22"/>
        </w:rPr>
        <w:t>According to literature review and database, this repeated fragment alm</w:t>
      </w:r>
      <w:r>
        <w:rPr>
          <w:rFonts w:ascii="Times New Roman" w:hAnsi="Times New Roman"/>
          <w:sz w:val="22"/>
        </w:rPr>
        <w:t>ost completely overlaps with 15</w:t>
      </w:r>
      <w:r>
        <w:rPr>
          <w:rFonts w:ascii="Times New Roman" w:hAnsi="Times New Roman" w:hint="eastAsia"/>
          <w:sz w:val="22"/>
        </w:rPr>
        <w:t>q</w:t>
      </w:r>
      <w:r w:rsidRPr="00F65C5C">
        <w:rPr>
          <w:rFonts w:ascii="Times New Roman" w:hAnsi="Times New Roman"/>
          <w:sz w:val="22"/>
        </w:rPr>
        <w:t>24 recurrent region (A-C). ClinGen database evaluated that the trip</w:t>
      </w:r>
      <w:r>
        <w:rPr>
          <w:rFonts w:ascii="Times New Roman" w:hAnsi="Times New Roman"/>
          <w:sz w:val="22"/>
        </w:rPr>
        <w:t>le dose sensitivity score of 15</w:t>
      </w:r>
      <w:r>
        <w:rPr>
          <w:rFonts w:ascii="Times New Roman" w:hAnsi="Times New Roman" w:hint="eastAsia"/>
          <w:sz w:val="22"/>
        </w:rPr>
        <w:t>q</w:t>
      </w:r>
      <w:r w:rsidRPr="00F65C5C">
        <w:rPr>
          <w:rFonts w:ascii="Times New Roman" w:hAnsi="Times New Roman"/>
          <w:sz w:val="22"/>
        </w:rPr>
        <w:t xml:space="preserve">24 region (A-C) was 1 point. At present, there are few reports of repeated cases in this region with variable clinical phenotypes, including developmental delay, high muscle tone, and craniofacial abnormalities.  Cardiac abnormalities and other malformations (PMIDs: 19557438, 20860070).  ClinVar database showed a similar case report with a clinical presentation of overall developmental delay.  No benign reports like this repetition were found in DGV database.  The results of pedigree validation showed that the fetal genome copy number was duplicated and inherited from the normal phenotype of the mother.  In summary, the clinical significance of duplicate genome copy number is </w:t>
      </w:r>
      <w:r>
        <w:rPr>
          <w:rFonts w:ascii="Times New Roman" w:hAnsi="Times New Roman" w:hint="eastAsia"/>
          <w:sz w:val="22"/>
        </w:rPr>
        <w:t>VUS</w:t>
      </w:r>
      <w:r w:rsidRPr="00F65C5C">
        <w:rPr>
          <w:rFonts w:ascii="Times New Roman" w:hAnsi="Times New Roman"/>
          <w:sz w:val="22"/>
        </w:rPr>
        <w:t>.</w:t>
      </w:r>
      <w:r>
        <w:rPr>
          <w:rFonts w:ascii="Times New Roman" w:hAnsi="Times New Roman" w:hint="eastAsia"/>
          <w:sz w:val="22"/>
        </w:rPr>
        <w:t xml:space="preserve"> </w:t>
      </w:r>
      <w:r>
        <w:rPr>
          <w:rFonts w:ascii="Times New Roman" w:hAnsi="Times New Roman"/>
          <w:sz w:val="22"/>
        </w:rPr>
        <w:t xml:space="preserve">After genetic counseling, the parents of the fetus chose to </w:t>
      </w:r>
      <w:r w:rsidRPr="0035417A">
        <w:rPr>
          <w:rFonts w:ascii="Times New Roman" w:hAnsi="Times New Roman"/>
          <w:sz w:val="22"/>
        </w:rPr>
        <w:t>term delivery</w:t>
      </w:r>
      <w:r>
        <w:rPr>
          <w:rFonts w:ascii="Times New Roman" w:hAnsi="Times New Roman"/>
          <w:sz w:val="22"/>
        </w:rPr>
        <w:t>.</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16</w:t>
      </w:r>
      <w:r>
        <w:rPr>
          <w:rFonts w:ascii="Times New Roman" w:hAnsi="Times New Roman"/>
          <w:sz w:val="22"/>
        </w:rPr>
        <w:t xml:space="preserve">: Prenatal ultrasound phenotype was isolated FGR.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647DE4">
        <w:rPr>
          <w:rFonts w:ascii="Times New Roman" w:hAnsi="Times New Roman"/>
          <w:sz w:val="22"/>
        </w:rPr>
        <w:t>arr[hg19]14q12(25,364,014-26,860,808)x3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F8208C">
        <w:rPr>
          <w:rFonts w:ascii="Times New Roman" w:hAnsi="Times New Roman"/>
          <w:sz w:val="22"/>
        </w:rPr>
        <w:t xml:space="preserve"> that there was an increased copy number of 3 in the q12 region of fetal chromosome 14, involving a fragment size of about 1.4Mb and containing one OMIM gene: STXBP6 (607958).</w:t>
      </w:r>
      <w:r>
        <w:rPr>
          <w:rFonts w:ascii="Times New Roman" w:hAnsi="Times New Roman" w:hint="eastAsia"/>
          <w:sz w:val="22"/>
        </w:rPr>
        <w:t xml:space="preserve"> </w:t>
      </w:r>
      <w:r w:rsidRPr="00F8208C">
        <w:rPr>
          <w:rFonts w:ascii="Times New Roman" w:hAnsi="Times New Roman"/>
          <w:sz w:val="22"/>
        </w:rPr>
        <w:t xml:space="preserve">No increase of copy number in related regions was reported in literature and database. At present, it is not clear whether the increase of copy number is pathogenic, so its clinical significance is </w:t>
      </w:r>
      <w:r>
        <w:rPr>
          <w:rFonts w:ascii="Times New Roman" w:hAnsi="Times New Roman" w:hint="eastAsia"/>
          <w:sz w:val="22"/>
        </w:rPr>
        <w:t>VUS</w:t>
      </w:r>
      <w:r w:rsidRPr="00F8208C">
        <w:rPr>
          <w:rFonts w:ascii="Times New Roman" w:hAnsi="Times New Roman"/>
          <w:sz w:val="22"/>
        </w:rPr>
        <w:t>.</w:t>
      </w:r>
      <w:r>
        <w:rPr>
          <w:rFonts w:ascii="Times New Roman" w:hAnsi="Times New Roman" w:hint="eastAsia"/>
          <w:sz w:val="22"/>
        </w:rPr>
        <w:t xml:space="preserve"> </w:t>
      </w:r>
      <w:r>
        <w:rPr>
          <w:rFonts w:ascii="Times New Roman" w:hAnsi="Times New Roman"/>
          <w:sz w:val="22"/>
        </w:rPr>
        <w:t xml:space="preserve">After genetic counseling, the parents of the fetus chose to </w:t>
      </w:r>
      <w:r w:rsidRPr="0035417A">
        <w:rPr>
          <w:rFonts w:ascii="Times New Roman" w:hAnsi="Times New Roman"/>
          <w:sz w:val="22"/>
        </w:rPr>
        <w:t>term delivery</w:t>
      </w:r>
      <w:r>
        <w:rPr>
          <w:rFonts w:ascii="Times New Roman" w:hAnsi="Times New Roman"/>
          <w:sz w:val="22"/>
        </w:rPr>
        <w:t>.</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17</w:t>
      </w:r>
      <w:r>
        <w:rPr>
          <w:rFonts w:ascii="Times New Roman" w:hAnsi="Times New Roman"/>
          <w:sz w:val="22"/>
        </w:rPr>
        <w:t>: Prenatal ultrasound phenotype was FGR</w:t>
      </w:r>
      <w:r>
        <w:rPr>
          <w:rFonts w:ascii="Times New Roman" w:hAnsi="Times New Roman" w:hint="eastAsia"/>
          <w:sz w:val="22"/>
        </w:rPr>
        <w:t xml:space="preserve"> and</w:t>
      </w:r>
      <w:r w:rsidRPr="007C5F10">
        <w:rPr>
          <w:rFonts w:ascii="Times New Roman" w:hAnsi="Times New Roman"/>
          <w:sz w:val="22"/>
        </w:rPr>
        <w:t xml:space="preserve"> VSD</w:t>
      </w:r>
      <w:r>
        <w:rPr>
          <w:rFonts w:ascii="Times New Roman" w:hAnsi="Times New Roman"/>
          <w:sz w:val="22"/>
        </w:rPr>
        <w:t xml:space="preserve">.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7C5F10">
        <w:rPr>
          <w:rFonts w:ascii="Times New Roman" w:hAnsi="Times New Roman"/>
          <w:sz w:val="22"/>
        </w:rPr>
        <w:t>arr[hg19]4q24(106,284,925-107,545,257)×3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F5399A">
        <w:rPr>
          <w:rFonts w:ascii="Times New Roman" w:hAnsi="Times New Roman"/>
          <w:sz w:val="22"/>
        </w:rPr>
        <w:t xml:space="preserve"> there was an increase in the number of vickers on chromosome 6 q24, and the number of shell carriers was 3. The involved fragment size was about 1.2Mb, containing 4 OMIM genes, respectively;  PPA2, INTSI2, NPNT, AIMP1</w:t>
      </w:r>
      <w:r>
        <w:rPr>
          <w:rFonts w:ascii="Times New Roman" w:hAnsi="Times New Roman" w:hint="eastAsia"/>
          <w:sz w:val="22"/>
        </w:rPr>
        <w:t xml:space="preserve">. </w:t>
      </w:r>
      <w:r w:rsidRPr="00F4490F">
        <w:rPr>
          <w:rFonts w:ascii="Times New Roman" w:hAnsi="Times New Roman"/>
          <w:sz w:val="22"/>
        </w:rPr>
        <w:t>A search of databases and literature showed that AIMPI basal country mutation could induce leukodystrophy, but there were no reports of an incre</w:t>
      </w:r>
      <w:r>
        <w:rPr>
          <w:rFonts w:ascii="Times New Roman" w:hAnsi="Times New Roman"/>
          <w:sz w:val="22"/>
        </w:rPr>
        <w:t xml:space="preserve">ase in the number of patients. </w:t>
      </w:r>
      <w:r w:rsidRPr="00F4490F">
        <w:rPr>
          <w:rFonts w:ascii="Times New Roman" w:hAnsi="Times New Roman"/>
          <w:sz w:val="22"/>
        </w:rPr>
        <w:t xml:space="preserve">Its clinical significance is </w:t>
      </w:r>
      <w:r>
        <w:rPr>
          <w:rFonts w:ascii="Times New Roman" w:hAnsi="Times New Roman" w:hint="eastAsia"/>
          <w:sz w:val="22"/>
        </w:rPr>
        <w:t>VUS</w:t>
      </w:r>
      <w:r w:rsidRPr="00F4490F">
        <w:rPr>
          <w:rFonts w:ascii="Times New Roman" w:hAnsi="Times New Roman"/>
          <w:sz w:val="22"/>
        </w:rPr>
        <w:t>.</w:t>
      </w:r>
      <w:r>
        <w:rPr>
          <w:rFonts w:ascii="Times New Roman" w:hAnsi="Times New Roman" w:hint="eastAsia"/>
          <w:sz w:val="22"/>
        </w:rPr>
        <w:t xml:space="preserve"> </w:t>
      </w:r>
      <w:r>
        <w:rPr>
          <w:rFonts w:ascii="Times New Roman" w:hAnsi="Times New Roman"/>
          <w:sz w:val="22"/>
        </w:rPr>
        <w:t>Th</w:t>
      </w:r>
      <w:r>
        <w:rPr>
          <w:rFonts w:ascii="Times New Roman" w:hAnsi="Times New Roman" w:hint="eastAsia"/>
          <w:sz w:val="22"/>
        </w:rPr>
        <w:t>is</w:t>
      </w:r>
      <w:r w:rsidRPr="00F4490F">
        <w:rPr>
          <w:rFonts w:ascii="Times New Roman" w:hAnsi="Times New Roman"/>
          <w:sz w:val="22"/>
        </w:rPr>
        <w:t xml:space="preserve"> case was lost to follow-up</w:t>
      </w:r>
      <w:r>
        <w:rPr>
          <w:rFonts w:ascii="Times New Roman" w:hAnsi="Times New Roman" w:hint="eastAsia"/>
          <w:sz w:val="22"/>
        </w:rPr>
        <w:t>.</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18</w:t>
      </w:r>
      <w:r>
        <w:rPr>
          <w:rFonts w:ascii="Times New Roman" w:hAnsi="Times New Roman"/>
          <w:sz w:val="22"/>
        </w:rPr>
        <w:t xml:space="preserve">: Prenatal ultrasound phenotype was isolated FGR. </w:t>
      </w:r>
      <w:r>
        <w:rPr>
          <w:rStyle w:val="fontstyle01"/>
          <w:rFonts w:ascii="Times New Roman" w:hAnsi="Times New Roman"/>
          <w:sz w:val="22"/>
        </w:rPr>
        <w:t>SNP-array</w:t>
      </w:r>
      <w:r>
        <w:t xml:space="preserve"> </w:t>
      </w:r>
      <w:r>
        <w:rPr>
          <w:rStyle w:val="fontstyle01"/>
          <w:rFonts w:ascii="Times New Roman" w:hAnsi="Times New Roman"/>
          <w:sz w:val="22"/>
        </w:rPr>
        <w:t xml:space="preserve">shows </w:t>
      </w:r>
      <w:r w:rsidRPr="00D972B5">
        <w:rPr>
          <w:rFonts w:ascii="Times New Roman" w:hAnsi="Times New Roman"/>
          <w:sz w:val="22"/>
        </w:rPr>
        <w:t>arr[hg19]18p11.23p11.22(7,153,845-8,964,650)x3</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D249DD">
        <w:rPr>
          <w:rFonts w:ascii="Times New Roman" w:hAnsi="Times New Roman"/>
          <w:sz w:val="22"/>
        </w:rPr>
        <w:t xml:space="preserve"> duplication o</w:t>
      </w:r>
      <w:r>
        <w:rPr>
          <w:rFonts w:ascii="Times New Roman" w:hAnsi="Times New Roman"/>
          <w:sz w:val="22"/>
        </w:rPr>
        <w:t xml:space="preserve">f genome copy number in p11.23 </w:t>
      </w:r>
      <w:r>
        <w:rPr>
          <w:rFonts w:ascii="Times New Roman" w:hAnsi="Times New Roman" w:hint="eastAsia"/>
          <w:sz w:val="22"/>
        </w:rPr>
        <w:t>p</w:t>
      </w:r>
      <w:r w:rsidRPr="00D249DD">
        <w:rPr>
          <w:rFonts w:ascii="Times New Roman" w:hAnsi="Times New Roman"/>
          <w:sz w:val="22"/>
        </w:rPr>
        <w:t>11.22 region of fetal chromosome 18, with copy number of 3, involving</w:t>
      </w:r>
      <w:r>
        <w:rPr>
          <w:rFonts w:ascii="Times New Roman" w:hAnsi="Times New Roman"/>
          <w:sz w:val="22"/>
        </w:rPr>
        <w:t xml:space="preserve"> fragment size of about 1.8Mb</w:t>
      </w:r>
      <w:r>
        <w:rPr>
          <w:rFonts w:ascii="Times New Roman" w:hAnsi="Times New Roman" w:hint="eastAsia"/>
          <w:sz w:val="22"/>
        </w:rPr>
        <w:t>, i</w:t>
      </w:r>
      <w:r w:rsidRPr="00D249DD">
        <w:rPr>
          <w:rFonts w:ascii="Times New Roman" w:hAnsi="Times New Roman"/>
          <w:sz w:val="22"/>
        </w:rPr>
        <w:t>ncluding PTPRM (176888), RAB12 (616448), GACAT2 (616131), MTCL1 (615766) OMIM genes.</w:t>
      </w:r>
      <w:r>
        <w:rPr>
          <w:rFonts w:ascii="Times New Roman" w:hAnsi="Times New Roman" w:hint="eastAsia"/>
          <w:sz w:val="22"/>
        </w:rPr>
        <w:t xml:space="preserve"> </w:t>
      </w:r>
      <w:r w:rsidRPr="009B06FF">
        <w:rPr>
          <w:rFonts w:ascii="Times New Roman" w:hAnsi="Times New Roman"/>
          <w:sz w:val="22"/>
        </w:rPr>
        <w:t>ClinGen database did not show that this region containe</w:t>
      </w:r>
      <w:r>
        <w:rPr>
          <w:rFonts w:ascii="Times New Roman" w:hAnsi="Times New Roman"/>
          <w:sz w:val="22"/>
        </w:rPr>
        <w:t xml:space="preserve">d triple dose sensitive genes. </w:t>
      </w:r>
      <w:r w:rsidRPr="009B06FF">
        <w:rPr>
          <w:rFonts w:ascii="Times New Roman" w:hAnsi="Times New Roman"/>
          <w:sz w:val="22"/>
        </w:rPr>
        <w:t>No benign reports like this repetition were found in DGV database.  No case report similar to this variant fragment was found in D</w:t>
      </w:r>
      <w:r>
        <w:rPr>
          <w:rFonts w:ascii="Times New Roman" w:hAnsi="Times New Roman"/>
          <w:sz w:val="22"/>
        </w:rPr>
        <w:t xml:space="preserve">ECIPHER and ClinVar databases. </w:t>
      </w:r>
      <w:r w:rsidRPr="009B06FF">
        <w:rPr>
          <w:rFonts w:ascii="Times New Roman" w:hAnsi="Times New Roman"/>
          <w:sz w:val="22"/>
        </w:rPr>
        <w:t xml:space="preserve">The results of pedigree validation showed that fetal genome copy numbers were repeatedly inherited from fathers with normal phenotypes.  In summary, the duplicated genome copy number variants were classified as </w:t>
      </w:r>
      <w:r>
        <w:rPr>
          <w:rFonts w:ascii="Times New Roman" w:hAnsi="Times New Roman" w:hint="eastAsia"/>
          <w:sz w:val="22"/>
        </w:rPr>
        <w:t>like</w:t>
      </w:r>
      <w:r>
        <w:rPr>
          <w:rFonts w:ascii="Times New Roman" w:hAnsi="Times New Roman"/>
          <w:sz w:val="22"/>
        </w:rPr>
        <w:t>ly benign</w:t>
      </w:r>
      <w:r w:rsidRPr="009B06FF">
        <w:rPr>
          <w:rFonts w:ascii="Times New Roman" w:hAnsi="Times New Roman"/>
          <w:sz w:val="22"/>
        </w:rPr>
        <w:t>.</w:t>
      </w:r>
      <w:r>
        <w:rPr>
          <w:rFonts w:ascii="Times New Roman" w:hAnsi="Times New Roman" w:hint="eastAsia"/>
          <w:sz w:val="22"/>
        </w:rPr>
        <w:t xml:space="preserve"> </w:t>
      </w:r>
      <w:r>
        <w:rPr>
          <w:rFonts w:ascii="Times New Roman" w:hAnsi="Times New Roman"/>
          <w:sz w:val="22"/>
        </w:rPr>
        <w:t xml:space="preserve">After genetic counseling, the parents of the fetus chose to </w:t>
      </w:r>
      <w:r w:rsidRPr="0035417A">
        <w:rPr>
          <w:rFonts w:ascii="Times New Roman" w:hAnsi="Times New Roman"/>
          <w:sz w:val="22"/>
        </w:rPr>
        <w:t>term delivery</w:t>
      </w:r>
      <w:r>
        <w:rPr>
          <w:rFonts w:ascii="Times New Roman" w:hAnsi="Times New Roman"/>
          <w:sz w:val="22"/>
        </w:rPr>
        <w:t>.</w:t>
      </w:r>
      <w:r>
        <w:rPr>
          <w:rFonts w:ascii="Times New Roman" w:hAnsi="Times New Roman" w:hint="eastAsia"/>
          <w:sz w:val="22"/>
        </w:rPr>
        <w:t xml:space="preserve"> </w:t>
      </w:r>
    </w:p>
    <w:p w:rsidR="00AC4ECC" w:rsidRDefault="00AC4ECC" w:rsidP="00AC4ECC">
      <w:pPr>
        <w:spacing w:line="480" w:lineRule="auto"/>
        <w:rPr>
          <w:rFonts w:ascii="Times New Roman" w:hAnsi="Times New Roman"/>
          <w:sz w:val="22"/>
        </w:rPr>
      </w:pPr>
      <w:r>
        <w:rPr>
          <w:rFonts w:ascii="Times New Roman" w:hAnsi="Times New Roman"/>
          <w:sz w:val="22"/>
        </w:rPr>
        <w:t xml:space="preserve">Case </w:t>
      </w:r>
      <w:r>
        <w:rPr>
          <w:rFonts w:ascii="Times New Roman" w:hAnsi="Times New Roman" w:hint="eastAsia"/>
          <w:sz w:val="22"/>
        </w:rPr>
        <w:t>19</w:t>
      </w:r>
      <w:r>
        <w:rPr>
          <w:rFonts w:ascii="Times New Roman" w:hAnsi="Times New Roman"/>
          <w:sz w:val="22"/>
        </w:rPr>
        <w:t xml:space="preserve">: Prenatal ultrasound phenotype was </w:t>
      </w:r>
      <w:r w:rsidRPr="0035417A">
        <w:rPr>
          <w:rFonts w:ascii="Times New Roman" w:hAnsi="Times New Roman"/>
          <w:color w:val="000000"/>
          <w:sz w:val="22"/>
        </w:rPr>
        <w:t>FGR</w:t>
      </w:r>
      <w:r>
        <w:rPr>
          <w:rFonts w:ascii="Times New Roman" w:hAnsi="Times New Roman" w:hint="eastAsia"/>
          <w:color w:val="000000"/>
          <w:sz w:val="22"/>
        </w:rPr>
        <w:t xml:space="preserve"> and</w:t>
      </w:r>
      <w:r w:rsidRPr="0035417A">
        <w:rPr>
          <w:rFonts w:ascii="Times New Roman" w:hAnsi="Times New Roman"/>
          <w:sz w:val="22"/>
        </w:rPr>
        <w:t xml:space="preserve"> </w:t>
      </w:r>
      <w:r w:rsidRPr="0035417A">
        <w:rPr>
          <w:rFonts w:ascii="Times New Roman" w:hAnsi="Times New Roman"/>
          <w:color w:val="000000"/>
          <w:sz w:val="22"/>
        </w:rPr>
        <w:t>tricuspid regurgitation</w:t>
      </w:r>
      <w:r>
        <w:rPr>
          <w:rFonts w:ascii="Times New Roman" w:hAnsi="Times New Roman"/>
          <w:sz w:val="22"/>
        </w:rPr>
        <w:t xml:space="preserve">. </w:t>
      </w:r>
      <w:r>
        <w:rPr>
          <w:rStyle w:val="fontstyle01"/>
          <w:rFonts w:ascii="Times New Roman" w:hAnsi="Times New Roman"/>
          <w:sz w:val="22"/>
        </w:rPr>
        <w:t>SNP-array</w:t>
      </w:r>
      <w:r>
        <w:t xml:space="preserve"> </w:t>
      </w:r>
      <w:r w:rsidRPr="00F94C38">
        <w:rPr>
          <w:rStyle w:val="fontstyle01"/>
          <w:rFonts w:ascii="Times New Roman" w:hAnsi="Times New Roman"/>
          <w:sz w:val="22"/>
        </w:rPr>
        <w:t>arr[hg19]4q35.2(188,155,530-190,957,460)x1</w:t>
      </w:r>
      <w:r>
        <w:rPr>
          <w:rFonts w:ascii="Times New Roman" w:hAnsi="Times New Roman"/>
          <w:sz w:val="22"/>
        </w:rPr>
        <w:t>.</w:t>
      </w:r>
      <w:r>
        <w:rPr>
          <w:rFonts w:ascii="Times New Roman" w:hAnsi="Times New Roman" w:hint="eastAsia"/>
          <w:sz w:val="22"/>
        </w:rPr>
        <w:t xml:space="preserve"> </w:t>
      </w:r>
      <w:r w:rsidRPr="006007E6">
        <w:rPr>
          <w:rFonts w:ascii="Times New Roman" w:hAnsi="Times New Roman"/>
          <w:sz w:val="22"/>
        </w:rPr>
        <w:t xml:space="preserve">Afiymetrix CytoScan 750K </w:t>
      </w:r>
      <w:r>
        <w:rPr>
          <w:rFonts w:ascii="Times New Roman" w:hAnsi="Times New Roman" w:hint="eastAsia"/>
          <w:sz w:val="22"/>
        </w:rPr>
        <w:t>showed</w:t>
      </w:r>
      <w:r w:rsidRPr="00977093">
        <w:rPr>
          <w:rFonts w:ascii="Times New Roman" w:hAnsi="Times New Roman"/>
          <w:sz w:val="22"/>
        </w:rPr>
        <w:t xml:space="preserve"> that there was a deletion of genomic copy number in q35.2 region of fetal chromosome 4 with a copy number of 1, involving a fragment size of about 2.8Mb and containing 3 OMIM genes.</w:t>
      </w:r>
      <w:r>
        <w:rPr>
          <w:rFonts w:ascii="Times New Roman" w:hAnsi="Times New Roman" w:hint="eastAsia"/>
          <w:sz w:val="22"/>
        </w:rPr>
        <w:t xml:space="preserve"> </w:t>
      </w:r>
      <w:r w:rsidRPr="00BE58EA">
        <w:rPr>
          <w:rFonts w:ascii="Times New Roman" w:hAnsi="Times New Roman"/>
          <w:sz w:val="22"/>
        </w:rPr>
        <w:t>After checking the literature and database, there was no relevant report about whether the missing part was pathogenic or not.  This case has been verified by family verification: chromosome 4 with fetal deletion mutation was inherited from t</w:t>
      </w:r>
      <w:r>
        <w:rPr>
          <w:rFonts w:ascii="Times New Roman" w:hAnsi="Times New Roman"/>
          <w:sz w:val="22"/>
        </w:rPr>
        <w:t>he mother with normal phenotype</w:t>
      </w:r>
      <w:r>
        <w:rPr>
          <w:rFonts w:ascii="Times New Roman" w:hAnsi="Times New Roman" w:hint="eastAsia"/>
          <w:sz w:val="22"/>
        </w:rPr>
        <w:t>.</w:t>
      </w:r>
      <w:r>
        <w:rPr>
          <w:rFonts w:ascii="Times New Roman" w:hAnsi="Times New Roman"/>
          <w:sz w:val="22"/>
        </w:rPr>
        <w:t xml:space="preserve"> </w:t>
      </w:r>
      <w:r>
        <w:rPr>
          <w:rFonts w:ascii="Times New Roman" w:hAnsi="Times New Roman" w:hint="eastAsia"/>
          <w:sz w:val="22"/>
        </w:rPr>
        <w:t>S</w:t>
      </w:r>
      <w:r w:rsidRPr="00BE58EA">
        <w:rPr>
          <w:rFonts w:ascii="Times New Roman" w:hAnsi="Times New Roman"/>
          <w:sz w:val="22"/>
        </w:rPr>
        <w:t xml:space="preserve">o </w:t>
      </w:r>
      <w:r>
        <w:rPr>
          <w:rFonts w:ascii="Times New Roman" w:hAnsi="Times New Roman" w:hint="eastAsia"/>
          <w:sz w:val="22"/>
        </w:rPr>
        <w:t xml:space="preserve">the </w:t>
      </w:r>
      <w:r w:rsidRPr="00BE58EA">
        <w:rPr>
          <w:rFonts w:ascii="Times New Roman" w:hAnsi="Times New Roman"/>
          <w:sz w:val="22"/>
        </w:rPr>
        <w:t xml:space="preserve">clinical significance </w:t>
      </w:r>
      <w:r>
        <w:rPr>
          <w:rFonts w:ascii="Times New Roman" w:hAnsi="Times New Roman" w:hint="eastAsia"/>
          <w:sz w:val="22"/>
        </w:rPr>
        <w:t>wae</w:t>
      </w:r>
      <w:r w:rsidRPr="009B06FF">
        <w:rPr>
          <w:rFonts w:ascii="Times New Roman" w:hAnsi="Times New Roman"/>
          <w:sz w:val="22"/>
        </w:rPr>
        <w:t xml:space="preserve"> classified as </w:t>
      </w:r>
      <w:r>
        <w:rPr>
          <w:rFonts w:ascii="Times New Roman" w:hAnsi="Times New Roman" w:hint="eastAsia"/>
          <w:sz w:val="22"/>
        </w:rPr>
        <w:t>like</w:t>
      </w:r>
      <w:r>
        <w:rPr>
          <w:rFonts w:ascii="Times New Roman" w:hAnsi="Times New Roman"/>
          <w:sz w:val="22"/>
        </w:rPr>
        <w:t>ly benign</w:t>
      </w:r>
      <w:r w:rsidRPr="009B06FF">
        <w:rPr>
          <w:rFonts w:ascii="Times New Roman" w:hAnsi="Times New Roman"/>
          <w:sz w:val="22"/>
        </w:rPr>
        <w:t>.</w:t>
      </w:r>
      <w:r>
        <w:rPr>
          <w:rFonts w:ascii="Times New Roman" w:hAnsi="Times New Roman" w:hint="eastAsia"/>
          <w:sz w:val="22"/>
        </w:rPr>
        <w:t xml:space="preserve"> </w:t>
      </w:r>
      <w:r>
        <w:rPr>
          <w:rFonts w:ascii="Times New Roman" w:hAnsi="Times New Roman"/>
          <w:sz w:val="22"/>
        </w:rPr>
        <w:t xml:space="preserve">After genetic counseling, the parents of the fetus chose to </w:t>
      </w:r>
      <w:r w:rsidRPr="0035417A">
        <w:rPr>
          <w:rFonts w:ascii="Times New Roman" w:hAnsi="Times New Roman"/>
          <w:sz w:val="22"/>
        </w:rPr>
        <w:t>term delivery</w:t>
      </w:r>
      <w:r>
        <w:rPr>
          <w:rFonts w:ascii="Times New Roman" w:hAnsi="Times New Roman"/>
          <w:sz w:val="22"/>
        </w:rPr>
        <w:t>.</w:t>
      </w:r>
      <w:r>
        <w:rPr>
          <w:rFonts w:ascii="Times New Roman" w:hAnsi="Times New Roman" w:hint="eastAsia"/>
          <w:sz w:val="22"/>
        </w:rPr>
        <w:t xml:space="preserve"> </w:t>
      </w:r>
    </w:p>
    <w:p w:rsidR="00AC4ECC" w:rsidRPr="00BE58EA" w:rsidRDefault="00AC4ECC" w:rsidP="00AC4ECC">
      <w:pPr>
        <w:spacing w:line="480" w:lineRule="auto"/>
        <w:rPr>
          <w:color w:val="FF0000"/>
        </w:rPr>
      </w:pPr>
    </w:p>
    <w:p w:rsidR="00E7448E" w:rsidRPr="00AC4ECC" w:rsidRDefault="00E7448E" w:rsidP="00E7448E">
      <w:pPr>
        <w:spacing w:line="480" w:lineRule="auto"/>
        <w:rPr>
          <w:rFonts w:ascii="Times New Roman" w:hAnsi="Times New Roman"/>
          <w:sz w:val="22"/>
        </w:rPr>
      </w:pPr>
    </w:p>
    <w:p w:rsidR="00E7448E" w:rsidRPr="00E7448E" w:rsidRDefault="00E7448E" w:rsidP="00C8694B">
      <w:pPr>
        <w:spacing w:line="480" w:lineRule="auto"/>
        <w:rPr>
          <w:color w:val="FF0000"/>
        </w:rPr>
      </w:pPr>
    </w:p>
    <w:sectPr w:rsidR="00E7448E" w:rsidRPr="00E7448E" w:rsidSect="004B60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DB6" w:rsidRDefault="00196DB6" w:rsidP="000267E9">
      <w:r>
        <w:separator/>
      </w:r>
    </w:p>
  </w:endnote>
  <w:endnote w:type="continuationSeparator" w:id="0">
    <w:p w:rsidR="00196DB6" w:rsidRDefault="00196DB6" w:rsidP="0002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SJ-PK74820000019-Identity-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DB6" w:rsidRDefault="00196DB6" w:rsidP="000267E9">
      <w:r>
        <w:separator/>
      </w:r>
    </w:p>
  </w:footnote>
  <w:footnote w:type="continuationSeparator" w:id="0">
    <w:p w:rsidR="00196DB6" w:rsidRDefault="00196DB6" w:rsidP="000267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267E9"/>
    <w:rsid w:val="000052A9"/>
    <w:rsid w:val="000267E9"/>
    <w:rsid w:val="00076E9D"/>
    <w:rsid w:val="00082444"/>
    <w:rsid w:val="001716DB"/>
    <w:rsid w:val="00196DB6"/>
    <w:rsid w:val="001C47B2"/>
    <w:rsid w:val="001E40CC"/>
    <w:rsid w:val="002B2BD9"/>
    <w:rsid w:val="002F773F"/>
    <w:rsid w:val="00336D98"/>
    <w:rsid w:val="00370B70"/>
    <w:rsid w:val="00370C20"/>
    <w:rsid w:val="003E3939"/>
    <w:rsid w:val="00402602"/>
    <w:rsid w:val="00406E7D"/>
    <w:rsid w:val="004837CE"/>
    <w:rsid w:val="004B60CC"/>
    <w:rsid w:val="005468F5"/>
    <w:rsid w:val="00607BE3"/>
    <w:rsid w:val="00674570"/>
    <w:rsid w:val="0070547B"/>
    <w:rsid w:val="007B54A7"/>
    <w:rsid w:val="007C67D9"/>
    <w:rsid w:val="0081388D"/>
    <w:rsid w:val="00847D68"/>
    <w:rsid w:val="008729F4"/>
    <w:rsid w:val="008914F5"/>
    <w:rsid w:val="008A0E86"/>
    <w:rsid w:val="009209D3"/>
    <w:rsid w:val="009B3F5E"/>
    <w:rsid w:val="009D2019"/>
    <w:rsid w:val="00A3716C"/>
    <w:rsid w:val="00AC4ECC"/>
    <w:rsid w:val="00AD3A05"/>
    <w:rsid w:val="00B73933"/>
    <w:rsid w:val="00BB7FEE"/>
    <w:rsid w:val="00BD648D"/>
    <w:rsid w:val="00C17434"/>
    <w:rsid w:val="00C8694B"/>
    <w:rsid w:val="00CC18C7"/>
    <w:rsid w:val="00CF5CE5"/>
    <w:rsid w:val="00D609CA"/>
    <w:rsid w:val="00DB7F0A"/>
    <w:rsid w:val="00E62E11"/>
    <w:rsid w:val="00E74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F71E2AC-9006-4016-A92F-6E06895D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0C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67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0267E9"/>
    <w:rPr>
      <w:sz w:val="18"/>
      <w:szCs w:val="18"/>
    </w:rPr>
  </w:style>
  <w:style w:type="paragraph" w:styleId="Footer">
    <w:name w:val="footer"/>
    <w:basedOn w:val="Normal"/>
    <w:link w:val="FooterChar"/>
    <w:uiPriority w:val="99"/>
    <w:semiHidden/>
    <w:unhideWhenUsed/>
    <w:rsid w:val="000267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0267E9"/>
    <w:rPr>
      <w:sz w:val="18"/>
      <w:szCs w:val="18"/>
    </w:rPr>
  </w:style>
  <w:style w:type="character" w:customStyle="1" w:styleId="fontstyle01">
    <w:name w:val="fontstyle01"/>
    <w:qFormat/>
    <w:rsid w:val="00C8694B"/>
    <w:rPr>
      <w:rFonts w:ascii="SSJ-PK74820000019-Identity-H" w:hAnsi="SSJ-PK74820000019-Identity-H" w:hint="default"/>
      <w:b w:val="0"/>
      <w:bCs w:val="0"/>
      <w:i w:val="0"/>
      <w:iCs w:val="0"/>
      <w:color w:val="00000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3615</Words>
  <Characters>20609</Characters>
  <Application>Microsoft Office Word</Application>
  <DocSecurity>0</DocSecurity>
  <Lines>171</Lines>
  <Paragraphs>48</Paragraphs>
  <ScaleCrop>false</ScaleCrop>
  <Company/>
  <LinksUpToDate>false</LinksUpToDate>
  <CharactersWithSpaces>24176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Indhumathi</cp:lastModifiedBy>
  <cp:revision>42</cp:revision>
  <dcterms:created xsi:type="dcterms:W3CDTF">2022-03-21T00:37:00Z</dcterms:created>
  <dcterms:modified xsi:type="dcterms:W3CDTF">2022-03-31T07:28:00Z</dcterms:modified>
</cp:coreProperties>
</file>