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24A90" w14:textId="7580DEA5" w:rsidR="004A63BE" w:rsidRDefault="00AB0AA3">
      <w:r w:rsidRPr="00856ACE">
        <w:rPr>
          <w:b/>
          <w:bCs/>
        </w:rPr>
        <w:t>Table S</w:t>
      </w:r>
      <w:r w:rsidR="00A12E4E">
        <w:rPr>
          <w:b/>
          <w:bCs/>
        </w:rPr>
        <w:t>3</w:t>
      </w:r>
      <w:r w:rsidRPr="00AB0AA3">
        <w:t>. The biological process</w:t>
      </w:r>
      <w:r w:rsidR="004A63BE">
        <w:t xml:space="preserve"> </w:t>
      </w:r>
      <w:r w:rsidRPr="00AB0AA3">
        <w:t xml:space="preserve">of 79 </w:t>
      </w:r>
      <w:r w:rsidR="00683C4A">
        <w:t xml:space="preserve">VCP-interacting </w:t>
      </w:r>
      <w:r w:rsidRPr="00AB0AA3">
        <w:t>proteins</w:t>
      </w:r>
      <w:r w:rsidR="00683C4A">
        <w:t xml:space="preserve"> </w:t>
      </w:r>
      <w:r w:rsidR="004A63BE">
        <w:t>that obtained after overlapping the candidate proteins identified in CoIP/MS and TCGA database.</w:t>
      </w:r>
      <w:r w:rsidR="00856ACE">
        <w:t xml:space="preserve"> </w:t>
      </w:r>
    </w:p>
    <w:p w14:paraId="788F5551" w14:textId="77777777" w:rsidR="004A63BE" w:rsidRDefault="004A63BE"/>
    <w:tbl>
      <w:tblPr>
        <w:tblW w:w="10490" w:type="dxa"/>
        <w:tblInd w:w="-743" w:type="dxa"/>
        <w:tblLook w:val="04A0" w:firstRow="1" w:lastRow="0" w:firstColumn="1" w:lastColumn="0" w:noHBand="0" w:noVBand="1"/>
      </w:tblPr>
      <w:tblGrid>
        <w:gridCol w:w="1084"/>
        <w:gridCol w:w="5861"/>
        <w:gridCol w:w="803"/>
        <w:gridCol w:w="1371"/>
        <w:gridCol w:w="1371"/>
      </w:tblGrid>
      <w:tr w:rsidR="00856ACE" w:rsidRPr="00856ACE" w14:paraId="5F6EEA68" w14:textId="77777777" w:rsidTr="00EC3728">
        <w:trPr>
          <w:trHeight w:val="460"/>
        </w:trPr>
        <w:tc>
          <w:tcPr>
            <w:tcW w:w="10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7A18CE4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Category</w:t>
            </w:r>
          </w:p>
        </w:tc>
        <w:tc>
          <w:tcPr>
            <w:tcW w:w="59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vAlign w:val="center"/>
            <w:hideMark/>
          </w:tcPr>
          <w:p w14:paraId="24ADDC20" w14:textId="77777777" w:rsidR="00856ACE" w:rsidRPr="00856ACE" w:rsidRDefault="00856ACE" w:rsidP="00856ACE">
            <w:pPr>
              <w:widowControl/>
              <w:jc w:val="center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Term</w:t>
            </w:r>
          </w:p>
        </w:tc>
        <w:tc>
          <w:tcPr>
            <w:tcW w:w="8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CE26DC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Count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559B1176" w14:textId="4E7107F4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P</w:t>
            </w:r>
            <w:r w:rsidR="00EC3728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-v</w:t>
            </w:r>
            <w:r w:rsidRPr="00856AC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alue</w:t>
            </w:r>
          </w:p>
        </w:tc>
        <w:tc>
          <w:tcPr>
            <w:tcW w:w="13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DEBF7"/>
            <w:noWrap/>
            <w:vAlign w:val="center"/>
            <w:hideMark/>
          </w:tcPr>
          <w:p w14:paraId="38F9BA5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b/>
                <w:bCs/>
                <w:color w:val="000000"/>
                <w:kern w:val="0"/>
                <w:sz w:val="22"/>
              </w:rPr>
              <w:t>FDR</w:t>
            </w:r>
          </w:p>
        </w:tc>
      </w:tr>
      <w:tr w:rsidR="00856ACE" w:rsidRPr="00856ACE" w14:paraId="1ACAD190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37E3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D9CB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GO:0098609~cell-cell adhesion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1A35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44DC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3.58E-08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608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5.50E-05</w:t>
            </w:r>
          </w:p>
        </w:tc>
      </w:tr>
      <w:tr w:rsidR="00856ACE" w:rsidRPr="00856ACE" w14:paraId="0A4589FE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4A9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8756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GO:0032508~DNA duplex unwinding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D7FB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A1E6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4.58E-05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E7E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0.070491845</w:t>
            </w:r>
          </w:p>
        </w:tc>
      </w:tr>
      <w:tr w:rsidR="00856ACE" w:rsidRPr="00856ACE" w14:paraId="5A3ACE58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B944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4AB8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GO:0075522~IRES-dependent viral translational initiation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45EC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269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4.18E-04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5C24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0.641477997</w:t>
            </w:r>
          </w:p>
        </w:tc>
      </w:tr>
      <w:tr w:rsidR="00856ACE" w:rsidRPr="00856ACE" w14:paraId="3A4941F6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AFAC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3AB5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GO:0039694~viral RNA genome replication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0020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B1BA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7.13E-04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02C8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1.090924227</w:t>
            </w:r>
          </w:p>
        </w:tc>
      </w:tr>
      <w:tr w:rsidR="00856ACE" w:rsidRPr="00856ACE" w14:paraId="022EFEF4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4B1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096B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GO:0006888~ER to Golgi vesicle-mediated transport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254D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D0FE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7.90E-04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7BDF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1.208781926</w:t>
            </w:r>
          </w:p>
        </w:tc>
      </w:tr>
      <w:tr w:rsidR="00856ACE" w:rsidRPr="00856ACE" w14:paraId="7D756342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78AC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94516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GO:0021762~substantia nigra development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F47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A84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0.001413388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6B1F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2.151847626</w:t>
            </w:r>
          </w:p>
        </w:tc>
      </w:tr>
      <w:tr w:rsidR="00856ACE" w:rsidRPr="00856ACE" w14:paraId="0E72E464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CCB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37E7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GO:0016032~viral process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884D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CD02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0.002332771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A037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3.52826072</w:t>
            </w:r>
          </w:p>
        </w:tc>
      </w:tr>
      <w:tr w:rsidR="00856ACE" w:rsidRPr="00856ACE" w14:paraId="45452EC8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77B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E7C5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GO:0000398~mRNA splicing, via spliceosome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4873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4DF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0.003331974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0597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5.003632359</w:t>
            </w:r>
          </w:p>
        </w:tc>
      </w:tr>
      <w:tr w:rsidR="00856ACE" w:rsidRPr="00856ACE" w14:paraId="511F1414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7CE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3B5D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GO:0001731~formation of translation preinitiation complex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5E8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B8EA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0.004809135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C713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7.14612971</w:t>
            </w:r>
          </w:p>
        </w:tc>
      </w:tr>
      <w:tr w:rsidR="00856ACE" w:rsidRPr="00856ACE" w14:paraId="1FEF0E88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234B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CDDB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GO:0007264~small GTPase mediated signal transduction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3A1A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950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0.005143529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CEFF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7.62482651</w:t>
            </w:r>
          </w:p>
        </w:tc>
      </w:tr>
      <w:tr w:rsidR="00856ACE" w:rsidRPr="00856ACE" w14:paraId="7D7E6B18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409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48C4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GO:0006260~DNA replication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069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7CD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0.005353908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9383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7.9248082</w:t>
            </w:r>
          </w:p>
        </w:tc>
      </w:tr>
      <w:tr w:rsidR="00856ACE" w:rsidRPr="00856ACE" w14:paraId="57F27198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F851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253B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GO:0006310~DNA recombination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29DE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F60A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0.006315479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BF56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9.284364616</w:t>
            </w:r>
          </w:p>
        </w:tc>
      </w:tr>
      <w:tr w:rsidR="00856ACE" w:rsidRPr="00856ACE" w14:paraId="34A9F9C8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CB3C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8BD4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GO:0008380~RNA splicing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B95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D294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0.006803887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661F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9.967709782</w:t>
            </w:r>
          </w:p>
        </w:tc>
      </w:tr>
      <w:tr w:rsidR="00856ACE" w:rsidRPr="00856ACE" w14:paraId="23EDBC9D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0439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E2B8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GO:0006397~mRNA processing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8F06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4E5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0.008827419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BAE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12.74793938</w:t>
            </w:r>
          </w:p>
        </w:tc>
      </w:tr>
      <w:tr w:rsidR="00856ACE" w:rsidRPr="00856ACE" w14:paraId="122C4CE2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9947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0C93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GO:0071475~cellular hyperosmotic salinity response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D06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79D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0.009031713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64F4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13.0241233</w:t>
            </w:r>
          </w:p>
        </w:tc>
      </w:tr>
      <w:tr w:rsidR="00856ACE" w:rsidRPr="00856ACE" w14:paraId="7760624B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E37C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E46D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GO:0006446~regulation of translational initiation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0DB3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65B1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0.011529776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7AB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16.33578642</w:t>
            </w:r>
          </w:p>
        </w:tc>
      </w:tr>
      <w:tr w:rsidR="00856ACE" w:rsidRPr="00856ACE" w14:paraId="3C9AB612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D0D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433E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GO:0000723~telomere maintenance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816A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20E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0.011529776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CC05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16.33578642</w:t>
            </w:r>
          </w:p>
        </w:tc>
      </w:tr>
      <w:tr w:rsidR="00856ACE" w:rsidRPr="00856ACE" w14:paraId="2D42B50F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7B7C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2A5C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GO:0006695~cholesterol biosynthetic process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DFA7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6BC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0.012791126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05F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17.9627937</w:t>
            </w:r>
          </w:p>
        </w:tc>
      </w:tr>
      <w:tr w:rsidR="00856ACE" w:rsidRPr="00856ACE" w14:paraId="203B2E73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D75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AFF9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GO:0055114~oxidation-reduction process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715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3F70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0.017528767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7F12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23.81337602</w:t>
            </w:r>
          </w:p>
        </w:tc>
      </w:tr>
      <w:tr w:rsidR="00856ACE" w:rsidRPr="00856ACE" w14:paraId="07F3AD0D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BDF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2159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GO:1902177~positive regulation of oxidative stress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3C9D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A0C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0.017982919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EFFB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24.35322901</w:t>
            </w:r>
          </w:p>
        </w:tc>
      </w:tr>
      <w:tr w:rsidR="00856ACE" w:rsidRPr="00856ACE" w14:paraId="1AC6254B" w14:textId="77777777" w:rsidTr="00EC3728">
        <w:trPr>
          <w:trHeight w:val="56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825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F53C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GO:1903377~negative regulation of oxidative stress-induced neuron intrinsic apoptotic signaling pathway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725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7B81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0.017982919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F01D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24.35322901</w:t>
            </w:r>
          </w:p>
        </w:tc>
      </w:tr>
      <w:tr w:rsidR="00856ACE" w:rsidRPr="00856ACE" w14:paraId="50AB26F1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6AB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7B85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GO:0045876~positive regulation of sister chromatid cohesion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7F0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449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0.017982919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E59E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24.35322901</w:t>
            </w:r>
          </w:p>
        </w:tc>
      </w:tr>
      <w:tr w:rsidR="00856ACE" w:rsidRPr="00856ACE" w14:paraId="21665132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1BE5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02B2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GO:0010467~gene expression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47AA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2C37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0.019936727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9CC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26.63519638</w:t>
            </w:r>
          </w:p>
        </w:tc>
      </w:tr>
      <w:tr w:rsidR="00856ACE" w:rsidRPr="00856ACE" w14:paraId="4CB9952F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B42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1CC62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GO:0030036~actin cytoskeleton organization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E65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63ED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0.021151757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AB6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28.02166913</w:t>
            </w:r>
          </w:p>
        </w:tc>
      </w:tr>
      <w:tr w:rsidR="00856ACE" w:rsidRPr="00856ACE" w14:paraId="4E62919F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D185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BD3D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GO:0006886~intracellular protein transport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B4B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03B0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0.022203588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63D8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29.20209382</w:t>
            </w:r>
          </w:p>
        </w:tc>
      </w:tr>
      <w:tr w:rsidR="00856ACE" w:rsidRPr="00856ACE" w14:paraId="60DC1038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621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50AA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GO:0032481~positive regulation of type I interferon production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BED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1A4E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0.022339875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F5D5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29.35371095</w:t>
            </w:r>
          </w:p>
        </w:tc>
      </w:tr>
      <w:tr w:rsidR="00856ACE" w:rsidRPr="00856ACE" w14:paraId="6CB57D68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10B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9AE5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GO:0006413~translational initiation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730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E16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0.024238431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8669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31.43450541</w:t>
            </w:r>
          </w:p>
        </w:tc>
      </w:tr>
      <w:tr w:rsidR="00856ACE" w:rsidRPr="00856ACE" w14:paraId="13BA7A17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8FFF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0398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GO:0006749~glutathione metabolic process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C2D5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3292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0.026595585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ECE3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33.93819493</w:t>
            </w:r>
          </w:p>
        </w:tc>
      </w:tr>
      <w:tr w:rsidR="00856ACE" w:rsidRPr="00856ACE" w14:paraId="1B59531A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70D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8A41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GO:0000055~ribosomal large subunit export from nucleus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B6C5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8B7C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0.026854324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032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34.20775023</w:t>
            </w:r>
          </w:p>
        </w:tc>
      </w:tr>
      <w:tr w:rsidR="00856ACE" w:rsidRPr="00856ACE" w14:paraId="280A2BEC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D53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EDA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GO:0042256~mature ribosome assembly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AF21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54C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0.026854324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CDF2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34.20775023</w:t>
            </w:r>
          </w:p>
        </w:tc>
      </w:tr>
      <w:tr w:rsidR="00856ACE" w:rsidRPr="00856ACE" w14:paraId="1B8A4A4F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3B22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695E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GO:0006606~protein import into nucleus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866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C01E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0.02838259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2C48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35.77904109</w:t>
            </w:r>
          </w:p>
        </w:tc>
      </w:tr>
      <w:tr w:rsidR="00856ACE" w:rsidRPr="00856ACE" w14:paraId="4F800953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755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E7C3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GO:0010628~positive regulation of gene expression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2BD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CB93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0.030998321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A5D7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38.38727015</w:t>
            </w:r>
          </w:p>
        </w:tc>
      </w:tr>
      <w:tr w:rsidR="00856ACE" w:rsidRPr="00856ACE" w14:paraId="73C64DEA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9B5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EC29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GO:0075713~establishment of integrated proviral latency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985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D07E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0.035646632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77D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42.7794746</w:t>
            </w:r>
          </w:p>
        </w:tc>
      </w:tr>
      <w:tr w:rsidR="00856ACE" w:rsidRPr="00856ACE" w14:paraId="3120A534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0FE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7018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GO:0050687~negative regulation of defense response to virus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2BED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FD7F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0.035646632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9F1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42.7794746</w:t>
            </w:r>
          </w:p>
        </w:tc>
      </w:tr>
      <w:tr w:rsidR="00856ACE" w:rsidRPr="00856ACE" w14:paraId="498DE4DA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E7FE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2E7E3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GO:0006302~double-strand break repair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CD8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154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0.035990282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F8F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43.09228247</w:t>
            </w:r>
          </w:p>
        </w:tc>
      </w:tr>
      <w:tr w:rsidR="00856ACE" w:rsidRPr="00856ACE" w14:paraId="2F024514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166B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E184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GO:0002281~macrophage activation involved in immune response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7270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F8D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0.040013341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FEC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46.63731444</w:t>
            </w:r>
          </w:p>
        </w:tc>
      </w:tr>
      <w:tr w:rsidR="00856ACE" w:rsidRPr="00856ACE" w14:paraId="7624389F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E4D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8A88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GO:0071243~cellular response to arsenic-containing substance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656B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9F7E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0.040013341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967E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46.63731444</w:t>
            </w:r>
          </w:p>
        </w:tc>
      </w:tr>
      <w:tr w:rsidR="00856ACE" w:rsidRPr="00856ACE" w14:paraId="3F42DE12" w14:textId="77777777" w:rsidTr="00EC3728">
        <w:trPr>
          <w:trHeight w:val="56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29F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lastRenderedPageBreak/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5ED7E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GO:0060316~positive regulation of ryanodine-sensitive calcium-release channel activity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D41C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099F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0.040013341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EDD7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46.63731444</w:t>
            </w:r>
          </w:p>
        </w:tc>
      </w:tr>
      <w:tr w:rsidR="00856ACE" w:rsidRPr="00856ACE" w14:paraId="659668FD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E291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B14F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GO:0048660~regulation of smooth muscle cell proliferation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6D9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C3D5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0.040013341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A9D6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46.63731444</w:t>
            </w:r>
          </w:p>
        </w:tc>
      </w:tr>
      <w:tr w:rsidR="00856ACE" w:rsidRPr="00856ACE" w14:paraId="440FEF45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69E8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D95F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GO:0033138~positive regulation of peptidyl-serine phosphorylation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D92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E993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0.040056681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D01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46.67435461</w:t>
            </w:r>
          </w:p>
        </w:tc>
      </w:tr>
      <w:tr w:rsidR="00856ACE" w:rsidRPr="00856ACE" w14:paraId="609D7476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14C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86FD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GO:0003334~keratinocyte development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7F76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C0CE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0.044360537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E0F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50.235264</w:t>
            </w:r>
          </w:p>
        </w:tc>
      </w:tr>
      <w:tr w:rsidR="00856ACE" w:rsidRPr="00856ACE" w14:paraId="14990CF2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B6D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77BF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GO:0071481~cellular response to X-ray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B9F3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84E8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0.044360537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8B44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50.235264</w:t>
            </w:r>
          </w:p>
        </w:tc>
      </w:tr>
      <w:tr w:rsidR="00856ACE" w:rsidRPr="00856ACE" w14:paraId="1C188A58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4AC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B63D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GO:0045087~innate immune response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48F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F53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0.045264359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DFE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50.95424508</w:t>
            </w:r>
          </w:p>
        </w:tc>
      </w:tr>
      <w:tr w:rsidR="00856ACE" w:rsidRPr="00856ACE" w14:paraId="1F305F49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1B3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A2327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GO:0043065~positive regulation of apoptotic process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65BA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71C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0.047093345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B8F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52.37957301</w:t>
            </w:r>
          </w:p>
        </w:tc>
      </w:tr>
      <w:tr w:rsidR="00856ACE" w:rsidRPr="00856ACE" w14:paraId="2274815A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2EC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3C8D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GO:0060765~regulation of androgen receptor signaling pathway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72B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6CBA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0.048688305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3C4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53.59081728</w:t>
            </w:r>
          </w:p>
        </w:tc>
      </w:tr>
      <w:tr w:rsidR="00856ACE" w:rsidRPr="00856ACE" w14:paraId="0AA03C06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173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E515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GO:0010524~positive regulation of calcium ion transport into cytosol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2CDC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D8A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0.05299673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F7F3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56.72029164</w:t>
            </w:r>
          </w:p>
        </w:tc>
      </w:tr>
      <w:tr w:rsidR="00856ACE" w:rsidRPr="00856ACE" w14:paraId="7DA96939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59E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4640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GO:0008154~actin polymerization or depolymerization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D74F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C480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0.05299673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CFE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56.72029164</w:t>
            </w:r>
          </w:p>
        </w:tc>
      </w:tr>
      <w:tr w:rsidR="00856ACE" w:rsidRPr="00856ACE" w14:paraId="72DF5DD1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9D6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14F4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GO:0034329~cell junction assembly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84D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6511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0.05299673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0DEC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56.72029164</w:t>
            </w:r>
          </w:p>
        </w:tc>
      </w:tr>
      <w:tr w:rsidR="00856ACE" w:rsidRPr="00856ACE" w14:paraId="2B3AC49B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1FD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5AAA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GO:0007420~brain development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05B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4FBA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0.054999249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7C62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58.1066532</w:t>
            </w:r>
          </w:p>
        </w:tc>
      </w:tr>
      <w:tr w:rsidR="00856ACE" w:rsidRPr="00856ACE" w14:paraId="67066398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256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C7E77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GO:0060047~heart contraction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8537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5F64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0.057285899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248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59.6389069</w:t>
            </w:r>
          </w:p>
        </w:tc>
      </w:tr>
      <w:tr w:rsidR="00856ACE" w:rsidRPr="00856ACE" w14:paraId="79BB4FA1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AC4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9663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GO:0034975~protein folding in endoplasmic reticulum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B22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882A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0.057285899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8A19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59.6389069</w:t>
            </w:r>
          </w:p>
        </w:tc>
      </w:tr>
      <w:tr w:rsidR="00856ACE" w:rsidRPr="00856ACE" w14:paraId="6FBA158C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ABB6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24A8F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GO:0019079~viral genome replication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4B2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98E4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0.061555896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315D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62.36085907</w:t>
            </w:r>
          </w:p>
        </w:tc>
      </w:tr>
      <w:tr w:rsidR="00856ACE" w:rsidRPr="00856ACE" w14:paraId="0A019BE3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956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50F2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GO:0000380~alternative mRNA splicing, via spliceosome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D4E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B9A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0.061555896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E85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62.36085907</w:t>
            </w:r>
          </w:p>
        </w:tc>
      </w:tr>
      <w:tr w:rsidR="00856ACE" w:rsidRPr="00856ACE" w14:paraId="7340A1BF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5FDF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C2CB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GO:0031333~negative regulation of protein complex assembly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D4A5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ACDB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0.074251697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CFF4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69.47475334</w:t>
            </w:r>
          </w:p>
        </w:tc>
      </w:tr>
      <w:tr w:rsidR="00856ACE" w:rsidRPr="00856ACE" w14:paraId="0CC9CD37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A21F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6954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GO:0000082~G1/S transition of mitotic cell cycle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A226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7BB3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0.077965593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5097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71.30483543</w:t>
            </w:r>
          </w:p>
        </w:tc>
      </w:tr>
      <w:tr w:rsidR="00856ACE" w:rsidRPr="00856ACE" w14:paraId="28059D7E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716D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6302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GO:0007165~signal transduction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1FB9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CDAB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0.07811488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0889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71.37620887</w:t>
            </w:r>
          </w:p>
        </w:tc>
      </w:tr>
      <w:tr w:rsidR="00856ACE" w:rsidRPr="00856ACE" w14:paraId="4AA3AD18" w14:textId="77777777" w:rsidTr="00EC3728">
        <w:trPr>
          <w:trHeight w:val="56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7B5E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8B260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GO:0010880~regulation of release of sequestered calcium ion into cytosol by sarcoplasmic reticulum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FC2B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E12A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0.078445847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EED5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71.53385102</w:t>
            </w:r>
          </w:p>
        </w:tc>
      </w:tr>
      <w:tr w:rsidR="00856ACE" w:rsidRPr="00856ACE" w14:paraId="0B566BD0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45C0C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BE22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GO:0070987~error-free translesion synthesis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07319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C5A01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0.082621244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59C9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73.45416189</w:t>
            </w:r>
          </w:p>
        </w:tc>
      </w:tr>
      <w:tr w:rsidR="00856ACE" w:rsidRPr="00856ACE" w14:paraId="1A8FD3A2" w14:textId="77777777" w:rsidTr="00EC3728">
        <w:trPr>
          <w:trHeight w:val="56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BB5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9DBF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GO:0010881~regulation of cardiac muscle contraction by regulation of the release of sequestered calcium 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840A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57A7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0.082621244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319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73.45416189</w:t>
            </w:r>
          </w:p>
        </w:tc>
      </w:tr>
      <w:tr w:rsidR="00856ACE" w:rsidRPr="00856ACE" w14:paraId="475C6344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6B1A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A88F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GO:0043523~regulation of neuron apoptotic process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67F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4E8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0.082621244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1169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73.45416189</w:t>
            </w:r>
          </w:p>
        </w:tc>
      </w:tr>
      <w:tr w:rsidR="00856ACE" w:rsidRPr="00856ACE" w14:paraId="2DC3993D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FB53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E6DE6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GO:0048025~negative regulation of mRNA splicing, via spliceosome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B0D17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DAA2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0.090916111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6A4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76.91518221</w:t>
            </w:r>
          </w:p>
        </w:tc>
      </w:tr>
      <w:tr w:rsidR="00856ACE" w:rsidRPr="00856ACE" w14:paraId="16E65BB5" w14:textId="77777777" w:rsidTr="00EC3728">
        <w:trPr>
          <w:trHeight w:val="280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7268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63D0EE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GO:0071480~cellular response to gamma radiation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096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D265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0.090916111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5C30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76.91518221</w:t>
            </w:r>
          </w:p>
        </w:tc>
      </w:tr>
      <w:tr w:rsidR="00856ACE" w:rsidRPr="00856ACE" w14:paraId="474D2557" w14:textId="77777777" w:rsidTr="00EC3728">
        <w:trPr>
          <w:trHeight w:val="520"/>
        </w:trPr>
        <w:tc>
          <w:tcPr>
            <w:tcW w:w="10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8E00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BP</w:t>
            </w:r>
          </w:p>
        </w:tc>
        <w:tc>
          <w:tcPr>
            <w:tcW w:w="59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9866DB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GO:0090316~positive regulation of intracellular protein transport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AEBD5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3A8DF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0.095035745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2582A" w14:textId="77777777" w:rsidR="00856ACE" w:rsidRPr="00856ACE" w:rsidRDefault="00856ACE" w:rsidP="00856ACE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2"/>
              </w:rPr>
            </w:pPr>
            <w:r w:rsidRPr="00856ACE">
              <w:rPr>
                <w:rFonts w:eastAsia="DengXian" w:cs="Times New Roman"/>
                <w:color w:val="000000"/>
                <w:kern w:val="0"/>
                <w:sz w:val="22"/>
              </w:rPr>
              <w:t>78.47274098</w:t>
            </w:r>
          </w:p>
        </w:tc>
      </w:tr>
    </w:tbl>
    <w:p w14:paraId="3D87D391" w14:textId="52AE6EC5" w:rsidR="00856ACE" w:rsidRPr="00FE7BF3" w:rsidRDefault="004A63BE">
      <w:pPr>
        <w:rPr>
          <w:sz w:val="22"/>
          <w:szCs w:val="20"/>
        </w:rPr>
      </w:pPr>
      <w:r>
        <w:rPr>
          <w:sz w:val="22"/>
          <w:szCs w:val="20"/>
        </w:rPr>
        <w:t xml:space="preserve">BP: biological process. </w:t>
      </w:r>
      <w:r w:rsidR="00FE7BF3" w:rsidRPr="00FE7BF3">
        <w:rPr>
          <w:sz w:val="22"/>
          <w:szCs w:val="20"/>
        </w:rPr>
        <w:t>FDR: false discovery rates.</w:t>
      </w:r>
    </w:p>
    <w:sectPr w:rsidR="00856ACE" w:rsidRPr="00FE7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E29E9" w14:textId="77777777" w:rsidR="00672AFE" w:rsidRDefault="00672AFE" w:rsidP="00A12E4E">
      <w:r>
        <w:separator/>
      </w:r>
    </w:p>
  </w:endnote>
  <w:endnote w:type="continuationSeparator" w:id="0">
    <w:p w14:paraId="121A4953" w14:textId="77777777" w:rsidR="00672AFE" w:rsidRDefault="00672AFE" w:rsidP="00A12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12AF" w14:textId="77777777" w:rsidR="00672AFE" w:rsidRDefault="00672AFE" w:rsidP="00A12E4E">
      <w:r>
        <w:separator/>
      </w:r>
    </w:p>
  </w:footnote>
  <w:footnote w:type="continuationSeparator" w:id="0">
    <w:p w14:paraId="2572333D" w14:textId="77777777" w:rsidR="00672AFE" w:rsidRDefault="00672AFE" w:rsidP="00A12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SwNDYxNDExsTAysrRU0lEKTi0uzszPAykwrwUAB3h+gCwAAAA="/>
  </w:docVars>
  <w:rsids>
    <w:rsidRoot w:val="00433E96"/>
    <w:rsid w:val="002A4F9F"/>
    <w:rsid w:val="00370A0C"/>
    <w:rsid w:val="003B4F23"/>
    <w:rsid w:val="00433E96"/>
    <w:rsid w:val="004A1228"/>
    <w:rsid w:val="004A63BE"/>
    <w:rsid w:val="00672AFE"/>
    <w:rsid w:val="00683C4A"/>
    <w:rsid w:val="006F5A6A"/>
    <w:rsid w:val="00856ACE"/>
    <w:rsid w:val="00A12E4E"/>
    <w:rsid w:val="00A82AB0"/>
    <w:rsid w:val="00AB0AA3"/>
    <w:rsid w:val="00EC3728"/>
    <w:rsid w:val="00F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CA0B1"/>
  <w15:chartTrackingRefBased/>
  <w15:docId w15:val="{DFFDCCA5-DA97-45DE-9879-F7595049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2E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12E4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12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A12E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63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773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 意天空</dc:creator>
  <cp:keywords/>
  <dc:description/>
  <cp:lastModifiedBy>雅 意天空</cp:lastModifiedBy>
  <cp:revision>12</cp:revision>
  <dcterms:created xsi:type="dcterms:W3CDTF">2021-03-24T21:03:00Z</dcterms:created>
  <dcterms:modified xsi:type="dcterms:W3CDTF">2022-04-20T14:44:00Z</dcterms:modified>
</cp:coreProperties>
</file>