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B6D8A" w14:textId="04F5D673" w:rsidR="002E7772" w:rsidRPr="005615CC" w:rsidRDefault="002E7772" w:rsidP="005615CC">
      <w:pPr>
        <w:pStyle w:val="Heading1"/>
        <w:shd w:val="clear" w:color="auto" w:fill="FFFFFF"/>
        <w:spacing w:before="400" w:after="200" w:line="450" w:lineRule="atLeast"/>
        <w:jc w:val="center"/>
        <w:rPr>
          <w:rFonts w:asciiTheme="majorBidi" w:eastAsia="Calibri" w:hAnsiTheme="majorBidi"/>
          <w:b/>
          <w:bCs/>
          <w:color w:val="auto"/>
          <w:sz w:val="40"/>
          <w:szCs w:val="40"/>
          <w:shd w:val="clear" w:color="auto" w:fill="FFFFFF"/>
          <w:lang w:val="en-GB"/>
        </w:rPr>
      </w:pPr>
      <w:r w:rsidRPr="00CD5ABC">
        <w:rPr>
          <w:rFonts w:asciiTheme="majorBidi" w:eastAsia="Calibri" w:hAnsiTheme="majorBidi"/>
          <w:b/>
          <w:bCs/>
          <w:color w:val="auto"/>
          <w:sz w:val="40"/>
          <w:szCs w:val="40"/>
          <w:shd w:val="clear" w:color="auto" w:fill="FFFFFF"/>
          <w:lang w:val="en-GB"/>
        </w:rPr>
        <w:t xml:space="preserve">Modulation of hepatic stellate cells by </w:t>
      </w:r>
      <w:proofErr w:type="spellStart"/>
      <w:r w:rsidRPr="00CD5ABC">
        <w:rPr>
          <w:rFonts w:asciiTheme="majorBidi" w:eastAsia="Calibri" w:hAnsiTheme="majorBidi"/>
          <w:b/>
          <w:bCs/>
          <w:color w:val="auto"/>
          <w:sz w:val="40"/>
          <w:szCs w:val="40"/>
          <w:shd w:val="clear" w:color="auto" w:fill="FFFFFF"/>
          <w:lang w:val="en-GB"/>
        </w:rPr>
        <w:t>Mutaflor</w:t>
      </w:r>
      <w:proofErr w:type="spellEnd"/>
      <w:r w:rsidRPr="00CD5ABC">
        <w:rPr>
          <w:rFonts w:asciiTheme="majorBidi" w:eastAsia="Calibri" w:hAnsiTheme="majorBidi"/>
          <w:b/>
          <w:bCs/>
          <w:color w:val="auto"/>
          <w:sz w:val="40"/>
          <w:szCs w:val="40"/>
          <w:shd w:val="clear" w:color="auto" w:fill="FFFFFF"/>
          <w:lang w:val="en-GB"/>
        </w:rPr>
        <w:t>® probiotic in non-alcoholic fatty liver disease management</w:t>
      </w:r>
      <w:bookmarkStart w:id="0" w:name="_Hlk65705037"/>
    </w:p>
    <w:bookmarkEnd w:id="0"/>
    <w:p w14:paraId="1FEC3181" w14:textId="1F950218" w:rsidR="00073394" w:rsidRPr="005615CC" w:rsidRDefault="002E7772" w:rsidP="005615CC">
      <w:pPr>
        <w:adjustRightInd w:val="0"/>
        <w:spacing w:line="360" w:lineRule="auto"/>
        <w:jc w:val="center"/>
        <w:rPr>
          <w:rFonts w:asciiTheme="majorBidi" w:hAnsiTheme="majorBidi" w:cstheme="majorBidi"/>
          <w:sz w:val="34"/>
          <w:szCs w:val="34"/>
        </w:rPr>
      </w:pPr>
      <w:r w:rsidRPr="00CD5ABC">
        <w:rPr>
          <w:rFonts w:asciiTheme="majorBidi" w:hAnsiTheme="majorBidi" w:cstheme="majorBidi"/>
          <w:sz w:val="34"/>
          <w:szCs w:val="34"/>
        </w:rPr>
        <w:t>Supplementary figures</w:t>
      </w:r>
      <w:bookmarkStart w:id="1" w:name="_Hlk63216400"/>
      <w:bookmarkEnd w:id="1"/>
    </w:p>
    <w:p w14:paraId="4BCE6FF2" w14:textId="71E8CDE8" w:rsidR="002E7772" w:rsidRDefault="002E7772">
      <w:r>
        <w:rPr>
          <w:noProof/>
        </w:rPr>
        <w:drawing>
          <wp:inline distT="0" distB="0" distL="0" distR="0" wp14:anchorId="0B303DDD" wp14:editId="5A1799C7">
            <wp:extent cx="5731510" cy="414083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4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CCF9F" w14:textId="7036DFF3" w:rsidR="002E7772" w:rsidRDefault="002E7772">
      <w:pPr>
        <w:rPr>
          <w:rFonts w:asciiTheme="majorBidi" w:hAnsiTheme="majorBidi" w:cstheme="majorBidi"/>
          <w:sz w:val="24"/>
          <w:szCs w:val="24"/>
        </w:rPr>
      </w:pPr>
      <w:r w:rsidRPr="00CD17D9">
        <w:rPr>
          <w:b/>
          <w:bCs/>
        </w:rPr>
        <w:t>Fig. S1A:</w:t>
      </w:r>
      <w:r>
        <w:t xml:space="preserve"> Print screen showing involvement of Hepatic stellate cells, </w:t>
      </w:r>
      <w:r w:rsidRPr="00CD5ABC">
        <w:rPr>
          <w:rFonts w:asciiTheme="majorBidi" w:hAnsiTheme="majorBidi" w:cstheme="majorBidi"/>
          <w:sz w:val="24"/>
          <w:szCs w:val="24"/>
        </w:rPr>
        <w:t>TGF-β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DD31DD">
        <w:rPr>
          <w:rFonts w:asciiTheme="majorBidi" w:hAnsiTheme="majorBidi" w:cstheme="majorBidi"/>
          <w:sz w:val="24"/>
          <w:szCs w:val="24"/>
        </w:rPr>
        <w:t>and</w:t>
      </w:r>
      <w:r>
        <w:rPr>
          <w:rFonts w:asciiTheme="majorBidi" w:hAnsiTheme="majorBidi" w:cstheme="majorBidi"/>
          <w:sz w:val="24"/>
          <w:szCs w:val="24"/>
        </w:rPr>
        <w:t xml:space="preserve"> IL-6 in NAFLD pathogenesis</w:t>
      </w:r>
    </w:p>
    <w:p w14:paraId="705E58DF" w14:textId="29C515F9" w:rsidR="00081FC4" w:rsidRPr="00081FC4" w:rsidRDefault="00081FC4" w:rsidP="005615CC">
      <w:r>
        <w:drawing>
          <wp:inline distT="0" distB="0" distL="0" distR="0" wp14:anchorId="383CE0E6" wp14:editId="2663CCC0">
            <wp:extent cx="5731510" cy="1535430"/>
            <wp:effectExtent l="0" t="0" r="2540" b="7620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D0C76A84-BA69-4DD1-AC5F-37CDF463F4E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D0C76A84-BA69-4DD1-AC5F-37CDF463F4E2}"/>
                        </a:ext>
                      </a:extLst>
                    </pic:cNvPr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3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7D9">
        <w:t xml:space="preserve"> </w:t>
      </w:r>
      <w:r w:rsidRPr="00CD17D9">
        <w:rPr>
          <w:b/>
          <w:bCs/>
        </w:rPr>
        <w:t xml:space="preserve">Fig. </w:t>
      </w:r>
      <w:r w:rsidRPr="00CD17D9">
        <w:rPr>
          <w:b/>
          <w:bCs/>
        </w:rPr>
        <w:t>S</w:t>
      </w:r>
      <w:r w:rsidRPr="00CD17D9">
        <w:rPr>
          <w:b/>
          <w:bCs/>
        </w:rPr>
        <w:t>1B:</w:t>
      </w:r>
      <w:r w:rsidRPr="00CD17D9">
        <w:t xml:space="preserve"> </w:t>
      </w:r>
      <w:r w:rsidRPr="00081FC4">
        <w:t>Print screen showing involvement of LATS2 gene  in hippo signalling</w:t>
      </w:r>
      <w:r w:rsidR="00F07E15">
        <w:t xml:space="preserve"> available at </w:t>
      </w:r>
      <w:hyperlink r:id="rId6" w:history="1">
        <w:r w:rsidR="00F07E15" w:rsidRPr="0071550C">
          <w:rPr>
            <w:rStyle w:val="Hyperlink"/>
          </w:rPr>
          <w:t>https://www.genome.jp/kegg-bin/show_pathway?ko04392</w:t>
        </w:r>
      </w:hyperlink>
      <w:r w:rsidR="00F07E15">
        <w:t>.</w:t>
      </w:r>
    </w:p>
    <w:p w14:paraId="76AFBCB8" w14:textId="1C8F3E36" w:rsidR="002E7772" w:rsidRDefault="00CD17D9" w:rsidP="00B81569">
      <w:pPr>
        <w:jc w:val="both"/>
      </w:pPr>
      <w:r>
        <w:rPr>
          <w:noProof/>
        </w:rPr>
        <w:lastRenderedPageBreak/>
        <w:drawing>
          <wp:inline distT="0" distB="0" distL="0" distR="0" wp14:anchorId="46EB5C1E" wp14:editId="49EBF746">
            <wp:extent cx="5731510" cy="2628265"/>
            <wp:effectExtent l="0" t="0" r="2540" b="635"/>
            <wp:docPr id="2" name="Content Placeholder 3" descr="Graphical user interface, text, application, email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29DB83AD-BB1E-4F46-B38C-A9D8970E9780}"/>
                </a:ext>
              </a:extLst>
            </wp:docPr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 descr="Graphical user interface, text, application, email&#10;&#10;Description automatically generated">
                      <a:extLst>
                        <a:ext uri="{FF2B5EF4-FFF2-40B4-BE49-F238E27FC236}">
                          <a16:creationId xmlns:a16="http://schemas.microsoft.com/office/drawing/2014/main" id="{29DB83AD-BB1E-4F46-B38C-A9D8970E9780}"/>
                        </a:ext>
                      </a:extLst>
                    </pic:cNvPr>
                    <pic:cNvPicPr>
                      <a:picLocks noGrp="1"/>
                    </pic:cNvPicPr>
                  </pic:nvPicPr>
                  <pic:blipFill rotWithShape="1">
                    <a:blip r:embed="rId7"/>
                    <a:srcRect r="14651"/>
                    <a:stretch/>
                  </pic:blipFill>
                  <pic:spPr>
                    <a:xfrm>
                      <a:off x="0" y="0"/>
                      <a:ext cx="5731510" cy="262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7D9">
        <w:rPr>
          <w:b/>
          <w:bCs/>
        </w:rPr>
        <w:t xml:space="preserve">Fig. </w:t>
      </w:r>
      <w:r>
        <w:rPr>
          <w:b/>
          <w:bCs/>
        </w:rPr>
        <w:t>S</w:t>
      </w:r>
      <w:r w:rsidRPr="00CD17D9">
        <w:rPr>
          <w:b/>
          <w:bCs/>
        </w:rPr>
        <w:t>2A:</w:t>
      </w:r>
      <w:r w:rsidRPr="00CD17D9">
        <w:t xml:space="preserve"> Print screen showing retrieval of FOXA2 from NCBI</w:t>
      </w:r>
      <w:r w:rsidR="005B3C64">
        <w:t xml:space="preserve"> </w:t>
      </w:r>
      <w:r w:rsidR="00F07E15">
        <w:t xml:space="preserve">available at </w:t>
      </w:r>
      <w:hyperlink r:id="rId8" w:history="1">
        <w:r w:rsidR="00F07E15" w:rsidRPr="0071550C">
          <w:rPr>
            <w:rStyle w:val="Hyperlink"/>
          </w:rPr>
          <w:t>https://www.ncbi.nlm.nih.gov/gene?Db=gene&amp;Cmd=DetailsSearch&amp;Term=3170</w:t>
        </w:r>
      </w:hyperlink>
      <w:r w:rsidR="00F66EBA">
        <w:t>.</w:t>
      </w:r>
    </w:p>
    <w:p w14:paraId="541903E4" w14:textId="711FB55C" w:rsidR="005B3C64" w:rsidRDefault="0028206A" w:rsidP="0091079E">
      <w:r>
        <w:rPr>
          <w:noProof/>
        </w:rPr>
        <w:drawing>
          <wp:inline distT="0" distB="0" distL="0" distR="0" wp14:anchorId="73D7A0B9" wp14:editId="715F0CA4">
            <wp:extent cx="5731510" cy="3521075"/>
            <wp:effectExtent l="0" t="0" r="2540" b="3175"/>
            <wp:docPr id="3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2EE29BBF-CF13-458E-91D1-6279F6EF3A0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2EE29BBF-CF13-458E-91D1-6279F6EF3A03}"/>
                        </a:ext>
                      </a:extLst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2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206A">
        <w:rPr>
          <w:rFonts w:ascii="Calibri" w:eastAsia="Calibri" w:hAnsi="Calibri" w:cs="Arial"/>
          <w:b/>
          <w:bCs/>
          <w:color w:val="000000" w:themeColor="text1"/>
          <w:kern w:val="24"/>
          <w:sz w:val="36"/>
          <w:szCs w:val="36"/>
        </w:rPr>
        <w:t xml:space="preserve"> </w:t>
      </w:r>
      <w:r w:rsidRPr="0028206A">
        <w:rPr>
          <w:b/>
          <w:bCs/>
        </w:rPr>
        <w:t xml:space="preserve">Fig. </w:t>
      </w:r>
      <w:r>
        <w:rPr>
          <w:b/>
          <w:bCs/>
        </w:rPr>
        <w:t>S</w:t>
      </w:r>
      <w:r w:rsidRPr="0028206A">
        <w:rPr>
          <w:b/>
          <w:bCs/>
        </w:rPr>
        <w:t xml:space="preserve">2B: </w:t>
      </w:r>
      <w:r w:rsidRPr="0028206A">
        <w:t>Print screen showing retrieval of LATS2 from GEO</w:t>
      </w:r>
      <w:r w:rsidR="005B3C64">
        <w:t xml:space="preserve"> </w:t>
      </w:r>
      <w:r w:rsidR="00F66EBA">
        <w:t xml:space="preserve">available at </w:t>
      </w:r>
      <w:hyperlink r:id="rId10" w:history="1">
        <w:r w:rsidR="00F66EBA" w:rsidRPr="0071550C">
          <w:rPr>
            <w:rStyle w:val="Hyperlink"/>
          </w:rPr>
          <w:t>https://www.ncbi.nlm.nih.gov/geoprofiles/?term=LATS2+AND+NASH</w:t>
        </w:r>
      </w:hyperlink>
      <w:r w:rsidR="00F66EBA">
        <w:t>.</w:t>
      </w:r>
    </w:p>
    <w:p w14:paraId="29839158" w14:textId="2FA07AFA" w:rsidR="0028206A" w:rsidRDefault="0028206A" w:rsidP="00493FC4">
      <w:pPr>
        <w:rPr>
          <w:b/>
          <w:bCs/>
          <w:lang w:val="en-US"/>
        </w:rPr>
      </w:pPr>
      <w:r>
        <w:rPr>
          <w:noProof/>
        </w:rPr>
        <w:lastRenderedPageBreak/>
        <w:drawing>
          <wp:inline distT="0" distB="0" distL="0" distR="0" wp14:anchorId="44E84350" wp14:editId="33AF183F">
            <wp:extent cx="5731510" cy="2766060"/>
            <wp:effectExtent l="0" t="0" r="2540" b="0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839E46B1-9903-41E4-B0D1-C4B96C87F99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839E46B1-9903-41E4-B0D1-C4B96C87F993}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6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C7964" w:rsidRPr="002C7964">
        <w:rPr>
          <w:rFonts w:ascii="Calibri" w:eastAsia="Calibri" w:hAnsi="Calibri" w:cs="Arial"/>
          <w:b/>
          <w:bCs/>
          <w:color w:val="000000" w:themeColor="text1"/>
          <w:kern w:val="24"/>
          <w:sz w:val="36"/>
          <w:szCs w:val="36"/>
        </w:rPr>
        <w:t xml:space="preserve"> </w:t>
      </w:r>
      <w:r w:rsidR="002C7964" w:rsidRPr="002C7964">
        <w:rPr>
          <w:b/>
          <w:bCs/>
        </w:rPr>
        <w:t xml:space="preserve">Fig. </w:t>
      </w:r>
      <w:r w:rsidR="002C7964">
        <w:rPr>
          <w:b/>
          <w:bCs/>
        </w:rPr>
        <w:t>S</w:t>
      </w:r>
      <w:r w:rsidR="002C7964" w:rsidRPr="002C7964">
        <w:rPr>
          <w:b/>
          <w:bCs/>
        </w:rPr>
        <w:t>2C: Print screen showing retrieval of TEAD2</w:t>
      </w:r>
      <w:r w:rsidR="00356E62">
        <w:rPr>
          <w:b/>
          <w:bCs/>
        </w:rPr>
        <w:t xml:space="preserve"> </w:t>
      </w:r>
      <w:r w:rsidR="00493FC4" w:rsidRPr="00493FC4">
        <w:rPr>
          <w:b/>
          <w:bCs/>
        </w:rPr>
        <w:t xml:space="preserve">from GEO available at </w:t>
      </w:r>
      <w:hyperlink r:id="rId12" w:history="1">
        <w:r w:rsidR="00F66EBA" w:rsidRPr="0071550C">
          <w:rPr>
            <w:rStyle w:val="Hyperlink"/>
            <w:b/>
            <w:bCs/>
            <w:lang w:val="en-US"/>
          </w:rPr>
          <w:t>https://www.ncbi.nlm.nih.gov/geoprofiles/?term=TEAD2%2C%20NASH</w:t>
        </w:r>
      </w:hyperlink>
      <w:r w:rsidR="00F66EBA">
        <w:rPr>
          <w:b/>
          <w:bCs/>
        </w:rPr>
        <w:t>.</w:t>
      </w:r>
    </w:p>
    <w:p w14:paraId="63608D1C" w14:textId="77777777" w:rsidR="00AF733A" w:rsidRDefault="00AF733A" w:rsidP="002C7964">
      <w:pPr>
        <w:rPr>
          <w:b/>
          <w:bCs/>
        </w:rPr>
      </w:pPr>
    </w:p>
    <w:p w14:paraId="3F867C72" w14:textId="5ED1C84A" w:rsidR="00AF733A" w:rsidRDefault="00AF733A" w:rsidP="002C7964">
      <w:pPr>
        <w:rPr>
          <w:b/>
          <w:bCs/>
        </w:rPr>
      </w:pPr>
      <w:r>
        <w:rPr>
          <w:noProof/>
        </w:rPr>
        <w:drawing>
          <wp:inline distT="0" distB="0" distL="0" distR="0" wp14:anchorId="215C8C20" wp14:editId="3DEC5E80">
            <wp:extent cx="5731510" cy="2995930"/>
            <wp:effectExtent l="0" t="0" r="2540" b="0"/>
            <wp:docPr id="5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FA225B68-CEEB-4D0E-BE01-F6E7E99388B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FA225B68-CEEB-4D0E-BE01-F6E7E99388BE}"/>
                        </a:ext>
                      </a:extLst>
                    </pic:cNvPr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8" t="9921" r="2950" b="10119"/>
                    <a:stretch/>
                  </pic:blipFill>
                  <pic:spPr bwMode="auto">
                    <a:xfrm>
                      <a:off x="0" y="0"/>
                      <a:ext cx="5731510" cy="299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30FD9AAC" w14:textId="71A9ECA1" w:rsidR="009D4482" w:rsidRDefault="009D4482" w:rsidP="00EF2CB4">
      <w:pPr>
        <w:rPr>
          <w:b/>
          <w:bCs/>
        </w:rPr>
      </w:pPr>
      <w:r w:rsidRPr="009D4482">
        <w:rPr>
          <w:b/>
          <w:bCs/>
        </w:rPr>
        <w:t xml:space="preserve">Fig. </w:t>
      </w:r>
      <w:r>
        <w:rPr>
          <w:b/>
          <w:bCs/>
        </w:rPr>
        <w:t>S</w:t>
      </w:r>
      <w:r w:rsidRPr="009D4482">
        <w:rPr>
          <w:b/>
          <w:bCs/>
        </w:rPr>
        <w:t>3A: Print screen showing that TEAD2</w:t>
      </w:r>
      <w:r w:rsidR="00356E62">
        <w:rPr>
          <w:b/>
          <w:bCs/>
        </w:rPr>
        <w:t xml:space="preserve"> is one of the key regulated gut microbiota gene</w:t>
      </w:r>
      <w:r w:rsidR="000922E7">
        <w:rPr>
          <w:b/>
          <w:bCs/>
        </w:rPr>
        <w:t>s.</w:t>
      </w:r>
      <w:r w:rsidR="00EF2CB4" w:rsidRPr="00EF2CB4">
        <w:rPr>
          <w:rFonts w:ascii="Calibri" w:eastAsia="Calibri" w:hAnsi="Calibri" w:cs="Arial"/>
          <w:color w:val="000000" w:themeColor="text1"/>
          <w:kern w:val="24"/>
          <w:sz w:val="36"/>
          <w:szCs w:val="36"/>
        </w:rPr>
        <w:t xml:space="preserve"> </w:t>
      </w:r>
      <w:r w:rsidR="00F66EBA">
        <w:rPr>
          <w:b/>
          <w:bCs/>
        </w:rPr>
        <w:t>A</w:t>
      </w:r>
      <w:r w:rsidR="00F66EBA" w:rsidRPr="00493FC4">
        <w:rPr>
          <w:b/>
          <w:bCs/>
        </w:rPr>
        <w:t xml:space="preserve">vailable at </w:t>
      </w:r>
      <w:hyperlink r:id="rId14" w:history="1">
        <w:r w:rsidR="00EF2CB4" w:rsidRPr="00EF2CB4">
          <w:rPr>
            <w:rStyle w:val="Hyperlink"/>
            <w:b/>
            <w:bCs/>
          </w:rPr>
          <w:t>http://microbiota.wall.gu.se</w:t>
        </w:r>
      </w:hyperlink>
    </w:p>
    <w:p w14:paraId="620ED356" w14:textId="6DCE77B6" w:rsidR="009D4482" w:rsidRDefault="009D4482" w:rsidP="009D4482">
      <w:pPr>
        <w:rPr>
          <w:b/>
          <w:bCs/>
        </w:rPr>
      </w:pPr>
    </w:p>
    <w:p w14:paraId="24D3696B" w14:textId="0B280EE5" w:rsidR="009D4482" w:rsidRDefault="009D4482" w:rsidP="00B043BF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5D4F5E0F" wp14:editId="63A7C0C3">
            <wp:extent cx="5731510" cy="3074035"/>
            <wp:effectExtent l="0" t="0" r="2540" b="0"/>
            <wp:docPr id="7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5A798B32-4ED7-4647-B390-75FA50C9C43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5A798B32-4ED7-4647-B390-75FA50C9C437}"/>
                        </a:ext>
                      </a:extLst>
                    </pic:cNvPr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5" t="11706" r="2857" b="14088"/>
                    <a:stretch/>
                  </pic:blipFill>
                  <pic:spPr bwMode="auto">
                    <a:xfrm>
                      <a:off x="0" y="0"/>
                      <a:ext cx="5731510" cy="307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 w:rsidR="00075A77" w:rsidRPr="00075A77">
        <w:rPr>
          <w:rFonts w:ascii="Calibri" w:eastAsia="Calibri" w:hAnsi="Calibri" w:cs="Arial"/>
          <w:b/>
          <w:bCs/>
          <w:color w:val="000000" w:themeColor="text1"/>
          <w:kern w:val="24"/>
          <w:sz w:val="36"/>
          <w:szCs w:val="36"/>
        </w:rPr>
        <w:t xml:space="preserve"> </w:t>
      </w:r>
      <w:r w:rsidR="00075A77" w:rsidRPr="00075A77">
        <w:rPr>
          <w:b/>
          <w:bCs/>
        </w:rPr>
        <w:t xml:space="preserve">Fig. </w:t>
      </w:r>
      <w:r w:rsidR="00075A77">
        <w:rPr>
          <w:b/>
          <w:bCs/>
        </w:rPr>
        <w:t>S</w:t>
      </w:r>
      <w:r w:rsidR="00075A77" w:rsidRPr="00075A77">
        <w:rPr>
          <w:b/>
          <w:bCs/>
        </w:rPr>
        <w:t>3B:Print screen showing that FOXA2 one of the key regulated gut microbiota gene.</w:t>
      </w:r>
      <w:r w:rsidR="00B043BF" w:rsidRPr="00B043BF">
        <w:rPr>
          <w:rFonts w:ascii="Calibri" w:eastAsia="Calibri" w:hAnsi="Calibri" w:cs="Arial"/>
          <w:color w:val="000000" w:themeColor="text1"/>
          <w:kern w:val="24"/>
          <w:sz w:val="36"/>
          <w:szCs w:val="36"/>
        </w:rPr>
        <w:t xml:space="preserve"> </w:t>
      </w:r>
      <w:r w:rsidR="00F66EBA">
        <w:rPr>
          <w:b/>
          <w:bCs/>
        </w:rPr>
        <w:t>A</w:t>
      </w:r>
      <w:r w:rsidR="00F66EBA" w:rsidRPr="00493FC4">
        <w:rPr>
          <w:b/>
          <w:bCs/>
        </w:rPr>
        <w:t xml:space="preserve">vailable at </w:t>
      </w:r>
      <w:hyperlink r:id="rId16" w:history="1">
        <w:r w:rsidR="00B043BF" w:rsidRPr="00B043BF">
          <w:rPr>
            <w:rStyle w:val="Hyperlink"/>
            <w:b/>
            <w:bCs/>
          </w:rPr>
          <w:t>http://microbiota.wall.gu.se</w:t>
        </w:r>
      </w:hyperlink>
      <w:r w:rsidR="00F66EBA">
        <w:rPr>
          <w:b/>
          <w:bCs/>
        </w:rPr>
        <w:t>.</w:t>
      </w:r>
    </w:p>
    <w:p w14:paraId="32EF38B0" w14:textId="1E5E7814" w:rsidR="00075A77" w:rsidRDefault="00075A77" w:rsidP="00075A77">
      <w:pPr>
        <w:rPr>
          <w:b/>
          <w:bCs/>
        </w:rPr>
      </w:pPr>
    </w:p>
    <w:p w14:paraId="29315D53" w14:textId="7B0B7D3C" w:rsidR="00075A77" w:rsidRDefault="00075A77" w:rsidP="00B043BF">
      <w:pPr>
        <w:rPr>
          <w:b/>
          <w:bCs/>
          <w:lang w:val="en-US"/>
        </w:rPr>
      </w:pPr>
      <w:r>
        <w:rPr>
          <w:noProof/>
        </w:rPr>
        <w:drawing>
          <wp:inline distT="0" distB="0" distL="0" distR="0" wp14:anchorId="0527B3C8" wp14:editId="4FFB9C4C">
            <wp:extent cx="5731510" cy="2197100"/>
            <wp:effectExtent l="0" t="0" r="0" b="0"/>
            <wp:docPr id="8" name="Content Placeholder 3">
              <a:extLst xmlns:a="http://schemas.openxmlformats.org/drawingml/2006/main">
                <a:ext uri="{FF2B5EF4-FFF2-40B4-BE49-F238E27FC236}">
                  <a16:creationId xmlns:a16="http://schemas.microsoft.com/office/drawing/2014/main" id="{4F87B547-EBB9-47F1-8C08-DA99DC02897C}"/>
                </a:ext>
              </a:extLst>
            </wp:docPr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>
                      <a:extLst>
                        <a:ext uri="{FF2B5EF4-FFF2-40B4-BE49-F238E27FC236}">
                          <a16:creationId xmlns:a16="http://schemas.microsoft.com/office/drawing/2014/main" id="{4F87B547-EBB9-47F1-8C08-DA99DC02897C}"/>
                        </a:ext>
                      </a:extLst>
                    </pic:cNvPr>
                    <pic:cNvPicPr>
                      <a:picLocks noGrp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9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5A77">
        <w:rPr>
          <w:rFonts w:ascii="Calibri" w:eastAsia="Calibri" w:hAnsi="Calibri" w:cs="Arial"/>
          <w:b/>
          <w:bCs/>
          <w:color w:val="000000" w:themeColor="text1"/>
          <w:kern w:val="24"/>
          <w:sz w:val="36"/>
          <w:szCs w:val="36"/>
        </w:rPr>
        <w:t xml:space="preserve"> </w:t>
      </w:r>
      <w:r w:rsidRPr="00075A77">
        <w:rPr>
          <w:b/>
          <w:bCs/>
        </w:rPr>
        <w:t xml:space="preserve">Fig. </w:t>
      </w:r>
      <w:r>
        <w:rPr>
          <w:b/>
          <w:bCs/>
        </w:rPr>
        <w:t>S</w:t>
      </w:r>
      <w:r w:rsidRPr="00075A77">
        <w:rPr>
          <w:b/>
          <w:bCs/>
        </w:rPr>
        <w:t>4: Screen shot showing the interaction between chosen gene and target effector protein (TGFβ and IL-6) using string</w:t>
      </w:r>
      <w:r w:rsidR="00B043BF">
        <w:rPr>
          <w:b/>
          <w:bCs/>
        </w:rPr>
        <w:t xml:space="preserve"> </w:t>
      </w:r>
      <w:r w:rsidR="00B043BF" w:rsidRPr="00B043BF">
        <w:rPr>
          <w:b/>
          <w:bCs/>
        </w:rPr>
        <w:t xml:space="preserve">available at </w:t>
      </w:r>
      <w:hyperlink r:id="rId18" w:history="1">
        <w:r w:rsidR="005F6A07" w:rsidRPr="0071550C">
          <w:rPr>
            <w:rStyle w:val="Hyperlink"/>
            <w:b/>
            <w:bCs/>
            <w:lang w:val="en-US"/>
          </w:rPr>
          <w:t xml:space="preserve"> https://string-db.org/</w:t>
        </w:r>
      </w:hyperlink>
      <w:r w:rsidR="00B043BF" w:rsidRPr="00B043BF">
        <w:rPr>
          <w:b/>
          <w:bCs/>
          <w:lang w:val="en-US"/>
        </w:rPr>
        <w:t>.</w:t>
      </w:r>
    </w:p>
    <w:p w14:paraId="02D0655B" w14:textId="0FCCFF98" w:rsidR="0091079E" w:rsidRDefault="0091079E" w:rsidP="00B043BF">
      <w:pPr>
        <w:rPr>
          <w:b/>
          <w:bCs/>
          <w:lang w:val="en-US"/>
        </w:rPr>
      </w:pPr>
    </w:p>
    <w:p w14:paraId="46763227" w14:textId="3F6EDB09" w:rsidR="0091079E" w:rsidRDefault="0091079E" w:rsidP="00B043BF">
      <w:pPr>
        <w:rPr>
          <w:b/>
          <w:bCs/>
          <w:lang w:val="en-US"/>
        </w:rPr>
      </w:pPr>
    </w:p>
    <w:p w14:paraId="1AD5AC15" w14:textId="77777777" w:rsidR="0091079E" w:rsidRDefault="0091079E" w:rsidP="00B043BF">
      <w:pPr>
        <w:rPr>
          <w:b/>
          <w:bCs/>
        </w:rPr>
      </w:pPr>
    </w:p>
    <w:p w14:paraId="49076CD4" w14:textId="3CE6E92B" w:rsidR="00E77481" w:rsidRDefault="00E77481" w:rsidP="00075A77">
      <w:pPr>
        <w:rPr>
          <w:b/>
          <w:bCs/>
        </w:rPr>
      </w:pPr>
    </w:p>
    <w:p w14:paraId="018BDC89" w14:textId="3D316BA9" w:rsidR="00E77481" w:rsidRDefault="00E77481" w:rsidP="00075A77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0DB8D83C" wp14:editId="1C1A6F6D">
            <wp:extent cx="5731510" cy="1649095"/>
            <wp:effectExtent l="0" t="0" r="2540" b="8255"/>
            <wp:docPr id="9" name="table">
              <a:extLst xmlns:a="http://schemas.openxmlformats.org/drawingml/2006/main">
                <a:ext uri="{FF2B5EF4-FFF2-40B4-BE49-F238E27FC236}">
                  <a16:creationId xmlns:a16="http://schemas.microsoft.com/office/drawing/2014/main" id="{71C183B6-63ED-4D94-A80D-29D526F6AC0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">
                      <a:extLst>
                        <a:ext uri="{FF2B5EF4-FFF2-40B4-BE49-F238E27FC236}">
                          <a16:creationId xmlns:a16="http://schemas.microsoft.com/office/drawing/2014/main" id="{71C183B6-63ED-4D94-A80D-29D526F6AC0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49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8EC45" w14:textId="67953E83" w:rsidR="00B043BF" w:rsidRPr="00B043BF" w:rsidRDefault="00E77481" w:rsidP="002749E5">
      <w:pPr>
        <w:rPr>
          <w:b/>
          <w:bCs/>
        </w:rPr>
      </w:pPr>
      <w:r w:rsidRPr="00E77481">
        <w:rPr>
          <w:b/>
          <w:bCs/>
        </w:rPr>
        <w:t xml:space="preserve">Fig. </w:t>
      </w:r>
      <w:r>
        <w:rPr>
          <w:b/>
          <w:bCs/>
        </w:rPr>
        <w:t>S</w:t>
      </w:r>
      <w:r w:rsidRPr="00E77481">
        <w:rPr>
          <w:b/>
          <w:bCs/>
        </w:rPr>
        <w:t xml:space="preserve">5: Screen shot showing enrichment of miR-650 by linking to NAFLD, MAPK and </w:t>
      </w:r>
      <w:proofErr w:type="spellStart"/>
      <w:r w:rsidRPr="00E77481">
        <w:rPr>
          <w:b/>
          <w:bCs/>
        </w:rPr>
        <w:t>Hh</w:t>
      </w:r>
      <w:proofErr w:type="spellEnd"/>
      <w:r w:rsidRPr="00E77481">
        <w:rPr>
          <w:b/>
          <w:bCs/>
        </w:rPr>
        <w:t xml:space="preserve"> signalling pathways</w:t>
      </w:r>
      <w:r w:rsidR="00B043BF">
        <w:rPr>
          <w:b/>
          <w:bCs/>
        </w:rPr>
        <w:t xml:space="preserve"> </w:t>
      </w:r>
      <w:r w:rsidR="00B043BF" w:rsidRPr="00B043BF">
        <w:rPr>
          <w:b/>
          <w:bCs/>
        </w:rPr>
        <w:t>available at</w:t>
      </w:r>
      <w:r w:rsidR="002749E5">
        <w:rPr>
          <w:b/>
          <w:bCs/>
        </w:rPr>
        <w:t xml:space="preserve"> </w:t>
      </w:r>
      <w:hyperlink r:id="rId20" w:history="1">
        <w:r w:rsidR="002749E5" w:rsidRPr="002749E5">
          <w:rPr>
            <w:rStyle w:val="Hyperlink"/>
            <w:b/>
            <w:bCs/>
          </w:rPr>
          <w:t>http://snf-515788.vm.okeanos.grnet.gr/#mirnas=hsa-miR-650;hsa-miR-650&amp;methods=microT-CDS;Tarbase&amp;selection=0</w:t>
        </w:r>
      </w:hyperlink>
      <w:r w:rsidR="002749E5">
        <w:rPr>
          <w:b/>
          <w:bCs/>
        </w:rPr>
        <w:t>.</w:t>
      </w:r>
    </w:p>
    <w:p w14:paraId="2BFBFBAD" w14:textId="792CCA6F" w:rsidR="00E77481" w:rsidRDefault="00E77481" w:rsidP="00E77481">
      <w:pPr>
        <w:rPr>
          <w:b/>
          <w:bCs/>
        </w:rPr>
      </w:pPr>
    </w:p>
    <w:p w14:paraId="69F90436" w14:textId="6F59B577" w:rsidR="00E77481" w:rsidRDefault="00C94FC6" w:rsidP="00946996">
      <w:pPr>
        <w:rPr>
          <w:b/>
          <w:bCs/>
        </w:rPr>
      </w:pPr>
      <w:r>
        <w:rPr>
          <w:noProof/>
        </w:rPr>
        <w:drawing>
          <wp:inline distT="0" distB="0" distL="0" distR="0" wp14:anchorId="08DEFB22" wp14:editId="5C709621">
            <wp:extent cx="5731510" cy="1987550"/>
            <wp:effectExtent l="0" t="0" r="2540" b="0"/>
            <wp:docPr id="10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A6C350C0-A116-424E-B454-59561E3FD4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A6C350C0-A116-424E-B454-59561E3FD4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8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94FC6">
        <w:rPr>
          <w:rFonts w:ascii="Calibri" w:eastAsia="Calibri" w:hAnsi="Calibri" w:cs="Arial"/>
          <w:b/>
          <w:bCs/>
          <w:color w:val="000000" w:themeColor="text1"/>
          <w:kern w:val="24"/>
          <w:sz w:val="36"/>
          <w:szCs w:val="36"/>
        </w:rPr>
        <w:t xml:space="preserve"> </w:t>
      </w:r>
      <w:r w:rsidRPr="00C94FC6">
        <w:rPr>
          <w:b/>
          <w:bCs/>
        </w:rPr>
        <w:t xml:space="preserve">Fig. </w:t>
      </w:r>
      <w:r>
        <w:rPr>
          <w:b/>
          <w:bCs/>
        </w:rPr>
        <w:t>S</w:t>
      </w:r>
      <w:r w:rsidRPr="00C94FC6">
        <w:rPr>
          <w:b/>
          <w:bCs/>
        </w:rPr>
        <w:t>6A: Print screen showing the interaction between genes and miR-650</w:t>
      </w:r>
      <w:r w:rsidR="00DA3999">
        <w:rPr>
          <w:b/>
          <w:bCs/>
        </w:rPr>
        <w:t xml:space="preserve"> </w:t>
      </w:r>
      <w:r w:rsidR="00DA3999" w:rsidRPr="00DA3999">
        <w:rPr>
          <w:b/>
          <w:bCs/>
        </w:rPr>
        <w:t>available at</w:t>
      </w:r>
      <w:r w:rsidR="00946996">
        <w:rPr>
          <w:b/>
          <w:bCs/>
        </w:rPr>
        <w:t xml:space="preserve"> </w:t>
      </w:r>
      <w:hyperlink r:id="rId22" w:history="1">
        <w:r w:rsidR="00946996" w:rsidRPr="0071550C">
          <w:rPr>
            <w:rStyle w:val="Hyperlink"/>
            <w:b/>
            <w:bCs/>
          </w:rPr>
          <w:t>http://mirwalk.umm.uni-heidelberg.de/interactions/?mirnaid=hsa-miR-650&amp;genesymbol=&amp;bindingp=0.95&amp;position=3UTR&amp;targetscan=0&amp;mirdb=0&amp;mirtarbase=0&amp;submit=set+filter</w:t>
        </w:r>
      </w:hyperlink>
      <w:r w:rsidR="00946996">
        <w:rPr>
          <w:b/>
          <w:bCs/>
        </w:rPr>
        <w:t>.</w:t>
      </w:r>
    </w:p>
    <w:p w14:paraId="16740340" w14:textId="510AE1C7" w:rsidR="00C94FC6" w:rsidRDefault="00E13744" w:rsidP="00261E6B">
      <w:pPr>
        <w:rPr>
          <w:b/>
          <w:bCs/>
        </w:rPr>
      </w:pPr>
      <w:r>
        <w:rPr>
          <w:noProof/>
        </w:rPr>
        <w:drawing>
          <wp:inline distT="0" distB="0" distL="0" distR="0" wp14:anchorId="4BE0F175" wp14:editId="2E4F7EC4">
            <wp:extent cx="5731510" cy="2050415"/>
            <wp:effectExtent l="0" t="0" r="2540" b="6985"/>
            <wp:docPr id="11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357D0680-21A0-4B29-8EC8-205089900E9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357D0680-21A0-4B29-8EC8-205089900E9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5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3744">
        <w:rPr>
          <w:rFonts w:ascii="Calibri" w:eastAsia="Calibri" w:hAnsi="Calibri" w:cs="Arial"/>
          <w:b/>
          <w:bCs/>
          <w:color w:val="000000" w:themeColor="text1"/>
          <w:kern w:val="24"/>
          <w:sz w:val="36"/>
          <w:szCs w:val="36"/>
        </w:rPr>
        <w:t xml:space="preserve"> </w:t>
      </w:r>
      <w:r w:rsidRPr="00E13744">
        <w:rPr>
          <w:b/>
          <w:bCs/>
        </w:rPr>
        <w:t xml:space="preserve">Fig. </w:t>
      </w:r>
      <w:r>
        <w:rPr>
          <w:b/>
          <w:bCs/>
        </w:rPr>
        <w:t>S</w:t>
      </w:r>
      <w:r w:rsidRPr="00E13744">
        <w:rPr>
          <w:b/>
          <w:bCs/>
        </w:rPr>
        <w:t>6B: Print screen showing the interaction between TEAD2 AND LATS2 genes with miR-650</w:t>
      </w:r>
      <w:r w:rsidR="00261E6B">
        <w:rPr>
          <w:b/>
          <w:bCs/>
        </w:rPr>
        <w:t xml:space="preserve"> </w:t>
      </w:r>
      <w:r w:rsidR="00946996">
        <w:rPr>
          <w:b/>
          <w:bCs/>
        </w:rPr>
        <w:t>available</w:t>
      </w:r>
      <w:r w:rsidR="00261E6B">
        <w:rPr>
          <w:b/>
          <w:bCs/>
        </w:rPr>
        <w:t xml:space="preserve"> at </w:t>
      </w:r>
      <w:hyperlink r:id="rId24" w:history="1">
        <w:r w:rsidR="00261E6B" w:rsidRPr="00261E6B">
          <w:rPr>
            <w:rStyle w:val="Hyperlink"/>
            <w:b/>
            <w:bCs/>
          </w:rPr>
          <w:t>http://mirwalk.umm.uni-heidelberg.de/interactions/?mirnaid=hsa-miR-650&amp;genesymbol=&amp;bindingp=0.5&amp;position=CDS&amp;targetscan=0&amp;mirdb=0&amp;mirtarbase=0&amp;submit=set+filter</w:t>
        </w:r>
      </w:hyperlink>
      <w:r w:rsidR="00946996">
        <w:rPr>
          <w:b/>
          <w:bCs/>
        </w:rPr>
        <w:t>.</w:t>
      </w:r>
    </w:p>
    <w:p w14:paraId="3AB4A7AF" w14:textId="6C3C35EE" w:rsidR="00E13744" w:rsidRDefault="0012766C" w:rsidP="00E13744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4CC1AEA3" wp14:editId="7CA5B0F5">
            <wp:simplePos x="0" y="0"/>
            <wp:positionH relativeFrom="column">
              <wp:posOffset>2997200</wp:posOffset>
            </wp:positionH>
            <wp:positionV relativeFrom="paragraph">
              <wp:posOffset>0</wp:posOffset>
            </wp:positionV>
            <wp:extent cx="3429000" cy="2870200"/>
            <wp:effectExtent l="0" t="0" r="0" b="6350"/>
            <wp:wrapTight wrapText="bothSides">
              <wp:wrapPolygon edited="0">
                <wp:start x="0" y="0"/>
                <wp:lineTo x="0" y="21504"/>
                <wp:lineTo x="21480" y="21504"/>
                <wp:lineTo x="21480" y="0"/>
                <wp:lineTo x="0" y="0"/>
              </wp:wrapPolygon>
            </wp:wrapTight>
            <wp:docPr id="15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414F0802-5B45-4B09-856F-ED0C2C15A5E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414F0802-5B45-4B09-856F-ED0C2C15A5EF}"/>
                        </a:ext>
                      </a:extLst>
                    </pic:cNvPr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87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353B">
        <w:rPr>
          <w:noProof/>
        </w:rPr>
        <w:drawing>
          <wp:anchor distT="0" distB="0" distL="114300" distR="114300" simplePos="0" relativeHeight="251659264" behindDoc="1" locked="0" layoutInCell="1" allowOverlap="1" wp14:anchorId="6D0ACB57" wp14:editId="663CFD16">
            <wp:simplePos x="0" y="0"/>
            <wp:positionH relativeFrom="column">
              <wp:posOffset>0</wp:posOffset>
            </wp:positionH>
            <wp:positionV relativeFrom="paragraph">
              <wp:posOffset>284480</wp:posOffset>
            </wp:positionV>
            <wp:extent cx="3060700" cy="2463800"/>
            <wp:effectExtent l="0" t="0" r="6350" b="0"/>
            <wp:wrapTight wrapText="bothSides">
              <wp:wrapPolygon edited="0">
                <wp:start x="0" y="0"/>
                <wp:lineTo x="0" y="21377"/>
                <wp:lineTo x="21510" y="21377"/>
                <wp:lineTo x="21510" y="0"/>
                <wp:lineTo x="0" y="0"/>
              </wp:wrapPolygon>
            </wp:wrapTight>
            <wp:docPr id="14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758517EB-6601-4D84-8848-8AF16E6FCAC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758517EB-6601-4D84-8848-8AF16E6FCACE}"/>
                        </a:ext>
                      </a:extLst>
                    </pic:cNvPr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700" cy="246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D353B" w:rsidRPr="008D353B">
        <w:rPr>
          <w:noProof/>
        </w:rPr>
        <w:t xml:space="preserve"> </w:t>
      </w:r>
    </w:p>
    <w:p w14:paraId="1F9692BE" w14:textId="77777777" w:rsidR="00261E6B" w:rsidRDefault="00261E6B" w:rsidP="00590573">
      <w:pPr>
        <w:rPr>
          <w:b/>
          <w:bCs/>
        </w:rPr>
      </w:pPr>
    </w:p>
    <w:p w14:paraId="16231504" w14:textId="5F0209BB" w:rsidR="00590573" w:rsidRDefault="00261E6B" w:rsidP="0012766C">
      <w:pPr>
        <w:rPr>
          <w:b/>
          <w:bCs/>
        </w:rPr>
      </w:pPr>
      <w:r w:rsidRPr="00590573">
        <w:rPr>
          <w:b/>
          <w:bCs/>
        </w:rPr>
        <w:t xml:space="preserve"> </w:t>
      </w:r>
      <w:r w:rsidR="00590573" w:rsidRPr="00590573">
        <w:rPr>
          <w:b/>
          <w:bCs/>
        </w:rPr>
        <w:t xml:space="preserve">Fig. </w:t>
      </w:r>
      <w:r w:rsidR="00590573">
        <w:rPr>
          <w:b/>
          <w:bCs/>
        </w:rPr>
        <w:t>S</w:t>
      </w:r>
      <w:r w:rsidR="00590573" w:rsidRPr="00590573">
        <w:rPr>
          <w:b/>
          <w:bCs/>
        </w:rPr>
        <w:t xml:space="preserve">6C: Print screen showing the interaction between TEAD2 </w:t>
      </w:r>
      <w:r w:rsidR="00B228E1">
        <w:rPr>
          <w:b/>
          <w:bCs/>
        </w:rPr>
        <w:t>and</w:t>
      </w:r>
      <w:r w:rsidR="00590573" w:rsidRPr="00590573">
        <w:rPr>
          <w:b/>
          <w:bCs/>
        </w:rPr>
        <w:t xml:space="preserve"> LATS2 genes with miR-650</w:t>
      </w:r>
      <w:r w:rsidR="0012766C">
        <w:rPr>
          <w:b/>
          <w:bCs/>
        </w:rPr>
        <w:t xml:space="preserve"> using</w:t>
      </w:r>
      <w:r w:rsidR="0012766C" w:rsidRPr="0012766C">
        <w:rPr>
          <w:rFonts w:eastAsiaTheme="minorEastAsia" w:hAnsi="Calibri"/>
          <w:color w:val="000000" w:themeColor="text1"/>
          <w:kern w:val="24"/>
          <w:sz w:val="36"/>
          <w:szCs w:val="36"/>
          <w:lang w:val="en-US"/>
        </w:rPr>
        <w:t xml:space="preserve"> </w:t>
      </w:r>
      <w:proofErr w:type="spellStart"/>
      <w:r w:rsidR="0012766C" w:rsidRPr="0012766C">
        <w:rPr>
          <w:b/>
          <w:bCs/>
          <w:lang w:val="en-US"/>
        </w:rPr>
        <w:t>miRWalk</w:t>
      </w:r>
      <w:proofErr w:type="spellEnd"/>
      <w:r w:rsidR="0012766C" w:rsidRPr="0012766C">
        <w:rPr>
          <w:b/>
          <w:bCs/>
          <w:lang w:val="en-US"/>
        </w:rPr>
        <w:t xml:space="preserve"> 3.0 </w:t>
      </w:r>
      <w:r w:rsidR="0012766C">
        <w:rPr>
          <w:b/>
          <w:bCs/>
          <w:lang w:val="en-US"/>
        </w:rPr>
        <w:t xml:space="preserve">available at </w:t>
      </w:r>
      <w:hyperlink r:id="rId27" w:history="1">
        <w:r w:rsidR="0012766C" w:rsidRPr="0071550C">
          <w:rPr>
            <w:rStyle w:val="Hyperlink"/>
            <w:b/>
            <w:bCs/>
            <w:lang w:val="en-US"/>
          </w:rPr>
          <w:t>http://mirwalk.umm.uni-heidelberg.de/</w:t>
        </w:r>
      </w:hyperlink>
      <w:r w:rsidR="0012766C">
        <w:rPr>
          <w:b/>
          <w:bCs/>
          <w:lang w:val="en-US"/>
        </w:rPr>
        <w:t>.</w:t>
      </w:r>
    </w:p>
    <w:p w14:paraId="3BDD9758" w14:textId="3F03D9CB" w:rsidR="00590573" w:rsidRDefault="00590573" w:rsidP="00590573">
      <w:pPr>
        <w:rPr>
          <w:b/>
          <w:bCs/>
        </w:rPr>
      </w:pPr>
    </w:p>
    <w:p w14:paraId="11C71DE3" w14:textId="4EADC775" w:rsidR="00590573" w:rsidRDefault="00590573" w:rsidP="00590573">
      <w:pPr>
        <w:rPr>
          <w:b/>
          <w:bCs/>
        </w:rPr>
      </w:pPr>
      <w:r>
        <w:rPr>
          <w:noProof/>
        </w:rPr>
        <w:drawing>
          <wp:inline distT="0" distB="0" distL="0" distR="0" wp14:anchorId="2BBACB1F" wp14:editId="095CF849">
            <wp:extent cx="5731510" cy="2778760"/>
            <wp:effectExtent l="0" t="0" r="2540" b="2540"/>
            <wp:docPr id="16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E0C8E192-EC35-40E8-9366-70835B12CA0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E0C8E192-EC35-40E8-9366-70835B12CA0A}"/>
                        </a:ext>
                      </a:extLst>
                    </pic:cNvPr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7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B2695B" w14:textId="0A706CB2" w:rsidR="00251C37" w:rsidRDefault="00590573" w:rsidP="00204765">
      <w:pPr>
        <w:rPr>
          <w:b/>
          <w:bCs/>
        </w:rPr>
      </w:pPr>
      <w:r w:rsidRPr="00590573">
        <w:rPr>
          <w:b/>
          <w:bCs/>
        </w:rPr>
        <w:t xml:space="preserve">Fig. </w:t>
      </w:r>
      <w:r>
        <w:rPr>
          <w:b/>
          <w:bCs/>
        </w:rPr>
        <w:t>S</w:t>
      </w:r>
      <w:r w:rsidRPr="00590573">
        <w:rPr>
          <w:b/>
          <w:bCs/>
        </w:rPr>
        <w:t xml:space="preserve">7A: Screen shot showing RPARP-AS1 LncRNA as a potential target using a </w:t>
      </w:r>
      <w:proofErr w:type="spellStart"/>
      <w:r w:rsidRPr="00590573">
        <w:rPr>
          <w:b/>
          <w:bCs/>
        </w:rPr>
        <w:t>mirwalk</w:t>
      </w:r>
      <w:proofErr w:type="spellEnd"/>
      <w:r w:rsidRPr="00590573">
        <w:rPr>
          <w:b/>
          <w:bCs/>
        </w:rPr>
        <w:t xml:space="preserve"> 2</w:t>
      </w:r>
      <w:r w:rsidR="00204765">
        <w:rPr>
          <w:b/>
          <w:bCs/>
        </w:rPr>
        <w:t xml:space="preserve"> </w:t>
      </w:r>
      <w:r w:rsidR="00946996" w:rsidRPr="00204765">
        <w:rPr>
          <w:b/>
          <w:bCs/>
        </w:rPr>
        <w:t>available</w:t>
      </w:r>
      <w:r w:rsidR="00204765" w:rsidRPr="00204765">
        <w:rPr>
          <w:b/>
          <w:bCs/>
        </w:rPr>
        <w:t xml:space="preserve"> at </w:t>
      </w:r>
      <w:r w:rsidR="00204765">
        <w:rPr>
          <w:b/>
          <w:bCs/>
        </w:rPr>
        <w:t xml:space="preserve"> </w:t>
      </w:r>
      <w:hyperlink r:id="rId29" w:history="1">
        <w:r w:rsidR="00204765" w:rsidRPr="0071550C">
          <w:rPr>
            <w:rStyle w:val="Hyperlink"/>
            <w:b/>
            <w:bCs/>
          </w:rPr>
          <w:t>http://zmf.umm.uni-heidelberg.de/apps/zmf/mirwalk2/mir2ret/mir2mwlnc.php</w:t>
        </w:r>
      </w:hyperlink>
      <w:r w:rsidR="00946996">
        <w:rPr>
          <w:b/>
          <w:bCs/>
        </w:rPr>
        <w:t>.</w:t>
      </w:r>
    </w:p>
    <w:p w14:paraId="7505D95A" w14:textId="7C705292" w:rsidR="00204765" w:rsidRDefault="00204765" w:rsidP="00204765">
      <w:pPr>
        <w:rPr>
          <w:b/>
          <w:bCs/>
        </w:rPr>
      </w:pPr>
    </w:p>
    <w:p w14:paraId="7C1C950F" w14:textId="6F8F618C" w:rsidR="00204765" w:rsidRDefault="00204765" w:rsidP="00204765">
      <w:pPr>
        <w:rPr>
          <w:b/>
          <w:bCs/>
        </w:rPr>
      </w:pPr>
    </w:p>
    <w:p w14:paraId="6A9E36DC" w14:textId="52AB91A1" w:rsidR="00204765" w:rsidRDefault="00204765" w:rsidP="00204765">
      <w:pPr>
        <w:rPr>
          <w:b/>
          <w:bCs/>
        </w:rPr>
      </w:pPr>
    </w:p>
    <w:p w14:paraId="1AFEA30F" w14:textId="35C23A8F" w:rsidR="00204765" w:rsidRDefault="00204765" w:rsidP="00204765">
      <w:pPr>
        <w:rPr>
          <w:b/>
          <w:bCs/>
        </w:rPr>
      </w:pPr>
    </w:p>
    <w:p w14:paraId="774D5E0E" w14:textId="6E1E44AE" w:rsidR="00204765" w:rsidRDefault="00204765" w:rsidP="00204765">
      <w:pPr>
        <w:rPr>
          <w:b/>
          <w:bCs/>
        </w:rPr>
      </w:pPr>
    </w:p>
    <w:p w14:paraId="1A3DC252" w14:textId="77777777" w:rsidR="00204765" w:rsidRDefault="00204765" w:rsidP="00204765">
      <w:pPr>
        <w:rPr>
          <w:b/>
          <w:bCs/>
        </w:rPr>
      </w:pPr>
    </w:p>
    <w:p w14:paraId="2F0E6D1C" w14:textId="4B3CE540" w:rsidR="00946996" w:rsidRDefault="00946996" w:rsidP="00946996">
      <w:pPr>
        <w:rPr>
          <w:b/>
          <w:bCs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B46CC0" wp14:editId="6C84EA4B">
                <wp:simplePos x="0" y="0"/>
                <wp:positionH relativeFrom="column">
                  <wp:posOffset>0</wp:posOffset>
                </wp:positionH>
                <wp:positionV relativeFrom="paragraph">
                  <wp:posOffset>286385</wp:posOffset>
                </wp:positionV>
                <wp:extent cx="5391150" cy="1828800"/>
                <wp:effectExtent l="0" t="0" r="19050" b="17145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9A311D" w14:textId="77777777" w:rsidR="00946996" w:rsidRPr="00251C37" w:rsidRDefault="00946996" w:rsidP="0094699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51C37">
                              <w:rPr>
                                <w:b/>
                                <w:bCs/>
                                <w:lang w:val="en-US"/>
                              </w:rPr>
                              <w:t xml:space="preserve">&gt;hsa-mir-650 MI0003665 </w:t>
                            </w:r>
                          </w:p>
                          <w:p w14:paraId="4803376F" w14:textId="4670D7AE" w:rsidR="00946996" w:rsidRPr="00723540" w:rsidRDefault="00946996" w:rsidP="0094699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51C37">
                              <w:rPr>
                                <w:b/>
                                <w:bCs/>
                                <w:lang w:val="en-US"/>
                              </w:rPr>
                              <w:t xml:space="preserve">CAGUGCUGGGGUCUCAGGAGGCAGCGCUCUCAGGACGUCACCACCAUGGCCUGGGCUCUGCUCCUCCUCACCCUCCUCACUCAGGGCACAGGUGAU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EB46CC0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0;margin-top:22.55pt;width:424.5pt;height:2in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" filled="f" strokeweight=".5pt">
                <v:fill o:detectmouseclick="t"/>
                <v:textbox style="mso-fit-shape-to-text:t">
                  <w:txbxContent>
                    <w:p w14:paraId="639A311D" w14:textId="77777777" w:rsidR="00946996" w:rsidRPr="00251C37" w:rsidRDefault="00946996" w:rsidP="00946996">
                      <w:pPr>
                        <w:rPr>
                          <w:b/>
                          <w:bCs/>
                        </w:rPr>
                      </w:pPr>
                      <w:r w:rsidRPr="00251C37">
                        <w:rPr>
                          <w:b/>
                          <w:bCs/>
                          <w:lang w:val="en-US"/>
                        </w:rPr>
                        <w:t xml:space="preserve">&gt;hsa-mir-650 MI0003665 </w:t>
                      </w:r>
                    </w:p>
                    <w:p w14:paraId="4803376F" w14:textId="4670D7AE" w:rsidR="00946996" w:rsidRPr="00723540" w:rsidRDefault="00946996" w:rsidP="00946996">
                      <w:pPr>
                        <w:rPr>
                          <w:b/>
                          <w:bCs/>
                        </w:rPr>
                      </w:pPr>
                      <w:r w:rsidRPr="00251C37">
                        <w:rPr>
                          <w:b/>
                          <w:bCs/>
                          <w:lang w:val="en-US"/>
                        </w:rPr>
                        <w:t xml:space="preserve">CAGUGCUGGGGUCUCAGGAGGCAGCGCUCUCAGGACGUCACCACCAUGGCCUGGGCUCUGCUCCUCCUCACCCUCCUCACUCAGGGCACAGGUGAU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C1A2BD8" w14:textId="7A33ABAD" w:rsidR="00251C37" w:rsidRDefault="00251C37" w:rsidP="00D24681">
      <w:pPr>
        <w:rPr>
          <w:b/>
          <w:bCs/>
          <w:lang w:val="en-US"/>
        </w:rPr>
      </w:pPr>
      <w:r w:rsidRPr="00251C37">
        <w:rPr>
          <w:b/>
          <w:bCs/>
        </w:rPr>
        <w:t xml:space="preserve">Fig. </w:t>
      </w:r>
      <w:r>
        <w:rPr>
          <w:b/>
          <w:bCs/>
        </w:rPr>
        <w:t>S</w:t>
      </w:r>
      <w:r w:rsidRPr="00251C37">
        <w:rPr>
          <w:b/>
          <w:bCs/>
        </w:rPr>
        <w:t xml:space="preserve">7B: </w:t>
      </w:r>
      <w:r w:rsidRPr="00251C37">
        <w:rPr>
          <w:b/>
          <w:bCs/>
          <w:lang w:val="en-US"/>
        </w:rPr>
        <w:t xml:space="preserve">Sequence of </w:t>
      </w:r>
      <w:r w:rsidRPr="00251C37">
        <w:rPr>
          <w:b/>
          <w:bCs/>
        </w:rPr>
        <w:t>has-miR-650</w:t>
      </w:r>
      <w:r w:rsidRPr="00251C37">
        <w:rPr>
          <w:b/>
          <w:bCs/>
          <w:lang w:val="en-US"/>
        </w:rPr>
        <w:t xml:space="preserve"> using </w:t>
      </w:r>
      <w:r>
        <w:rPr>
          <w:b/>
          <w:bCs/>
          <w:lang w:val="en-US"/>
        </w:rPr>
        <w:t>miRbase</w:t>
      </w:r>
      <w:r w:rsidR="00D24681">
        <w:rPr>
          <w:b/>
          <w:bCs/>
          <w:lang w:val="en-US"/>
        </w:rPr>
        <w:t xml:space="preserve"> available at </w:t>
      </w:r>
      <w:hyperlink r:id="rId30" w:history="1">
        <w:r w:rsidR="00D24681" w:rsidRPr="00D24681">
          <w:rPr>
            <w:rStyle w:val="Hyperlink"/>
            <w:b/>
            <w:bCs/>
            <w:lang w:val="en-US"/>
          </w:rPr>
          <w:t>http://www.mirbase.org/cgi-bin/get_seq.pl?acc=MI0003665</w:t>
        </w:r>
      </w:hyperlink>
      <w:r w:rsidR="00D24681">
        <w:rPr>
          <w:b/>
          <w:bCs/>
          <w:lang w:val="en-US"/>
        </w:rPr>
        <w:t>.</w:t>
      </w:r>
    </w:p>
    <w:p w14:paraId="50A6A0D1" w14:textId="36A7579A" w:rsidR="00251C37" w:rsidRDefault="00946996" w:rsidP="00251C37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D878D3" wp14:editId="107BD2F5">
                <wp:simplePos x="0" y="0"/>
                <wp:positionH relativeFrom="column">
                  <wp:posOffset>-38100</wp:posOffset>
                </wp:positionH>
                <wp:positionV relativeFrom="paragraph">
                  <wp:posOffset>221615</wp:posOffset>
                </wp:positionV>
                <wp:extent cx="5575300" cy="4216400"/>
                <wp:effectExtent l="0" t="0" r="25400" b="1270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5300" cy="421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818243" w14:textId="77777777" w:rsidR="00946996" w:rsidRPr="00251C37" w:rsidRDefault="00946996" w:rsidP="0094699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51C37">
                              <w:rPr>
                                <w:b/>
                                <w:bCs/>
                                <w:lang w:val="en-US"/>
                              </w:rPr>
                              <w:t>&gt; NONHSAT016119.2 ttttttttttttttttttttgtagagacagggtttcgccatgttgcctaggctggtctccaacctggtctcctgggctcaagcgatccgcccgcctcggcctcccacagtgctgggattccaggcgtgagctaccgcgcccggccTATTTACTTTTCTTACTAAGCTGGGGATCACCGTCGCCCTCGGCTTGGCAGGAAGGCGGGGGTGCAAGAAGAAAAGAGGTACAGAACACCCAGAGGTGCCCTCGATTCCGTCTTGCACTTGCCCTTCTCCCACCGTCCAGCAATAAAGCGAGAGAAACAAGTGCAGGAAACTGGCCGGCAGTCATGGGAGAAGCCAAAAAGACAGGTGAGCAGCGCGTCCGCCTCCCGCGCACAGCCTTGGGGAGCCGGCGGGATCCAGAGCGGGGCTCCTCTCCGCACTTTGTAGCTGCGTTGCTCCGCTCCATGCCCTGCCTCAGCCACTCCTCCTGGTTACCAGGCAAAAGGAAACACCTTGAGCTGGCCAGGAGCTACCAGCGTCTGTCTACACCTGGgctggagtgcagcggcatgatctcggcacactgcagccaccgtcttccaggttcaagcgattctcccacctcagcctcccgaggagctgggattacaggagttcagtggcatgaccagggctcactgcaaccttgatctgggctcaagtgatcctcctacctcagcttcctgagtagctaggaccacaggtgtgcaccaaccacacccgactaatttttgtagagatgagatcccactatgttacccaggctggtcttgaactcctgggctcaggtgatcatcctgccttggcttcccaaagtactgggattataggcttgagccaccgtgcctggccTGTGATCAGAATTCTCATTTTTTTAGTCACTAAaaatgctggggggcactccattctccattatgtgattagttcacattgcatgcttgtatcaaaacatcatatataccccacaaatatatacaAAAAACTTTAAAATTTTAAGTATTAATTGCTCAGGAAAAAATTAAAATGCTGGGGTGCTGAAATCTCAAGGGCCCCATTACAAAACTCCTTAGGAACCTCGCCCTCTCTCTGCTGTAAGGACTGGTTCCAGAATGAGAGAATTTAAAAGACATTCcccccccaaaatgttcataatgtcaccccggaaacctgcgaatatgttatattacatgaccagggagaagtaaggttgcagatggcagtaaggttgctaatgggctgaccttaagataaggagatgatcctggattatctgggtggacccaatgtaatcacaagggtccttaactgtggaatagtgaggtggctgagtcagaggcagagtgatgcaatgactgaaagacttaaccagccatcaccggctttgaatacggaagacggtcatgagccagggaatgcaggcaggctctgggagctgaaaaaagcaagaaaatggattctcccctggagcctccagaagggatgcggtcctgccaaccccttgtcagtgagccatttcagatttctgacttccaggactgtaagaaaataaacttgtcttgttttcagcca</w:t>
                            </w:r>
                          </w:p>
                          <w:p w14:paraId="6C713456" w14:textId="77777777" w:rsidR="00946996" w:rsidRDefault="0094699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D878D3" id="Text Box 19" o:spid="_x0000_s1027" type="#_x0000_t202" style="position:absolute;margin-left:-3pt;margin-top:17.45pt;width:439pt;height:33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" fillcolor="white [3201]" strokeweight=".5pt">
                <v:textbox>
                  <w:txbxContent>
                    <w:p w14:paraId="48818243" w14:textId="77777777" w:rsidR="00946996" w:rsidRPr="00251C37" w:rsidRDefault="00946996" w:rsidP="00946996">
                      <w:pPr>
                        <w:rPr>
                          <w:b/>
                          <w:bCs/>
                        </w:rPr>
                      </w:pPr>
                      <w:r w:rsidRPr="00251C37">
                        <w:rPr>
                          <w:b/>
                          <w:bCs/>
                          <w:lang w:val="en-US"/>
                        </w:rPr>
                        <w:t>&gt; NONHSAT016119.2 ttttttttttttttttttttgtagagacagggtttcgccatgttgcctaggctggtctccaacctggtctcctgggctcaagcgatccgcccgcctcggcctcccacagtgctgggattccaggcgtgagctaccgcgcccggccTATTTACTTTTCTTACTAAGCTGGGGATCACCGTCGCCCTCGGCTTGGCAGGAAGGCGGGGGTGCAAGAAGAAAAGAGGTACAGAACACCCAGAGGTGCCCTCGATTCCGTCTTGCACTTGCCCTTCTCCCACCGTCCAGCAATAAAGCGAGAGAAACAAGTGCAGGAAACTGGCCGGCAGTCATGGGAGAAGCCAAAAAGACAGGTGAGCAGCGCGTCCGCCTCCCGCGCACAGCCTTGGGGAGCCGGCGGGATCCAGAGCGGGGCTCCTCTCCGCACTTTGTAGCTGCGTTGCTCCGCTCCATGCCCTGCCTCAGCCACTCCTCCTGGTTACCAGGCAAAAGGAAACACCTTGAGCTGGCCAGGAGCTACCAGCGTCTGTCTACACCTGGgctggagtgcagcggcatgatctcggcacactgcagccaccgtcttccaggttcaagcgattctcccacctcagcctcccgaggagctgggattacaggagttcagtggcatgaccagggctcactgcaaccttgatctgggctcaagtgatcctcctacctcagcttcctgagtagctaggaccacaggtgtgcaccaaccacacccgactaatttttgtagagatgagatcccactatgttacccaggctggtcttgaactcctgggctcaggtgatcatcctgccttggcttcccaaagtactgggattataggcttgagccaccgtgcctggccTGTGATCAGAATTCTCATTTTTTTAGTCACTAAaaatgctggggggcactccattctccattatgtgattagttcacattgcatgcttgtatcaaaacatcatatataccccacaaatatatacaAAAAACTTTAAAATTTTAAGTATTAATTGCTCAGGAAAAAATTAAAATGCTGGGGTGCTGAAATCTCAAGGGCCCCATTACAAAACTCCTTAGGAACCTCGCCCTCTCTCTGCTGTAAGGACTGGTTCCAGAATGAGAGAATTTAAAAGACATTCcccccccaaaatgttcataatgtcaccccggaaacctgcgaatatgttatattacatgaccagggagaagtaaggttgcagatggcagtaaggttgctaatgggctgaccttaagataaggagatgatcctggattatctgggtggacccaatgtaatcacaagggtccttaactgtggaatagtgaggtggctgagtcagaggcagagtgatgcaatgactgaaagacttaaccagccatcaccggctttgaatacggaagacggtcatgagccagggaatgcaggcaggctctgggagctgaaaaaagcaagaaaatggattctcccctggagcctccagaagggatgcggtcctgccaaccccttgtcagtgagccatttcagatttctgacttccaggactgtaagaaaataaacttgtcttgttttcagcca</w:t>
                      </w:r>
                    </w:p>
                    <w:p w14:paraId="6C713456" w14:textId="77777777" w:rsidR="00946996" w:rsidRDefault="00946996"/>
                  </w:txbxContent>
                </v:textbox>
              </v:shape>
            </w:pict>
          </mc:Fallback>
        </mc:AlternateContent>
      </w:r>
    </w:p>
    <w:p w14:paraId="2693BC79" w14:textId="0F166374" w:rsidR="00946996" w:rsidRDefault="00946996" w:rsidP="00251C37">
      <w:pPr>
        <w:rPr>
          <w:b/>
          <w:bCs/>
          <w:lang w:val="en-US"/>
        </w:rPr>
      </w:pPr>
    </w:p>
    <w:p w14:paraId="68F20652" w14:textId="27E965EF" w:rsidR="00946996" w:rsidRDefault="00946996" w:rsidP="00251C37">
      <w:pPr>
        <w:rPr>
          <w:b/>
          <w:bCs/>
          <w:lang w:val="en-US"/>
        </w:rPr>
      </w:pPr>
    </w:p>
    <w:p w14:paraId="3FF85C1D" w14:textId="35F299A8" w:rsidR="00946996" w:rsidRDefault="00946996" w:rsidP="00251C37">
      <w:pPr>
        <w:rPr>
          <w:b/>
          <w:bCs/>
          <w:lang w:val="en-US"/>
        </w:rPr>
      </w:pPr>
    </w:p>
    <w:p w14:paraId="36FD82B2" w14:textId="368BB723" w:rsidR="00946996" w:rsidRDefault="00946996" w:rsidP="00251C37">
      <w:pPr>
        <w:rPr>
          <w:b/>
          <w:bCs/>
          <w:lang w:val="en-US"/>
        </w:rPr>
      </w:pPr>
    </w:p>
    <w:p w14:paraId="28FD96B4" w14:textId="238B3AD4" w:rsidR="00946996" w:rsidRDefault="00946996" w:rsidP="00251C37">
      <w:pPr>
        <w:rPr>
          <w:b/>
          <w:bCs/>
          <w:lang w:val="en-US"/>
        </w:rPr>
      </w:pPr>
    </w:p>
    <w:p w14:paraId="2F5C9CC6" w14:textId="0EF735E5" w:rsidR="00946996" w:rsidRDefault="00946996" w:rsidP="00251C37">
      <w:pPr>
        <w:rPr>
          <w:b/>
          <w:bCs/>
          <w:lang w:val="en-US"/>
        </w:rPr>
      </w:pPr>
    </w:p>
    <w:p w14:paraId="3CDB3D20" w14:textId="0EF735E5" w:rsidR="00946996" w:rsidRDefault="00946996" w:rsidP="00251C37">
      <w:pPr>
        <w:rPr>
          <w:b/>
          <w:bCs/>
          <w:lang w:val="en-US"/>
        </w:rPr>
      </w:pPr>
    </w:p>
    <w:p w14:paraId="6D9321EE" w14:textId="77777777" w:rsidR="00946996" w:rsidRDefault="00946996" w:rsidP="00251C37">
      <w:pPr>
        <w:rPr>
          <w:b/>
          <w:bCs/>
          <w:lang w:val="en-US"/>
        </w:rPr>
      </w:pPr>
    </w:p>
    <w:p w14:paraId="7A8AA6BE" w14:textId="77777777" w:rsidR="00946996" w:rsidRDefault="00946996" w:rsidP="00251C37">
      <w:pPr>
        <w:rPr>
          <w:b/>
          <w:bCs/>
          <w:lang w:val="en-US"/>
        </w:rPr>
      </w:pPr>
    </w:p>
    <w:p w14:paraId="0D41FC82" w14:textId="77777777" w:rsidR="00946996" w:rsidRDefault="00946996" w:rsidP="00251C37">
      <w:pPr>
        <w:rPr>
          <w:b/>
          <w:bCs/>
          <w:lang w:val="en-US"/>
        </w:rPr>
      </w:pPr>
    </w:p>
    <w:p w14:paraId="6358DC9A" w14:textId="77777777" w:rsidR="00946996" w:rsidRDefault="00946996" w:rsidP="00251C37">
      <w:pPr>
        <w:rPr>
          <w:b/>
          <w:bCs/>
          <w:lang w:val="en-US"/>
        </w:rPr>
      </w:pPr>
    </w:p>
    <w:p w14:paraId="0BBC2403" w14:textId="77777777" w:rsidR="00946996" w:rsidRDefault="00946996" w:rsidP="00251C37">
      <w:pPr>
        <w:rPr>
          <w:b/>
          <w:bCs/>
          <w:lang w:val="en-US"/>
        </w:rPr>
      </w:pPr>
    </w:p>
    <w:p w14:paraId="5F409729" w14:textId="77777777" w:rsidR="00946996" w:rsidRDefault="00946996" w:rsidP="00251C37">
      <w:pPr>
        <w:rPr>
          <w:b/>
          <w:bCs/>
          <w:lang w:val="en-US"/>
        </w:rPr>
      </w:pPr>
    </w:p>
    <w:p w14:paraId="17A81001" w14:textId="77777777" w:rsidR="00946996" w:rsidRDefault="00946996" w:rsidP="00251C37">
      <w:pPr>
        <w:rPr>
          <w:b/>
          <w:bCs/>
          <w:lang w:val="en-US"/>
        </w:rPr>
      </w:pPr>
    </w:p>
    <w:p w14:paraId="713F32D5" w14:textId="77777777" w:rsidR="00946996" w:rsidRDefault="00946996" w:rsidP="00251C37">
      <w:pPr>
        <w:rPr>
          <w:b/>
          <w:bCs/>
          <w:lang w:val="en-US"/>
        </w:rPr>
      </w:pPr>
    </w:p>
    <w:p w14:paraId="5FA7F461" w14:textId="2AC64A13" w:rsidR="00251C37" w:rsidRDefault="00D67924" w:rsidP="00B84F31">
      <w:pPr>
        <w:rPr>
          <w:b/>
          <w:bCs/>
          <w:lang w:val="en-US"/>
        </w:rPr>
      </w:pPr>
      <w:r w:rsidRPr="00D67924">
        <w:rPr>
          <w:b/>
          <w:bCs/>
        </w:rPr>
        <w:t xml:space="preserve">Fig. </w:t>
      </w:r>
      <w:r>
        <w:rPr>
          <w:b/>
          <w:bCs/>
        </w:rPr>
        <w:t>S</w:t>
      </w:r>
      <w:r w:rsidRPr="00D67924">
        <w:rPr>
          <w:b/>
          <w:bCs/>
        </w:rPr>
        <w:t xml:space="preserve">7C: </w:t>
      </w:r>
      <w:r w:rsidRPr="00D67924">
        <w:rPr>
          <w:b/>
          <w:bCs/>
          <w:lang w:val="en-US"/>
        </w:rPr>
        <w:t xml:space="preserve">Sequence of </w:t>
      </w:r>
      <w:r w:rsidRPr="00D67924">
        <w:rPr>
          <w:b/>
          <w:bCs/>
        </w:rPr>
        <w:t xml:space="preserve">RPARP-AS1 </w:t>
      </w:r>
      <w:r w:rsidRPr="00D67924">
        <w:rPr>
          <w:b/>
          <w:bCs/>
          <w:lang w:val="en-US"/>
        </w:rPr>
        <w:t xml:space="preserve">LncRNA </w:t>
      </w:r>
      <w:r w:rsidR="00B84F31">
        <w:rPr>
          <w:b/>
          <w:bCs/>
          <w:lang w:val="en-US"/>
        </w:rPr>
        <w:t xml:space="preserve">using </w:t>
      </w:r>
      <w:r w:rsidRPr="00D67924">
        <w:rPr>
          <w:b/>
          <w:bCs/>
          <w:lang w:val="en-US"/>
        </w:rPr>
        <w:t xml:space="preserve"> </w:t>
      </w:r>
      <w:proofErr w:type="spellStart"/>
      <w:r w:rsidRPr="00D67924">
        <w:rPr>
          <w:b/>
          <w:bCs/>
          <w:lang w:val="en-US"/>
        </w:rPr>
        <w:t>noncode</w:t>
      </w:r>
      <w:proofErr w:type="spellEnd"/>
      <w:r w:rsidR="00B84F31">
        <w:rPr>
          <w:b/>
          <w:bCs/>
          <w:lang w:val="en-US"/>
        </w:rPr>
        <w:t xml:space="preserve"> </w:t>
      </w:r>
      <w:r w:rsidR="00B84F31" w:rsidRPr="00B84F31">
        <w:rPr>
          <w:b/>
          <w:bCs/>
          <w:lang w:val="en-US"/>
        </w:rPr>
        <w:t xml:space="preserve">available at </w:t>
      </w:r>
      <w:hyperlink r:id="rId31" w:history="1">
        <w:r w:rsidR="00B84F31" w:rsidRPr="00B84F31">
          <w:rPr>
            <w:rStyle w:val="Hyperlink"/>
            <w:b/>
            <w:bCs/>
            <w:lang w:val="en-US"/>
          </w:rPr>
          <w:t>http://www.noncode.org/show_rna.php?id=NONHSAT016119&amp;version=2&amp;utd=1#</w:t>
        </w:r>
      </w:hyperlink>
    </w:p>
    <w:p w14:paraId="6FCC19CC" w14:textId="77777777" w:rsidR="00B84F31" w:rsidRDefault="00B84F31" w:rsidP="00B84F31">
      <w:pPr>
        <w:rPr>
          <w:b/>
          <w:bCs/>
          <w:lang w:val="en-US"/>
        </w:rPr>
      </w:pPr>
    </w:p>
    <w:p w14:paraId="3CDA318E" w14:textId="51C0773D" w:rsidR="005E1E9A" w:rsidRPr="005E1E9A" w:rsidRDefault="00F30DB9" w:rsidP="00946996">
      <w:pPr>
        <w:spacing w:after="0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4CAFE861" wp14:editId="66ED65FE">
            <wp:extent cx="5731510" cy="2029460"/>
            <wp:effectExtent l="0" t="0" r="2540" b="8890"/>
            <wp:docPr id="17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3762F1FE-DE89-4687-A2E2-B4DB664BC8B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3762F1FE-DE89-4687-A2E2-B4DB664BC8B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29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1E9A" w:rsidRPr="005E1E9A">
        <w:rPr>
          <w:rFonts w:ascii="Calibri" w:eastAsia="Calibri" w:hAnsi="Calibri" w:cs="Arial"/>
          <w:b/>
          <w:bCs/>
          <w:color w:val="000000" w:themeColor="text1"/>
          <w:kern w:val="24"/>
          <w:sz w:val="36"/>
          <w:szCs w:val="36"/>
          <w:lang w:eastAsia="en-GB"/>
        </w:rPr>
        <w:t xml:space="preserve"> </w:t>
      </w:r>
      <w:r w:rsidR="005E1E9A" w:rsidRPr="005E1E9A">
        <w:rPr>
          <w:b/>
          <w:bCs/>
        </w:rPr>
        <w:t xml:space="preserve">Fig. </w:t>
      </w:r>
      <w:r w:rsidR="005E1E9A">
        <w:rPr>
          <w:b/>
          <w:bCs/>
        </w:rPr>
        <w:t>S</w:t>
      </w:r>
      <w:r w:rsidR="005E1E9A" w:rsidRPr="005E1E9A">
        <w:rPr>
          <w:b/>
          <w:bCs/>
        </w:rPr>
        <w:t xml:space="preserve">7D: Screen shot showing alignment between hsa-mir-650 and RPARP-AS1 LncRNA </w:t>
      </w:r>
    </w:p>
    <w:p w14:paraId="73BD4631" w14:textId="28D79B3C" w:rsidR="00F30DB9" w:rsidRPr="0028206A" w:rsidRDefault="005E1E9A" w:rsidP="00946996">
      <w:pPr>
        <w:spacing w:after="0"/>
        <w:rPr>
          <w:b/>
          <w:bCs/>
        </w:rPr>
      </w:pPr>
      <w:r w:rsidRPr="005E1E9A">
        <w:rPr>
          <w:b/>
          <w:bCs/>
          <w:lang w:val="en-US"/>
        </w:rPr>
        <w:t xml:space="preserve">using </w:t>
      </w:r>
      <w:proofErr w:type="spellStart"/>
      <w:r w:rsidRPr="005E1E9A">
        <w:rPr>
          <w:b/>
          <w:bCs/>
        </w:rPr>
        <w:t>Clustal</w:t>
      </w:r>
      <w:proofErr w:type="spellEnd"/>
      <w:r w:rsidRPr="005E1E9A">
        <w:rPr>
          <w:b/>
          <w:bCs/>
        </w:rPr>
        <w:t xml:space="preserve"> </w:t>
      </w:r>
      <w:proofErr w:type="spellStart"/>
      <w:r w:rsidRPr="005E1E9A">
        <w:rPr>
          <w:b/>
          <w:bCs/>
        </w:rPr>
        <w:t>Omegatool</w:t>
      </w:r>
      <w:proofErr w:type="spellEnd"/>
      <w:r w:rsidRPr="005E1E9A">
        <w:rPr>
          <w:b/>
          <w:bCs/>
        </w:rPr>
        <w:t xml:space="preserve"> of </w:t>
      </w:r>
      <w:proofErr w:type="spellStart"/>
      <w:r w:rsidRPr="005E1E9A">
        <w:rPr>
          <w:b/>
          <w:bCs/>
        </w:rPr>
        <w:t>ebi</w:t>
      </w:r>
      <w:proofErr w:type="spellEnd"/>
      <w:r w:rsidR="00BE2EBC">
        <w:rPr>
          <w:b/>
          <w:bCs/>
        </w:rPr>
        <w:t xml:space="preserve"> </w:t>
      </w:r>
      <w:r w:rsidR="00946996" w:rsidRPr="00BE2EBC">
        <w:rPr>
          <w:b/>
          <w:bCs/>
          <w:lang w:val="en-US"/>
        </w:rPr>
        <w:t>available</w:t>
      </w:r>
      <w:r w:rsidR="00BE2EBC" w:rsidRPr="00BE2EBC">
        <w:rPr>
          <w:b/>
          <w:bCs/>
          <w:lang w:val="en-US"/>
        </w:rPr>
        <w:t xml:space="preserve"> at </w:t>
      </w:r>
      <w:hyperlink r:id="rId33" w:history="1">
        <w:r w:rsidR="00BE2EBC" w:rsidRPr="0071550C">
          <w:rPr>
            <w:rStyle w:val="Hyperlink"/>
            <w:b/>
            <w:bCs/>
            <w:lang w:val="en-US"/>
          </w:rPr>
          <w:t>https://www.ebi.ac.uk/Tools/services/web/toolresult.ebi?jobId=clustalo-I20210209-113823-0177-82478586-p1m&amp;analysis=alignments</w:t>
        </w:r>
      </w:hyperlink>
      <w:r w:rsidR="00BE2EBC">
        <w:rPr>
          <w:b/>
          <w:bCs/>
        </w:rPr>
        <w:t>.</w:t>
      </w:r>
    </w:p>
    <w:sectPr w:rsidR="00F30DB9" w:rsidRPr="002820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772"/>
    <w:rsid w:val="00075A77"/>
    <w:rsid w:val="00081FC4"/>
    <w:rsid w:val="000922E7"/>
    <w:rsid w:val="0012766C"/>
    <w:rsid w:val="00204765"/>
    <w:rsid w:val="00251C37"/>
    <w:rsid w:val="00261E6B"/>
    <w:rsid w:val="002749E5"/>
    <w:rsid w:val="0028206A"/>
    <w:rsid w:val="002C7964"/>
    <w:rsid w:val="002E7772"/>
    <w:rsid w:val="00356E62"/>
    <w:rsid w:val="00493FC4"/>
    <w:rsid w:val="00503DD0"/>
    <w:rsid w:val="005615CC"/>
    <w:rsid w:val="00590573"/>
    <w:rsid w:val="005B3C64"/>
    <w:rsid w:val="005E1E9A"/>
    <w:rsid w:val="005F6A07"/>
    <w:rsid w:val="008D353B"/>
    <w:rsid w:val="0091079E"/>
    <w:rsid w:val="00946996"/>
    <w:rsid w:val="009D4482"/>
    <w:rsid w:val="00A572FA"/>
    <w:rsid w:val="00AF733A"/>
    <w:rsid w:val="00B043BF"/>
    <w:rsid w:val="00B228E1"/>
    <w:rsid w:val="00B81569"/>
    <w:rsid w:val="00B84F31"/>
    <w:rsid w:val="00BE2EBC"/>
    <w:rsid w:val="00C94FC6"/>
    <w:rsid w:val="00CD17D9"/>
    <w:rsid w:val="00D24681"/>
    <w:rsid w:val="00D67924"/>
    <w:rsid w:val="00DA3999"/>
    <w:rsid w:val="00DD31DD"/>
    <w:rsid w:val="00E13744"/>
    <w:rsid w:val="00E77481"/>
    <w:rsid w:val="00EF2CB4"/>
    <w:rsid w:val="00F00DF1"/>
    <w:rsid w:val="00F07E15"/>
    <w:rsid w:val="00F30DB9"/>
    <w:rsid w:val="00F6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8A3F7"/>
  <w15:chartTrackingRefBased/>
  <w15:docId w15:val="{99D63491-DB04-4B39-9A74-BD07D9CF8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7772"/>
    <w:pPr>
      <w:keepNext/>
      <w:keepLines/>
      <w:widowControl w:val="0"/>
      <w:autoSpaceDE w:val="0"/>
      <w:autoSpaceDN w:val="0"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777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NormalWeb">
    <w:name w:val="Normal (Web)"/>
    <w:basedOn w:val="Normal"/>
    <w:uiPriority w:val="99"/>
    <w:semiHidden/>
    <w:unhideWhenUsed/>
    <w:rsid w:val="00081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081F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1F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5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%20https://string-db.org/" TargetMode="External"/><Relationship Id="rId26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0.png"/><Relationship Id="rId34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hyperlink" Target="https://www.ncbi.nlm.nih.gov/geoprofiles/?term=TEAD2%2C%20NASH" TargetMode="External"/><Relationship Id="rId17" Type="http://schemas.openxmlformats.org/officeDocument/2006/relationships/image" Target="media/image8.png"/><Relationship Id="rId25" Type="http://schemas.openxmlformats.org/officeDocument/2006/relationships/image" Target="media/image12.png"/><Relationship Id="rId33" Type="http://schemas.openxmlformats.org/officeDocument/2006/relationships/hyperlink" Target="https://www.ebi.ac.uk/Tools/services/web/toolresult.ebi?jobId=clustalo-I20210209-113823-0177-82478586-p1m&amp;analysis=alignments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microbiota.wall.gu.se/" TargetMode="External"/><Relationship Id="rId20" Type="http://schemas.openxmlformats.org/officeDocument/2006/relationships/hyperlink" Target="http://snf-515788.vm.okeanos.grnet.gr/" TargetMode="External"/><Relationship Id="rId29" Type="http://schemas.openxmlformats.org/officeDocument/2006/relationships/hyperlink" Target="http://zmf.umm.uni-heidelberg.de/apps/zmf/mirwalk2/mir2ret/mir2mwlnc.php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genome.jp/kegg-bin/show_pathway?ko04392" TargetMode="External"/><Relationship Id="rId11" Type="http://schemas.openxmlformats.org/officeDocument/2006/relationships/image" Target="media/image5.png"/><Relationship Id="rId24" Type="http://schemas.openxmlformats.org/officeDocument/2006/relationships/hyperlink" Target="http://mirwalk.umm.uni-heidelberg.de/interactions/?mirnaid=hsa-miR-650&amp;genesymbol=&amp;bindingp=0.5&amp;position=CDS&amp;targetscan=0&amp;mirdb=0&amp;mirtarbase=0&amp;submit=set+filter" TargetMode="External"/><Relationship Id="rId32" Type="http://schemas.openxmlformats.org/officeDocument/2006/relationships/image" Target="media/image15.png"/><Relationship Id="rId5" Type="http://schemas.openxmlformats.org/officeDocument/2006/relationships/image" Target="media/image2.png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image" Target="media/image14.png"/><Relationship Id="rId10" Type="http://schemas.openxmlformats.org/officeDocument/2006/relationships/hyperlink" Target="https://www.ncbi.nlm.nih.gov/geoprofiles/?term=LATS2+AND+NASH" TargetMode="External"/><Relationship Id="rId19" Type="http://schemas.openxmlformats.org/officeDocument/2006/relationships/image" Target="media/image9.png"/><Relationship Id="rId31" Type="http://schemas.openxmlformats.org/officeDocument/2006/relationships/hyperlink" Target="http://www.noncode.org/show_rna.php?id=NONHSAT016119&amp;version=2&amp;utd=1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hyperlink" Target="http://microbiota.wall.gu.se/" TargetMode="External"/><Relationship Id="rId22" Type="http://schemas.openxmlformats.org/officeDocument/2006/relationships/hyperlink" Target="http://mirwalk.umm.uni-heidelberg.de/interactions/?mirnaid=hsa-miR-650&amp;genesymbol=&amp;bindingp=0.95&amp;position=3UTR&amp;targetscan=0&amp;mirdb=0&amp;mirtarbase=0&amp;submit=set+filter" TargetMode="External"/><Relationship Id="rId27" Type="http://schemas.openxmlformats.org/officeDocument/2006/relationships/hyperlink" Target="http://mirwalk.umm.uni-heidelberg.de/" TargetMode="External"/><Relationship Id="rId30" Type="http://schemas.openxmlformats.org/officeDocument/2006/relationships/hyperlink" Target="http://www.mirbase.org/cgi-bin/get_seq.pl?acc=MI0003665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ncbi.nlm.nih.gov/gene?Db=gene&amp;Cmd=DetailsSearch&amp;Term=31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621</Words>
  <Characters>3546</Characters>
  <Application>Microsoft Office Word</Application>
  <DocSecurity>0</DocSecurity>
  <Lines>29</Lines>
  <Paragraphs>8</Paragraphs>
  <ScaleCrop>false</ScaleCrop>
  <Company>University of Southampton</Company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Noha Elzeiny</dc:creator>
  <cp:keywords/>
  <dc:description/>
  <cp:lastModifiedBy>Noha Elzeiny</cp:lastModifiedBy>
  <cp:revision>41</cp:revision>
  <dcterms:created xsi:type="dcterms:W3CDTF">2022-07-25T15:44:00Z</dcterms:created>
  <dcterms:modified xsi:type="dcterms:W3CDTF">2022-07-25T17:57:00Z</dcterms:modified>
</cp:coreProperties>
</file>