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2"/>
        <w:tblW w:w="9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423"/>
        <w:gridCol w:w="1134"/>
        <w:gridCol w:w="1275"/>
        <w:gridCol w:w="51"/>
        <w:gridCol w:w="1247"/>
        <w:gridCol w:w="1033"/>
      </w:tblGrid>
      <w:tr w:rsidR="008A0292" w:rsidRPr="008A0292" w:rsidTr="005431FA">
        <w:trPr>
          <w:trHeight w:hRule="exact" w:val="445"/>
        </w:trPr>
        <w:tc>
          <w:tcPr>
            <w:tcW w:w="9702" w:type="dxa"/>
            <w:gridSpan w:val="8"/>
            <w:tcBorders>
              <w:bottom w:val="single" w:sz="4" w:space="0" w:color="auto"/>
            </w:tcBorders>
          </w:tcPr>
          <w:p w:rsidR="00EB7230" w:rsidRPr="008A0292" w:rsidRDefault="00EB7230" w:rsidP="005431F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  <w:t>Table S</w:t>
            </w:r>
            <w:r w:rsidR="006E1E91" w:rsidRPr="008A02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 w:eastAsia="it-IT"/>
              </w:rPr>
              <w:t>6</w:t>
            </w: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 xml:space="preserve"> </w:t>
            </w: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Nutrients intake assessment and dietary intake changes d</w:t>
            </w:r>
            <w:bookmarkStart w:id="0" w:name="_GoBack"/>
            <w:bookmarkEnd w:id="0"/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uring the study (Per-Protocol analysis)</w:t>
            </w:r>
          </w:p>
        </w:tc>
      </w:tr>
      <w:tr w:rsidR="008A0292" w:rsidRPr="008A0292" w:rsidTr="005431FA">
        <w:trPr>
          <w:trHeight w:hRule="exact" w:val="40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230" w:rsidRPr="008A0292" w:rsidRDefault="00EB7230" w:rsidP="005431FA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</w:p>
        </w:tc>
        <w:tc>
          <w:tcPr>
            <w:tcW w:w="411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B7230" w:rsidRPr="008A0292" w:rsidRDefault="00EB7230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it-IT"/>
              </w:rPr>
            </w:pPr>
            <w:r w:rsidRPr="008A0292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it-IT"/>
              </w:rPr>
              <w:t>Baseline</w:t>
            </w:r>
          </w:p>
        </w:tc>
        <w:tc>
          <w:tcPr>
            <w:tcW w:w="36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B7230" w:rsidRPr="008A0292" w:rsidRDefault="00EB7230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it-IT"/>
              </w:rPr>
            </w:pPr>
            <w:r w:rsidRPr="008A0292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it-IT"/>
              </w:rPr>
              <w:t>Dietary Changes</w:t>
            </w:r>
          </w:p>
        </w:tc>
      </w:tr>
      <w:tr w:rsidR="008A0292" w:rsidRPr="008A0292" w:rsidTr="005431FA">
        <w:trPr>
          <w:trHeight w:hRule="exact" w:val="867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7230" w:rsidRPr="008A0292" w:rsidRDefault="00EB7230" w:rsidP="005431FA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Variables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B7230" w:rsidRPr="008A0292" w:rsidRDefault="00EB7230" w:rsidP="005431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0292">
              <w:rPr>
                <w:rFonts w:ascii="Times New Roman" w:hAnsi="Times New Roman" w:cs="Times New Roman"/>
                <w:b/>
                <w:sz w:val="18"/>
                <w:szCs w:val="18"/>
              </w:rPr>
              <w:t>Placebo</w:t>
            </w:r>
          </w:p>
          <w:p w:rsidR="00EB7230" w:rsidRPr="008A0292" w:rsidRDefault="00EB7230" w:rsidP="005431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02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(n=54)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B7230" w:rsidRPr="008A0292" w:rsidRDefault="00EB7230" w:rsidP="005431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0292">
              <w:rPr>
                <w:rFonts w:ascii="Times New Roman" w:hAnsi="Times New Roman" w:cs="Times New Roman"/>
                <w:b/>
                <w:sz w:val="18"/>
                <w:szCs w:val="18"/>
              </w:rPr>
              <w:t>Nutraceutical (n=55)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B7230" w:rsidRPr="008A0292" w:rsidRDefault="00EB7230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p-value</w:t>
            </w:r>
          </w:p>
          <w:p w:rsidR="00EB7230" w:rsidRPr="008A0292" w:rsidRDefault="00EB7230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B7230" w:rsidRPr="008A0292" w:rsidRDefault="00EB7230" w:rsidP="005431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0292">
              <w:rPr>
                <w:rFonts w:ascii="Times New Roman" w:hAnsi="Times New Roman" w:cs="Times New Roman"/>
                <w:b/>
                <w:sz w:val="18"/>
                <w:szCs w:val="18"/>
              </w:rPr>
              <w:t>Placebo (n=54)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B7230" w:rsidRPr="008A0292" w:rsidRDefault="00EB7230" w:rsidP="005431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0292">
              <w:rPr>
                <w:rFonts w:ascii="Times New Roman" w:hAnsi="Times New Roman" w:cs="Times New Roman"/>
                <w:b/>
                <w:sz w:val="18"/>
                <w:szCs w:val="18"/>
              </w:rPr>
              <w:t>Nutraceutical (n=55)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EB7230" w:rsidRPr="008A0292" w:rsidRDefault="00EB7230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  <w:t>p-value</w:t>
            </w:r>
          </w:p>
          <w:p w:rsidR="00EB7230" w:rsidRPr="008A0292" w:rsidRDefault="00EB7230" w:rsidP="005431F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GB" w:eastAsia="it-IT"/>
              </w:rPr>
            </w:pPr>
          </w:p>
        </w:tc>
      </w:tr>
      <w:tr w:rsidR="008A0292" w:rsidRPr="008A0292" w:rsidTr="005431FA">
        <w:trPr>
          <w:trHeight w:hRule="exact" w:val="424"/>
        </w:trPr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Calories Intake (Kcal)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1967±417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2031±486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0.46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-273±413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-256±466</w:t>
            </w:r>
          </w:p>
        </w:tc>
        <w:tc>
          <w:tcPr>
            <w:tcW w:w="1033" w:type="dxa"/>
            <w:tcBorders>
              <w:top w:val="single" w:sz="4" w:space="0" w:color="auto"/>
            </w:tcBorders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0.84</w:t>
            </w:r>
          </w:p>
        </w:tc>
      </w:tr>
      <w:tr w:rsidR="008A0292" w:rsidRPr="008A0292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Carbohydrates (%)</w:t>
            </w:r>
          </w:p>
        </w:tc>
        <w:tc>
          <w:tcPr>
            <w:tcW w:w="1559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50±8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>49±78</w:t>
            </w:r>
          </w:p>
        </w:tc>
        <w:tc>
          <w:tcPr>
            <w:tcW w:w="1134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0.38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-6.2±13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247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-1.4±16</w:t>
            </w:r>
          </w:p>
        </w:tc>
        <w:tc>
          <w:tcPr>
            <w:tcW w:w="1033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0.09</w:t>
            </w:r>
          </w:p>
        </w:tc>
      </w:tr>
      <w:tr w:rsidR="008A0292" w:rsidRPr="008A0292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Proteins (%)</w:t>
            </w:r>
          </w:p>
        </w:tc>
        <w:tc>
          <w:tcPr>
            <w:tcW w:w="1559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14±2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14±2</w:t>
            </w:r>
          </w:p>
        </w:tc>
        <w:tc>
          <w:tcPr>
            <w:tcW w:w="1134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0.25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-0.3±4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247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-0.8±4</w:t>
            </w:r>
          </w:p>
        </w:tc>
        <w:tc>
          <w:tcPr>
            <w:tcW w:w="1033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0.50</w:t>
            </w:r>
          </w:p>
        </w:tc>
      </w:tr>
      <w:tr w:rsidR="008A0292" w:rsidRPr="008A0292" w:rsidTr="005431FA">
        <w:trPr>
          <w:trHeight w:hRule="exact" w:val="487"/>
        </w:trPr>
        <w:tc>
          <w:tcPr>
            <w:tcW w:w="1980" w:type="dxa"/>
            <w:shd w:val="clear" w:color="auto" w:fill="auto"/>
          </w:tcPr>
          <w:p w:rsidR="00EB7230" w:rsidRPr="008A0292" w:rsidRDefault="00EB7230" w:rsidP="005431F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Animal protein (g)</w:t>
            </w:r>
          </w:p>
        </w:tc>
        <w:tc>
          <w:tcPr>
            <w:tcW w:w="1559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42±16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45±16</w:t>
            </w:r>
          </w:p>
        </w:tc>
        <w:tc>
          <w:tcPr>
            <w:tcW w:w="1134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0.25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-1.3±18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247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-6.8±16</w:t>
            </w:r>
          </w:p>
        </w:tc>
        <w:tc>
          <w:tcPr>
            <w:tcW w:w="1033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0.10</w:t>
            </w:r>
          </w:p>
        </w:tc>
      </w:tr>
      <w:tr w:rsidR="008A0292" w:rsidRPr="008A0292" w:rsidTr="005431FA">
        <w:trPr>
          <w:trHeight w:hRule="exact" w:val="386"/>
        </w:trPr>
        <w:tc>
          <w:tcPr>
            <w:tcW w:w="1980" w:type="dxa"/>
            <w:shd w:val="clear" w:color="auto" w:fill="auto"/>
          </w:tcPr>
          <w:p w:rsidR="00EB7230" w:rsidRPr="008A0292" w:rsidRDefault="00EB7230" w:rsidP="005431FA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Vegetable protein (g)</w:t>
            </w:r>
          </w:p>
        </w:tc>
        <w:tc>
          <w:tcPr>
            <w:tcW w:w="1559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28±8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28±9</w:t>
            </w:r>
          </w:p>
        </w:tc>
        <w:tc>
          <w:tcPr>
            <w:tcW w:w="1134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0.86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-1.8±8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247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1.8±9</w:t>
            </w:r>
          </w:p>
        </w:tc>
        <w:tc>
          <w:tcPr>
            <w:tcW w:w="1033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it-IT"/>
              </w:rPr>
              <w:t>0.035</w:t>
            </w:r>
          </w:p>
        </w:tc>
      </w:tr>
      <w:tr w:rsidR="008A0292" w:rsidRPr="008A0292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Fats (%)</w:t>
            </w:r>
          </w:p>
        </w:tc>
        <w:tc>
          <w:tcPr>
            <w:tcW w:w="1559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36±7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37±7</w:t>
            </w:r>
          </w:p>
        </w:tc>
        <w:tc>
          <w:tcPr>
            <w:tcW w:w="1134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0.28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EB7230" w:rsidRPr="008A0292" w:rsidRDefault="00EB7230" w:rsidP="00543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-4.1±11</w:t>
            </w:r>
          </w:p>
          <w:p w:rsidR="00EB7230" w:rsidRPr="008A0292" w:rsidRDefault="00EB7230" w:rsidP="00543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247" w:type="dxa"/>
            <w:shd w:val="clear" w:color="auto" w:fill="auto"/>
          </w:tcPr>
          <w:p w:rsidR="00EB7230" w:rsidRPr="008A0292" w:rsidRDefault="00EB7230" w:rsidP="00543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-6.9±9</w:t>
            </w:r>
          </w:p>
        </w:tc>
        <w:tc>
          <w:tcPr>
            <w:tcW w:w="1033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0.14</w:t>
            </w:r>
          </w:p>
        </w:tc>
      </w:tr>
      <w:tr w:rsidR="008A0292" w:rsidRPr="008A0292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Alcohol (g)</w:t>
            </w:r>
          </w:p>
        </w:tc>
        <w:tc>
          <w:tcPr>
            <w:tcW w:w="1559" w:type="dxa"/>
            <w:shd w:val="clear" w:color="auto" w:fill="auto"/>
          </w:tcPr>
          <w:p w:rsidR="00EB7230" w:rsidRPr="008A0292" w:rsidRDefault="00EB7230" w:rsidP="00543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5.8±8</w:t>
            </w:r>
          </w:p>
          <w:p w:rsidR="00EB7230" w:rsidRPr="008A0292" w:rsidRDefault="00EB7230" w:rsidP="00543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EB7230" w:rsidRPr="008A0292" w:rsidRDefault="00EB7230" w:rsidP="005431F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4.1±6</w:t>
            </w:r>
          </w:p>
        </w:tc>
        <w:tc>
          <w:tcPr>
            <w:tcW w:w="1134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0.19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-2.8±5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247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-2.0±4</w:t>
            </w:r>
          </w:p>
        </w:tc>
        <w:tc>
          <w:tcPr>
            <w:tcW w:w="1033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0.36</w:t>
            </w:r>
          </w:p>
        </w:tc>
      </w:tr>
      <w:tr w:rsidR="008A0292" w:rsidRPr="008A0292" w:rsidTr="005431FA">
        <w:trPr>
          <w:trHeight w:hRule="exact" w:val="407"/>
        </w:trPr>
        <w:tc>
          <w:tcPr>
            <w:tcW w:w="1980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Cholesterol (g)</w:t>
            </w:r>
          </w:p>
        </w:tc>
        <w:tc>
          <w:tcPr>
            <w:tcW w:w="1559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205±90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423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229±76</w:t>
            </w:r>
          </w:p>
        </w:tc>
        <w:tc>
          <w:tcPr>
            <w:tcW w:w="1134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0.14</w:t>
            </w:r>
          </w:p>
        </w:tc>
        <w:tc>
          <w:tcPr>
            <w:tcW w:w="1326" w:type="dxa"/>
            <w:gridSpan w:val="2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-31±102</w:t>
            </w:r>
          </w:p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</w:p>
        </w:tc>
        <w:tc>
          <w:tcPr>
            <w:tcW w:w="1247" w:type="dxa"/>
            <w:shd w:val="clear" w:color="auto" w:fill="auto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-60±77</w:t>
            </w:r>
          </w:p>
        </w:tc>
        <w:tc>
          <w:tcPr>
            <w:tcW w:w="1033" w:type="dxa"/>
          </w:tcPr>
          <w:p w:rsidR="00EB7230" w:rsidRPr="008A0292" w:rsidRDefault="00EB7230" w:rsidP="005431F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</w:pPr>
            <w:r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GB" w:eastAsia="it-IT"/>
              </w:rPr>
              <w:t>0.09</w:t>
            </w:r>
          </w:p>
        </w:tc>
      </w:tr>
      <w:tr w:rsidR="00EB7230" w:rsidRPr="008A0292" w:rsidTr="005431FA">
        <w:trPr>
          <w:trHeight w:hRule="exact" w:val="623"/>
        </w:trPr>
        <w:tc>
          <w:tcPr>
            <w:tcW w:w="9702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EB7230" w:rsidRPr="008A0292" w:rsidRDefault="00EB7230" w:rsidP="005431FA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it-IT"/>
              </w:rPr>
            </w:pPr>
            <w:r w:rsidRPr="008A0292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it-IT"/>
              </w:rPr>
              <w:t>Note.</w:t>
            </w:r>
            <w:r w:rsidR="001803EE" w:rsidRPr="008A029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it-IT"/>
              </w:rPr>
              <w:t xml:space="preserve"> </w:t>
            </w:r>
            <w:r w:rsidR="001803EE" w:rsidRPr="008A029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it-IT"/>
              </w:rPr>
              <w:t>Difference between means by unpaired samples t test</w:t>
            </w:r>
          </w:p>
          <w:p w:rsidR="00EB7230" w:rsidRPr="008A0292" w:rsidRDefault="00EB7230" w:rsidP="005431FA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en-US" w:eastAsia="it-IT"/>
              </w:rPr>
            </w:pPr>
          </w:p>
        </w:tc>
      </w:tr>
    </w:tbl>
    <w:p w:rsidR="00167477" w:rsidRPr="008A0292" w:rsidRDefault="00167477">
      <w:pPr>
        <w:rPr>
          <w:lang w:val="en-GB"/>
        </w:rPr>
      </w:pPr>
    </w:p>
    <w:sectPr w:rsidR="00167477" w:rsidRPr="008A02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230"/>
    <w:rsid w:val="00070B58"/>
    <w:rsid w:val="00167477"/>
    <w:rsid w:val="001803EE"/>
    <w:rsid w:val="006104CF"/>
    <w:rsid w:val="006E1E91"/>
    <w:rsid w:val="008A0292"/>
    <w:rsid w:val="00EB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990D62-1A3B-4B99-80F7-8F94213A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2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gliatabella2">
    <w:name w:val="Griglia tabella2"/>
    <w:basedOn w:val="TableNormal"/>
    <w:next w:val="TableGrid"/>
    <w:uiPriority w:val="39"/>
    <w:rsid w:val="00EB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B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Jini Mol</cp:lastModifiedBy>
  <cp:revision>6</cp:revision>
  <dcterms:created xsi:type="dcterms:W3CDTF">2022-06-10T10:59:00Z</dcterms:created>
  <dcterms:modified xsi:type="dcterms:W3CDTF">2022-08-08T18:17:00Z</dcterms:modified>
</cp:coreProperties>
</file>