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C55C5" w14:textId="15277C02" w:rsidR="00987ABB" w:rsidRPr="00204CDA" w:rsidRDefault="00204CDA" w:rsidP="00FD6E66">
      <w:pPr>
        <w:pStyle w:val="SupplementaryMaterial"/>
        <w:spacing w:line="360" w:lineRule="auto"/>
        <w:rPr>
          <w:rFonts w:ascii="Arial" w:hAnsi="Arial" w:cs="Arial"/>
          <w:i w:val="0"/>
          <w:iCs/>
        </w:rPr>
      </w:pPr>
      <w:r w:rsidRPr="00204CDA">
        <w:rPr>
          <w:rFonts w:ascii="Arial" w:hAnsi="Arial" w:cs="Arial"/>
          <w:i w:val="0"/>
          <w:iCs/>
        </w:rPr>
        <w:t xml:space="preserve">Additional file </w:t>
      </w:r>
    </w:p>
    <w:p w14:paraId="194372D0" w14:textId="7656DED9" w:rsidR="00987ABB" w:rsidRPr="00204CDA" w:rsidRDefault="00FD6E66" w:rsidP="00FD6E66">
      <w:pPr>
        <w:widowControl w:val="0"/>
        <w:spacing w:before="0" w:after="0" w:line="360" w:lineRule="auto"/>
        <w:jc w:val="both"/>
        <w:rPr>
          <w:rFonts w:ascii="Arial" w:hAnsi="Arial" w:cs="Arial"/>
          <w:b/>
        </w:rPr>
      </w:pPr>
      <w:r w:rsidRPr="00204CDA">
        <w:rPr>
          <w:rFonts w:ascii="Arial" w:hAnsi="Arial" w:cs="Arial"/>
          <w:b/>
        </w:rPr>
        <w:t xml:space="preserve">1. </w:t>
      </w:r>
      <w:r w:rsidR="00204CDA" w:rsidRPr="00204CDA">
        <w:rPr>
          <w:rFonts w:ascii="Arial" w:hAnsi="Arial" w:cs="Arial"/>
          <w:b/>
        </w:rPr>
        <w:t>Additional file</w:t>
      </w:r>
      <w:r w:rsidR="00987ABB" w:rsidRPr="00204CDA">
        <w:rPr>
          <w:rFonts w:ascii="Arial" w:hAnsi="Arial" w:cs="Arial"/>
          <w:b/>
        </w:rPr>
        <w:t xml:space="preserve"> Figure Legends</w:t>
      </w:r>
    </w:p>
    <w:p w14:paraId="6C59198E" w14:textId="4BFC9051" w:rsidR="00987ABB" w:rsidRPr="00204CDA" w:rsidRDefault="00204CDA" w:rsidP="00FD6E66">
      <w:pPr>
        <w:spacing w:line="360" w:lineRule="auto"/>
        <w:rPr>
          <w:rFonts w:ascii="Arial" w:hAnsi="Arial" w:cs="Arial"/>
          <w:b/>
          <w:sz w:val="21"/>
          <w:szCs w:val="21"/>
        </w:rPr>
      </w:pPr>
      <w:r w:rsidRPr="00204CDA">
        <w:rPr>
          <w:rFonts w:ascii="Arial" w:hAnsi="Arial" w:cs="Arial"/>
          <w:b/>
          <w:sz w:val="21"/>
          <w:szCs w:val="21"/>
        </w:rPr>
        <w:t>Figure</w:t>
      </w:r>
      <w:r w:rsidR="00A07B21" w:rsidRPr="00204CDA">
        <w:rPr>
          <w:rFonts w:ascii="Arial" w:hAnsi="Arial" w:cs="Arial"/>
          <w:b/>
          <w:sz w:val="21"/>
          <w:szCs w:val="21"/>
        </w:rPr>
        <w:t xml:space="preserve"> </w:t>
      </w:r>
      <w:r w:rsidRPr="00204CDA">
        <w:rPr>
          <w:rFonts w:ascii="Arial" w:hAnsi="Arial" w:cs="Arial"/>
          <w:b/>
          <w:sz w:val="21"/>
          <w:szCs w:val="21"/>
        </w:rPr>
        <w:t>S</w:t>
      </w:r>
      <w:r w:rsidR="00A07B21" w:rsidRPr="00204CDA">
        <w:rPr>
          <w:rFonts w:ascii="Arial" w:hAnsi="Arial" w:cs="Arial"/>
          <w:b/>
          <w:sz w:val="21"/>
          <w:szCs w:val="21"/>
        </w:rPr>
        <w:t>1</w:t>
      </w:r>
      <w:r w:rsidR="00987ABB" w:rsidRPr="00204CD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B276AF" w:rsidRPr="00204CDA">
        <w:rPr>
          <w:rFonts w:ascii="Arial" w:hAnsi="Arial" w:cs="Arial"/>
          <w:b/>
          <w:sz w:val="21"/>
          <w:szCs w:val="21"/>
        </w:rPr>
        <w:t>mecciRNAs</w:t>
      </w:r>
      <w:proofErr w:type="spellEnd"/>
      <w:r w:rsidR="00B276AF" w:rsidRPr="00204CDA">
        <w:rPr>
          <w:rFonts w:ascii="Arial" w:hAnsi="Arial" w:cs="Arial"/>
          <w:b/>
          <w:sz w:val="21"/>
          <w:szCs w:val="21"/>
        </w:rPr>
        <w:t xml:space="preserve"> Reg</w:t>
      </w:r>
      <w:bookmarkStart w:id="0" w:name="_GoBack"/>
      <w:bookmarkEnd w:id="0"/>
      <w:r w:rsidR="00B276AF" w:rsidRPr="00204CDA">
        <w:rPr>
          <w:rFonts w:ascii="Arial" w:hAnsi="Arial" w:cs="Arial"/>
          <w:b/>
          <w:sz w:val="21"/>
          <w:szCs w:val="21"/>
        </w:rPr>
        <w:t>ulate Fibrosis-related Signaling Pathways in HSCs</w:t>
      </w:r>
    </w:p>
    <w:p w14:paraId="7362927F" w14:textId="0E503745" w:rsidR="00987ABB" w:rsidRPr="00204CDA" w:rsidRDefault="00987ABB" w:rsidP="004335EB">
      <w:pPr>
        <w:spacing w:line="360" w:lineRule="auto"/>
        <w:rPr>
          <w:rFonts w:ascii="Arial" w:hAnsi="Arial" w:cs="Arial"/>
          <w:sz w:val="21"/>
          <w:szCs w:val="21"/>
        </w:rPr>
      </w:pPr>
      <w:r w:rsidRPr="00204CDA">
        <w:rPr>
          <w:rFonts w:ascii="Arial" w:hAnsi="Arial" w:cs="Arial"/>
          <w:b/>
          <w:sz w:val="21"/>
          <w:szCs w:val="21"/>
        </w:rPr>
        <w:t>A</w:t>
      </w:r>
      <w:r w:rsidR="004335EB" w:rsidRPr="00204CDA">
        <w:rPr>
          <w:rFonts w:ascii="Arial" w:hAnsi="Arial" w:cs="Arial"/>
          <w:b/>
          <w:sz w:val="21"/>
          <w:szCs w:val="21"/>
        </w:rPr>
        <w:t xml:space="preserve"> and B</w:t>
      </w:r>
      <w:r w:rsidRPr="00204CDA">
        <w:rPr>
          <w:rFonts w:ascii="Arial" w:hAnsi="Arial" w:cs="Arial"/>
          <w:b/>
          <w:sz w:val="21"/>
          <w:szCs w:val="21"/>
        </w:rPr>
        <w:t>.</w:t>
      </w:r>
      <w:r w:rsidR="004335EB" w:rsidRPr="00204CDA">
        <w:rPr>
          <w:rFonts w:ascii="Arial" w:hAnsi="Arial" w:cs="Arial"/>
          <w:szCs w:val="21"/>
        </w:rPr>
        <w:t xml:space="preserve"> </w:t>
      </w:r>
      <w:r w:rsidR="004335EB" w:rsidRPr="00204CDA">
        <w:rPr>
          <w:rFonts w:ascii="Arial" w:hAnsi="Arial" w:cs="Arial"/>
          <w:sz w:val="21"/>
          <w:szCs w:val="21"/>
        </w:rPr>
        <w:t xml:space="preserve">State of degree distribution in the </w:t>
      </w:r>
      <w:proofErr w:type="spellStart"/>
      <w:r w:rsidR="004335EB" w:rsidRPr="00204CDA">
        <w:rPr>
          <w:rFonts w:ascii="Arial" w:hAnsi="Arial" w:cs="Arial"/>
          <w:sz w:val="21"/>
          <w:szCs w:val="21"/>
        </w:rPr>
        <w:t>ceRNA</w:t>
      </w:r>
      <w:proofErr w:type="spellEnd"/>
      <w:r w:rsidR="004335EB" w:rsidRPr="00204CDA">
        <w:rPr>
          <w:rFonts w:ascii="Arial" w:hAnsi="Arial" w:cs="Arial"/>
          <w:sz w:val="21"/>
          <w:szCs w:val="21"/>
        </w:rPr>
        <w:t xml:space="preserve"> network</w:t>
      </w:r>
      <w:r w:rsidR="006F2807" w:rsidRPr="00204CDA">
        <w:rPr>
          <w:rFonts w:ascii="Arial" w:hAnsi="Arial" w:cs="Arial"/>
          <w:sz w:val="21"/>
          <w:szCs w:val="21"/>
        </w:rPr>
        <w:t xml:space="preserve"> of HSCs</w:t>
      </w:r>
      <w:r w:rsidR="004335EB" w:rsidRPr="00204CDA">
        <w:rPr>
          <w:rFonts w:ascii="Arial" w:hAnsi="Arial" w:cs="Arial"/>
          <w:sz w:val="21"/>
          <w:szCs w:val="21"/>
        </w:rPr>
        <w:t xml:space="preserve"> (</w:t>
      </w:r>
      <w:r w:rsidR="008842F7" w:rsidRPr="00204CDA">
        <w:rPr>
          <w:rFonts w:ascii="Arial" w:hAnsi="Arial" w:cs="Arial"/>
          <w:sz w:val="21"/>
          <w:szCs w:val="21"/>
        </w:rPr>
        <w:t>A</w:t>
      </w:r>
      <w:r w:rsidR="004335EB" w:rsidRPr="00204CDA">
        <w:rPr>
          <w:rFonts w:ascii="Arial" w:hAnsi="Arial" w:cs="Arial"/>
          <w:sz w:val="21"/>
          <w:szCs w:val="21"/>
        </w:rPr>
        <w:t xml:space="preserve">), consisting of </w:t>
      </w:r>
      <w:r w:rsidR="00B276AF" w:rsidRPr="00204CDA">
        <w:rPr>
          <w:rFonts w:ascii="Arial" w:hAnsi="Arial" w:cs="Arial"/>
          <w:sz w:val="21"/>
          <w:szCs w:val="21"/>
        </w:rPr>
        <w:t>26</w:t>
      </w:r>
      <w:r w:rsidR="004335EB" w:rsidRPr="00204CDA">
        <w:rPr>
          <w:rFonts w:ascii="Arial" w:hAnsi="Arial" w:cs="Arial"/>
          <w:sz w:val="21"/>
          <w:szCs w:val="21"/>
        </w:rPr>
        <w:t xml:space="preserve"> miRNAs and </w:t>
      </w:r>
      <w:r w:rsidR="00B276AF" w:rsidRPr="00204CDA">
        <w:rPr>
          <w:rFonts w:ascii="Arial" w:hAnsi="Arial" w:cs="Arial"/>
          <w:sz w:val="21"/>
          <w:szCs w:val="21"/>
        </w:rPr>
        <w:t>1343</w:t>
      </w:r>
      <w:r w:rsidR="004335EB" w:rsidRPr="00204CDA">
        <w:rPr>
          <w:rFonts w:ascii="Arial" w:hAnsi="Arial" w:cs="Arial"/>
          <w:sz w:val="21"/>
          <w:szCs w:val="21"/>
        </w:rPr>
        <w:t xml:space="preserve"> mRNAs (</w:t>
      </w:r>
      <w:r w:rsidR="008842F7" w:rsidRPr="00204CDA">
        <w:rPr>
          <w:rFonts w:ascii="Arial" w:hAnsi="Arial" w:cs="Arial"/>
          <w:sz w:val="21"/>
          <w:szCs w:val="21"/>
        </w:rPr>
        <w:t>B</w:t>
      </w:r>
      <w:r w:rsidR="004335EB" w:rsidRPr="00204CDA">
        <w:rPr>
          <w:rFonts w:ascii="Arial" w:hAnsi="Arial" w:cs="Arial"/>
          <w:sz w:val="21"/>
          <w:szCs w:val="21"/>
        </w:rPr>
        <w:t>).</w:t>
      </w:r>
      <w:r w:rsidR="00B276AF" w:rsidRPr="00204CDA">
        <w:rPr>
          <w:rFonts w:ascii="Arial" w:hAnsi="Arial" w:cs="Arial"/>
          <w:sz w:val="21"/>
          <w:szCs w:val="21"/>
        </w:rPr>
        <w:t xml:space="preserve">  </w:t>
      </w:r>
    </w:p>
    <w:p w14:paraId="165CEE8F" w14:textId="77777777" w:rsidR="0031733B" w:rsidRPr="00204CDA" w:rsidRDefault="0031733B" w:rsidP="004335EB">
      <w:pPr>
        <w:spacing w:line="360" w:lineRule="auto"/>
        <w:rPr>
          <w:rFonts w:ascii="Arial" w:hAnsi="Arial" w:cs="Arial"/>
          <w:b/>
          <w:szCs w:val="24"/>
        </w:rPr>
      </w:pPr>
    </w:p>
    <w:p w14:paraId="2529F39C" w14:textId="4A0EF414" w:rsidR="00A07B21" w:rsidRPr="00204CDA" w:rsidRDefault="00A07B21" w:rsidP="00A07B21">
      <w:pPr>
        <w:spacing w:line="360" w:lineRule="auto"/>
        <w:rPr>
          <w:rFonts w:ascii="Arial" w:hAnsi="Arial" w:cs="Arial"/>
          <w:b/>
          <w:sz w:val="21"/>
          <w:szCs w:val="21"/>
        </w:rPr>
      </w:pPr>
      <w:r w:rsidRPr="00204CDA">
        <w:rPr>
          <w:rFonts w:ascii="Arial" w:hAnsi="Arial" w:cs="Arial"/>
          <w:b/>
          <w:sz w:val="21"/>
          <w:szCs w:val="21"/>
        </w:rPr>
        <w:t xml:space="preserve">Figure </w:t>
      </w:r>
      <w:r w:rsidR="00204CDA" w:rsidRPr="00204CDA">
        <w:rPr>
          <w:rFonts w:ascii="Arial" w:hAnsi="Arial" w:cs="Arial"/>
          <w:b/>
          <w:sz w:val="21"/>
          <w:szCs w:val="21"/>
        </w:rPr>
        <w:t>S</w:t>
      </w:r>
      <w:r w:rsidRPr="00204CDA">
        <w:rPr>
          <w:rFonts w:ascii="Arial" w:hAnsi="Arial" w:cs="Arial"/>
          <w:b/>
          <w:sz w:val="21"/>
          <w:szCs w:val="21"/>
        </w:rPr>
        <w:t xml:space="preserve">2 </w:t>
      </w:r>
      <w:proofErr w:type="gramStart"/>
      <w:r w:rsidR="00C12AB9" w:rsidRPr="00204CDA">
        <w:rPr>
          <w:rFonts w:ascii="Arial" w:hAnsi="Arial" w:cs="Arial"/>
          <w:b/>
          <w:sz w:val="21"/>
          <w:szCs w:val="21"/>
        </w:rPr>
        <w:t>A</w:t>
      </w:r>
      <w:proofErr w:type="gramEnd"/>
      <w:r w:rsidR="00C12AB9" w:rsidRPr="00204CDA">
        <w:rPr>
          <w:rFonts w:ascii="Arial" w:hAnsi="Arial" w:cs="Arial"/>
          <w:b/>
          <w:sz w:val="21"/>
          <w:szCs w:val="21"/>
        </w:rPr>
        <w:t xml:space="preserve"> Novel </w:t>
      </w:r>
      <w:proofErr w:type="spellStart"/>
      <w:r w:rsidR="00C12AB9" w:rsidRPr="00204CDA">
        <w:rPr>
          <w:rFonts w:ascii="Arial" w:hAnsi="Arial" w:cs="Arial"/>
          <w:b/>
          <w:sz w:val="21"/>
          <w:szCs w:val="21"/>
        </w:rPr>
        <w:t>Immunotyping</w:t>
      </w:r>
      <w:proofErr w:type="spellEnd"/>
      <w:r w:rsidR="00C12AB9" w:rsidRPr="00204CDA">
        <w:rPr>
          <w:rFonts w:ascii="Arial" w:hAnsi="Arial" w:cs="Arial"/>
          <w:b/>
          <w:sz w:val="21"/>
          <w:szCs w:val="21"/>
        </w:rPr>
        <w:t xml:space="preserve"> of NASH Based on </w:t>
      </w:r>
      <w:proofErr w:type="spellStart"/>
      <w:r w:rsidR="00C12AB9" w:rsidRPr="00204CDA">
        <w:rPr>
          <w:rFonts w:ascii="Arial" w:hAnsi="Arial" w:cs="Arial"/>
          <w:b/>
          <w:sz w:val="21"/>
          <w:szCs w:val="21"/>
        </w:rPr>
        <w:t>mecciRNA</w:t>
      </w:r>
      <w:proofErr w:type="spellEnd"/>
      <w:r w:rsidR="00C12AB9" w:rsidRPr="00204CDA">
        <w:rPr>
          <w:rFonts w:ascii="Arial" w:hAnsi="Arial" w:cs="Arial"/>
          <w:b/>
          <w:sz w:val="21"/>
          <w:szCs w:val="21"/>
        </w:rPr>
        <w:t>-related Network.</w:t>
      </w:r>
    </w:p>
    <w:p w14:paraId="557360EB" w14:textId="24020989" w:rsidR="00A07B21" w:rsidRPr="00204CDA" w:rsidRDefault="00A07B21" w:rsidP="00A07B21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204CDA">
        <w:rPr>
          <w:rFonts w:ascii="Arial" w:hAnsi="Arial" w:cs="Arial"/>
          <w:b/>
          <w:sz w:val="21"/>
          <w:szCs w:val="21"/>
        </w:rPr>
        <w:t>A.</w:t>
      </w:r>
      <w:r w:rsidRPr="00204CDA">
        <w:rPr>
          <w:rFonts w:ascii="Arial" w:hAnsi="Arial" w:cs="Arial"/>
          <w:bCs/>
          <w:sz w:val="21"/>
          <w:szCs w:val="21"/>
        </w:rPr>
        <w:t xml:space="preserve"> </w:t>
      </w:r>
      <w:r w:rsidR="00C12AB9" w:rsidRPr="00204CDA">
        <w:rPr>
          <w:rFonts w:ascii="Arial" w:hAnsi="Arial" w:cs="Arial"/>
          <w:bCs/>
          <w:sz w:val="21"/>
          <w:szCs w:val="21"/>
        </w:rPr>
        <w:t>Consensus matrix legend of 21 specific genes in NASH cohort.</w:t>
      </w:r>
    </w:p>
    <w:p w14:paraId="1D5DD54A" w14:textId="23E107CE" w:rsidR="00CB5D6C" w:rsidRPr="00204CDA" w:rsidRDefault="00A07B21" w:rsidP="00FD6E66">
      <w:pPr>
        <w:spacing w:line="360" w:lineRule="auto"/>
        <w:rPr>
          <w:rFonts w:ascii="Arial" w:hAnsi="Arial" w:cs="Arial"/>
          <w:b/>
          <w:sz w:val="21"/>
          <w:szCs w:val="21"/>
        </w:rPr>
      </w:pPr>
      <w:r w:rsidRPr="00204CDA">
        <w:rPr>
          <w:rFonts w:ascii="Arial" w:hAnsi="Arial" w:cs="Arial"/>
          <w:b/>
          <w:sz w:val="21"/>
          <w:szCs w:val="21"/>
        </w:rPr>
        <w:t>B</w:t>
      </w:r>
      <w:r w:rsidR="00CB5D6C" w:rsidRPr="00204CDA">
        <w:rPr>
          <w:rFonts w:ascii="Arial" w:hAnsi="Arial" w:cs="Arial"/>
          <w:b/>
          <w:sz w:val="21"/>
          <w:szCs w:val="21"/>
        </w:rPr>
        <w:t xml:space="preserve">. </w:t>
      </w:r>
      <w:r w:rsidR="00CB5D6C" w:rsidRPr="00204CDA">
        <w:rPr>
          <w:rFonts w:ascii="Arial" w:hAnsi="Arial" w:cs="Arial"/>
          <w:bCs/>
          <w:sz w:val="21"/>
          <w:szCs w:val="21"/>
        </w:rPr>
        <w:t>Cumulative distribution function curve of 21 specific genes in NASH cohort.</w:t>
      </w:r>
    </w:p>
    <w:p w14:paraId="20D3CCD3" w14:textId="09D89B5E" w:rsidR="00A07B21" w:rsidRPr="00204CDA" w:rsidRDefault="00C12AB9" w:rsidP="00FD6E66">
      <w:pPr>
        <w:spacing w:line="360" w:lineRule="auto"/>
        <w:rPr>
          <w:rFonts w:ascii="Arial" w:hAnsi="Arial" w:cs="Arial"/>
          <w:b/>
          <w:sz w:val="21"/>
          <w:szCs w:val="21"/>
          <w:lang w:eastAsia="zh-CN"/>
        </w:rPr>
      </w:pPr>
      <w:r w:rsidRPr="00204CDA">
        <w:rPr>
          <w:rFonts w:ascii="Arial" w:hAnsi="Arial" w:cs="Arial"/>
          <w:b/>
          <w:sz w:val="21"/>
          <w:szCs w:val="21"/>
        </w:rPr>
        <w:t>C</w:t>
      </w:r>
      <w:r w:rsidR="00A07B21" w:rsidRPr="00204CDA">
        <w:rPr>
          <w:rFonts w:ascii="Arial" w:hAnsi="Arial" w:cs="Arial"/>
          <w:b/>
          <w:sz w:val="21"/>
          <w:szCs w:val="21"/>
        </w:rPr>
        <w:t>.</w:t>
      </w:r>
      <w:r w:rsidR="00A07B21" w:rsidRPr="00204CDA">
        <w:rPr>
          <w:rFonts w:ascii="Arial" w:hAnsi="Arial" w:cs="Arial"/>
          <w:bCs/>
          <w:sz w:val="21"/>
          <w:szCs w:val="21"/>
        </w:rPr>
        <w:t xml:space="preserve"> </w:t>
      </w:r>
      <w:r w:rsidR="00CB5D6C" w:rsidRPr="00204CDA">
        <w:rPr>
          <w:rFonts w:ascii="Arial" w:hAnsi="Arial" w:cs="Arial"/>
          <w:bCs/>
          <w:sz w:val="21"/>
          <w:szCs w:val="21"/>
        </w:rPr>
        <w:t>D</w:t>
      </w:r>
      <w:r w:rsidRPr="00204CDA">
        <w:rPr>
          <w:rFonts w:ascii="Arial" w:hAnsi="Arial" w:cs="Arial"/>
          <w:bCs/>
          <w:sz w:val="21"/>
          <w:szCs w:val="21"/>
        </w:rPr>
        <w:t>elta area of 21 specific genes in NASH cohort.</w:t>
      </w:r>
      <w:r w:rsidRPr="00204CDA">
        <w:rPr>
          <w:rFonts w:ascii="Arial" w:hAnsi="Arial" w:cs="Arial"/>
          <w:b/>
          <w:sz w:val="21"/>
          <w:szCs w:val="21"/>
          <w:lang w:eastAsia="zh-CN"/>
        </w:rPr>
        <w:t xml:space="preserve"> </w:t>
      </w:r>
    </w:p>
    <w:p w14:paraId="5DC26589" w14:textId="0D8C9B5E" w:rsidR="00C12AB9" w:rsidRPr="00204CDA" w:rsidRDefault="00C12AB9" w:rsidP="00FD6E66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204CDA">
        <w:rPr>
          <w:rFonts w:ascii="Arial" w:hAnsi="Arial" w:cs="Arial" w:hint="eastAsia"/>
          <w:b/>
          <w:sz w:val="21"/>
          <w:szCs w:val="21"/>
          <w:lang w:eastAsia="zh-CN"/>
        </w:rPr>
        <w:t>D</w:t>
      </w:r>
      <w:r w:rsidRPr="00204CDA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r w:rsidRPr="00204CDA">
        <w:rPr>
          <w:rFonts w:ascii="Arial" w:hAnsi="Arial" w:cs="Arial"/>
          <w:bCs/>
          <w:sz w:val="21"/>
          <w:szCs w:val="21"/>
          <w:lang w:eastAsia="zh-CN"/>
        </w:rPr>
        <w:t xml:space="preserve">Tracking plot </w:t>
      </w:r>
      <w:r w:rsidR="00CB5D6C" w:rsidRPr="00204CDA">
        <w:rPr>
          <w:rFonts w:ascii="Arial" w:hAnsi="Arial" w:cs="Arial"/>
          <w:bCs/>
          <w:sz w:val="21"/>
          <w:szCs w:val="21"/>
        </w:rPr>
        <w:t>of 21 specific genes in NASH cohort.</w:t>
      </w:r>
    </w:p>
    <w:p w14:paraId="0320994A" w14:textId="77777777" w:rsidR="00C12AB9" w:rsidRPr="00204CDA" w:rsidRDefault="00C12AB9" w:rsidP="00FD6E66">
      <w:pPr>
        <w:spacing w:line="360" w:lineRule="auto"/>
        <w:rPr>
          <w:rFonts w:ascii="Arial" w:hAnsi="Arial" w:cs="Arial"/>
          <w:b/>
          <w:szCs w:val="24"/>
          <w:lang w:eastAsia="zh-CN"/>
        </w:rPr>
      </w:pPr>
    </w:p>
    <w:p w14:paraId="02E7A7AF" w14:textId="3F0F3994" w:rsidR="00987ABB" w:rsidRPr="00204CDA" w:rsidRDefault="00987ABB" w:rsidP="00FD6E66">
      <w:pPr>
        <w:spacing w:line="360" w:lineRule="auto"/>
        <w:rPr>
          <w:rFonts w:ascii="Arial" w:hAnsi="Arial" w:cs="Arial"/>
          <w:b/>
          <w:szCs w:val="24"/>
        </w:rPr>
      </w:pPr>
      <w:r w:rsidRPr="00204CDA">
        <w:rPr>
          <w:rFonts w:ascii="Arial" w:hAnsi="Arial" w:cs="Arial"/>
          <w:b/>
          <w:szCs w:val="24"/>
        </w:rPr>
        <w:t xml:space="preserve">2. </w:t>
      </w:r>
      <w:r w:rsidR="00FD6E66" w:rsidRPr="00204CDA">
        <w:rPr>
          <w:rFonts w:ascii="Arial" w:hAnsi="Arial" w:cs="Arial"/>
          <w:b/>
          <w:szCs w:val="24"/>
        </w:rPr>
        <w:t xml:space="preserve">Primer </w:t>
      </w:r>
      <w:r w:rsidRPr="00204CDA">
        <w:rPr>
          <w:rFonts w:ascii="Arial" w:hAnsi="Arial" w:cs="Arial"/>
          <w:b/>
          <w:szCs w:val="24"/>
        </w:rPr>
        <w:t>Sequence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14"/>
        <w:gridCol w:w="5753"/>
        <w:gridCol w:w="1500"/>
      </w:tblGrid>
      <w:tr w:rsidR="00987ABB" w:rsidRPr="00204CDA" w14:paraId="6A6812EC" w14:textId="77777777" w:rsidTr="00982F11">
        <w:tc>
          <w:tcPr>
            <w:tcW w:w="1287" w:type="pct"/>
          </w:tcPr>
          <w:p w14:paraId="0C189C06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204CDA">
              <w:rPr>
                <w:rFonts w:ascii="Arial" w:hAnsi="Arial" w:cs="Arial"/>
                <w:b/>
                <w:sz w:val="21"/>
                <w:szCs w:val="21"/>
              </w:rPr>
              <w:t>Name</w:t>
            </w:r>
          </w:p>
        </w:tc>
        <w:tc>
          <w:tcPr>
            <w:tcW w:w="2945" w:type="pct"/>
          </w:tcPr>
          <w:p w14:paraId="2726558B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204CDA">
              <w:rPr>
                <w:rFonts w:ascii="Arial" w:hAnsi="Arial" w:cs="Arial"/>
                <w:b/>
                <w:sz w:val="21"/>
                <w:szCs w:val="21"/>
              </w:rPr>
              <w:t>Sequence</w:t>
            </w:r>
          </w:p>
        </w:tc>
        <w:tc>
          <w:tcPr>
            <w:tcW w:w="768" w:type="pct"/>
          </w:tcPr>
          <w:p w14:paraId="04AC8B49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204CDA">
              <w:rPr>
                <w:rFonts w:ascii="Arial" w:hAnsi="Arial" w:cs="Arial"/>
                <w:b/>
                <w:sz w:val="21"/>
                <w:szCs w:val="21"/>
              </w:rPr>
              <w:t>Supplier</w:t>
            </w:r>
          </w:p>
        </w:tc>
      </w:tr>
      <w:tr w:rsidR="00987ABB" w:rsidRPr="00204CDA" w14:paraId="67E5D05C" w14:textId="77777777" w:rsidTr="00982F11">
        <w:trPr>
          <w:trHeight w:val="1000"/>
        </w:trPr>
        <w:tc>
          <w:tcPr>
            <w:tcW w:w="1287" w:type="pct"/>
          </w:tcPr>
          <w:p w14:paraId="35AACE0D" w14:textId="4F33C56A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hsa_circ_0008882-F</w:t>
            </w:r>
          </w:p>
        </w:tc>
        <w:tc>
          <w:tcPr>
            <w:tcW w:w="2945" w:type="pct"/>
          </w:tcPr>
          <w:p w14:paraId="74AF9080" w14:textId="06D17529" w:rsidR="00987ABB" w:rsidRPr="00204CDA" w:rsidRDefault="005A6D86" w:rsidP="00FD6E66">
            <w:pPr>
              <w:spacing w:line="360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204CDA">
              <w:rPr>
                <w:rFonts w:ascii="Arial" w:hAnsi="Arial" w:cs="Arial"/>
                <w:bCs/>
                <w:sz w:val="21"/>
                <w:szCs w:val="21"/>
              </w:rPr>
              <w:t>AGCATTAGCAGGAATACCTTT</w:t>
            </w:r>
          </w:p>
        </w:tc>
        <w:tc>
          <w:tcPr>
            <w:tcW w:w="768" w:type="pct"/>
          </w:tcPr>
          <w:p w14:paraId="0E477F28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21F9BA53" w14:textId="77777777" w:rsidTr="00982F11">
        <w:tc>
          <w:tcPr>
            <w:tcW w:w="1287" w:type="pct"/>
          </w:tcPr>
          <w:p w14:paraId="7677476A" w14:textId="558F8CF0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hsa_circ_0008882-R</w:t>
            </w:r>
          </w:p>
        </w:tc>
        <w:tc>
          <w:tcPr>
            <w:tcW w:w="2945" w:type="pct"/>
          </w:tcPr>
          <w:p w14:paraId="58FBA039" w14:textId="0CCB0E7F" w:rsidR="00987ABB" w:rsidRPr="00204CDA" w:rsidRDefault="005A6D86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AGGCTGCCAATGGTGAGGGA</w:t>
            </w:r>
          </w:p>
        </w:tc>
        <w:tc>
          <w:tcPr>
            <w:tcW w:w="768" w:type="pct"/>
          </w:tcPr>
          <w:p w14:paraId="483E8824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5EE8061F" w14:textId="77777777" w:rsidTr="00982F11">
        <w:tc>
          <w:tcPr>
            <w:tcW w:w="1287" w:type="pct"/>
          </w:tcPr>
          <w:p w14:paraId="046DD58D" w14:textId="4C2C543C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hsa_circ_0089761-F</w:t>
            </w:r>
          </w:p>
        </w:tc>
        <w:tc>
          <w:tcPr>
            <w:tcW w:w="2945" w:type="pct"/>
          </w:tcPr>
          <w:p w14:paraId="04A63C12" w14:textId="5A22912E" w:rsidR="00987ABB" w:rsidRPr="00204CDA" w:rsidRDefault="00E90D03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GCGCTGCATGTGCCATAGGC</w:t>
            </w:r>
          </w:p>
        </w:tc>
        <w:tc>
          <w:tcPr>
            <w:tcW w:w="768" w:type="pct"/>
          </w:tcPr>
          <w:p w14:paraId="785B3AB4" w14:textId="40E623D8" w:rsidR="00987ABB" w:rsidRPr="00204CDA" w:rsidRDefault="00E90D03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041AEB4C" w14:textId="77777777" w:rsidTr="00982F11">
        <w:tc>
          <w:tcPr>
            <w:tcW w:w="1287" w:type="pct"/>
          </w:tcPr>
          <w:p w14:paraId="56EE6CF0" w14:textId="5FFA43F0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hsa_circ_0089761-R</w:t>
            </w:r>
          </w:p>
        </w:tc>
        <w:tc>
          <w:tcPr>
            <w:tcW w:w="2945" w:type="pct"/>
          </w:tcPr>
          <w:p w14:paraId="13D62A8D" w14:textId="01DC1AB2" w:rsidR="00987ABB" w:rsidRPr="00204CDA" w:rsidRDefault="00E90D03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GGAGGACAACCAGTAAGCTACC</w:t>
            </w:r>
          </w:p>
        </w:tc>
        <w:tc>
          <w:tcPr>
            <w:tcW w:w="768" w:type="pct"/>
          </w:tcPr>
          <w:p w14:paraId="1A2B2443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4CE2BAC9" w14:textId="77777777" w:rsidTr="00982F11">
        <w:tc>
          <w:tcPr>
            <w:tcW w:w="1287" w:type="pct"/>
          </w:tcPr>
          <w:p w14:paraId="17C164A1" w14:textId="57AA8B8F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hsa_circ_0089762-F</w:t>
            </w:r>
          </w:p>
        </w:tc>
        <w:tc>
          <w:tcPr>
            <w:tcW w:w="2945" w:type="pct"/>
          </w:tcPr>
          <w:p w14:paraId="713E39CB" w14:textId="2CAB51C5" w:rsidR="00987ABB" w:rsidRPr="00204CDA" w:rsidRDefault="00E90D03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GCTGCATGTGCCATGTCGCC</w:t>
            </w:r>
          </w:p>
        </w:tc>
        <w:tc>
          <w:tcPr>
            <w:tcW w:w="768" w:type="pct"/>
          </w:tcPr>
          <w:p w14:paraId="7B3C219F" w14:textId="71570635" w:rsidR="00987ABB" w:rsidRPr="00204CDA" w:rsidRDefault="00E90D03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43479455" w14:textId="77777777" w:rsidTr="00982F11">
        <w:tc>
          <w:tcPr>
            <w:tcW w:w="1287" w:type="pct"/>
          </w:tcPr>
          <w:p w14:paraId="31248BC2" w14:textId="22415D28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lastRenderedPageBreak/>
              <w:t>hsa_circ_0089762-R</w:t>
            </w:r>
          </w:p>
        </w:tc>
        <w:tc>
          <w:tcPr>
            <w:tcW w:w="2945" w:type="pct"/>
          </w:tcPr>
          <w:p w14:paraId="62126A0A" w14:textId="3BB80D5F" w:rsidR="00987ABB" w:rsidRPr="00204CDA" w:rsidRDefault="00E90D03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GGCCACCAATGGTACTGAACC</w:t>
            </w:r>
          </w:p>
        </w:tc>
        <w:tc>
          <w:tcPr>
            <w:tcW w:w="768" w:type="pct"/>
          </w:tcPr>
          <w:p w14:paraId="777AF64B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57859087" w14:textId="77777777" w:rsidTr="00982F11">
        <w:tc>
          <w:tcPr>
            <w:tcW w:w="1287" w:type="pct"/>
          </w:tcPr>
          <w:p w14:paraId="2C1248BD" w14:textId="3169CE96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hsa_circ_0089763-F</w:t>
            </w:r>
          </w:p>
        </w:tc>
        <w:tc>
          <w:tcPr>
            <w:tcW w:w="2945" w:type="pct"/>
          </w:tcPr>
          <w:p w14:paraId="547D358E" w14:textId="7E1E3E61" w:rsidR="00987ABB" w:rsidRPr="00204CDA" w:rsidRDefault="00E90D03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GGTGGTAGTTTGTGTTTAATAT</w:t>
            </w:r>
          </w:p>
        </w:tc>
        <w:tc>
          <w:tcPr>
            <w:tcW w:w="768" w:type="pct"/>
          </w:tcPr>
          <w:p w14:paraId="627C5995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16BE48F5" w14:textId="77777777" w:rsidTr="00982F11">
        <w:tc>
          <w:tcPr>
            <w:tcW w:w="1287" w:type="pct"/>
          </w:tcPr>
          <w:p w14:paraId="3A067E5C" w14:textId="0D37B7C2" w:rsidR="00987ABB" w:rsidRPr="00204CDA" w:rsidRDefault="00EF3372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hsa_circ_0089763-R</w:t>
            </w:r>
          </w:p>
        </w:tc>
        <w:tc>
          <w:tcPr>
            <w:tcW w:w="2945" w:type="pct"/>
          </w:tcPr>
          <w:p w14:paraId="262A57CE" w14:textId="6F90F420" w:rsidR="00987ABB" w:rsidRPr="00204CDA" w:rsidRDefault="00E90D03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CTACTCCTAATCACATAAATGC</w:t>
            </w:r>
          </w:p>
        </w:tc>
        <w:tc>
          <w:tcPr>
            <w:tcW w:w="768" w:type="pct"/>
          </w:tcPr>
          <w:p w14:paraId="41773F25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6969DBCC" w14:textId="77777777" w:rsidTr="00982F11">
        <w:tc>
          <w:tcPr>
            <w:tcW w:w="1287" w:type="pct"/>
          </w:tcPr>
          <w:p w14:paraId="1D01A2AB" w14:textId="73CC3149" w:rsidR="00987ABB" w:rsidRPr="00204CDA" w:rsidRDefault="00AE13EC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G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APDH-F</w:t>
            </w:r>
          </w:p>
        </w:tc>
        <w:tc>
          <w:tcPr>
            <w:tcW w:w="2945" w:type="pct"/>
          </w:tcPr>
          <w:p w14:paraId="62CA2E6B" w14:textId="5EB07B8E" w:rsidR="00987ABB" w:rsidRPr="00204CDA" w:rsidRDefault="00711DB0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ATCACCATCTTCCAGGAGCGA</w:t>
            </w:r>
          </w:p>
        </w:tc>
        <w:tc>
          <w:tcPr>
            <w:tcW w:w="768" w:type="pct"/>
          </w:tcPr>
          <w:p w14:paraId="0163B6D6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65145728" w14:textId="77777777" w:rsidTr="00982F11">
        <w:tc>
          <w:tcPr>
            <w:tcW w:w="1287" w:type="pct"/>
          </w:tcPr>
          <w:p w14:paraId="1D2219D3" w14:textId="3A6C4AF8" w:rsidR="00987ABB" w:rsidRPr="00204CDA" w:rsidRDefault="00AE13EC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G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APDH-R</w:t>
            </w:r>
          </w:p>
        </w:tc>
        <w:tc>
          <w:tcPr>
            <w:tcW w:w="2945" w:type="pct"/>
          </w:tcPr>
          <w:p w14:paraId="40456422" w14:textId="0106D4F6" w:rsidR="00987ABB" w:rsidRPr="00204CDA" w:rsidRDefault="00711DB0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204CDA">
              <w:rPr>
                <w:rFonts w:ascii="Arial" w:hAnsi="Arial" w:cs="Arial"/>
                <w:sz w:val="21"/>
                <w:szCs w:val="21"/>
              </w:rPr>
              <w:t>CCTTCTCCATGGTGGTGAAGAC</w:t>
            </w:r>
          </w:p>
        </w:tc>
        <w:tc>
          <w:tcPr>
            <w:tcW w:w="768" w:type="pct"/>
          </w:tcPr>
          <w:p w14:paraId="411F33D5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</w:rPr>
              <w:t>TsingKe</w:t>
            </w:r>
            <w:proofErr w:type="spellEnd"/>
          </w:p>
        </w:tc>
      </w:tr>
      <w:tr w:rsidR="00987ABB" w:rsidRPr="00204CDA" w14:paraId="7B4BE449" w14:textId="77777777" w:rsidTr="00982F11">
        <w:tc>
          <w:tcPr>
            <w:tcW w:w="1287" w:type="pct"/>
          </w:tcPr>
          <w:p w14:paraId="58607F22" w14:textId="56930E8B" w:rsidR="00987ABB" w:rsidRPr="00204CDA" w:rsidRDefault="00AE13EC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M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TCO2-F</w:t>
            </w:r>
          </w:p>
        </w:tc>
        <w:tc>
          <w:tcPr>
            <w:tcW w:w="2945" w:type="pct"/>
          </w:tcPr>
          <w:p w14:paraId="08FA20E2" w14:textId="7D83379F" w:rsidR="00987ABB" w:rsidRPr="00204CDA" w:rsidRDefault="00711DB0" w:rsidP="00FD6E66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CTGCGACTCCTTGACGTTGAC</w:t>
            </w:r>
          </w:p>
        </w:tc>
        <w:tc>
          <w:tcPr>
            <w:tcW w:w="768" w:type="pct"/>
          </w:tcPr>
          <w:p w14:paraId="7ECC364B" w14:textId="77777777" w:rsidR="00987ABB" w:rsidRPr="00204CDA" w:rsidRDefault="00987ABB" w:rsidP="00FD6E66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TsingKe</w:t>
            </w:r>
            <w:proofErr w:type="spellEnd"/>
          </w:p>
        </w:tc>
      </w:tr>
      <w:tr w:rsidR="000C50C5" w:rsidRPr="00204CDA" w14:paraId="3E23BC38" w14:textId="77777777" w:rsidTr="00982F11">
        <w:tc>
          <w:tcPr>
            <w:tcW w:w="1287" w:type="pct"/>
          </w:tcPr>
          <w:p w14:paraId="2981CD44" w14:textId="72BAE7CE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M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TCO2-R</w:t>
            </w:r>
          </w:p>
        </w:tc>
        <w:tc>
          <w:tcPr>
            <w:tcW w:w="2945" w:type="pct"/>
          </w:tcPr>
          <w:p w14:paraId="73AC7035" w14:textId="4DBA0E91" w:rsidR="000C50C5" w:rsidRPr="00204CDA" w:rsidRDefault="000C50C5" w:rsidP="000C50C5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GTAGCGGTGAAAGTGGTTTGGT</w:t>
            </w:r>
          </w:p>
        </w:tc>
        <w:tc>
          <w:tcPr>
            <w:tcW w:w="768" w:type="pct"/>
          </w:tcPr>
          <w:p w14:paraId="39599E89" w14:textId="7ECE7425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TsingKe</w:t>
            </w:r>
            <w:proofErr w:type="spellEnd"/>
          </w:p>
        </w:tc>
      </w:tr>
      <w:tr w:rsidR="000C50C5" w:rsidRPr="00204CDA" w14:paraId="1220ECF5" w14:textId="77777777" w:rsidTr="00982F11">
        <w:tc>
          <w:tcPr>
            <w:tcW w:w="1287" w:type="pct"/>
          </w:tcPr>
          <w:p w14:paraId="577D94C6" w14:textId="285047D1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hsa-miR-4667-3p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-F</w:t>
            </w:r>
          </w:p>
        </w:tc>
        <w:tc>
          <w:tcPr>
            <w:tcW w:w="2945" w:type="pct"/>
          </w:tcPr>
          <w:p w14:paraId="07C16439" w14:textId="49A16941" w:rsidR="000C50C5" w:rsidRPr="00204CDA" w:rsidRDefault="009C251B" w:rsidP="009C251B">
            <w:pPr>
              <w:spacing w:before="0" w:after="0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TCCCTCCTTCTGTCCCCACAG</w:t>
            </w:r>
          </w:p>
        </w:tc>
        <w:tc>
          <w:tcPr>
            <w:tcW w:w="768" w:type="pct"/>
          </w:tcPr>
          <w:p w14:paraId="212E8E97" w14:textId="1F62C1D9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TsingKe</w:t>
            </w:r>
            <w:proofErr w:type="spellEnd"/>
          </w:p>
        </w:tc>
      </w:tr>
      <w:tr w:rsidR="000C50C5" w:rsidRPr="00204CDA" w14:paraId="3D5CAAA3" w14:textId="77777777" w:rsidTr="00982F11">
        <w:tc>
          <w:tcPr>
            <w:tcW w:w="1287" w:type="pct"/>
          </w:tcPr>
          <w:p w14:paraId="12AF575F" w14:textId="69617908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hsa-miR-642a-5p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-F</w:t>
            </w:r>
          </w:p>
        </w:tc>
        <w:tc>
          <w:tcPr>
            <w:tcW w:w="2945" w:type="pct"/>
          </w:tcPr>
          <w:p w14:paraId="6BB789B6" w14:textId="1D2BA941" w:rsidR="000C50C5" w:rsidRPr="00204CDA" w:rsidRDefault="009C251B" w:rsidP="009C251B">
            <w:pPr>
              <w:spacing w:before="0" w:after="0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GTCCCTCTCCAAATGTGTCTTG</w:t>
            </w:r>
          </w:p>
        </w:tc>
        <w:tc>
          <w:tcPr>
            <w:tcW w:w="768" w:type="pct"/>
          </w:tcPr>
          <w:p w14:paraId="7B2B0B47" w14:textId="2AB35802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TsingKe</w:t>
            </w:r>
            <w:proofErr w:type="spellEnd"/>
          </w:p>
        </w:tc>
      </w:tr>
      <w:tr w:rsidR="000C50C5" w:rsidRPr="00204CDA" w14:paraId="32C23C90" w14:textId="77777777" w:rsidTr="00982F11">
        <w:tc>
          <w:tcPr>
            <w:tcW w:w="1287" w:type="pct"/>
          </w:tcPr>
          <w:p w14:paraId="1B867EDA" w14:textId="05B40B55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hsa-miR-1248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-F</w:t>
            </w:r>
          </w:p>
        </w:tc>
        <w:tc>
          <w:tcPr>
            <w:tcW w:w="2945" w:type="pct"/>
          </w:tcPr>
          <w:p w14:paraId="11BD3FA6" w14:textId="0CB8D1C9" w:rsidR="000C50C5" w:rsidRPr="00204CDA" w:rsidRDefault="009C251B" w:rsidP="009C251B">
            <w:pPr>
              <w:spacing w:before="0" w:after="0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ACCTTCTTGTATAAGCACTGTGCTAAA</w:t>
            </w:r>
          </w:p>
        </w:tc>
        <w:tc>
          <w:tcPr>
            <w:tcW w:w="768" w:type="pct"/>
          </w:tcPr>
          <w:p w14:paraId="243F7D9A" w14:textId="4CE8C11F" w:rsidR="000C50C5" w:rsidRPr="00204CDA" w:rsidRDefault="000C50C5" w:rsidP="000C50C5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TsingKe</w:t>
            </w:r>
            <w:proofErr w:type="spellEnd"/>
          </w:p>
        </w:tc>
      </w:tr>
      <w:tr w:rsidR="000C50C5" w:rsidRPr="00204CDA" w14:paraId="6ADAE2C4" w14:textId="77777777" w:rsidTr="00982F11">
        <w:tc>
          <w:tcPr>
            <w:tcW w:w="1287" w:type="pct"/>
          </w:tcPr>
          <w:p w14:paraId="3D2B72D6" w14:textId="52EA24F5" w:rsidR="000C50C5" w:rsidRPr="00204CDA" w:rsidRDefault="000C50C5" w:rsidP="009C251B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hsa-miR-670-3p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-F</w:t>
            </w:r>
          </w:p>
        </w:tc>
        <w:tc>
          <w:tcPr>
            <w:tcW w:w="2945" w:type="pct"/>
          </w:tcPr>
          <w:p w14:paraId="46E15655" w14:textId="1ABBFD87" w:rsidR="000C50C5" w:rsidRPr="00204CDA" w:rsidRDefault="009C251B" w:rsidP="009C251B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TTTCCTCATATTCATTCAGGA</w:t>
            </w:r>
          </w:p>
        </w:tc>
        <w:tc>
          <w:tcPr>
            <w:tcW w:w="768" w:type="pct"/>
          </w:tcPr>
          <w:p w14:paraId="4DB9C582" w14:textId="6A3A7189" w:rsidR="000C50C5" w:rsidRPr="00204CDA" w:rsidRDefault="000C50C5" w:rsidP="009C251B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TsingKe</w:t>
            </w:r>
            <w:proofErr w:type="spellEnd"/>
          </w:p>
        </w:tc>
      </w:tr>
      <w:tr w:rsidR="009C251B" w:rsidRPr="00204CDA" w14:paraId="24EECE79" w14:textId="77777777" w:rsidTr="00982F11">
        <w:tc>
          <w:tcPr>
            <w:tcW w:w="1287" w:type="pct"/>
          </w:tcPr>
          <w:p w14:paraId="508A8F44" w14:textId="2B7FB28E" w:rsidR="009C251B" w:rsidRPr="00204CDA" w:rsidRDefault="009C251B" w:rsidP="009C251B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hsa-miR-1224-3p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-F</w:t>
            </w:r>
          </w:p>
        </w:tc>
        <w:tc>
          <w:tcPr>
            <w:tcW w:w="2945" w:type="pct"/>
          </w:tcPr>
          <w:p w14:paraId="6EA6F7D8" w14:textId="263249D0" w:rsidR="009C251B" w:rsidRPr="00204CDA" w:rsidRDefault="009C251B" w:rsidP="009C251B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CCCCACCTCCTCTCTCCTCAG</w:t>
            </w:r>
          </w:p>
        </w:tc>
        <w:tc>
          <w:tcPr>
            <w:tcW w:w="768" w:type="pct"/>
          </w:tcPr>
          <w:p w14:paraId="167F1900" w14:textId="20F54039" w:rsidR="009C251B" w:rsidRPr="00204CDA" w:rsidRDefault="009C251B" w:rsidP="009C251B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proofErr w:type="spellStart"/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TsingKe</w:t>
            </w:r>
            <w:proofErr w:type="spellEnd"/>
          </w:p>
        </w:tc>
      </w:tr>
      <w:tr w:rsidR="009C251B" w:rsidRPr="00204CDA" w14:paraId="3F9F04F8" w14:textId="77777777" w:rsidTr="00982F11">
        <w:tc>
          <w:tcPr>
            <w:tcW w:w="1287" w:type="pct"/>
          </w:tcPr>
          <w:p w14:paraId="6DD0D83B" w14:textId="62584E44" w:rsidR="009C251B" w:rsidRPr="00204CDA" w:rsidRDefault="000767FC" w:rsidP="009C251B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Universal RT-qPCR Reverse Primer</w:t>
            </w:r>
          </w:p>
        </w:tc>
        <w:tc>
          <w:tcPr>
            <w:tcW w:w="2945" w:type="pct"/>
          </w:tcPr>
          <w:p w14:paraId="00043DA8" w14:textId="27EEBE31" w:rsidR="009C251B" w:rsidRPr="00204CDA" w:rsidRDefault="00982F11" w:rsidP="009C251B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Included with the kit</w:t>
            </w:r>
          </w:p>
        </w:tc>
        <w:tc>
          <w:tcPr>
            <w:tcW w:w="768" w:type="pct"/>
          </w:tcPr>
          <w:p w14:paraId="3DBE1100" w14:textId="34052DA0" w:rsidR="009C251B" w:rsidRPr="00204CDA" w:rsidRDefault="009C251B" w:rsidP="009C251B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C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WBIOTECH</w:t>
            </w:r>
          </w:p>
        </w:tc>
      </w:tr>
      <w:tr w:rsidR="00982F11" w:rsidRPr="00EF3372" w14:paraId="57EB745E" w14:textId="77777777" w:rsidTr="00982F11">
        <w:tc>
          <w:tcPr>
            <w:tcW w:w="1287" w:type="pct"/>
          </w:tcPr>
          <w:p w14:paraId="56E404B3" w14:textId="0120F9DF" w:rsidR="00982F11" w:rsidRPr="00204CDA" w:rsidRDefault="00982F11" w:rsidP="00982F11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U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niversal Reverse Transcription Primer</w:t>
            </w:r>
          </w:p>
        </w:tc>
        <w:tc>
          <w:tcPr>
            <w:tcW w:w="2945" w:type="pct"/>
          </w:tcPr>
          <w:p w14:paraId="0495242B" w14:textId="5FBFAE70" w:rsidR="00982F11" w:rsidRPr="00204CDA" w:rsidRDefault="00982F11" w:rsidP="00982F11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Included with the kit</w:t>
            </w:r>
          </w:p>
        </w:tc>
        <w:tc>
          <w:tcPr>
            <w:tcW w:w="768" w:type="pct"/>
          </w:tcPr>
          <w:p w14:paraId="689930A1" w14:textId="15EB90D8" w:rsidR="00982F11" w:rsidRPr="00EF3372" w:rsidRDefault="00982F11" w:rsidP="00982F11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  <w:lang w:eastAsia="zh-CN"/>
              </w:rPr>
            </w:pPr>
            <w:r w:rsidRPr="00204CDA">
              <w:rPr>
                <w:rFonts w:ascii="Arial" w:hAnsi="Arial" w:cs="Arial" w:hint="eastAsia"/>
                <w:sz w:val="21"/>
                <w:szCs w:val="21"/>
                <w:lang w:eastAsia="zh-CN"/>
              </w:rPr>
              <w:t>C</w:t>
            </w:r>
            <w:r w:rsidRPr="00204CDA">
              <w:rPr>
                <w:rFonts w:ascii="Arial" w:hAnsi="Arial" w:cs="Arial"/>
                <w:sz w:val="21"/>
                <w:szCs w:val="21"/>
                <w:lang w:eastAsia="zh-CN"/>
              </w:rPr>
              <w:t>WBIOTECH</w:t>
            </w:r>
          </w:p>
        </w:tc>
      </w:tr>
    </w:tbl>
    <w:p w14:paraId="11AEA3DD" w14:textId="77777777" w:rsidR="00987ABB" w:rsidRPr="00EF3372" w:rsidRDefault="00987ABB" w:rsidP="00FD6E66">
      <w:pPr>
        <w:spacing w:line="360" w:lineRule="auto"/>
        <w:rPr>
          <w:rFonts w:ascii="Arial" w:hAnsi="Arial" w:cs="Arial"/>
          <w:b/>
          <w:sz w:val="21"/>
          <w:szCs w:val="21"/>
        </w:rPr>
      </w:pPr>
    </w:p>
    <w:sectPr w:rsidR="00987ABB" w:rsidRPr="00EF3372" w:rsidSect="00204CDA">
      <w:headerReference w:type="even" r:id="rId8"/>
      <w:footerReference w:type="even" r:id="rId9"/>
      <w:footerReference w:type="default" r:id="rId10"/>
      <w:headerReference w:type="first" r:id="rId11"/>
      <w:pgSz w:w="12240" w:h="15840"/>
      <w:pgMar w:top="1138" w:right="1181" w:bottom="1138" w:left="128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2CA36D" w14:textId="77777777" w:rsidR="003F167C" w:rsidRDefault="003F167C" w:rsidP="00117666">
      <w:pPr>
        <w:spacing w:after="0"/>
      </w:pPr>
      <w:r>
        <w:separator/>
      </w:r>
    </w:p>
  </w:endnote>
  <w:endnote w:type="continuationSeparator" w:id="0">
    <w:p w14:paraId="05E4789A" w14:textId="77777777" w:rsidR="003F167C" w:rsidRDefault="003F167C" w:rsidP="001176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93025F" w14:textId="77777777" w:rsidR="00995F6A" w:rsidRPr="00577C4C" w:rsidRDefault="00C52A7B">
    <w:pPr>
      <w:rPr>
        <w:color w:val="C00000"/>
        <w:szCs w:val="24"/>
      </w:rPr>
    </w:pPr>
    <w:r>
      <w:rPr>
        <w:noProof/>
        <w:lang w:val="en-IN" w:eastAsia="en-I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2EAD14" wp14:editId="71B2BC98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BC4D33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2B4A57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2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82EAD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" filled="f" stroked="f" strokeweight=".5pt">
              <v:textbox style="mso-fit-shape-to-text:t">
                <w:txbxContent>
                  <w:p w14:paraId="50BC4D33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2B4A57">
                      <w:rPr>
                        <w:noProof/>
                        <w:color w:val="000000" w:themeColor="text1"/>
                        <w:szCs w:val="40"/>
                      </w:rPr>
                      <w:t>2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D6A35" w14:textId="77777777" w:rsidR="00995F6A" w:rsidRPr="00577C4C" w:rsidRDefault="00C52A7B">
    <w:pPr>
      <w:rPr>
        <w:b/>
        <w:sz w:val="20"/>
        <w:szCs w:val="24"/>
      </w:rPr>
    </w:pPr>
    <w:r>
      <w:rPr>
        <w:noProof/>
        <w:lang w:val="en-IN" w:eastAsia="en-IN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F9F55F" wp14:editId="40473BEB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0F0D09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204CDA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1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F9F55F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7" type="#_x0000_t202" style="position:absolute;margin-left:67.6pt;margin-top:0;width:118.8pt;height:31.15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" filled="f" stroked="f" strokeweight=".5pt">
              <v:textbox style="mso-fit-shape-to-text:t">
                <w:txbxContent>
                  <w:p w14:paraId="570F0D09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204CDA">
                      <w:rPr>
                        <w:noProof/>
                        <w:color w:val="000000" w:themeColor="text1"/>
                        <w:szCs w:val="40"/>
                      </w:rPr>
                      <w:t>1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05D9CA" w14:textId="77777777" w:rsidR="003F167C" w:rsidRDefault="003F167C" w:rsidP="00117666">
      <w:pPr>
        <w:spacing w:after="0"/>
      </w:pPr>
      <w:r>
        <w:separator/>
      </w:r>
    </w:p>
  </w:footnote>
  <w:footnote w:type="continuationSeparator" w:id="0">
    <w:p w14:paraId="24F82DF6" w14:textId="77777777" w:rsidR="003F167C" w:rsidRDefault="003F167C" w:rsidP="001176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EF00C" w14:textId="77777777" w:rsidR="00995F6A" w:rsidRPr="009151AA" w:rsidRDefault="00C52A7B">
    <w:pPr>
      <w:rPr>
        <w:rFonts w:cs="Times New Roman"/>
      </w:rPr>
    </w:pPr>
    <w:r w:rsidRPr="009151AA">
      <w:rPr>
        <w:rFonts w:cs="Times New Roman"/>
      </w:rPr>
      <w:ptab w:relativeTo="margin" w:alignment="center" w:leader="none"/>
    </w:r>
    <w:r w:rsidRPr="009151AA">
      <w:rPr>
        <w:rFonts w:cs="Times New Roman"/>
      </w:rPr>
      <w:ptab w:relativeTo="margin" w:alignment="right" w:leader="none"/>
    </w:r>
    <w:r w:rsidR="001549D3" w:rsidRPr="009151AA">
      <w:rPr>
        <w:rFonts w:cs="Times New Roman"/>
      </w:rPr>
      <w:t>Supplementary Material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D68C6" w14:textId="04C5B6C2" w:rsidR="00995F6A" w:rsidRDefault="00C52A7B" w:rsidP="0093429D">
    <w:r w:rsidRPr="007E3148">
      <w:rPr>
        <w:b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B7666"/>
    <w:multiLevelType w:val="multilevel"/>
    <w:tmpl w:val="615EAD2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lang w:val="en-GB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EDF3AB7"/>
    <w:multiLevelType w:val="hybridMultilevel"/>
    <w:tmpl w:val="8E5C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0601A"/>
    <w:multiLevelType w:val="multilevel"/>
    <w:tmpl w:val="2D740DBE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" w15:restartNumberingAfterBreak="0">
    <w:nsid w:val="225305B5"/>
    <w:multiLevelType w:val="hybridMultilevel"/>
    <w:tmpl w:val="4F8C24FA"/>
    <w:lvl w:ilvl="0" w:tplc="A9DCD718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9F2808"/>
    <w:multiLevelType w:val="hybridMultilevel"/>
    <w:tmpl w:val="0CC663DA"/>
    <w:lvl w:ilvl="0" w:tplc="EBC2253E">
      <w:start w:val="1"/>
      <w:numFmt w:val="upperLetter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61D0B6E"/>
    <w:multiLevelType w:val="hybridMultilevel"/>
    <w:tmpl w:val="22D244FC"/>
    <w:lvl w:ilvl="0" w:tplc="38E2C0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49F1D82"/>
    <w:multiLevelType w:val="hybridMultilevel"/>
    <w:tmpl w:val="734A7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E6C4F"/>
    <w:multiLevelType w:val="hybridMultilevel"/>
    <w:tmpl w:val="E39A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73C1D"/>
    <w:multiLevelType w:val="multilevel"/>
    <w:tmpl w:val="61DCC3B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9" w15:restartNumberingAfterBreak="0">
    <w:nsid w:val="6B586B5C"/>
    <w:multiLevelType w:val="hybridMultilevel"/>
    <w:tmpl w:val="2DDA7108"/>
    <w:lvl w:ilvl="0" w:tplc="31A8442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8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3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5"/>
  </w:num>
  <w:num w:numId="21">
    <w:abstractNumId w:val="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0B5"/>
    <w:rsid w:val="0001436A"/>
    <w:rsid w:val="00034304"/>
    <w:rsid w:val="00035434"/>
    <w:rsid w:val="00052A14"/>
    <w:rsid w:val="000767FC"/>
    <w:rsid w:val="00077D53"/>
    <w:rsid w:val="000C50C5"/>
    <w:rsid w:val="00105FD9"/>
    <w:rsid w:val="00107B5C"/>
    <w:rsid w:val="00117666"/>
    <w:rsid w:val="0015441D"/>
    <w:rsid w:val="001549D3"/>
    <w:rsid w:val="00160065"/>
    <w:rsid w:val="00177D84"/>
    <w:rsid w:val="0018159D"/>
    <w:rsid w:val="00204CDA"/>
    <w:rsid w:val="00267D18"/>
    <w:rsid w:val="00274347"/>
    <w:rsid w:val="002868E2"/>
    <w:rsid w:val="002869C3"/>
    <w:rsid w:val="002936E4"/>
    <w:rsid w:val="002B4A57"/>
    <w:rsid w:val="002C74CA"/>
    <w:rsid w:val="003123F4"/>
    <w:rsid w:val="0031733B"/>
    <w:rsid w:val="003544FB"/>
    <w:rsid w:val="003D2F2D"/>
    <w:rsid w:val="003F167C"/>
    <w:rsid w:val="00401590"/>
    <w:rsid w:val="004335EB"/>
    <w:rsid w:val="00447801"/>
    <w:rsid w:val="00452E9C"/>
    <w:rsid w:val="004735C8"/>
    <w:rsid w:val="00474FE6"/>
    <w:rsid w:val="004947A6"/>
    <w:rsid w:val="004961FF"/>
    <w:rsid w:val="004B409F"/>
    <w:rsid w:val="004E212B"/>
    <w:rsid w:val="00517A89"/>
    <w:rsid w:val="005250F2"/>
    <w:rsid w:val="00563589"/>
    <w:rsid w:val="00593EEA"/>
    <w:rsid w:val="005A5EEE"/>
    <w:rsid w:val="005A6D86"/>
    <w:rsid w:val="006375C7"/>
    <w:rsid w:val="00645458"/>
    <w:rsid w:val="00654E8F"/>
    <w:rsid w:val="00660D05"/>
    <w:rsid w:val="006651F5"/>
    <w:rsid w:val="006820B1"/>
    <w:rsid w:val="006B7D14"/>
    <w:rsid w:val="006F2807"/>
    <w:rsid w:val="006F557A"/>
    <w:rsid w:val="00701727"/>
    <w:rsid w:val="0070566C"/>
    <w:rsid w:val="00711DB0"/>
    <w:rsid w:val="00714C50"/>
    <w:rsid w:val="00725A7D"/>
    <w:rsid w:val="007501BE"/>
    <w:rsid w:val="00790BB3"/>
    <w:rsid w:val="007C206C"/>
    <w:rsid w:val="00817DD6"/>
    <w:rsid w:val="0083759F"/>
    <w:rsid w:val="008678EC"/>
    <w:rsid w:val="008842F7"/>
    <w:rsid w:val="00885156"/>
    <w:rsid w:val="008B58A1"/>
    <w:rsid w:val="008C6E7D"/>
    <w:rsid w:val="009151AA"/>
    <w:rsid w:val="0093429D"/>
    <w:rsid w:val="00943573"/>
    <w:rsid w:val="00964134"/>
    <w:rsid w:val="00970F7D"/>
    <w:rsid w:val="00982081"/>
    <w:rsid w:val="00982F11"/>
    <w:rsid w:val="00987ABB"/>
    <w:rsid w:val="00994A3D"/>
    <w:rsid w:val="009C251B"/>
    <w:rsid w:val="009C2B12"/>
    <w:rsid w:val="00A07B21"/>
    <w:rsid w:val="00A174D9"/>
    <w:rsid w:val="00A5208A"/>
    <w:rsid w:val="00AA4D24"/>
    <w:rsid w:val="00AB6715"/>
    <w:rsid w:val="00AD4BCF"/>
    <w:rsid w:val="00AE13EC"/>
    <w:rsid w:val="00AF6C1C"/>
    <w:rsid w:val="00B1671E"/>
    <w:rsid w:val="00B25EB8"/>
    <w:rsid w:val="00B276AF"/>
    <w:rsid w:val="00B37F4D"/>
    <w:rsid w:val="00B579AD"/>
    <w:rsid w:val="00C12AB9"/>
    <w:rsid w:val="00C241E7"/>
    <w:rsid w:val="00C52A7B"/>
    <w:rsid w:val="00C56BAF"/>
    <w:rsid w:val="00C679AA"/>
    <w:rsid w:val="00C75972"/>
    <w:rsid w:val="00CB5D6C"/>
    <w:rsid w:val="00CD066B"/>
    <w:rsid w:val="00CE4FEE"/>
    <w:rsid w:val="00D060CF"/>
    <w:rsid w:val="00DB59C3"/>
    <w:rsid w:val="00DC259A"/>
    <w:rsid w:val="00DE23E8"/>
    <w:rsid w:val="00E445EF"/>
    <w:rsid w:val="00E52377"/>
    <w:rsid w:val="00E537AD"/>
    <w:rsid w:val="00E64E17"/>
    <w:rsid w:val="00E64F13"/>
    <w:rsid w:val="00E866C9"/>
    <w:rsid w:val="00E90D03"/>
    <w:rsid w:val="00E93120"/>
    <w:rsid w:val="00EA3D3C"/>
    <w:rsid w:val="00EC090A"/>
    <w:rsid w:val="00ED20B5"/>
    <w:rsid w:val="00EF3372"/>
    <w:rsid w:val="00F13E3F"/>
    <w:rsid w:val="00F46900"/>
    <w:rsid w:val="00F61D89"/>
    <w:rsid w:val="00FD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6DB94A"/>
  <w15:docId w15:val="{88748FF8-5D22-488D-A39B-60AD9369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715"/>
    <w:pPr>
      <w:spacing w:before="120" w:after="24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2"/>
    <w:qFormat/>
    <w:rsid w:val="00AB6715"/>
    <w:pPr>
      <w:numPr>
        <w:numId w:val="19"/>
      </w:numPr>
      <w:spacing w:before="240"/>
      <w:contextualSpacing w:val="0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2"/>
    <w:qFormat/>
    <w:rsid w:val="00AB6715"/>
    <w:pPr>
      <w:numPr>
        <w:ilvl w:val="1"/>
      </w:numPr>
      <w:spacing w:after="200"/>
      <w:outlineLvl w:val="1"/>
    </w:pPr>
  </w:style>
  <w:style w:type="paragraph" w:styleId="Heading3">
    <w:name w:val="heading 3"/>
    <w:basedOn w:val="Normal"/>
    <w:next w:val="Normal"/>
    <w:link w:val="Heading3Char"/>
    <w:uiPriority w:val="2"/>
    <w:qFormat/>
    <w:rsid w:val="00AB6715"/>
    <w:pPr>
      <w:keepNext/>
      <w:keepLines/>
      <w:numPr>
        <w:ilvl w:val="2"/>
        <w:numId w:val="19"/>
      </w:numPr>
      <w:spacing w:before="40" w:after="1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2"/>
    <w:qFormat/>
    <w:rsid w:val="00AB6715"/>
    <w:pPr>
      <w:numPr>
        <w:ilvl w:val="3"/>
      </w:numPr>
      <w:outlineLvl w:val="3"/>
    </w:pPr>
    <w:rPr>
      <w:iCs/>
    </w:rPr>
  </w:style>
  <w:style w:type="paragraph" w:styleId="Heading5">
    <w:name w:val="heading 5"/>
    <w:basedOn w:val="Heading4"/>
    <w:next w:val="Normal"/>
    <w:link w:val="Heading5Char"/>
    <w:uiPriority w:val="2"/>
    <w:qFormat/>
    <w:rsid w:val="00AB6715"/>
    <w:pPr>
      <w:numPr>
        <w:ilvl w:val="4"/>
      </w:num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unhideWhenUsed/>
    <w:qFormat/>
    <w:rsid w:val="00AB6715"/>
    <w:pPr>
      <w:spacing w:before="240"/>
    </w:pPr>
    <w:rPr>
      <w:rFonts w:cs="Times New Roman"/>
      <w:b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AB6715"/>
    <w:rPr>
      <w:rFonts w:ascii="Times New Roman" w:hAnsi="Times New Roman" w:cs="Times New Roman"/>
      <w:b/>
      <w:sz w:val="24"/>
      <w:szCs w:val="24"/>
    </w:rPr>
  </w:style>
  <w:style w:type="paragraph" w:customStyle="1" w:styleId="AuthorList">
    <w:name w:val="Author List"/>
    <w:aliases w:val="Keywords,Abstract"/>
    <w:basedOn w:val="Subtitle"/>
    <w:next w:val="Normal"/>
    <w:uiPriority w:val="1"/>
    <w:qFormat/>
    <w:rsid w:val="00AB6715"/>
  </w:style>
  <w:style w:type="paragraph" w:styleId="BalloonText">
    <w:name w:val="Balloon Text"/>
    <w:basedOn w:val="Normal"/>
    <w:link w:val="BalloonTextChar"/>
    <w:uiPriority w:val="99"/>
    <w:semiHidden/>
    <w:unhideWhenUsed/>
    <w:rsid w:val="00AB671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715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AB6715"/>
    <w:rPr>
      <w:rFonts w:ascii="Times New Roman" w:hAnsi="Times New Roman"/>
      <w:b/>
      <w:bCs/>
      <w:i/>
      <w:iCs/>
      <w:spacing w:val="5"/>
    </w:rPr>
  </w:style>
  <w:style w:type="paragraph" w:styleId="Caption">
    <w:name w:val="caption"/>
    <w:basedOn w:val="Normal"/>
    <w:next w:val="NoSpacing"/>
    <w:uiPriority w:val="35"/>
    <w:unhideWhenUsed/>
    <w:qFormat/>
    <w:rsid w:val="00AB6715"/>
    <w:pPr>
      <w:keepNext/>
    </w:pPr>
    <w:rPr>
      <w:rFonts w:cs="Times New Roman"/>
      <w:b/>
      <w:bCs/>
      <w:szCs w:val="24"/>
    </w:rPr>
  </w:style>
  <w:style w:type="paragraph" w:styleId="NoSpacing">
    <w:name w:val="No Spacing"/>
    <w:uiPriority w:val="99"/>
    <w:unhideWhenUsed/>
    <w:qFormat/>
    <w:rsid w:val="00AB6715"/>
    <w:pPr>
      <w:spacing w:after="0" w:line="240" w:lineRule="auto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B67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67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67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6715"/>
    <w:rPr>
      <w:rFonts w:ascii="Times New Roman" w:hAnsi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AB6715"/>
    <w:rPr>
      <w:rFonts w:ascii="Times New Roman" w:hAnsi="Times New Roman"/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B671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B6715"/>
    <w:rPr>
      <w:rFonts w:ascii="Times New Roman" w:hAnsi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B6715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B6715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B6715"/>
    <w:rPr>
      <w:rFonts w:ascii="Times New Roman" w:hAnsi="Times New Roman"/>
      <w:sz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AB671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B6715"/>
    <w:pPr>
      <w:tabs>
        <w:tab w:val="center" w:pos="4844"/>
        <w:tab w:val="right" w:pos="9689"/>
      </w:tabs>
    </w:pPr>
    <w:rPr>
      <w:b/>
    </w:rPr>
  </w:style>
  <w:style w:type="character" w:customStyle="1" w:styleId="HeaderChar">
    <w:name w:val="Header Char"/>
    <w:basedOn w:val="DefaultParagraphFont"/>
    <w:link w:val="Header"/>
    <w:uiPriority w:val="99"/>
    <w:rsid w:val="00AB6715"/>
    <w:rPr>
      <w:rFonts w:ascii="Times New Roman" w:hAnsi="Times New Roman"/>
      <w:b/>
      <w:sz w:val="24"/>
    </w:rPr>
  </w:style>
  <w:style w:type="paragraph" w:styleId="ListParagraph">
    <w:name w:val="List Paragraph"/>
    <w:basedOn w:val="Normal"/>
    <w:uiPriority w:val="34"/>
    <w:qFormat/>
    <w:rsid w:val="00AB6715"/>
    <w:pPr>
      <w:numPr>
        <w:numId w:val="13"/>
      </w:numPr>
      <w:contextualSpacing/>
    </w:pPr>
    <w:rPr>
      <w:rFonts w:eastAsia="Cambria" w:cs="Times New Roman"/>
      <w:szCs w:val="24"/>
    </w:rPr>
  </w:style>
  <w:style w:type="numbering" w:customStyle="1" w:styleId="Headings">
    <w:name w:val="Headings"/>
    <w:uiPriority w:val="99"/>
    <w:rsid w:val="00AB6715"/>
    <w:pPr>
      <w:numPr>
        <w:numId w:val="14"/>
      </w:numPr>
    </w:pPr>
  </w:style>
  <w:style w:type="character" w:styleId="Hyperlink">
    <w:name w:val="Hyperlink"/>
    <w:basedOn w:val="DefaultParagraphFont"/>
    <w:uiPriority w:val="99"/>
    <w:unhideWhenUsed/>
    <w:rsid w:val="00AB6715"/>
    <w:rPr>
      <w:color w:val="0000FF"/>
      <w:u w:val="single"/>
    </w:rPr>
  </w:style>
  <w:style w:type="character" w:styleId="IntenseEmphasis">
    <w:name w:val="Intense Emphasis"/>
    <w:basedOn w:val="DefaultParagraphFont"/>
    <w:uiPriority w:val="21"/>
    <w:unhideWhenUsed/>
    <w:rsid w:val="00AB6715"/>
    <w:rPr>
      <w:rFonts w:ascii="Times New Roman" w:hAnsi="Times New Roman"/>
      <w:i/>
      <w:iCs/>
      <w:color w:val="auto"/>
    </w:rPr>
  </w:style>
  <w:style w:type="character" w:styleId="IntenseReference">
    <w:name w:val="Intense Reference"/>
    <w:basedOn w:val="DefaultParagraphFont"/>
    <w:uiPriority w:val="32"/>
    <w:qFormat/>
    <w:rsid w:val="00AB6715"/>
    <w:rPr>
      <w:b/>
      <w:bCs/>
      <w:smallCaps/>
      <w:color w:val="auto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AB6715"/>
  </w:style>
  <w:style w:type="character" w:customStyle="1" w:styleId="Heading3Char">
    <w:name w:val="Heading 3 Char"/>
    <w:basedOn w:val="DefaultParagraphFont"/>
    <w:link w:val="Heading3"/>
    <w:uiPriority w:val="2"/>
    <w:rsid w:val="00AB6715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paragraph" w:styleId="NormalWeb">
    <w:name w:val="Normal (Web)"/>
    <w:basedOn w:val="Normal"/>
    <w:uiPriority w:val="99"/>
    <w:unhideWhenUsed/>
    <w:rsid w:val="00AB6715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B671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715"/>
    <w:rPr>
      <w:rFonts w:ascii="Times New Roman" w:hAnsi="Times New Roman"/>
      <w:i/>
      <w:iCs/>
      <w:color w:val="404040" w:themeColor="text1" w:themeTint="BF"/>
      <w:sz w:val="24"/>
    </w:rPr>
  </w:style>
  <w:style w:type="character" w:styleId="Strong">
    <w:name w:val="Strong"/>
    <w:basedOn w:val="DefaultParagraphFont"/>
    <w:uiPriority w:val="22"/>
    <w:qFormat/>
    <w:rsid w:val="00AB6715"/>
    <w:rPr>
      <w:rFonts w:ascii="Times New Roman" w:hAnsi="Times New Roman"/>
      <w:b/>
      <w:bCs/>
    </w:rPr>
  </w:style>
  <w:style w:type="character" w:styleId="SubtleEmphasis">
    <w:name w:val="Subtle Emphasis"/>
    <w:basedOn w:val="DefaultParagraphFont"/>
    <w:uiPriority w:val="19"/>
    <w:qFormat/>
    <w:rsid w:val="00AB6715"/>
    <w:rPr>
      <w:rFonts w:ascii="Times New Roman" w:hAnsi="Times New Roman"/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AB6715"/>
    <w:pPr>
      <w:spacing w:after="0" w:line="240" w:lineRule="auto"/>
    </w:pPr>
    <w:rPr>
      <w:rFonts w:asciiTheme="majorHAnsi" w:hAnsiTheme="maj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B6715"/>
    <w:pPr>
      <w:suppressLineNumbers/>
      <w:spacing w:before="240" w:after="360"/>
      <w:jc w:val="center"/>
    </w:pPr>
    <w:rPr>
      <w:rFonts w:cs="Times New Roman"/>
      <w:b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AB6715"/>
    <w:rPr>
      <w:rFonts w:ascii="Times New Roman" w:hAnsi="Times New Roman" w:cs="Times New Roman"/>
      <w:b/>
      <w:sz w:val="32"/>
      <w:szCs w:val="32"/>
    </w:rPr>
  </w:style>
  <w:style w:type="paragraph" w:customStyle="1" w:styleId="SupplementaryMaterial">
    <w:name w:val="Supplementary Material"/>
    <w:basedOn w:val="Title"/>
    <w:next w:val="Title"/>
    <w:qFormat/>
    <w:rsid w:val="0001436A"/>
    <w:pPr>
      <w:spacing w:after="120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hua.stocco\Documents\Templates\Frontiers_Word_Templates\Supplementary_Materi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27843E6-3B11-4934-ABC9-EA5308BFC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Supplementary_Material</Template>
  <TotalTime>55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Frontiers Media SA</dc:creator>
  <cp:lastModifiedBy>ANGEL PRECILLA</cp:lastModifiedBy>
  <cp:revision>41</cp:revision>
  <cp:lastPrinted>2013-10-03T12:51:00Z</cp:lastPrinted>
  <dcterms:created xsi:type="dcterms:W3CDTF">2018-11-23T08:58:00Z</dcterms:created>
  <dcterms:modified xsi:type="dcterms:W3CDTF">2022-08-19T02:20:00Z</dcterms:modified>
</cp:coreProperties>
</file>