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192D2" w14:textId="057DA3CB" w:rsidR="002126E1" w:rsidRPr="00BF182C" w:rsidRDefault="006D163C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BF182C">
        <w:rPr>
          <w:rFonts w:ascii="Times New Roman" w:hAnsi="Times New Roman" w:cs="Times New Roman"/>
          <w:b/>
          <w:bCs/>
          <w:sz w:val="23"/>
          <w:szCs w:val="23"/>
        </w:rPr>
        <w:t>Table S1. The sequences of adaptors and primers used in 2bRAD-M (5’-3’)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6600"/>
      </w:tblGrid>
      <w:tr w:rsidR="006D163C" w:rsidRPr="00BF182C" w14:paraId="4504D503" w14:textId="77777777" w:rsidTr="006D163C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620B04ED" w14:textId="26E60B1A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6600" w:type="dxa"/>
            <w:tcBorders>
              <w:top w:val="single" w:sz="4" w:space="0" w:color="auto"/>
              <w:bottom w:val="single" w:sz="4" w:space="0" w:color="auto"/>
            </w:tcBorders>
          </w:tcPr>
          <w:p w14:paraId="5BC8E4F8" w14:textId="1F1DAD59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Adaptor sequence</w:t>
            </w:r>
          </w:p>
        </w:tc>
      </w:tr>
      <w:tr w:rsidR="006D163C" w:rsidRPr="00BF182C" w14:paraId="2554F35D" w14:textId="77777777" w:rsidTr="006D163C">
        <w:tc>
          <w:tcPr>
            <w:tcW w:w="1696" w:type="dxa"/>
            <w:tcBorders>
              <w:top w:val="single" w:sz="4" w:space="0" w:color="auto"/>
              <w:bottom w:val="nil"/>
            </w:tcBorders>
          </w:tcPr>
          <w:p w14:paraId="656CA28A" w14:textId="124752BD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Adap-1 sense</w:t>
            </w:r>
          </w:p>
        </w:tc>
        <w:tc>
          <w:tcPr>
            <w:tcW w:w="6600" w:type="dxa"/>
            <w:tcBorders>
              <w:top w:val="single" w:sz="4" w:space="0" w:color="auto"/>
              <w:bottom w:val="nil"/>
            </w:tcBorders>
          </w:tcPr>
          <w:p w14:paraId="13A468CB" w14:textId="6DA498EB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ACACTCTTTCCCTACACGACGCTCTTCCGATCTNN</w:t>
            </w:r>
          </w:p>
        </w:tc>
      </w:tr>
      <w:tr w:rsidR="006D163C" w:rsidRPr="00BF182C" w14:paraId="3BC00890" w14:textId="77777777" w:rsidTr="006D163C">
        <w:tc>
          <w:tcPr>
            <w:tcW w:w="1696" w:type="dxa"/>
            <w:tcBorders>
              <w:top w:val="nil"/>
              <w:bottom w:val="nil"/>
            </w:tcBorders>
          </w:tcPr>
          <w:p w14:paraId="4708F26E" w14:textId="56EC2D47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Adap-2 sense</w:t>
            </w:r>
          </w:p>
        </w:tc>
        <w:tc>
          <w:tcPr>
            <w:tcW w:w="6600" w:type="dxa"/>
            <w:tcBorders>
              <w:top w:val="nil"/>
              <w:bottom w:val="nil"/>
            </w:tcBorders>
          </w:tcPr>
          <w:p w14:paraId="3D492FEA" w14:textId="471A7977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GTGACTGGAGTTCAGACGTGTGCTCTTCCGATCTNN</w:t>
            </w:r>
          </w:p>
        </w:tc>
      </w:tr>
      <w:tr w:rsidR="006D163C" w:rsidRPr="00BF182C" w14:paraId="3CBA85D6" w14:textId="77777777" w:rsidTr="006D163C">
        <w:tc>
          <w:tcPr>
            <w:tcW w:w="1696" w:type="dxa"/>
            <w:tcBorders>
              <w:top w:val="nil"/>
              <w:bottom w:val="single" w:sz="4" w:space="0" w:color="auto"/>
            </w:tcBorders>
          </w:tcPr>
          <w:p w14:paraId="51154D02" w14:textId="06BA892A" w:rsidR="006D163C" w:rsidRPr="00BF182C" w:rsidRDefault="006D163C">
            <w:pPr>
              <w:rPr>
                <w:rFonts w:ascii="Times New Roman" w:hAnsi="Times New Roman" w:cs="Times New Roman"/>
              </w:rPr>
            </w:pPr>
            <w:proofErr w:type="spellStart"/>
            <w:r w:rsidRPr="00BF182C">
              <w:rPr>
                <w:rFonts w:ascii="Times New Roman" w:hAnsi="Times New Roman" w:cs="Times New Roman"/>
              </w:rPr>
              <w:t>Adap</w:t>
            </w:r>
            <w:proofErr w:type="spellEnd"/>
            <w:r w:rsidRPr="00BF182C">
              <w:rPr>
                <w:rFonts w:ascii="Times New Roman" w:hAnsi="Times New Roman" w:cs="Times New Roman"/>
              </w:rPr>
              <w:t xml:space="preserve"> antisense</w:t>
            </w:r>
          </w:p>
        </w:tc>
        <w:tc>
          <w:tcPr>
            <w:tcW w:w="6600" w:type="dxa"/>
            <w:tcBorders>
              <w:top w:val="nil"/>
              <w:bottom w:val="single" w:sz="4" w:space="0" w:color="auto"/>
            </w:tcBorders>
          </w:tcPr>
          <w:p w14:paraId="3938379E" w14:textId="5B8FA299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AGATCGGAAGAGC</w:t>
            </w:r>
          </w:p>
        </w:tc>
      </w:tr>
      <w:tr w:rsidR="006D163C" w:rsidRPr="00BF182C" w14:paraId="0E277887" w14:textId="77777777" w:rsidTr="006D163C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5AAD29A0" w14:textId="77777777" w:rsidR="006D163C" w:rsidRPr="00BF182C" w:rsidRDefault="006D1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4" w:space="0" w:color="auto"/>
              <w:bottom w:val="single" w:sz="4" w:space="0" w:color="auto"/>
            </w:tcBorders>
          </w:tcPr>
          <w:p w14:paraId="4022B285" w14:textId="18833347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Primer sequence</w:t>
            </w:r>
          </w:p>
        </w:tc>
      </w:tr>
      <w:tr w:rsidR="006D163C" w:rsidRPr="00BF182C" w14:paraId="7D70579D" w14:textId="77777777" w:rsidTr="006D163C">
        <w:tc>
          <w:tcPr>
            <w:tcW w:w="1696" w:type="dxa"/>
            <w:tcBorders>
              <w:top w:val="single" w:sz="4" w:space="0" w:color="auto"/>
            </w:tcBorders>
          </w:tcPr>
          <w:p w14:paraId="1B478F37" w14:textId="04258BAB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Primer1</w:t>
            </w:r>
          </w:p>
        </w:tc>
        <w:tc>
          <w:tcPr>
            <w:tcW w:w="6600" w:type="dxa"/>
            <w:tcBorders>
              <w:top w:val="single" w:sz="4" w:space="0" w:color="auto"/>
            </w:tcBorders>
          </w:tcPr>
          <w:p w14:paraId="234DDEFD" w14:textId="2D6E500A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ACACTCTTTCCCTACACGACGCT</w:t>
            </w:r>
          </w:p>
        </w:tc>
      </w:tr>
      <w:tr w:rsidR="006D163C" w:rsidRPr="00BF182C" w14:paraId="27197B48" w14:textId="77777777" w:rsidTr="006D163C">
        <w:tc>
          <w:tcPr>
            <w:tcW w:w="1696" w:type="dxa"/>
          </w:tcPr>
          <w:p w14:paraId="59DE1BB8" w14:textId="26C8CEC9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Primer2</w:t>
            </w:r>
          </w:p>
        </w:tc>
        <w:tc>
          <w:tcPr>
            <w:tcW w:w="6600" w:type="dxa"/>
          </w:tcPr>
          <w:p w14:paraId="38DA3B16" w14:textId="19E5B4EB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GTGACTGGAGTTCAGACGTGTGCT</w:t>
            </w:r>
          </w:p>
        </w:tc>
      </w:tr>
      <w:tr w:rsidR="006D163C" w:rsidRPr="00BF182C" w14:paraId="58DBB69E" w14:textId="77777777" w:rsidTr="006D163C">
        <w:tc>
          <w:tcPr>
            <w:tcW w:w="1696" w:type="dxa"/>
          </w:tcPr>
          <w:p w14:paraId="179B4D27" w14:textId="5E279F71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Index primer</w:t>
            </w:r>
          </w:p>
        </w:tc>
        <w:tc>
          <w:tcPr>
            <w:tcW w:w="6600" w:type="dxa"/>
          </w:tcPr>
          <w:p w14:paraId="3BEB9C66" w14:textId="05CA76AC" w:rsidR="006D163C" w:rsidRPr="00BF182C" w:rsidRDefault="006D163C">
            <w:pPr>
              <w:rPr>
                <w:rFonts w:ascii="Times New Roman" w:hAnsi="Times New Roman" w:cs="Times New Roman"/>
              </w:rPr>
            </w:pPr>
            <w:r w:rsidRPr="00BF182C">
              <w:rPr>
                <w:rFonts w:ascii="Times New Roman" w:hAnsi="Times New Roman" w:cs="Times New Roman"/>
              </w:rPr>
              <w:t>CAAGCAGAAGACGGCATACGAGATXXXXXXGTGACTGGAGTTCAGACGTGT</w:t>
            </w:r>
          </w:p>
        </w:tc>
      </w:tr>
    </w:tbl>
    <w:p w14:paraId="5E8A7CC1" w14:textId="77777777" w:rsidR="006D163C" w:rsidRPr="00BF182C" w:rsidRDefault="006D163C">
      <w:pPr>
        <w:rPr>
          <w:rFonts w:ascii="Times New Roman" w:hAnsi="Times New Roman" w:cs="Times New Roman"/>
        </w:rPr>
      </w:pPr>
    </w:p>
    <w:sectPr w:rsidR="006D163C" w:rsidRPr="00BF18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28AF4" w14:textId="77777777" w:rsidR="006C0B9E" w:rsidRDefault="006C0B9E" w:rsidP="006D163C">
      <w:r>
        <w:separator/>
      </w:r>
    </w:p>
  </w:endnote>
  <w:endnote w:type="continuationSeparator" w:id="0">
    <w:p w14:paraId="5402789B" w14:textId="77777777" w:rsidR="006C0B9E" w:rsidRDefault="006C0B9E" w:rsidP="006D1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97C60" w14:textId="77777777" w:rsidR="006C0B9E" w:rsidRDefault="006C0B9E" w:rsidP="006D163C">
      <w:r>
        <w:separator/>
      </w:r>
    </w:p>
  </w:footnote>
  <w:footnote w:type="continuationSeparator" w:id="0">
    <w:p w14:paraId="418D346F" w14:textId="77777777" w:rsidR="006C0B9E" w:rsidRDefault="006C0B9E" w:rsidP="006D16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CB"/>
    <w:rsid w:val="002126E1"/>
    <w:rsid w:val="006C0B9E"/>
    <w:rsid w:val="006D163C"/>
    <w:rsid w:val="00BA4ACB"/>
    <w:rsid w:val="00BF182C"/>
    <w:rsid w:val="00C66EE3"/>
    <w:rsid w:val="00CC298A"/>
    <w:rsid w:val="00D74566"/>
    <w:rsid w:val="00E6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4F3F82"/>
  <w15:chartTrackingRefBased/>
  <w15:docId w15:val="{EDEF2FEB-7426-4B57-9F53-6706EFC0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6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16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16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163C"/>
    <w:rPr>
      <w:sz w:val="18"/>
      <w:szCs w:val="18"/>
    </w:rPr>
  </w:style>
  <w:style w:type="table" w:styleId="a7">
    <w:name w:val="Table Grid"/>
    <w:basedOn w:val="a1"/>
    <w:uiPriority w:val="39"/>
    <w:rsid w:val="006D1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森源 洪</dc:creator>
  <cp:keywords/>
  <dc:description/>
  <cp:lastModifiedBy>森源 洪</cp:lastModifiedBy>
  <cp:revision>5</cp:revision>
  <dcterms:created xsi:type="dcterms:W3CDTF">2022-08-16T15:27:00Z</dcterms:created>
  <dcterms:modified xsi:type="dcterms:W3CDTF">2022-08-24T16:45:00Z</dcterms:modified>
</cp:coreProperties>
</file>