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11183" w14:textId="7D69F407" w:rsidR="00467C9B" w:rsidRPr="0010719E" w:rsidRDefault="00467C9B" w:rsidP="00467C9B">
      <w:pPr>
        <w:pStyle w:val="NormalWeb"/>
        <w:rPr>
          <w:rFonts w:asciiTheme="majorBidi" w:hAnsiTheme="majorBidi" w:cstheme="majorBidi"/>
        </w:rPr>
      </w:pPr>
      <w:bookmarkStart w:id="0" w:name="_GoBack"/>
      <w:bookmarkEnd w:id="0"/>
      <w:r>
        <w:rPr>
          <w:rFonts w:asciiTheme="majorBidi" w:hAnsiTheme="majorBidi" w:cstheme="majorBidi"/>
          <w:b/>
          <w:bCs/>
        </w:rPr>
        <w:t xml:space="preserve">Supplemental </w:t>
      </w:r>
      <w:r w:rsidRPr="0010719E">
        <w:rPr>
          <w:rFonts w:asciiTheme="majorBidi" w:hAnsiTheme="majorBidi" w:cstheme="majorBidi"/>
          <w:b/>
          <w:bCs/>
        </w:rPr>
        <w:t xml:space="preserve">Table </w:t>
      </w:r>
      <w:r>
        <w:rPr>
          <w:rFonts w:asciiTheme="majorBidi" w:hAnsiTheme="majorBidi" w:cstheme="majorBidi"/>
          <w:b/>
          <w:bCs/>
        </w:rPr>
        <w:t>4</w:t>
      </w:r>
      <w:r w:rsidRPr="0010719E">
        <w:rPr>
          <w:rFonts w:asciiTheme="majorBidi" w:hAnsiTheme="majorBidi" w:cstheme="majorBidi"/>
          <w:b/>
          <w:bCs/>
        </w:rPr>
        <w:t xml:space="preserve">. </w:t>
      </w:r>
      <w:r w:rsidRPr="0010719E">
        <w:rPr>
          <w:rFonts w:asciiTheme="majorBidi" w:hAnsiTheme="majorBidi" w:cstheme="majorBidi"/>
        </w:rPr>
        <w:t>Summary of differentially methylated pathways detected between COVID-19 patients and controls based on CpG sites</w:t>
      </w:r>
    </w:p>
    <w:tbl>
      <w:tblPr>
        <w:tblStyle w:val="GridTable1Light"/>
        <w:tblW w:w="10075" w:type="dxa"/>
        <w:tblLook w:val="04A0" w:firstRow="1" w:lastRow="0" w:firstColumn="1" w:lastColumn="0" w:noHBand="0" w:noVBand="1"/>
      </w:tblPr>
      <w:tblGrid>
        <w:gridCol w:w="2830"/>
        <w:gridCol w:w="1276"/>
        <w:gridCol w:w="992"/>
        <w:gridCol w:w="993"/>
        <w:gridCol w:w="992"/>
        <w:gridCol w:w="2992"/>
      </w:tblGrid>
      <w:tr w:rsidR="00467C9B" w:rsidRPr="0010719E" w14:paraId="0F3E5B5B" w14:textId="77777777" w:rsidTr="004043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noWrap/>
            <w:hideMark/>
          </w:tcPr>
          <w:p w14:paraId="46A9898F" w14:textId="77777777" w:rsidR="00467C9B" w:rsidRPr="0010719E" w:rsidRDefault="00467C9B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Hallmark pathway</w:t>
            </w:r>
          </w:p>
        </w:tc>
        <w:tc>
          <w:tcPr>
            <w:tcW w:w="1276" w:type="dxa"/>
            <w:noWrap/>
            <w:hideMark/>
          </w:tcPr>
          <w:p w14:paraId="710F0AEA" w14:textId="77777777" w:rsidR="00467C9B" w:rsidRPr="0010719E" w:rsidRDefault="00467C9B" w:rsidP="004043CC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N</w:t>
            </w:r>
          </w:p>
        </w:tc>
        <w:tc>
          <w:tcPr>
            <w:tcW w:w="992" w:type="dxa"/>
            <w:noWrap/>
            <w:hideMark/>
          </w:tcPr>
          <w:p w14:paraId="69229649" w14:textId="77777777" w:rsidR="00467C9B" w:rsidRPr="0010719E" w:rsidRDefault="00467C9B" w:rsidP="004043CC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DE</w:t>
            </w:r>
          </w:p>
        </w:tc>
        <w:tc>
          <w:tcPr>
            <w:tcW w:w="993" w:type="dxa"/>
            <w:noWrap/>
            <w:hideMark/>
          </w:tcPr>
          <w:p w14:paraId="6EEC6248" w14:textId="77777777" w:rsidR="00467C9B" w:rsidRPr="0010719E" w:rsidRDefault="00467C9B" w:rsidP="004043CC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P.DE</w:t>
            </w:r>
          </w:p>
        </w:tc>
        <w:tc>
          <w:tcPr>
            <w:tcW w:w="992" w:type="dxa"/>
            <w:noWrap/>
            <w:hideMark/>
          </w:tcPr>
          <w:p w14:paraId="7D835658" w14:textId="77777777" w:rsidR="00467C9B" w:rsidRPr="0010719E" w:rsidRDefault="00467C9B" w:rsidP="004043CC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FDR</w:t>
            </w:r>
          </w:p>
        </w:tc>
        <w:tc>
          <w:tcPr>
            <w:tcW w:w="2992" w:type="dxa"/>
            <w:noWrap/>
            <w:hideMark/>
          </w:tcPr>
          <w:p w14:paraId="32946747" w14:textId="77777777" w:rsidR="00467C9B" w:rsidRPr="0010719E" w:rsidRDefault="00467C9B" w:rsidP="004043CC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Changes in </w:t>
            </w:r>
            <w:proofErr w:type="spellStart"/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CpGs</w:t>
            </w:r>
            <w:proofErr w:type="spellEnd"/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</w:p>
          <w:p w14:paraId="024AEBA2" w14:textId="77777777" w:rsidR="00467C9B" w:rsidRPr="0010719E" w:rsidRDefault="00467C9B" w:rsidP="004043CC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(COVID-19 vs. controls)</w:t>
            </w:r>
          </w:p>
        </w:tc>
      </w:tr>
      <w:tr w:rsidR="00467C9B" w:rsidRPr="0010719E" w14:paraId="32E7E680" w14:textId="77777777" w:rsidTr="004043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noWrap/>
            <w:hideMark/>
          </w:tcPr>
          <w:p w14:paraId="664359B2" w14:textId="77777777" w:rsidR="00467C9B" w:rsidRPr="0010719E" w:rsidRDefault="00467C9B" w:rsidP="004043CC">
            <w:pPr>
              <w:spacing w:line="480" w:lineRule="auto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Interferon gamma response</w:t>
            </w:r>
          </w:p>
        </w:tc>
        <w:tc>
          <w:tcPr>
            <w:tcW w:w="1276" w:type="dxa"/>
            <w:noWrap/>
            <w:hideMark/>
          </w:tcPr>
          <w:p w14:paraId="40D4F5E1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189</w:t>
            </w:r>
          </w:p>
        </w:tc>
        <w:tc>
          <w:tcPr>
            <w:tcW w:w="992" w:type="dxa"/>
            <w:noWrap/>
            <w:hideMark/>
          </w:tcPr>
          <w:p w14:paraId="44E98803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175</w:t>
            </w:r>
          </w:p>
        </w:tc>
        <w:tc>
          <w:tcPr>
            <w:tcW w:w="993" w:type="dxa"/>
            <w:noWrap/>
            <w:hideMark/>
          </w:tcPr>
          <w:p w14:paraId="4E13BBAC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992" w:type="dxa"/>
            <w:noWrap/>
            <w:hideMark/>
          </w:tcPr>
          <w:p w14:paraId="6613947E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992" w:type="dxa"/>
            <w:noWrap/>
            <w:hideMark/>
          </w:tcPr>
          <w:p w14:paraId="18348BE7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hypomethylation</w:t>
            </w:r>
          </w:p>
        </w:tc>
      </w:tr>
      <w:tr w:rsidR="00467C9B" w:rsidRPr="0010719E" w14:paraId="72200548" w14:textId="77777777" w:rsidTr="004043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noWrap/>
            <w:hideMark/>
          </w:tcPr>
          <w:p w14:paraId="05827E37" w14:textId="77777777" w:rsidR="00467C9B" w:rsidRPr="0010719E" w:rsidRDefault="00467C9B" w:rsidP="004043CC">
            <w:pPr>
              <w:spacing w:line="480" w:lineRule="auto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Estrogen response early</w:t>
            </w:r>
          </w:p>
        </w:tc>
        <w:tc>
          <w:tcPr>
            <w:tcW w:w="1276" w:type="dxa"/>
            <w:noWrap/>
            <w:hideMark/>
          </w:tcPr>
          <w:p w14:paraId="7A30C2EB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189</w:t>
            </w:r>
          </w:p>
        </w:tc>
        <w:tc>
          <w:tcPr>
            <w:tcW w:w="992" w:type="dxa"/>
            <w:noWrap/>
            <w:hideMark/>
          </w:tcPr>
          <w:p w14:paraId="3BB2A164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993" w:type="dxa"/>
            <w:noWrap/>
            <w:hideMark/>
          </w:tcPr>
          <w:p w14:paraId="4EE64215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992" w:type="dxa"/>
            <w:noWrap/>
            <w:hideMark/>
          </w:tcPr>
          <w:p w14:paraId="728207C7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2992" w:type="dxa"/>
            <w:noWrap/>
            <w:hideMark/>
          </w:tcPr>
          <w:p w14:paraId="01714992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hypomethylation</w:t>
            </w:r>
          </w:p>
        </w:tc>
      </w:tr>
      <w:tr w:rsidR="00467C9B" w:rsidRPr="0010719E" w14:paraId="676DDF96" w14:textId="77777777" w:rsidTr="004043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noWrap/>
            <w:hideMark/>
          </w:tcPr>
          <w:p w14:paraId="5177918B" w14:textId="77777777" w:rsidR="00467C9B" w:rsidRPr="0010719E" w:rsidRDefault="00467C9B" w:rsidP="004043CC">
            <w:pPr>
              <w:spacing w:line="480" w:lineRule="auto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Apical surface</w:t>
            </w:r>
          </w:p>
        </w:tc>
        <w:tc>
          <w:tcPr>
            <w:tcW w:w="1276" w:type="dxa"/>
            <w:noWrap/>
            <w:hideMark/>
          </w:tcPr>
          <w:p w14:paraId="73176692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992" w:type="dxa"/>
            <w:noWrap/>
            <w:hideMark/>
          </w:tcPr>
          <w:p w14:paraId="63C6F083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993" w:type="dxa"/>
            <w:noWrap/>
            <w:hideMark/>
          </w:tcPr>
          <w:p w14:paraId="6205CCFF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992" w:type="dxa"/>
            <w:noWrap/>
            <w:hideMark/>
          </w:tcPr>
          <w:p w14:paraId="139632B3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2992" w:type="dxa"/>
            <w:noWrap/>
            <w:hideMark/>
          </w:tcPr>
          <w:p w14:paraId="0423AB43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hypomethylation</w:t>
            </w:r>
          </w:p>
        </w:tc>
      </w:tr>
      <w:tr w:rsidR="00467C9B" w:rsidRPr="0010719E" w14:paraId="76B03089" w14:textId="77777777" w:rsidTr="004043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noWrap/>
            <w:hideMark/>
          </w:tcPr>
          <w:p w14:paraId="7D276ACF" w14:textId="77777777" w:rsidR="00467C9B" w:rsidRPr="0010719E" w:rsidRDefault="00467C9B" w:rsidP="004043CC">
            <w:pPr>
              <w:spacing w:line="480" w:lineRule="auto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Interferon alpha response</w:t>
            </w:r>
          </w:p>
        </w:tc>
        <w:tc>
          <w:tcPr>
            <w:tcW w:w="1276" w:type="dxa"/>
            <w:noWrap/>
            <w:hideMark/>
          </w:tcPr>
          <w:p w14:paraId="6C3987EC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93</w:t>
            </w:r>
          </w:p>
        </w:tc>
        <w:tc>
          <w:tcPr>
            <w:tcW w:w="992" w:type="dxa"/>
            <w:noWrap/>
            <w:hideMark/>
          </w:tcPr>
          <w:p w14:paraId="76206B55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87</w:t>
            </w:r>
          </w:p>
        </w:tc>
        <w:tc>
          <w:tcPr>
            <w:tcW w:w="993" w:type="dxa"/>
            <w:noWrap/>
            <w:hideMark/>
          </w:tcPr>
          <w:p w14:paraId="54C28CCB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992" w:type="dxa"/>
            <w:noWrap/>
            <w:hideMark/>
          </w:tcPr>
          <w:p w14:paraId="46A03DC2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2992" w:type="dxa"/>
            <w:noWrap/>
            <w:hideMark/>
          </w:tcPr>
          <w:p w14:paraId="0C6E188A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hypomethylation</w:t>
            </w:r>
          </w:p>
        </w:tc>
      </w:tr>
      <w:tr w:rsidR="00467C9B" w:rsidRPr="0010719E" w14:paraId="10400BD4" w14:textId="77777777" w:rsidTr="004043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noWrap/>
            <w:hideMark/>
          </w:tcPr>
          <w:p w14:paraId="6042DFC5" w14:textId="77777777" w:rsidR="00467C9B" w:rsidRPr="0010719E" w:rsidRDefault="00467C9B" w:rsidP="004043CC">
            <w:pPr>
              <w:spacing w:line="480" w:lineRule="auto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proofErr w:type="spellStart"/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Uv</w:t>
            </w:r>
            <w:proofErr w:type="spellEnd"/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response </w:t>
            </w:r>
            <w:proofErr w:type="spellStart"/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dn</w:t>
            </w:r>
            <w:proofErr w:type="spellEnd"/>
          </w:p>
        </w:tc>
        <w:tc>
          <w:tcPr>
            <w:tcW w:w="1276" w:type="dxa"/>
            <w:noWrap/>
            <w:hideMark/>
          </w:tcPr>
          <w:p w14:paraId="008F66E8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140</w:t>
            </w:r>
          </w:p>
        </w:tc>
        <w:tc>
          <w:tcPr>
            <w:tcW w:w="992" w:type="dxa"/>
            <w:noWrap/>
            <w:hideMark/>
          </w:tcPr>
          <w:p w14:paraId="186B79B2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131.33</w:t>
            </w:r>
          </w:p>
        </w:tc>
        <w:tc>
          <w:tcPr>
            <w:tcW w:w="993" w:type="dxa"/>
            <w:noWrap/>
            <w:hideMark/>
          </w:tcPr>
          <w:p w14:paraId="6E2869F8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992" w:type="dxa"/>
            <w:noWrap/>
            <w:hideMark/>
          </w:tcPr>
          <w:p w14:paraId="1F763F4D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2992" w:type="dxa"/>
            <w:noWrap/>
            <w:hideMark/>
          </w:tcPr>
          <w:p w14:paraId="166733EF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hypomethylation</w:t>
            </w:r>
          </w:p>
        </w:tc>
      </w:tr>
      <w:tr w:rsidR="00467C9B" w:rsidRPr="0010719E" w14:paraId="7B9B982E" w14:textId="77777777" w:rsidTr="004043CC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noWrap/>
            <w:hideMark/>
          </w:tcPr>
          <w:p w14:paraId="041279BE" w14:textId="77777777" w:rsidR="00467C9B" w:rsidRPr="0010719E" w:rsidRDefault="00467C9B" w:rsidP="004043CC">
            <w:pPr>
              <w:spacing w:line="480" w:lineRule="auto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Mitotic spindle</w:t>
            </w:r>
          </w:p>
        </w:tc>
        <w:tc>
          <w:tcPr>
            <w:tcW w:w="1276" w:type="dxa"/>
            <w:noWrap/>
            <w:hideMark/>
          </w:tcPr>
          <w:p w14:paraId="53D52A91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188</w:t>
            </w:r>
          </w:p>
        </w:tc>
        <w:tc>
          <w:tcPr>
            <w:tcW w:w="992" w:type="dxa"/>
            <w:noWrap/>
            <w:hideMark/>
          </w:tcPr>
          <w:p w14:paraId="33CECD86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175</w:t>
            </w:r>
          </w:p>
        </w:tc>
        <w:tc>
          <w:tcPr>
            <w:tcW w:w="993" w:type="dxa"/>
            <w:noWrap/>
            <w:hideMark/>
          </w:tcPr>
          <w:p w14:paraId="1FAF6725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992" w:type="dxa"/>
            <w:noWrap/>
            <w:hideMark/>
          </w:tcPr>
          <w:p w14:paraId="2714CBA3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2992" w:type="dxa"/>
            <w:noWrap/>
            <w:hideMark/>
          </w:tcPr>
          <w:p w14:paraId="63D4F3D8" w14:textId="77777777" w:rsidR="00467C9B" w:rsidRPr="0010719E" w:rsidRDefault="00467C9B" w:rsidP="004043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10719E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hypomethylation</w:t>
            </w:r>
          </w:p>
        </w:tc>
      </w:tr>
    </w:tbl>
    <w:p w14:paraId="1B2A2070" w14:textId="77777777" w:rsidR="00467C9B" w:rsidRDefault="00467C9B" w:rsidP="00467C9B">
      <w:pPr>
        <w:rPr>
          <w:rFonts w:asciiTheme="majorBidi" w:hAnsiTheme="majorBidi" w:cstheme="majorBidi"/>
        </w:rPr>
      </w:pPr>
    </w:p>
    <w:p w14:paraId="3A2B28C0" w14:textId="77777777" w:rsidR="00467C9B" w:rsidRPr="003B2C24" w:rsidRDefault="00467C9B" w:rsidP="00467C9B">
      <w:pPr>
        <w:rPr>
          <w:rFonts w:asciiTheme="majorBidi" w:hAnsiTheme="majorBidi" w:cstheme="majorBidi"/>
          <w:i/>
          <w:iCs/>
        </w:rPr>
      </w:pPr>
      <w:r w:rsidRPr="003B2C24">
        <w:rPr>
          <w:rFonts w:asciiTheme="majorBidi" w:hAnsiTheme="majorBidi" w:cstheme="majorBidi"/>
          <w:i/>
          <w:iCs/>
        </w:rPr>
        <w:t xml:space="preserve">Columns represent the following variables: N: number of genes in the gene set, DE: number of differentially methylated genes, P.DE: p-value for over-representation of the gene set, </w:t>
      </w:r>
      <w:r w:rsidRPr="003B2C24">
        <w:rPr>
          <w:rFonts w:asciiTheme="majorBidi" w:hAnsiTheme="majorBidi" w:cstheme="majorBidi"/>
          <w:i/>
          <w:iCs/>
          <w:shd w:val="clear" w:color="auto" w:fill="FFFFFF"/>
        </w:rPr>
        <w:t>FDR: false discovery rate (p-value &lt; 0.05)</w:t>
      </w:r>
      <w:r w:rsidRPr="003B2C24">
        <w:rPr>
          <w:rFonts w:asciiTheme="majorBidi" w:hAnsiTheme="majorBidi" w:cstheme="majorBidi"/>
          <w:i/>
          <w:iCs/>
        </w:rPr>
        <w:t>.</w:t>
      </w:r>
    </w:p>
    <w:p w14:paraId="24C73334" w14:textId="77777777" w:rsidR="00B82B69" w:rsidRDefault="00B82B69"/>
    <w:sectPr w:rsidR="00B82B69" w:rsidSect="00D73CF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C9B"/>
    <w:rsid w:val="00010F92"/>
    <w:rsid w:val="00013F0C"/>
    <w:rsid w:val="00047DBA"/>
    <w:rsid w:val="00092995"/>
    <w:rsid w:val="000A1E1D"/>
    <w:rsid w:val="000E4355"/>
    <w:rsid w:val="001059E1"/>
    <w:rsid w:val="00110E89"/>
    <w:rsid w:val="00121F93"/>
    <w:rsid w:val="00123368"/>
    <w:rsid w:val="00170867"/>
    <w:rsid w:val="00196500"/>
    <w:rsid w:val="001A18CE"/>
    <w:rsid w:val="001A6379"/>
    <w:rsid w:val="001E7A99"/>
    <w:rsid w:val="00210A99"/>
    <w:rsid w:val="0022493A"/>
    <w:rsid w:val="00240F55"/>
    <w:rsid w:val="00271626"/>
    <w:rsid w:val="00272EFB"/>
    <w:rsid w:val="002C45A1"/>
    <w:rsid w:val="0037578E"/>
    <w:rsid w:val="0039359A"/>
    <w:rsid w:val="003A766D"/>
    <w:rsid w:val="003D00A2"/>
    <w:rsid w:val="003F6FA8"/>
    <w:rsid w:val="004135C0"/>
    <w:rsid w:val="00450389"/>
    <w:rsid w:val="00467C9B"/>
    <w:rsid w:val="004A029E"/>
    <w:rsid w:val="004A1E3F"/>
    <w:rsid w:val="004B1BB9"/>
    <w:rsid w:val="004D5FD2"/>
    <w:rsid w:val="004E0FAD"/>
    <w:rsid w:val="005166DE"/>
    <w:rsid w:val="0054218E"/>
    <w:rsid w:val="005528C4"/>
    <w:rsid w:val="00564D90"/>
    <w:rsid w:val="005A40DD"/>
    <w:rsid w:val="005C5472"/>
    <w:rsid w:val="00614F8F"/>
    <w:rsid w:val="00650A09"/>
    <w:rsid w:val="006718A7"/>
    <w:rsid w:val="00684956"/>
    <w:rsid w:val="00695BE9"/>
    <w:rsid w:val="006B1E8D"/>
    <w:rsid w:val="006D4649"/>
    <w:rsid w:val="006E3C06"/>
    <w:rsid w:val="00707082"/>
    <w:rsid w:val="00715290"/>
    <w:rsid w:val="00717324"/>
    <w:rsid w:val="00766EA3"/>
    <w:rsid w:val="00780239"/>
    <w:rsid w:val="007836A3"/>
    <w:rsid w:val="007D1FD7"/>
    <w:rsid w:val="008019C2"/>
    <w:rsid w:val="008118F6"/>
    <w:rsid w:val="0082338D"/>
    <w:rsid w:val="00823B4E"/>
    <w:rsid w:val="008259DD"/>
    <w:rsid w:val="00826BA5"/>
    <w:rsid w:val="00844B83"/>
    <w:rsid w:val="00885E34"/>
    <w:rsid w:val="008A2D8E"/>
    <w:rsid w:val="008D0D11"/>
    <w:rsid w:val="008E2577"/>
    <w:rsid w:val="008E75CF"/>
    <w:rsid w:val="008F753D"/>
    <w:rsid w:val="00903EC1"/>
    <w:rsid w:val="009202F4"/>
    <w:rsid w:val="00925556"/>
    <w:rsid w:val="00990078"/>
    <w:rsid w:val="00A10C42"/>
    <w:rsid w:val="00A1108F"/>
    <w:rsid w:val="00A85704"/>
    <w:rsid w:val="00A952D8"/>
    <w:rsid w:val="00AD18ED"/>
    <w:rsid w:val="00AD78D7"/>
    <w:rsid w:val="00B33A49"/>
    <w:rsid w:val="00B82B69"/>
    <w:rsid w:val="00B97E52"/>
    <w:rsid w:val="00BD2030"/>
    <w:rsid w:val="00BD6EA5"/>
    <w:rsid w:val="00BE0F0D"/>
    <w:rsid w:val="00C343B5"/>
    <w:rsid w:val="00C570F4"/>
    <w:rsid w:val="00C762A2"/>
    <w:rsid w:val="00C947F7"/>
    <w:rsid w:val="00D26395"/>
    <w:rsid w:val="00D3742C"/>
    <w:rsid w:val="00D73CF8"/>
    <w:rsid w:val="00D75789"/>
    <w:rsid w:val="00D87110"/>
    <w:rsid w:val="00DB236B"/>
    <w:rsid w:val="00DC04F5"/>
    <w:rsid w:val="00DF6D25"/>
    <w:rsid w:val="00E352B0"/>
    <w:rsid w:val="00E71E10"/>
    <w:rsid w:val="00EE0CD0"/>
    <w:rsid w:val="00F071E3"/>
    <w:rsid w:val="00F26947"/>
    <w:rsid w:val="00F60280"/>
    <w:rsid w:val="00F6072B"/>
    <w:rsid w:val="00F70CB0"/>
    <w:rsid w:val="00F81BC0"/>
    <w:rsid w:val="00F9745B"/>
    <w:rsid w:val="00FC5567"/>
    <w:rsid w:val="00FD4CFE"/>
    <w:rsid w:val="00FF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Q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09DFA6"/>
  <w15:chartTrackingRefBased/>
  <w15:docId w15:val="{67B28BB7-A133-054D-855B-38A3D57FB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Q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C9B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67C9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67C9B"/>
    <w:rPr>
      <w:kern w:val="0"/>
      <w:lang w:val="en-US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Charbel Abi Khalil</dc:creator>
  <cp:keywords/>
  <dc:description/>
  <cp:lastModifiedBy>Charbel Abi Khalil</cp:lastModifiedBy>
  <cp:revision>1</cp:revision>
  <dcterms:created xsi:type="dcterms:W3CDTF">2022-05-11T11:52:00Z</dcterms:created>
  <dcterms:modified xsi:type="dcterms:W3CDTF">2022-05-11T11:52:00Z</dcterms:modified>
</cp:coreProperties>
</file>