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0A5" w:rsidRDefault="004460A5" w:rsidP="004460A5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  <w:lang w:val="en-IN" w:eastAsia="en-IN"/>
        </w:rPr>
        <w:drawing>
          <wp:inline distT="0" distB="0" distL="0" distR="0" wp14:anchorId="58BDCEBC" wp14:editId="04B0DBD7">
            <wp:extent cx="5274310" cy="3364230"/>
            <wp:effectExtent l="0" t="0" r="2540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6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0A5" w:rsidRDefault="004460A5" w:rsidP="004460A5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Additional fig. </w:t>
      </w:r>
      <w:r w:rsidR="00FC41F9">
        <w:rPr>
          <w:rFonts w:ascii="Times New Roman" w:hAnsi="Times New Roman" w:cs="Times New Roman"/>
          <w:b/>
          <w:bCs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sz w:val="20"/>
          <w:szCs w:val="20"/>
        </w:rPr>
        <w:t>7 IPD has no significant adverse reaction.</w:t>
      </w:r>
      <w:r>
        <w:rPr>
          <w:rFonts w:ascii="Times New Roman" w:hAnsi="Times New Roman" w:cs="Times New Roman"/>
          <w:sz w:val="20"/>
          <w:szCs w:val="20"/>
        </w:rPr>
        <w:t xml:space="preserve"> (A) The micro pathological images (H&amp;E staining, Magnification 20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x) of tissues including heart, liver, lung, and kidney after IPD treatment in EMT6 tumor-bearing model. (B) Differences in liver and kidney function analysis in EMT6 tumor-bearing model after IPD treatment (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n=6, two-way ANOVA)</w:t>
      </w:r>
      <w:r>
        <w:rPr>
          <w:rFonts w:ascii="Times New Roman" w:hAnsi="Times New Roman" w:cs="Times New Roman"/>
          <w:sz w:val="20"/>
          <w:szCs w:val="20"/>
        </w:rPr>
        <w:t>. (C) Differences in blood routine examination analysis in EMT6 tumor-bearing model after IPD treatment (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n=6, two-way ANOVA)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Mean ± SEM; * </w:t>
      </w: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p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&lt;0.05; ** </w:t>
      </w: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p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&lt;0.01; *** </w:t>
      </w: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p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&lt;0.001.</w:t>
      </w:r>
    </w:p>
    <w:p w:rsidR="003F2483" w:rsidRDefault="003F2483"/>
    <w:sectPr w:rsidR="003F24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0A5"/>
    <w:rsid w:val="00047408"/>
    <w:rsid w:val="00381791"/>
    <w:rsid w:val="003D5FF2"/>
    <w:rsid w:val="003F2483"/>
    <w:rsid w:val="004460A5"/>
    <w:rsid w:val="0055638F"/>
    <w:rsid w:val="005E7216"/>
    <w:rsid w:val="0061581D"/>
    <w:rsid w:val="00C4629D"/>
    <w:rsid w:val="00E06DD1"/>
    <w:rsid w:val="00E75785"/>
    <w:rsid w:val="00FC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08703A-1161-42FB-9534-E9C3A2D05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0A5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Nandhini Arumugam</dc:creator>
  <cp:keywords/>
  <dc:description/>
  <cp:lastModifiedBy>Nandhini Arumugam</cp:lastModifiedBy>
  <cp:revision>2</cp:revision>
  <dcterms:created xsi:type="dcterms:W3CDTF">2022-12-06T09:46:00Z</dcterms:created>
  <dcterms:modified xsi:type="dcterms:W3CDTF">2022-12-06T11:19:00Z</dcterms:modified>
</cp:coreProperties>
</file>