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7BC03" w14:textId="4A4C91EA" w:rsidR="0011206E" w:rsidRPr="006C29FF" w:rsidRDefault="0011206E" w:rsidP="0007162F">
      <w:pPr>
        <w:spacing w:line="360" w:lineRule="auto"/>
        <w:ind w:firstLineChars="0" w:firstLine="0"/>
        <w:rPr>
          <w:rFonts w:cs="Times New Roman"/>
          <w:i/>
          <w:color w:val="000000" w:themeColor="text1"/>
          <w:sz w:val="28"/>
          <w:szCs w:val="28"/>
        </w:rPr>
      </w:pPr>
      <w:r w:rsidRPr="006C29FF">
        <w:rPr>
          <w:rFonts w:cs="Times New Roman"/>
          <w:b/>
          <w:color w:val="000000" w:themeColor="text1"/>
          <w:sz w:val="28"/>
          <w:szCs w:val="28"/>
        </w:rPr>
        <w:t xml:space="preserve">Table </w:t>
      </w:r>
      <w:r w:rsidR="000E664F" w:rsidRPr="006C29FF">
        <w:rPr>
          <w:rFonts w:cs="Times New Roman"/>
          <w:b/>
          <w:color w:val="000000" w:themeColor="text1"/>
          <w:sz w:val="28"/>
          <w:szCs w:val="28"/>
        </w:rPr>
        <w:t>S</w:t>
      </w:r>
      <w:r w:rsidRPr="006C29FF">
        <w:rPr>
          <w:rFonts w:cs="Times New Roman"/>
          <w:b/>
          <w:color w:val="000000" w:themeColor="text1"/>
          <w:sz w:val="28"/>
          <w:szCs w:val="28"/>
        </w:rPr>
        <w:t>1.</w:t>
      </w:r>
      <w:r w:rsidRPr="006C29FF">
        <w:rPr>
          <w:rFonts w:cs="Times New Roman"/>
          <w:color w:val="000000" w:themeColor="text1"/>
          <w:sz w:val="28"/>
          <w:szCs w:val="28"/>
        </w:rPr>
        <w:t xml:space="preserve"> The relative quantitative differences of BV in </w:t>
      </w:r>
      <w:proofErr w:type="spellStart"/>
      <w:r w:rsidRPr="006C29FF">
        <w:rPr>
          <w:rFonts w:cs="Times New Roman"/>
          <w:color w:val="000000" w:themeColor="text1"/>
          <w:sz w:val="28"/>
          <w:szCs w:val="28"/>
        </w:rPr>
        <w:t>Efa</w:t>
      </w:r>
      <w:proofErr w:type="spellEnd"/>
      <w:r w:rsidRPr="006C29FF">
        <w:rPr>
          <w:rFonts w:cs="Times New Roman"/>
          <w:color w:val="000000" w:themeColor="text1"/>
          <w:sz w:val="28"/>
          <w:szCs w:val="28"/>
        </w:rPr>
        <w:t xml:space="preserve"> with two different MOI (100:1 and 1:1).</w:t>
      </w:r>
      <w:r w:rsidRPr="006C29FF">
        <w:rPr>
          <w:rFonts w:cs="Times New Roman"/>
          <w:i/>
          <w:color w:val="000000" w:themeColor="text1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37"/>
        <w:tblW w:w="8217" w:type="dxa"/>
        <w:tblLook w:val="04A0" w:firstRow="1" w:lastRow="0" w:firstColumn="1" w:lastColumn="0" w:noHBand="0" w:noVBand="1"/>
      </w:tblPr>
      <w:tblGrid>
        <w:gridCol w:w="1980"/>
        <w:gridCol w:w="1701"/>
        <w:gridCol w:w="4536"/>
      </w:tblGrid>
      <w:tr w:rsidR="006C29FF" w:rsidRPr="006C29FF" w14:paraId="2954E8F6" w14:textId="77777777" w:rsidTr="000F2C5B">
        <w:trPr>
          <w:trHeight w:val="90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4FEC0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Group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E272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BV (Relative Quantification)</w:t>
            </w:r>
          </w:p>
        </w:tc>
      </w:tr>
      <w:tr w:rsidR="006C29FF" w:rsidRPr="006C29FF" w14:paraId="4D4F6BBA" w14:textId="77777777" w:rsidTr="000F2C5B">
        <w:trPr>
          <w:trHeight w:val="399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EC06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proofErr w:type="spellStart"/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Efa</w:t>
            </w:r>
            <w:proofErr w:type="spellEnd"/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 xml:space="preserve"> (MOI 100:1)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08709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2A7A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69218791.86</w:t>
            </w:r>
          </w:p>
        </w:tc>
      </w:tr>
      <w:tr w:rsidR="006C29FF" w:rsidRPr="006C29FF" w14:paraId="3E8C4B2E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9D80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3D06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DD08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58035623.1</w:t>
            </w:r>
          </w:p>
        </w:tc>
      </w:tr>
      <w:tr w:rsidR="006C29FF" w:rsidRPr="006C29FF" w14:paraId="002F899B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044C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A9042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F3BF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69314307.31</w:t>
            </w:r>
          </w:p>
        </w:tc>
      </w:tr>
      <w:tr w:rsidR="006C29FF" w:rsidRPr="006C29FF" w14:paraId="4E16F8FE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C106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CD9E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10F2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73074903.59</w:t>
            </w:r>
          </w:p>
        </w:tc>
      </w:tr>
      <w:tr w:rsidR="006C29FF" w:rsidRPr="006C29FF" w14:paraId="2D93419D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0362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C202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8A6C9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52765305.9</w:t>
            </w:r>
          </w:p>
        </w:tc>
      </w:tr>
      <w:tr w:rsidR="006C29FF" w:rsidRPr="006C29FF" w14:paraId="3098C87B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00A7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A743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8FB5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60637500.78</w:t>
            </w:r>
          </w:p>
        </w:tc>
      </w:tr>
      <w:tr w:rsidR="006C29FF" w:rsidRPr="006C29FF" w14:paraId="788BFECE" w14:textId="77777777" w:rsidTr="000F2C5B">
        <w:trPr>
          <w:trHeight w:val="399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D339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proofErr w:type="spellStart"/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Efa</w:t>
            </w:r>
            <w:proofErr w:type="spellEnd"/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 xml:space="preserve"> (MOI 1:1)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28EB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98E9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3063048.487</w:t>
            </w:r>
          </w:p>
        </w:tc>
      </w:tr>
      <w:tr w:rsidR="006C29FF" w:rsidRPr="006C29FF" w14:paraId="0673D244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0EB6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28EA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A02D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3000769.848</w:t>
            </w:r>
          </w:p>
        </w:tc>
      </w:tr>
      <w:tr w:rsidR="006C29FF" w:rsidRPr="006C29FF" w14:paraId="148DC24C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2E1B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8C84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5B19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1977831.344</w:t>
            </w:r>
          </w:p>
        </w:tc>
      </w:tr>
      <w:tr w:rsidR="006C29FF" w:rsidRPr="006C29FF" w14:paraId="17327C42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ACE3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3AB0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2A95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2223554.772</w:t>
            </w:r>
          </w:p>
        </w:tc>
      </w:tr>
      <w:tr w:rsidR="006C29FF" w:rsidRPr="006C29FF" w14:paraId="559878AE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B98F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64A9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8CB3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2340758.533</w:t>
            </w:r>
          </w:p>
        </w:tc>
      </w:tr>
      <w:tr w:rsidR="006C29FF" w:rsidRPr="006C29FF" w14:paraId="23F7A63D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9A41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90CC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Sample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AC24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1578806.304</w:t>
            </w:r>
          </w:p>
        </w:tc>
      </w:tr>
      <w:tr w:rsidR="006C29FF" w:rsidRPr="006C29FF" w14:paraId="27E75EC5" w14:textId="77777777" w:rsidTr="000F2C5B">
        <w:trPr>
          <w:trHeight w:val="399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3EBC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proofErr w:type="spellStart"/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Efa</w:t>
            </w:r>
            <w:proofErr w:type="spellEnd"/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 xml:space="preserve"> (MOI 100:1)</w:t>
            </w:r>
          </w:p>
          <w:p w14:paraId="20C0A491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vs</w:t>
            </w:r>
          </w:p>
          <w:p w14:paraId="1976024E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proofErr w:type="spellStart"/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Efa</w:t>
            </w:r>
            <w:proofErr w:type="spellEnd"/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 xml:space="preserve"> (MOI 1:1)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2394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P value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DC47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8.02E-09</w:t>
            </w:r>
          </w:p>
        </w:tc>
      </w:tr>
      <w:tr w:rsidR="006C29FF" w:rsidRPr="006C29FF" w14:paraId="43E7BD74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7046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1CED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FC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6E5D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27.00406505</w:t>
            </w:r>
          </w:p>
        </w:tc>
      </w:tr>
      <w:tr w:rsidR="006C29FF" w:rsidRPr="006C29FF" w14:paraId="5268BA9F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D28C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22AB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Log2FC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E3D8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4.755105</w:t>
            </w:r>
          </w:p>
        </w:tc>
      </w:tr>
      <w:tr w:rsidR="006C29FF" w:rsidRPr="006C29FF" w14:paraId="68933FE9" w14:textId="77777777" w:rsidTr="000F2C5B">
        <w:trPr>
          <w:trHeight w:val="399"/>
        </w:trPr>
        <w:tc>
          <w:tcPr>
            <w:tcW w:w="198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47D8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left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FA64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VIP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AEC2" w14:textId="77777777" w:rsidR="0011206E" w:rsidRPr="006C29FF" w:rsidRDefault="0011206E" w:rsidP="0007162F">
            <w:pPr>
              <w:widowControl/>
              <w:spacing w:line="360" w:lineRule="auto"/>
              <w:ind w:firstLineChars="0" w:firstLine="0"/>
              <w:jc w:val="center"/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</w:pPr>
            <w:r w:rsidRPr="006C29FF">
              <w:rPr>
                <w:rFonts w:eastAsia="等线" w:cs="Times New Roman"/>
                <w:color w:val="000000" w:themeColor="text1"/>
                <w:kern w:val="0"/>
                <w:sz w:val="28"/>
                <w:szCs w:val="28"/>
              </w:rPr>
              <w:t>1.378387671</w:t>
            </w:r>
          </w:p>
        </w:tc>
      </w:tr>
    </w:tbl>
    <w:p w14:paraId="402B2DD0" w14:textId="726EB7B5" w:rsidR="00DB502E" w:rsidRPr="006C29FF" w:rsidRDefault="00E11168" w:rsidP="0007162F">
      <w:pPr>
        <w:spacing w:line="360" w:lineRule="auto"/>
        <w:ind w:firstLineChars="0" w:firstLine="0"/>
        <w:rPr>
          <w:rFonts w:cs="Times New Roman"/>
          <w:color w:val="000000" w:themeColor="text1"/>
          <w:sz w:val="28"/>
          <w:szCs w:val="28"/>
        </w:rPr>
      </w:pPr>
      <w:r w:rsidRPr="006C29FF">
        <w:rPr>
          <w:rFonts w:cs="Times New Roman"/>
          <w:color w:val="000000" w:themeColor="text1"/>
          <w:sz w:val="28"/>
          <w:szCs w:val="28"/>
        </w:rPr>
        <w:t xml:space="preserve">BV, biliverdin; </w:t>
      </w:r>
      <w:proofErr w:type="spellStart"/>
      <w:r w:rsidR="00506226" w:rsidRPr="006C29FF">
        <w:rPr>
          <w:rFonts w:cs="Times New Roman"/>
          <w:color w:val="000000" w:themeColor="text1"/>
          <w:sz w:val="28"/>
          <w:szCs w:val="28"/>
        </w:rPr>
        <w:t>Efa</w:t>
      </w:r>
      <w:proofErr w:type="spellEnd"/>
      <w:r w:rsidR="00506226" w:rsidRPr="006C29FF">
        <w:rPr>
          <w:rFonts w:cs="Times New Roman"/>
          <w:color w:val="000000" w:themeColor="text1"/>
          <w:sz w:val="28"/>
          <w:szCs w:val="28"/>
        </w:rPr>
        <w:t xml:space="preserve">, </w:t>
      </w:r>
      <w:r w:rsidR="00506226" w:rsidRPr="006C29FF">
        <w:rPr>
          <w:rFonts w:cs="Times New Roman"/>
          <w:i/>
          <w:color w:val="000000" w:themeColor="text1"/>
          <w:sz w:val="28"/>
          <w:szCs w:val="28"/>
        </w:rPr>
        <w:t>Enterococcus faecalis</w:t>
      </w:r>
      <w:r w:rsidR="00506226" w:rsidRPr="006C29FF">
        <w:rPr>
          <w:rFonts w:cs="Times New Roman"/>
          <w:color w:val="000000" w:themeColor="text1"/>
          <w:sz w:val="28"/>
          <w:szCs w:val="28"/>
        </w:rPr>
        <w:t xml:space="preserve">; </w:t>
      </w:r>
      <w:r w:rsidRPr="006C29FF">
        <w:rPr>
          <w:rFonts w:cs="Times New Roman"/>
          <w:color w:val="000000" w:themeColor="text1"/>
          <w:sz w:val="28"/>
          <w:szCs w:val="28"/>
        </w:rPr>
        <w:t xml:space="preserve">MOI, multiplicity of infection; </w:t>
      </w:r>
      <w:r w:rsidRPr="006C29FF">
        <w:rPr>
          <w:rFonts w:cs="Times New Roman"/>
          <w:color w:val="000000" w:themeColor="text1"/>
          <w:sz w:val="28"/>
          <w:szCs w:val="28"/>
        </w:rPr>
        <w:lastRenderedPageBreak/>
        <w:t xml:space="preserve">FC, fold </w:t>
      </w:r>
      <w:bookmarkStart w:id="0" w:name="_GoBack"/>
      <w:bookmarkEnd w:id="0"/>
      <w:r w:rsidRPr="006C29FF">
        <w:rPr>
          <w:rFonts w:cs="Times New Roman"/>
          <w:color w:val="000000" w:themeColor="text1"/>
          <w:sz w:val="28"/>
          <w:szCs w:val="28"/>
        </w:rPr>
        <w:t>change; VIP, variable important in projection.</w:t>
      </w:r>
    </w:p>
    <w:sectPr w:rsidR="00DB502E" w:rsidRPr="006C29FF" w:rsidSect="006C29FF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Arial Unicode MS"/>
    <w:panose1 w:val="02010609030101010101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0" w:usb1="184F6CFA" w:usb2="00000012" w:usb3="00000000" w:csb0="00040001" w:csb1="00000000"/>
  </w:font>
  <w:font w:name="方正楷体_GBK">
    <w:altName w:val="Microsoft YaHei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B03"/>
    <w:rsid w:val="0007162F"/>
    <w:rsid w:val="000C4592"/>
    <w:rsid w:val="000E664F"/>
    <w:rsid w:val="000F2C5B"/>
    <w:rsid w:val="0011206E"/>
    <w:rsid w:val="001D6072"/>
    <w:rsid w:val="00323E4D"/>
    <w:rsid w:val="004A5387"/>
    <w:rsid w:val="004D2FAD"/>
    <w:rsid w:val="00506226"/>
    <w:rsid w:val="005574DD"/>
    <w:rsid w:val="005A10B1"/>
    <w:rsid w:val="00601FAB"/>
    <w:rsid w:val="006C29FF"/>
    <w:rsid w:val="006D14C0"/>
    <w:rsid w:val="007306C0"/>
    <w:rsid w:val="00771B03"/>
    <w:rsid w:val="007B4FEF"/>
    <w:rsid w:val="008E2B5A"/>
    <w:rsid w:val="009A79F5"/>
    <w:rsid w:val="00AF1179"/>
    <w:rsid w:val="00C51D57"/>
    <w:rsid w:val="00C76517"/>
    <w:rsid w:val="00C8045D"/>
    <w:rsid w:val="00D7463A"/>
    <w:rsid w:val="00DB502E"/>
    <w:rsid w:val="00E1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1A60D"/>
  <w15:chartTrackingRefBased/>
  <w15:docId w15:val="{FB1B322B-FF92-47B8-A145-9371F74B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3E4D"/>
    <w:pPr>
      <w:widowControl w:val="0"/>
      <w:spacing w:line="540" w:lineRule="exact"/>
      <w:ind w:firstLineChars="200" w:firstLine="200"/>
      <w:jc w:val="both"/>
    </w:pPr>
    <w:rPr>
      <w:rFonts w:ascii="Times New Roman" w:eastAsia="仿宋_GB2312" w:hAnsi="Times New Roman" w:cs="仿宋_GB2312"/>
      <w:sz w:val="32"/>
      <w:szCs w:val="32"/>
    </w:rPr>
  </w:style>
  <w:style w:type="paragraph" w:styleId="1">
    <w:name w:val="heading 1"/>
    <w:basedOn w:val="a"/>
    <w:next w:val="a"/>
    <w:link w:val="10"/>
    <w:autoRedefine/>
    <w:uiPriority w:val="9"/>
    <w:qFormat/>
    <w:rsid w:val="00323E4D"/>
    <w:pPr>
      <w:keepNext/>
      <w:ind w:firstLine="640"/>
      <w:jc w:val="left"/>
      <w:outlineLvl w:val="0"/>
    </w:pPr>
    <w:rPr>
      <w:rFonts w:ascii="黑体" w:eastAsia="黑体"/>
      <w:bCs/>
      <w:kern w:val="44"/>
      <w:szCs w:val="44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323E4D"/>
    <w:pPr>
      <w:keepNext/>
      <w:keepLines/>
      <w:outlineLvl w:val="1"/>
    </w:pPr>
    <w:rPr>
      <w:rFonts w:asciiTheme="majorHAnsi" w:eastAsia="楷体_GB2312" w:hAnsiTheme="majorHAnsi" w:cstheme="majorBidi"/>
      <w:bCs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323E4D"/>
    <w:pPr>
      <w:keepNext/>
      <w:keepLines/>
      <w:spacing w:line="600" w:lineRule="exact"/>
      <w:jc w:val="left"/>
      <w:outlineLvl w:val="2"/>
    </w:pPr>
    <w:rPr>
      <w:rFonts w:ascii="仿宋_GB2312" w:hAnsiTheme="minorHAnsi" w:cstheme="min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7306C0"/>
    <w:pPr>
      <w:spacing w:line="640" w:lineRule="exact"/>
      <w:ind w:firstLineChars="0" w:firstLine="0"/>
      <w:jc w:val="center"/>
      <w:outlineLvl w:val="0"/>
    </w:pPr>
    <w:rPr>
      <w:rFonts w:ascii="方正小标宋简体" w:eastAsia="方正小标宋简体" w:hAnsiTheme="majorHAnsi" w:cstheme="majorBidi"/>
      <w:bCs/>
      <w:sz w:val="44"/>
    </w:rPr>
  </w:style>
  <w:style w:type="character" w:customStyle="1" w:styleId="a4">
    <w:name w:val="标题 字符"/>
    <w:basedOn w:val="a0"/>
    <w:link w:val="a3"/>
    <w:uiPriority w:val="10"/>
    <w:rsid w:val="007306C0"/>
    <w:rPr>
      <w:rFonts w:ascii="方正小标宋简体" w:eastAsia="方正小标宋简体" w:hAnsiTheme="majorHAnsi" w:cstheme="majorBidi"/>
      <w:bCs/>
      <w:sz w:val="44"/>
      <w:szCs w:val="32"/>
    </w:rPr>
  </w:style>
  <w:style w:type="paragraph" w:styleId="a5">
    <w:name w:val="Subtitle"/>
    <w:basedOn w:val="a"/>
    <w:next w:val="a"/>
    <w:link w:val="a6"/>
    <w:autoRedefine/>
    <w:uiPriority w:val="11"/>
    <w:qFormat/>
    <w:rsid w:val="00323E4D"/>
    <w:pPr>
      <w:ind w:firstLineChars="0" w:firstLine="0"/>
      <w:jc w:val="center"/>
      <w:outlineLvl w:val="1"/>
    </w:pPr>
    <w:rPr>
      <w:rFonts w:eastAsia="方正楷体_GBK"/>
      <w:bCs/>
      <w:kern w:val="28"/>
    </w:rPr>
  </w:style>
  <w:style w:type="character" w:customStyle="1" w:styleId="a6">
    <w:name w:val="副标题 字符"/>
    <w:basedOn w:val="a0"/>
    <w:link w:val="a5"/>
    <w:uiPriority w:val="11"/>
    <w:rsid w:val="00323E4D"/>
    <w:rPr>
      <w:rFonts w:eastAsia="方正楷体_GBK"/>
      <w:bCs/>
      <w:kern w:val="28"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323E4D"/>
    <w:rPr>
      <w:rFonts w:ascii="黑体" w:eastAsia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323E4D"/>
    <w:rPr>
      <w:rFonts w:asciiTheme="majorHAnsi" w:eastAsia="楷体_GB2312" w:hAnsiTheme="majorHAnsi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323E4D"/>
    <w:rPr>
      <w:rFonts w:ascii="仿宋_GB2312" w:eastAsia="仿宋_GB2312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7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oneilljay</dc:creator>
  <cp:keywords/>
  <dc:description/>
  <cp:lastModifiedBy>张丽</cp:lastModifiedBy>
  <cp:revision>26</cp:revision>
  <dcterms:created xsi:type="dcterms:W3CDTF">2023-01-08T12:46:00Z</dcterms:created>
  <dcterms:modified xsi:type="dcterms:W3CDTF">2023-02-01T07:14:00Z</dcterms:modified>
</cp:coreProperties>
</file>