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D7D" w:rsidRDefault="00B232E0">
      <w:pPr>
        <w:rPr>
          <w:rFonts w:ascii="Times New Roman" w:eastAsia="Microsoft YaHei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Microsoft YaHei" w:hAnsi="Times New Roman" w:cs="Times New Roman"/>
          <w:b/>
          <w:bCs/>
          <w:color w:val="000000" w:themeColor="text1"/>
          <w:sz w:val="24"/>
        </w:rPr>
        <w:t>T</w:t>
      </w:r>
      <w:r>
        <w:rPr>
          <w:rFonts w:ascii="Times New Roman" w:eastAsia="Microsoft YaHei" w:hAnsi="Times New Roman" w:cs="Times New Roman" w:hint="eastAsia"/>
          <w:b/>
          <w:bCs/>
          <w:color w:val="000000" w:themeColor="text1"/>
          <w:sz w:val="24"/>
        </w:rPr>
        <w:t xml:space="preserve">able </w:t>
      </w:r>
      <w:r w:rsidR="00185BAA">
        <w:rPr>
          <w:rFonts w:ascii="Times New Roman" w:eastAsia="Microsoft YaHei" w:hAnsi="Times New Roman" w:cs="Times New Roman"/>
          <w:b/>
          <w:bCs/>
          <w:color w:val="000000" w:themeColor="text1"/>
          <w:sz w:val="24"/>
        </w:rPr>
        <w:t>S</w:t>
      </w:r>
      <w:bookmarkStart w:id="0" w:name="_GoBack"/>
      <w:bookmarkEnd w:id="0"/>
      <w:r>
        <w:rPr>
          <w:rFonts w:ascii="Times New Roman" w:eastAsia="Microsoft YaHei" w:hAnsi="Times New Roman" w:cs="Times New Roman" w:hint="eastAsia"/>
          <w:b/>
          <w:bCs/>
          <w:color w:val="000000" w:themeColor="text1"/>
          <w:sz w:val="24"/>
        </w:rPr>
        <w:t xml:space="preserve">1 </w:t>
      </w:r>
      <w:r>
        <w:rPr>
          <w:rFonts w:ascii="Times New Roman" w:eastAsia="Microsoft YaHei" w:hAnsi="Times New Roman" w:cs="Times New Roman" w:hint="eastAsia"/>
          <w:color w:val="000000" w:themeColor="text1"/>
          <w:sz w:val="24"/>
        </w:rPr>
        <w:t>Primer sequences for RT-qPCR</w:t>
      </w:r>
    </w:p>
    <w:tbl>
      <w:tblPr>
        <w:tblW w:w="96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9"/>
        <w:gridCol w:w="6891"/>
      </w:tblGrid>
      <w:tr w:rsidR="00325D7D">
        <w:trPr>
          <w:trHeight w:val="342"/>
        </w:trPr>
        <w:tc>
          <w:tcPr>
            <w:tcW w:w="276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Gene</w:t>
            </w:r>
          </w:p>
        </w:tc>
        <w:tc>
          <w:tcPr>
            <w:tcW w:w="689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Sequences</w:t>
            </w:r>
          </w:p>
        </w:tc>
      </w:tr>
      <w:tr w:rsidR="00325D7D">
        <w:trPr>
          <w:trHeight w:val="312"/>
        </w:trPr>
        <w:tc>
          <w:tcPr>
            <w:tcW w:w="2769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HDAC2</w:t>
            </w:r>
          </w:p>
        </w:tc>
        <w:tc>
          <w:tcPr>
            <w:tcW w:w="689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Forward: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CATGCGGATTCTATGAGGCT</w:t>
            </w:r>
          </w:p>
        </w:tc>
      </w:tr>
      <w:tr w:rsidR="00325D7D">
        <w:trPr>
          <w:trHeight w:val="312"/>
        </w:trPr>
        <w:tc>
          <w:tcPr>
            <w:tcW w:w="276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325D7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Reverse: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ATGGCGTACAGTCAAGGAGG</w:t>
            </w:r>
          </w:p>
        </w:tc>
      </w:tr>
      <w:tr w:rsidR="00325D7D">
        <w:trPr>
          <w:trHeight w:val="312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miR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130a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3p</w:t>
            </w: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Forward:</w:t>
            </w:r>
            <w:r w:rsidR="00F24503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GGCAGTGCAATGTTAAAAG</w:t>
            </w:r>
          </w:p>
        </w:tc>
      </w:tr>
      <w:tr w:rsidR="00325D7D">
        <w:trPr>
          <w:trHeight w:val="312"/>
        </w:trPr>
        <w:tc>
          <w:tcPr>
            <w:tcW w:w="276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R</w:t>
            </w:r>
            <w:r>
              <w:rPr>
                <w:rFonts w:ascii="Times New Roman" w:eastAsia="SimSun" w:hAnsi="Times New Roman" w:cs="Times New Roman" w:hint="eastAsia"/>
                <w:color w:val="000000"/>
                <w:sz w:val="24"/>
              </w:rPr>
              <w:t>ad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Forward: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TGGCCCACAACCCATTTCAC</w:t>
            </w:r>
          </w:p>
        </w:tc>
      </w:tr>
      <w:tr w:rsidR="00325D7D">
        <w:trPr>
          <w:trHeight w:val="312"/>
        </w:trPr>
        <w:tc>
          <w:tcPr>
            <w:tcW w:w="276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325D7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Reverse:</w:t>
            </w:r>
            <w:r>
              <w:rPr>
                <w:rStyle w:val="font31"/>
                <w:rFonts w:eastAsia="SimSun" w:hint="eastAsia"/>
                <w:lang w:bidi="ar"/>
              </w:rPr>
              <w:t xml:space="preserve"> TCAATGTACATGGCCTTTCCTTCAC</w:t>
            </w:r>
          </w:p>
        </w:tc>
      </w:tr>
      <w:tr w:rsidR="00325D7D">
        <w:trPr>
          <w:trHeight w:val="312"/>
        </w:trPr>
        <w:tc>
          <w:tcPr>
            <w:tcW w:w="276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U6</w:t>
            </w: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Forward: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CGCTTCGGCAGCACATATAC</w:t>
            </w:r>
          </w:p>
        </w:tc>
      </w:tr>
      <w:tr w:rsidR="00325D7D">
        <w:trPr>
          <w:trHeight w:val="312"/>
        </w:trPr>
        <w:tc>
          <w:tcPr>
            <w:tcW w:w="276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325D7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Reverse: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TTCACGAATTTGCGTGTCATC</w:t>
            </w:r>
          </w:p>
        </w:tc>
      </w:tr>
      <w:tr w:rsidR="00325D7D">
        <w:trPr>
          <w:trHeight w:val="312"/>
        </w:trPr>
        <w:tc>
          <w:tcPr>
            <w:tcW w:w="276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β-actin</w:t>
            </w:r>
          </w:p>
        </w:tc>
        <w:tc>
          <w:tcPr>
            <w:tcW w:w="6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Forward: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ATCACCATTGGCAATGAGCG</w:t>
            </w:r>
          </w:p>
        </w:tc>
      </w:tr>
      <w:tr w:rsidR="00325D7D">
        <w:trPr>
          <w:trHeight w:val="327"/>
        </w:trPr>
        <w:tc>
          <w:tcPr>
            <w:tcW w:w="2769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325D7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FF"/>
                <w:sz w:val="24"/>
              </w:rPr>
            </w:pPr>
          </w:p>
        </w:tc>
        <w:tc>
          <w:tcPr>
            <w:tcW w:w="68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25D7D" w:rsidRDefault="00B232E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Reverse: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 xml:space="preserve"> TTGAAGGTAGTTTCGTGGAT</w:t>
            </w:r>
          </w:p>
        </w:tc>
      </w:tr>
    </w:tbl>
    <w:p w:rsidR="00325D7D" w:rsidRPr="00A96529" w:rsidRDefault="00B232E0">
      <w:pPr>
        <w:rPr>
          <w:rFonts w:ascii="Times New Roman" w:eastAsia="Microsoft YaHei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 xml:space="preserve">Note: </w:t>
      </w:r>
      <w:r>
        <w:rPr>
          <w:rFonts w:ascii="Times New Roman" w:eastAsia="SimSun" w:hAnsi="Times New Roman" w:cs="Times New Roman"/>
          <w:color w:val="000000"/>
          <w:sz w:val="24"/>
        </w:rPr>
        <w:t>HDAC2</w:t>
      </w:r>
      <w:r>
        <w:rPr>
          <w:rStyle w:val="font01"/>
          <w:rFonts w:eastAsia="SimSun" w:hint="eastAsia"/>
          <w:lang w:bidi="ar"/>
        </w:rPr>
        <w:t>, histone deacetylase 2</w:t>
      </w:r>
      <w:r>
        <w:rPr>
          <w:rFonts w:ascii="Times New Roman" w:eastAsia="Microsoft YaHei" w:hAnsi="Times New Roman" w:cs="Times New Roman" w:hint="eastAsia"/>
          <w:color w:val="000000" w:themeColor="text1"/>
          <w:sz w:val="24"/>
        </w:rPr>
        <w:t xml:space="preserve">; </w:t>
      </w:r>
      <w:r>
        <w:rPr>
          <w:rFonts w:ascii="Times New Roman" w:eastAsia="SimSun" w:hAnsi="Times New Roman" w:cs="Times New Roman"/>
          <w:color w:val="000000"/>
          <w:sz w:val="24"/>
        </w:rPr>
        <w:t>miR</w:t>
      </w:r>
      <w:r>
        <w:rPr>
          <w:rFonts w:ascii="Times New Roman" w:eastAsia="SimSun" w:hAnsi="Times New Roman" w:cs="Times New Roman" w:hint="eastAsia"/>
          <w:color w:val="000000"/>
          <w:sz w:val="24"/>
        </w:rPr>
        <w:t>-</w:t>
      </w:r>
      <w:r>
        <w:rPr>
          <w:rFonts w:ascii="Times New Roman" w:eastAsia="SimSun" w:hAnsi="Times New Roman" w:cs="Times New Roman"/>
          <w:color w:val="000000"/>
          <w:sz w:val="24"/>
        </w:rPr>
        <w:t>130a</w:t>
      </w:r>
      <w:r>
        <w:rPr>
          <w:rFonts w:ascii="Times New Roman" w:eastAsia="SimSun" w:hAnsi="Times New Roman" w:cs="Times New Roman" w:hint="eastAsia"/>
          <w:color w:val="000000"/>
          <w:sz w:val="24"/>
        </w:rPr>
        <w:t>-</w:t>
      </w:r>
      <w:r>
        <w:rPr>
          <w:rFonts w:ascii="Times New Roman" w:eastAsia="SimSun" w:hAnsi="Times New Roman" w:cs="Times New Roman"/>
          <w:color w:val="000000"/>
          <w:sz w:val="24"/>
        </w:rPr>
        <w:t>3p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4"/>
        </w:rPr>
        <w:t>mi</w:t>
      </w:r>
      <w:r>
        <w:rPr>
          <w:rFonts w:ascii="Times New Roman" w:eastAsia="SimSun" w:hAnsi="Times New Roman" w:cs="Times New Roman" w:hint="eastAsia"/>
          <w:color w:val="000000"/>
          <w:sz w:val="24"/>
        </w:rPr>
        <w:t>croRNA-</w:t>
      </w:r>
      <w:r>
        <w:rPr>
          <w:rFonts w:ascii="Times New Roman" w:eastAsia="SimSun" w:hAnsi="Times New Roman" w:cs="Times New Roman"/>
          <w:color w:val="000000"/>
          <w:sz w:val="24"/>
        </w:rPr>
        <w:t>130a</w:t>
      </w:r>
      <w:r>
        <w:rPr>
          <w:rFonts w:ascii="Times New Roman" w:eastAsia="SimSun" w:hAnsi="Times New Roman" w:cs="Times New Roman" w:hint="eastAsia"/>
          <w:color w:val="000000"/>
          <w:sz w:val="24"/>
        </w:rPr>
        <w:t>-</w:t>
      </w:r>
      <w:r>
        <w:rPr>
          <w:rFonts w:ascii="Times New Roman" w:eastAsia="SimSun" w:hAnsi="Times New Roman" w:cs="Times New Roman"/>
          <w:color w:val="000000"/>
          <w:sz w:val="24"/>
        </w:rPr>
        <w:t>3p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lang w:bidi="ar"/>
        </w:rPr>
        <w:t xml:space="preserve">; </w:t>
      </w:r>
      <w:r>
        <w:rPr>
          <w:rFonts w:ascii="Times New Roman" w:eastAsia="Microsoft YaHei" w:hAnsi="Times New Roman" w:cs="Times New Roman" w:hint="eastAsia"/>
          <w:color w:val="000000" w:themeColor="text1"/>
          <w:sz w:val="24"/>
        </w:rPr>
        <w:t>RT-qPCR, reverse transcription-quantitative polymerase chain reaction</w:t>
      </w:r>
    </w:p>
    <w:sectPr w:rsidR="00325D7D" w:rsidRPr="00A96529" w:rsidSect="00373B8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510"/>
    <w:rsid w:val="0007564F"/>
    <w:rsid w:val="00185BAA"/>
    <w:rsid w:val="002E33EC"/>
    <w:rsid w:val="00325D7D"/>
    <w:rsid w:val="00373B85"/>
    <w:rsid w:val="006E4510"/>
    <w:rsid w:val="008E09E2"/>
    <w:rsid w:val="008E5526"/>
    <w:rsid w:val="00A96529"/>
    <w:rsid w:val="00AC12A6"/>
    <w:rsid w:val="00B232E0"/>
    <w:rsid w:val="00C64C82"/>
    <w:rsid w:val="00E56C21"/>
    <w:rsid w:val="00F24503"/>
    <w:rsid w:val="12104AAF"/>
    <w:rsid w:val="413D41FF"/>
    <w:rsid w:val="55F148DE"/>
    <w:rsid w:val="7922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D8B5DBA-F97B-4BE2-91EE-010245F9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CommentText">
    <w:name w:val="annotation text"/>
    <w:basedOn w:val="Normal"/>
    <w:link w:val="CommentTextChar"/>
    <w:pPr>
      <w:jc w:val="left"/>
    </w:pPr>
  </w:style>
  <w:style w:type="paragraph" w:styleId="BalloonText">
    <w:name w:val="Balloon Text"/>
    <w:basedOn w:val="Normal"/>
    <w:link w:val="BalloonTextChar"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ommentReference">
    <w:name w:val="annotation reference"/>
    <w:basedOn w:val="DefaultParagraphFont"/>
    <w:rPr>
      <w:sz w:val="21"/>
      <w:szCs w:val="21"/>
    </w:rPr>
  </w:style>
  <w:style w:type="character" w:customStyle="1" w:styleId="font11">
    <w:name w:val="font11"/>
    <w:basedOn w:val="DefaultParagraphFont"/>
    <w:qFormat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FF"/>
      <w:sz w:val="24"/>
      <w:szCs w:val="24"/>
      <w:u w:val="none"/>
    </w:r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BalloonTextChar">
    <w:name w:val="Balloon Text Char"/>
    <w:basedOn w:val="DefaultParagraphFont"/>
    <w:link w:val="BalloonText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Cui</dc:creator>
  <cp:lastModifiedBy>Maria Flora V.</cp:lastModifiedBy>
  <cp:revision>4</cp:revision>
  <dcterms:created xsi:type="dcterms:W3CDTF">2022-06-30T01:08:00Z</dcterms:created>
  <dcterms:modified xsi:type="dcterms:W3CDTF">2023-02-09T09:25:00Z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