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95A2F6" w14:textId="280D4AC7" w:rsidR="005D7391" w:rsidRPr="003509F2" w:rsidRDefault="005D7391" w:rsidP="005D7391">
      <w:pPr>
        <w:spacing w:after="160" w:line="259" w:lineRule="auto"/>
        <w:rPr>
          <w:rFonts w:ascii="Times New Roman" w:hAnsi="Times New Roman"/>
          <w:sz w:val="24"/>
          <w:szCs w:val="24"/>
          <w:lang w:val="en-US"/>
        </w:rPr>
      </w:pPr>
      <w:bookmarkStart w:id="0" w:name="_GoBack"/>
      <w:r w:rsidRPr="003509F2">
        <w:rPr>
          <w:rFonts w:ascii="Times New Roman" w:hAnsi="Times New Roman"/>
          <w:sz w:val="24"/>
          <w:szCs w:val="24"/>
          <w:lang w:val="en-US"/>
        </w:rPr>
        <w:t>Figure S</w:t>
      </w:r>
      <w:r w:rsidR="00A76E07">
        <w:rPr>
          <w:rFonts w:ascii="Times New Roman" w:hAnsi="Times New Roman"/>
          <w:sz w:val="24"/>
          <w:szCs w:val="24"/>
          <w:lang w:val="en-US"/>
        </w:rPr>
        <w:t>2</w:t>
      </w:r>
      <w:r w:rsidRPr="003509F2">
        <w:rPr>
          <w:rFonts w:ascii="Times New Roman" w:hAnsi="Times New Roman"/>
          <w:sz w:val="24"/>
          <w:szCs w:val="24"/>
          <w:lang w:val="en-US"/>
        </w:rPr>
        <w:t xml:space="preserve">: Assessment of </w:t>
      </w:r>
      <w:r>
        <w:rPr>
          <w:rFonts w:ascii="Times New Roman" w:hAnsi="Times New Roman"/>
          <w:sz w:val="24"/>
          <w:szCs w:val="24"/>
          <w:lang w:val="en-US"/>
        </w:rPr>
        <w:t xml:space="preserve">Pacing Adherence in </w:t>
      </w:r>
      <w:r w:rsidR="008A6D77">
        <w:rPr>
          <w:rFonts w:ascii="Times New Roman" w:hAnsi="Times New Roman"/>
          <w:sz w:val="24"/>
          <w:szCs w:val="24"/>
          <w:lang w:val="en-US"/>
        </w:rPr>
        <w:t>P</w:t>
      </w:r>
      <w:r>
        <w:rPr>
          <w:rFonts w:ascii="Times New Roman" w:hAnsi="Times New Roman"/>
          <w:sz w:val="24"/>
          <w:szCs w:val="24"/>
          <w:lang w:val="en-US"/>
        </w:rPr>
        <w:t>atients with Post-COVID</w:t>
      </w:r>
      <w:r w:rsidR="008A6D77">
        <w:rPr>
          <w:rFonts w:ascii="Times New Roman" w:hAnsi="Times New Roman"/>
          <w:sz w:val="24"/>
          <w:szCs w:val="24"/>
          <w:lang w:val="en-US"/>
        </w:rPr>
        <w:t>-19</w:t>
      </w:r>
      <w:r>
        <w:rPr>
          <w:rFonts w:ascii="Times New Roman" w:hAnsi="Times New Roman"/>
          <w:sz w:val="24"/>
          <w:szCs w:val="24"/>
          <w:lang w:val="en-US"/>
        </w:rPr>
        <w:t xml:space="preserve"> Syndrome</w:t>
      </w:r>
    </w:p>
    <w:p w14:paraId="2A99B6D2" w14:textId="77777777" w:rsidR="005D7391" w:rsidRPr="004F7C8E" w:rsidRDefault="005D7391" w:rsidP="005D7391">
      <w:pPr>
        <w:pBdr>
          <w:top w:val="single" w:sz="4" w:space="1" w:color="auto"/>
          <w:left w:val="single" w:sz="4" w:space="4" w:color="auto"/>
          <w:bottom w:val="single" w:sz="4" w:space="1" w:color="auto"/>
          <w:right w:val="single" w:sz="4" w:space="4" w:color="auto"/>
        </w:pBdr>
        <w:spacing w:after="0"/>
        <w:rPr>
          <w:b/>
          <w:caps/>
          <w:sz w:val="20"/>
          <w:szCs w:val="20"/>
          <w:lang w:val="en-US"/>
        </w:rPr>
      </w:pPr>
      <w:r w:rsidRPr="004F7C8E">
        <w:rPr>
          <w:b/>
          <w:caps/>
          <w:sz w:val="20"/>
          <w:szCs w:val="20"/>
          <w:lang w:val="en-US"/>
        </w:rPr>
        <w:t>Angers University hospital - internal medicine department</w:t>
      </w:r>
    </w:p>
    <w:p w14:paraId="66076F14" w14:textId="77777777" w:rsidR="005D7391" w:rsidRPr="004F7C8E" w:rsidRDefault="005D7391" w:rsidP="005D7391">
      <w:pPr>
        <w:pBdr>
          <w:top w:val="single" w:sz="4" w:space="1" w:color="auto"/>
          <w:left w:val="single" w:sz="4" w:space="4" w:color="auto"/>
          <w:bottom w:val="single" w:sz="4" w:space="1" w:color="auto"/>
          <w:right w:val="single" w:sz="4" w:space="4" w:color="auto"/>
        </w:pBdr>
        <w:spacing w:after="0"/>
        <w:rPr>
          <w:b/>
          <w:caps/>
          <w:sz w:val="20"/>
          <w:szCs w:val="20"/>
          <w:lang w:val="en-US"/>
        </w:rPr>
      </w:pPr>
      <w:r w:rsidRPr="004F7C8E">
        <w:rPr>
          <w:b/>
          <w:caps/>
          <w:sz w:val="20"/>
          <w:szCs w:val="20"/>
          <w:lang w:val="en-US"/>
        </w:rPr>
        <w:t xml:space="preserve">Patient: </w:t>
      </w:r>
      <w:r w:rsidRPr="004F7C8E">
        <w:rPr>
          <w:b/>
          <w:caps/>
          <w:sz w:val="20"/>
          <w:szCs w:val="20"/>
          <w:lang w:val="en-US"/>
        </w:rPr>
        <w:tab/>
        <w:t xml:space="preserve">name …………………….. </w:t>
      </w:r>
      <w:r w:rsidRPr="004F7C8E">
        <w:rPr>
          <w:b/>
          <w:caps/>
          <w:sz w:val="20"/>
          <w:szCs w:val="20"/>
          <w:lang w:val="en-US"/>
        </w:rPr>
        <w:tab/>
        <w:t xml:space="preserve">first name …………………….. </w:t>
      </w:r>
      <w:r w:rsidRPr="004F7C8E">
        <w:rPr>
          <w:b/>
          <w:caps/>
          <w:sz w:val="20"/>
          <w:szCs w:val="20"/>
          <w:lang w:val="en-US"/>
        </w:rPr>
        <w:tab/>
        <w:t>date of birth …. /…. /……..</w:t>
      </w:r>
    </w:p>
    <w:p w14:paraId="463D3578" w14:textId="77777777" w:rsidR="005D7391" w:rsidRPr="00555670" w:rsidRDefault="005D7391" w:rsidP="005D7391">
      <w:pPr>
        <w:pBdr>
          <w:top w:val="single" w:sz="4" w:space="1" w:color="auto"/>
          <w:left w:val="single" w:sz="4" w:space="4" w:color="auto"/>
          <w:bottom w:val="single" w:sz="4" w:space="1" w:color="auto"/>
          <w:right w:val="single" w:sz="4" w:space="4" w:color="auto"/>
        </w:pBdr>
        <w:spacing w:after="0"/>
        <w:rPr>
          <w:b/>
          <w:caps/>
          <w:sz w:val="20"/>
          <w:szCs w:val="20"/>
        </w:rPr>
      </w:pPr>
      <w:r w:rsidRPr="00555670">
        <w:rPr>
          <w:b/>
          <w:caps/>
          <w:sz w:val="20"/>
          <w:szCs w:val="20"/>
        </w:rPr>
        <w:t>assessment date: …. /…. /……..</w:t>
      </w:r>
    </w:p>
    <w:p w14:paraId="1D732606" w14:textId="4DA138E3" w:rsidR="001A77E3" w:rsidRPr="005D568E" w:rsidRDefault="001A77E3">
      <w:pPr>
        <w:rPr>
          <w:rFonts w:ascii="Times New Roman" w:hAnsi="Times New Roman"/>
          <w:sz w:val="24"/>
          <w:szCs w:val="24"/>
        </w:rPr>
      </w:pPr>
    </w:p>
    <w:p w14:paraId="50613EA9" w14:textId="6ACD749D" w:rsidR="005D568E" w:rsidRPr="00854258" w:rsidRDefault="00555670">
      <w:pPr>
        <w:rPr>
          <w:rFonts w:ascii="Times New Roman" w:hAnsi="Times New Roman"/>
          <w:b/>
          <w:bCs/>
          <w:sz w:val="24"/>
          <w:szCs w:val="24"/>
          <w:lang w:val="en-US"/>
        </w:rPr>
      </w:pPr>
      <w:r w:rsidRPr="00854258">
        <w:rPr>
          <w:rFonts w:ascii="Times New Roman" w:hAnsi="Times New Roman"/>
          <w:b/>
          <w:bCs/>
          <w:sz w:val="24"/>
          <w:szCs w:val="24"/>
          <w:lang w:val="en-US"/>
        </w:rPr>
        <w:t>Engagement in</w:t>
      </w:r>
      <w:r w:rsidR="005D568E" w:rsidRPr="00854258">
        <w:rPr>
          <w:rFonts w:ascii="Times New Roman" w:hAnsi="Times New Roman"/>
          <w:b/>
          <w:bCs/>
          <w:sz w:val="24"/>
          <w:szCs w:val="24"/>
          <w:lang w:val="en-US"/>
        </w:rPr>
        <w:t xml:space="preserve"> Pacing Questionnaire</w:t>
      </w:r>
      <w:r w:rsidR="00967D10" w:rsidRPr="00854258">
        <w:rPr>
          <w:rFonts w:ascii="Times New Roman" w:hAnsi="Times New Roman"/>
          <w:b/>
          <w:bCs/>
          <w:sz w:val="24"/>
          <w:szCs w:val="24"/>
          <w:lang w:val="en-US"/>
        </w:rPr>
        <w:fldChar w:fldCharType="begin"/>
      </w:r>
      <w:r w:rsidR="00967D10" w:rsidRPr="00854258">
        <w:rPr>
          <w:rFonts w:ascii="Times New Roman" w:hAnsi="Times New Roman"/>
          <w:b/>
          <w:bCs/>
          <w:sz w:val="24"/>
          <w:szCs w:val="24"/>
          <w:lang w:val="en-US"/>
        </w:rPr>
        <w:instrText xml:space="preserve"> ADDIN ZOTERO_ITEM CSL_CITATION {"citationID":"q0Koye1A","properties":{"formattedCitation":"\\super 1\\nosupersub{}","plainCitation":"1","noteIndex":0},"citationItems":[{"id":1308,"uris":["http://zotero.org/users/5679740/items/J359SABM"],"itemData":{"id":1308,"type":"article-journal","abstract":"Fatigue is common in people with multiple sclerosis (MS). Activity pacing is a behavioral way to cope with fatigue and limited energy resources. However, little is known about how people with MS naturally pace activities to manage their fatigue and optimize daily activities. This study explored how activity pacing relates to fatigue and physical activity in people with MS. Participants were 80 individuals (60 females, 20 males) with a diagnosis of MS. The participants ﬁlled in questionnaires on their activity pacing, fatigue, physical activity, and health-related quality of life, 3–6 weeks before discharge from rehabilitation. The relationships between the variables were examined using hierarchical regression. After controlling for demographics, health-related quality of life, and perceived risk of overactivity, no associations were found between activity pacing and fatigue (β = 0.20; t = 1.43, p = 0.16) or between activity pacing and physical activity (β = −0.24; t = −1.61, p = 0.12). The lack of signiﬁcant associations between activity pacing and fatigue or physical activity suggests that without interventions, there appears to be no clear strategy amongst people with MS to manage fatigue and improve physical activity. People with MS may beneﬁt from interventions to manage fatigue and optimize engagement in physical activity.","container-title":"Journal of Functional Morphology and Kinesiology","DOI":"10.3390/jfmk5020043","ISSN":"2411-5142","issue":"2","journalAbbreviation":"JFMK","language":"en","page":"43","source":"DOI.org (Crossref)","title":"Associations between Activity Pacing, Fatigue, and Physical Activity in Adults with Multiple Sclerosis: A Cross Sectional Study","title-short":"Associations between Activity Pacing, Fatigue, and Physical Activity in Adults with Multiple Sclerosis","volume":"5","author":[{"family":"Abonie","given":"Ulric S."},{"family":"Hoekstra","given":"Femke"},{"family":"Seves","given":"Bregje L."},{"family":"Woude","given":"Lucas H. V.","dropping-particle":"van der"},{"family":"Dekker","given":"Rienk"},{"family":"Hettinga","given":"Florentina J."}],"issued":{"date-parts":[["2020",6,15]]}}}],"schema":"https://github.com/citation-style-language/schema/raw/master/csl-citation.json"} </w:instrText>
      </w:r>
      <w:r w:rsidR="00967D10" w:rsidRPr="00854258">
        <w:rPr>
          <w:rFonts w:ascii="Times New Roman" w:hAnsi="Times New Roman"/>
          <w:b/>
          <w:bCs/>
          <w:sz w:val="24"/>
          <w:szCs w:val="24"/>
          <w:lang w:val="en-US"/>
        </w:rPr>
        <w:fldChar w:fldCharType="separate"/>
      </w:r>
      <w:r w:rsidR="00967D10" w:rsidRPr="00854258">
        <w:rPr>
          <w:rFonts w:ascii="Times New Roman" w:hAnsi="Times New Roman"/>
          <w:b/>
          <w:bCs/>
          <w:sz w:val="24"/>
          <w:vertAlign w:val="superscript"/>
          <w:lang w:val="en-US"/>
        </w:rPr>
        <w:t>1</w:t>
      </w:r>
      <w:r w:rsidR="00967D10" w:rsidRPr="00854258">
        <w:rPr>
          <w:rFonts w:ascii="Times New Roman" w:hAnsi="Times New Roman"/>
          <w:b/>
          <w:bCs/>
          <w:sz w:val="24"/>
          <w:szCs w:val="24"/>
          <w:lang w:val="en-US"/>
        </w:rPr>
        <w:fldChar w:fldCharType="end"/>
      </w:r>
    </w:p>
    <w:p w14:paraId="7883D746" w14:textId="1D0F17E9" w:rsidR="005D568E" w:rsidRPr="007B32DB" w:rsidRDefault="005D568E">
      <w:pPr>
        <w:rPr>
          <w:rFonts w:ascii="Times New Roman" w:hAnsi="Times New Roman"/>
          <w:sz w:val="24"/>
          <w:szCs w:val="24"/>
          <w:u w:val="single"/>
          <w:lang w:val="en-US"/>
        </w:rPr>
      </w:pPr>
      <w:r w:rsidRPr="007B32DB">
        <w:rPr>
          <w:rFonts w:ascii="Times New Roman" w:hAnsi="Times New Roman"/>
          <w:sz w:val="24"/>
          <w:szCs w:val="24"/>
          <w:u w:val="single"/>
          <w:lang w:val="en-US"/>
        </w:rPr>
        <w:t>Instructions: Circle the number that applies to you</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3369"/>
        <w:gridCol w:w="1275"/>
        <w:gridCol w:w="993"/>
        <w:gridCol w:w="1275"/>
        <w:gridCol w:w="1134"/>
        <w:gridCol w:w="1242"/>
      </w:tblGrid>
      <w:tr w:rsidR="005D568E" w:rsidRPr="00BA7CE4" w14:paraId="5EA0D033" w14:textId="77777777" w:rsidTr="000415C3">
        <w:tc>
          <w:tcPr>
            <w:tcW w:w="3369" w:type="dxa"/>
            <w:tcBorders>
              <w:top w:val="single" w:sz="4" w:space="0" w:color="auto"/>
              <w:bottom w:val="single" w:sz="4" w:space="0" w:color="auto"/>
            </w:tcBorders>
            <w:shd w:val="clear" w:color="auto" w:fill="auto"/>
          </w:tcPr>
          <w:p w14:paraId="15C5A91F" w14:textId="77777777" w:rsidR="005D568E" w:rsidRPr="00BA7CE4" w:rsidRDefault="005D568E" w:rsidP="000415C3">
            <w:pPr>
              <w:spacing w:after="0" w:line="240" w:lineRule="auto"/>
              <w:rPr>
                <w:rFonts w:ascii="Times New Roman" w:hAnsi="Times New Roman"/>
                <w:lang w:val="en-US"/>
              </w:rPr>
            </w:pPr>
          </w:p>
          <w:p w14:paraId="5AF5D543" w14:textId="77777777" w:rsidR="005D568E" w:rsidRPr="00BA7CE4" w:rsidRDefault="005D568E" w:rsidP="000415C3">
            <w:pPr>
              <w:spacing w:after="0" w:line="240" w:lineRule="auto"/>
              <w:rPr>
                <w:rFonts w:ascii="Times New Roman" w:hAnsi="Times New Roman"/>
                <w:lang w:val="en-US"/>
              </w:rPr>
            </w:pPr>
          </w:p>
        </w:tc>
        <w:tc>
          <w:tcPr>
            <w:tcW w:w="1275" w:type="dxa"/>
            <w:tcBorders>
              <w:top w:val="single" w:sz="4" w:space="0" w:color="auto"/>
              <w:bottom w:val="single" w:sz="4" w:space="0" w:color="auto"/>
            </w:tcBorders>
            <w:shd w:val="clear" w:color="auto" w:fill="auto"/>
          </w:tcPr>
          <w:p w14:paraId="240364BA"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Never</w:t>
            </w:r>
          </w:p>
        </w:tc>
        <w:tc>
          <w:tcPr>
            <w:tcW w:w="993" w:type="dxa"/>
            <w:tcBorders>
              <w:top w:val="single" w:sz="4" w:space="0" w:color="auto"/>
              <w:bottom w:val="single" w:sz="4" w:space="0" w:color="auto"/>
            </w:tcBorders>
            <w:shd w:val="clear" w:color="auto" w:fill="auto"/>
          </w:tcPr>
          <w:p w14:paraId="313BF0F0"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Rarely</w:t>
            </w:r>
          </w:p>
        </w:tc>
        <w:tc>
          <w:tcPr>
            <w:tcW w:w="1275" w:type="dxa"/>
            <w:tcBorders>
              <w:top w:val="single" w:sz="4" w:space="0" w:color="auto"/>
              <w:bottom w:val="single" w:sz="4" w:space="0" w:color="auto"/>
            </w:tcBorders>
            <w:shd w:val="clear" w:color="auto" w:fill="auto"/>
          </w:tcPr>
          <w:p w14:paraId="6396F7F5"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Sometimes</w:t>
            </w:r>
          </w:p>
        </w:tc>
        <w:tc>
          <w:tcPr>
            <w:tcW w:w="1134" w:type="dxa"/>
            <w:tcBorders>
              <w:top w:val="single" w:sz="4" w:space="0" w:color="auto"/>
              <w:bottom w:val="single" w:sz="4" w:space="0" w:color="auto"/>
            </w:tcBorders>
            <w:shd w:val="clear" w:color="auto" w:fill="auto"/>
          </w:tcPr>
          <w:p w14:paraId="31B36ADD"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Often</w:t>
            </w:r>
          </w:p>
        </w:tc>
        <w:tc>
          <w:tcPr>
            <w:tcW w:w="1242" w:type="dxa"/>
            <w:tcBorders>
              <w:top w:val="single" w:sz="4" w:space="0" w:color="auto"/>
              <w:bottom w:val="single" w:sz="4" w:space="0" w:color="auto"/>
            </w:tcBorders>
            <w:shd w:val="clear" w:color="auto" w:fill="auto"/>
          </w:tcPr>
          <w:p w14:paraId="4B177999"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Very often</w:t>
            </w:r>
          </w:p>
        </w:tc>
      </w:tr>
      <w:tr w:rsidR="005D568E" w:rsidRPr="00BA7CE4" w14:paraId="45755EF9" w14:textId="77777777" w:rsidTr="000415C3">
        <w:tc>
          <w:tcPr>
            <w:tcW w:w="3369" w:type="dxa"/>
            <w:tcBorders>
              <w:top w:val="single" w:sz="4" w:space="0" w:color="auto"/>
            </w:tcBorders>
            <w:shd w:val="clear" w:color="auto" w:fill="auto"/>
          </w:tcPr>
          <w:p w14:paraId="5A602AC3" w14:textId="77777777" w:rsidR="005D568E" w:rsidRPr="00BA7CE4" w:rsidRDefault="005D568E" w:rsidP="000415C3">
            <w:pPr>
              <w:spacing w:after="0" w:line="240" w:lineRule="auto"/>
              <w:rPr>
                <w:rFonts w:ascii="Times New Roman" w:hAnsi="Times New Roman"/>
                <w:lang w:val="en-US"/>
              </w:rPr>
            </w:pPr>
            <w:r w:rsidRPr="00BA7CE4">
              <w:rPr>
                <w:rFonts w:ascii="Times New Roman" w:hAnsi="Times New Roman"/>
                <w:lang w:val="en-US"/>
              </w:rPr>
              <w:t>1. During the day I plan several moments to recover.</w:t>
            </w:r>
          </w:p>
          <w:p w14:paraId="36556CCF" w14:textId="77777777" w:rsidR="005D568E" w:rsidRPr="00BA7CE4" w:rsidRDefault="005D568E" w:rsidP="000415C3">
            <w:pPr>
              <w:spacing w:after="0" w:line="240" w:lineRule="auto"/>
              <w:rPr>
                <w:rFonts w:ascii="Times New Roman" w:hAnsi="Times New Roman"/>
                <w:lang w:val="en-US"/>
              </w:rPr>
            </w:pPr>
          </w:p>
        </w:tc>
        <w:tc>
          <w:tcPr>
            <w:tcW w:w="1275" w:type="dxa"/>
            <w:tcBorders>
              <w:top w:val="single" w:sz="4" w:space="0" w:color="auto"/>
            </w:tcBorders>
            <w:shd w:val="clear" w:color="auto" w:fill="auto"/>
          </w:tcPr>
          <w:p w14:paraId="063BFF3E"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1</w:t>
            </w:r>
          </w:p>
        </w:tc>
        <w:tc>
          <w:tcPr>
            <w:tcW w:w="993" w:type="dxa"/>
            <w:tcBorders>
              <w:top w:val="single" w:sz="4" w:space="0" w:color="auto"/>
            </w:tcBorders>
            <w:shd w:val="clear" w:color="auto" w:fill="auto"/>
          </w:tcPr>
          <w:p w14:paraId="46BBB049"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2</w:t>
            </w:r>
          </w:p>
        </w:tc>
        <w:tc>
          <w:tcPr>
            <w:tcW w:w="1275" w:type="dxa"/>
            <w:tcBorders>
              <w:top w:val="single" w:sz="4" w:space="0" w:color="auto"/>
            </w:tcBorders>
            <w:shd w:val="clear" w:color="auto" w:fill="auto"/>
          </w:tcPr>
          <w:p w14:paraId="2966B44B"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3</w:t>
            </w:r>
          </w:p>
        </w:tc>
        <w:tc>
          <w:tcPr>
            <w:tcW w:w="1134" w:type="dxa"/>
            <w:tcBorders>
              <w:top w:val="single" w:sz="4" w:space="0" w:color="auto"/>
            </w:tcBorders>
            <w:shd w:val="clear" w:color="auto" w:fill="auto"/>
          </w:tcPr>
          <w:p w14:paraId="641F5791"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4</w:t>
            </w:r>
          </w:p>
        </w:tc>
        <w:tc>
          <w:tcPr>
            <w:tcW w:w="1242" w:type="dxa"/>
            <w:tcBorders>
              <w:top w:val="single" w:sz="4" w:space="0" w:color="auto"/>
            </w:tcBorders>
            <w:shd w:val="clear" w:color="auto" w:fill="auto"/>
          </w:tcPr>
          <w:p w14:paraId="216F49F7"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5</w:t>
            </w:r>
          </w:p>
        </w:tc>
      </w:tr>
      <w:tr w:rsidR="005D568E" w:rsidRPr="00BA7CE4" w14:paraId="095FDBF4" w14:textId="77777777" w:rsidTr="000415C3">
        <w:tc>
          <w:tcPr>
            <w:tcW w:w="3369" w:type="dxa"/>
            <w:shd w:val="clear" w:color="auto" w:fill="auto"/>
          </w:tcPr>
          <w:p w14:paraId="42C952EB" w14:textId="77777777" w:rsidR="005D568E" w:rsidRPr="00BA7CE4" w:rsidRDefault="005D568E" w:rsidP="000415C3">
            <w:pPr>
              <w:spacing w:after="0" w:line="240" w:lineRule="auto"/>
              <w:rPr>
                <w:rFonts w:ascii="Times New Roman" w:hAnsi="Times New Roman"/>
                <w:lang w:val="en-US"/>
              </w:rPr>
            </w:pPr>
            <w:r w:rsidRPr="00BA7CE4">
              <w:rPr>
                <w:rFonts w:ascii="Times New Roman" w:hAnsi="Times New Roman"/>
                <w:lang w:val="en-US"/>
              </w:rPr>
              <w:t>2. I perform my activities at a slow pace.</w:t>
            </w:r>
          </w:p>
          <w:p w14:paraId="407EE0C1" w14:textId="77777777" w:rsidR="005D568E" w:rsidRPr="00BA7CE4" w:rsidRDefault="005D568E" w:rsidP="000415C3">
            <w:pPr>
              <w:spacing w:after="0" w:line="240" w:lineRule="auto"/>
              <w:rPr>
                <w:rFonts w:ascii="Times New Roman" w:hAnsi="Times New Roman"/>
                <w:lang w:val="en-US"/>
              </w:rPr>
            </w:pPr>
          </w:p>
        </w:tc>
        <w:tc>
          <w:tcPr>
            <w:tcW w:w="1275" w:type="dxa"/>
            <w:shd w:val="clear" w:color="auto" w:fill="auto"/>
          </w:tcPr>
          <w:p w14:paraId="5E812EB8"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1</w:t>
            </w:r>
          </w:p>
        </w:tc>
        <w:tc>
          <w:tcPr>
            <w:tcW w:w="993" w:type="dxa"/>
            <w:shd w:val="clear" w:color="auto" w:fill="auto"/>
          </w:tcPr>
          <w:p w14:paraId="1CEA242F"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2</w:t>
            </w:r>
          </w:p>
        </w:tc>
        <w:tc>
          <w:tcPr>
            <w:tcW w:w="1275" w:type="dxa"/>
            <w:shd w:val="clear" w:color="auto" w:fill="auto"/>
          </w:tcPr>
          <w:p w14:paraId="5D7AE2A8"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3</w:t>
            </w:r>
          </w:p>
        </w:tc>
        <w:tc>
          <w:tcPr>
            <w:tcW w:w="1134" w:type="dxa"/>
            <w:shd w:val="clear" w:color="auto" w:fill="auto"/>
          </w:tcPr>
          <w:p w14:paraId="4E564117"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4</w:t>
            </w:r>
          </w:p>
        </w:tc>
        <w:tc>
          <w:tcPr>
            <w:tcW w:w="1242" w:type="dxa"/>
            <w:shd w:val="clear" w:color="auto" w:fill="auto"/>
          </w:tcPr>
          <w:p w14:paraId="5E0BE512"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5</w:t>
            </w:r>
          </w:p>
        </w:tc>
      </w:tr>
      <w:tr w:rsidR="005D568E" w:rsidRPr="00BA7CE4" w14:paraId="04D1F3F2" w14:textId="77777777" w:rsidTr="000415C3">
        <w:tc>
          <w:tcPr>
            <w:tcW w:w="3369" w:type="dxa"/>
            <w:shd w:val="clear" w:color="auto" w:fill="auto"/>
          </w:tcPr>
          <w:p w14:paraId="3D85CF25" w14:textId="77777777" w:rsidR="005D568E" w:rsidRPr="00BA7CE4" w:rsidRDefault="005D568E" w:rsidP="000415C3">
            <w:pPr>
              <w:spacing w:after="0" w:line="240" w:lineRule="auto"/>
              <w:rPr>
                <w:rFonts w:ascii="Times New Roman" w:hAnsi="Times New Roman"/>
                <w:lang w:val="en-US"/>
              </w:rPr>
            </w:pPr>
            <w:r w:rsidRPr="00BA7CE4">
              <w:rPr>
                <w:rFonts w:ascii="Times New Roman" w:hAnsi="Times New Roman"/>
                <w:lang w:val="en-US"/>
              </w:rPr>
              <w:t>3. When performing my activities, I take my fatigue into account.</w:t>
            </w:r>
          </w:p>
          <w:p w14:paraId="51689E6C" w14:textId="77777777" w:rsidR="005D568E" w:rsidRPr="00BA7CE4" w:rsidRDefault="005D568E" w:rsidP="000415C3">
            <w:pPr>
              <w:spacing w:after="0" w:line="240" w:lineRule="auto"/>
              <w:rPr>
                <w:rFonts w:ascii="Times New Roman" w:hAnsi="Times New Roman"/>
                <w:lang w:val="en-US"/>
              </w:rPr>
            </w:pPr>
          </w:p>
        </w:tc>
        <w:tc>
          <w:tcPr>
            <w:tcW w:w="1275" w:type="dxa"/>
            <w:shd w:val="clear" w:color="auto" w:fill="auto"/>
          </w:tcPr>
          <w:p w14:paraId="35928939"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1</w:t>
            </w:r>
          </w:p>
        </w:tc>
        <w:tc>
          <w:tcPr>
            <w:tcW w:w="993" w:type="dxa"/>
            <w:shd w:val="clear" w:color="auto" w:fill="auto"/>
          </w:tcPr>
          <w:p w14:paraId="51A73070"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2</w:t>
            </w:r>
          </w:p>
        </w:tc>
        <w:tc>
          <w:tcPr>
            <w:tcW w:w="1275" w:type="dxa"/>
            <w:shd w:val="clear" w:color="auto" w:fill="auto"/>
          </w:tcPr>
          <w:p w14:paraId="15FA25A3"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3</w:t>
            </w:r>
          </w:p>
        </w:tc>
        <w:tc>
          <w:tcPr>
            <w:tcW w:w="1134" w:type="dxa"/>
            <w:shd w:val="clear" w:color="auto" w:fill="auto"/>
          </w:tcPr>
          <w:p w14:paraId="388295BD"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4</w:t>
            </w:r>
          </w:p>
        </w:tc>
        <w:tc>
          <w:tcPr>
            <w:tcW w:w="1242" w:type="dxa"/>
            <w:shd w:val="clear" w:color="auto" w:fill="auto"/>
          </w:tcPr>
          <w:p w14:paraId="04B73DFE"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5</w:t>
            </w:r>
          </w:p>
        </w:tc>
      </w:tr>
      <w:tr w:rsidR="005D568E" w:rsidRPr="00BA7CE4" w14:paraId="23F5A98D" w14:textId="77777777" w:rsidTr="000415C3">
        <w:tc>
          <w:tcPr>
            <w:tcW w:w="3369" w:type="dxa"/>
            <w:shd w:val="clear" w:color="auto" w:fill="auto"/>
          </w:tcPr>
          <w:p w14:paraId="05884703" w14:textId="77777777" w:rsidR="005D568E" w:rsidRPr="00BA7CE4" w:rsidRDefault="005D568E" w:rsidP="000415C3">
            <w:pPr>
              <w:spacing w:after="0" w:line="240" w:lineRule="auto"/>
              <w:rPr>
                <w:rFonts w:ascii="Times New Roman" w:hAnsi="Times New Roman"/>
                <w:lang w:val="en-US"/>
              </w:rPr>
            </w:pPr>
            <w:r w:rsidRPr="00BA7CE4">
              <w:rPr>
                <w:rFonts w:ascii="Times New Roman" w:hAnsi="Times New Roman"/>
                <w:lang w:val="en-US"/>
              </w:rPr>
              <w:t>4. I alternate intensive activities with less intensive activities.</w:t>
            </w:r>
          </w:p>
          <w:p w14:paraId="5818E520" w14:textId="77777777" w:rsidR="005D568E" w:rsidRPr="00BA7CE4" w:rsidRDefault="005D568E" w:rsidP="000415C3">
            <w:pPr>
              <w:spacing w:after="0" w:line="240" w:lineRule="auto"/>
              <w:rPr>
                <w:rFonts w:ascii="Times New Roman" w:hAnsi="Times New Roman"/>
                <w:lang w:val="en-US"/>
              </w:rPr>
            </w:pPr>
          </w:p>
        </w:tc>
        <w:tc>
          <w:tcPr>
            <w:tcW w:w="1275" w:type="dxa"/>
            <w:shd w:val="clear" w:color="auto" w:fill="auto"/>
          </w:tcPr>
          <w:p w14:paraId="4E1AEED1"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1</w:t>
            </w:r>
          </w:p>
        </w:tc>
        <w:tc>
          <w:tcPr>
            <w:tcW w:w="993" w:type="dxa"/>
            <w:shd w:val="clear" w:color="auto" w:fill="auto"/>
          </w:tcPr>
          <w:p w14:paraId="7A489ADE"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2</w:t>
            </w:r>
          </w:p>
        </w:tc>
        <w:tc>
          <w:tcPr>
            <w:tcW w:w="1275" w:type="dxa"/>
            <w:shd w:val="clear" w:color="auto" w:fill="auto"/>
          </w:tcPr>
          <w:p w14:paraId="4E6A39C6"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3</w:t>
            </w:r>
          </w:p>
        </w:tc>
        <w:tc>
          <w:tcPr>
            <w:tcW w:w="1134" w:type="dxa"/>
            <w:shd w:val="clear" w:color="auto" w:fill="auto"/>
          </w:tcPr>
          <w:p w14:paraId="5C3735F9"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4</w:t>
            </w:r>
          </w:p>
        </w:tc>
        <w:tc>
          <w:tcPr>
            <w:tcW w:w="1242" w:type="dxa"/>
            <w:shd w:val="clear" w:color="auto" w:fill="auto"/>
          </w:tcPr>
          <w:p w14:paraId="4D1E7184"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5</w:t>
            </w:r>
          </w:p>
        </w:tc>
      </w:tr>
      <w:tr w:rsidR="005D568E" w:rsidRPr="00BA7CE4" w14:paraId="0735243F" w14:textId="77777777" w:rsidTr="000415C3">
        <w:tc>
          <w:tcPr>
            <w:tcW w:w="3369" w:type="dxa"/>
            <w:shd w:val="clear" w:color="auto" w:fill="auto"/>
          </w:tcPr>
          <w:p w14:paraId="22763C79" w14:textId="77777777" w:rsidR="005D568E" w:rsidRPr="00BA7CE4" w:rsidRDefault="005D568E" w:rsidP="000415C3">
            <w:pPr>
              <w:spacing w:after="0" w:line="240" w:lineRule="auto"/>
              <w:rPr>
                <w:rFonts w:ascii="Times New Roman" w:hAnsi="Times New Roman"/>
                <w:lang w:val="en-US"/>
              </w:rPr>
            </w:pPr>
            <w:r w:rsidRPr="00BA7CE4">
              <w:rPr>
                <w:rFonts w:ascii="Times New Roman" w:hAnsi="Times New Roman"/>
                <w:lang w:val="en-US"/>
              </w:rPr>
              <w:t>5. I divide my activities over the day.</w:t>
            </w:r>
          </w:p>
          <w:p w14:paraId="2CFAB4EA" w14:textId="77777777" w:rsidR="005D568E" w:rsidRPr="00BA7CE4" w:rsidRDefault="005D568E" w:rsidP="000415C3">
            <w:pPr>
              <w:spacing w:after="0" w:line="240" w:lineRule="auto"/>
              <w:rPr>
                <w:rFonts w:ascii="Times New Roman" w:hAnsi="Times New Roman"/>
                <w:lang w:val="en-US"/>
              </w:rPr>
            </w:pPr>
          </w:p>
        </w:tc>
        <w:tc>
          <w:tcPr>
            <w:tcW w:w="1275" w:type="dxa"/>
            <w:shd w:val="clear" w:color="auto" w:fill="auto"/>
          </w:tcPr>
          <w:p w14:paraId="28FB4F60"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1</w:t>
            </w:r>
          </w:p>
        </w:tc>
        <w:tc>
          <w:tcPr>
            <w:tcW w:w="993" w:type="dxa"/>
            <w:shd w:val="clear" w:color="auto" w:fill="auto"/>
          </w:tcPr>
          <w:p w14:paraId="4C20CB99"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2</w:t>
            </w:r>
          </w:p>
        </w:tc>
        <w:tc>
          <w:tcPr>
            <w:tcW w:w="1275" w:type="dxa"/>
            <w:shd w:val="clear" w:color="auto" w:fill="auto"/>
          </w:tcPr>
          <w:p w14:paraId="212F8F7D"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3</w:t>
            </w:r>
          </w:p>
        </w:tc>
        <w:tc>
          <w:tcPr>
            <w:tcW w:w="1134" w:type="dxa"/>
            <w:shd w:val="clear" w:color="auto" w:fill="auto"/>
          </w:tcPr>
          <w:p w14:paraId="38A07F42"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4</w:t>
            </w:r>
          </w:p>
        </w:tc>
        <w:tc>
          <w:tcPr>
            <w:tcW w:w="1242" w:type="dxa"/>
            <w:shd w:val="clear" w:color="auto" w:fill="auto"/>
          </w:tcPr>
          <w:p w14:paraId="003EE072" w14:textId="77777777" w:rsidR="005D568E" w:rsidRPr="00BA7CE4" w:rsidRDefault="005D568E" w:rsidP="000415C3">
            <w:pPr>
              <w:spacing w:after="0" w:line="240" w:lineRule="auto"/>
              <w:jc w:val="center"/>
              <w:rPr>
                <w:rFonts w:ascii="Times New Roman" w:hAnsi="Times New Roman"/>
                <w:lang w:val="en-US"/>
              </w:rPr>
            </w:pPr>
            <w:r w:rsidRPr="00BA7CE4">
              <w:rPr>
                <w:rFonts w:ascii="Times New Roman" w:hAnsi="Times New Roman"/>
                <w:lang w:val="en-US"/>
              </w:rPr>
              <w:t>5</w:t>
            </w:r>
          </w:p>
        </w:tc>
      </w:tr>
    </w:tbl>
    <w:p w14:paraId="2A556F8E" w14:textId="77777777" w:rsidR="005D568E" w:rsidRDefault="005D568E" w:rsidP="005D568E">
      <w:pPr>
        <w:ind w:left="6480" w:firstLine="720"/>
        <w:rPr>
          <w:rFonts w:ascii="Times New Roman" w:hAnsi="Times New Roman"/>
          <w:lang w:val="en-US"/>
        </w:rPr>
      </w:pPr>
    </w:p>
    <w:p w14:paraId="587ED210" w14:textId="6714F705" w:rsidR="005D568E" w:rsidRDefault="005D568E" w:rsidP="005D568E">
      <w:pPr>
        <w:ind w:left="6480" w:firstLine="720"/>
        <w:rPr>
          <w:rFonts w:ascii="Times New Roman" w:hAnsi="Times New Roman"/>
          <w:lang w:val="en-US"/>
        </w:rPr>
      </w:pPr>
      <w:r>
        <w:rPr>
          <w:rFonts w:ascii="Times New Roman" w:hAnsi="Times New Roman"/>
          <w:lang w:val="en-US"/>
        </w:rPr>
        <w:t xml:space="preserve">Total score = </w:t>
      </w:r>
      <w:r>
        <w:rPr>
          <w:rFonts w:ascii="Times New Roman" w:hAnsi="Times New Roman"/>
          <w:lang w:val="en-US"/>
        </w:rPr>
        <w:tab/>
      </w:r>
    </w:p>
    <w:p w14:paraId="144D8622" w14:textId="77777777" w:rsidR="005D568E" w:rsidRPr="00D12898" w:rsidRDefault="005D568E" w:rsidP="005D568E">
      <w:pPr>
        <w:rPr>
          <w:rFonts w:ascii="Times New Roman" w:hAnsi="Times New Roman"/>
          <w:lang w:val="en-US"/>
        </w:rPr>
      </w:pPr>
      <w:r>
        <w:rPr>
          <w:rFonts w:ascii="Times New Roman" w:hAnsi="Times New Roman"/>
          <w:lang w:val="en-US"/>
        </w:rPr>
        <w:tab/>
      </w:r>
      <w:r>
        <w:rPr>
          <w:rFonts w:ascii="Times New Roman" w:hAnsi="Times New Roman"/>
          <w:lang w:val="en-US"/>
        </w:rPr>
        <w:tab/>
      </w:r>
      <w:r>
        <w:rPr>
          <w:rFonts w:ascii="Times New Roman" w:hAnsi="Times New Roman"/>
          <w:lang w:val="en-US"/>
        </w:rPr>
        <w:tab/>
      </w:r>
      <w:r>
        <w:rPr>
          <w:rFonts w:ascii="Times New Roman" w:hAnsi="Times New Roman"/>
          <w:lang w:val="en-US"/>
        </w:rPr>
        <w:tab/>
      </w:r>
      <w:r>
        <w:rPr>
          <w:rFonts w:ascii="Times New Roman" w:hAnsi="Times New Roman"/>
          <w:lang w:val="en-US"/>
        </w:rPr>
        <w:tab/>
      </w:r>
      <w:r>
        <w:rPr>
          <w:rFonts w:ascii="Times New Roman" w:hAnsi="Times New Roman"/>
          <w:lang w:val="en-US"/>
        </w:rPr>
        <w:tab/>
      </w:r>
      <w:r>
        <w:rPr>
          <w:rFonts w:ascii="Times New Roman" w:hAnsi="Times New Roman"/>
          <w:lang w:val="en-US"/>
        </w:rPr>
        <w:tab/>
      </w:r>
      <w:r>
        <w:rPr>
          <w:rFonts w:ascii="Times New Roman" w:hAnsi="Times New Roman"/>
          <w:lang w:val="en-US"/>
        </w:rPr>
        <w:tab/>
      </w:r>
      <w:r>
        <w:rPr>
          <w:rFonts w:ascii="Times New Roman" w:hAnsi="Times New Roman"/>
          <w:lang w:val="en-US"/>
        </w:rPr>
        <w:tab/>
      </w:r>
      <w:r>
        <w:rPr>
          <w:rFonts w:ascii="Times New Roman" w:hAnsi="Times New Roman"/>
          <w:lang w:val="en-US"/>
        </w:rPr>
        <w:tab/>
        <w:t>Mean score =</w:t>
      </w:r>
    </w:p>
    <w:p w14:paraId="4A82C4D3" w14:textId="7C6E4C3D" w:rsidR="005D568E" w:rsidRDefault="00555670" w:rsidP="00555670">
      <w:pPr>
        <w:tabs>
          <w:tab w:val="left" w:pos="8009"/>
        </w:tabs>
      </w:pPr>
      <w:r>
        <w:tab/>
      </w:r>
    </w:p>
    <w:p w14:paraId="2F07B794" w14:textId="561A7079" w:rsidR="00967D10" w:rsidRDefault="00967D10"/>
    <w:p w14:paraId="4F59A547" w14:textId="3D266E08" w:rsidR="00967D10" w:rsidRDefault="00967D10"/>
    <w:p w14:paraId="3B7F7325" w14:textId="553182DD" w:rsidR="00967D10" w:rsidRDefault="00967D10"/>
    <w:p w14:paraId="1ADB6880" w14:textId="77777777" w:rsidR="00967D10" w:rsidRDefault="00967D10"/>
    <w:p w14:paraId="441941BB" w14:textId="17FB74D5" w:rsidR="00967D10" w:rsidRDefault="00967D10"/>
    <w:p w14:paraId="615356B0" w14:textId="77777777" w:rsidR="00967D10" w:rsidRDefault="00967D10" w:rsidP="00967D10">
      <w:pPr>
        <w:pStyle w:val="Bibliographie1"/>
        <w:rPr>
          <w:sz w:val="16"/>
          <w:szCs w:val="16"/>
        </w:rPr>
      </w:pPr>
    </w:p>
    <w:p w14:paraId="2ECE1DDA" w14:textId="329037FD" w:rsidR="00967D10" w:rsidRDefault="00967D10"/>
    <w:bookmarkEnd w:id="0"/>
    <w:p w14:paraId="61C0A187" w14:textId="77777777" w:rsidR="00967D10" w:rsidRDefault="00967D10"/>
    <w:sectPr w:rsidR="00967D10" w:rsidSect="007A316C">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6CEFC9" w14:textId="77777777" w:rsidR="00165778" w:rsidRDefault="00165778" w:rsidP="00967D10">
      <w:pPr>
        <w:spacing w:after="0" w:line="240" w:lineRule="auto"/>
      </w:pPr>
      <w:r>
        <w:separator/>
      </w:r>
    </w:p>
  </w:endnote>
  <w:endnote w:type="continuationSeparator" w:id="0">
    <w:p w14:paraId="7944E5C3" w14:textId="77777777" w:rsidR="00165778" w:rsidRDefault="00165778" w:rsidP="00967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89818D" w14:textId="74FF2D00" w:rsidR="00967D10" w:rsidRPr="00EF3CC8" w:rsidRDefault="00967D10">
    <w:pPr>
      <w:pStyle w:val="Footer"/>
      <w:rPr>
        <w:rFonts w:ascii="Times New Roman" w:hAnsi="Times New Roman"/>
        <w:lang w:val="en-US"/>
      </w:rPr>
    </w:pPr>
    <w:r w:rsidRPr="00EF3CC8">
      <w:rPr>
        <w:rFonts w:ascii="Times New Roman" w:hAnsi="Times New Roman"/>
        <w:sz w:val="16"/>
        <w:szCs w:val="16"/>
        <w:lang w:val="en-US"/>
      </w:rPr>
      <w:t>1</w:t>
    </w:r>
    <w:r w:rsidR="007B32DB">
      <w:rPr>
        <w:rFonts w:ascii="Times New Roman" w:hAnsi="Times New Roman"/>
        <w:sz w:val="16"/>
        <w:szCs w:val="16"/>
        <w:lang w:val="en-US"/>
      </w:rPr>
      <w:t>.</w:t>
    </w:r>
    <w:r w:rsidRPr="00EF3CC8">
      <w:rPr>
        <w:rFonts w:ascii="Times New Roman" w:hAnsi="Times New Roman"/>
        <w:sz w:val="16"/>
        <w:szCs w:val="16"/>
        <w:lang w:val="en-US"/>
      </w:rPr>
      <w:t xml:space="preserve"> </w:t>
    </w:r>
    <w:r w:rsidR="00555670">
      <w:rPr>
        <w:rFonts w:ascii="Times New Roman" w:hAnsi="Times New Roman"/>
        <w:sz w:val="16"/>
        <w:szCs w:val="16"/>
        <w:lang w:val="en-US"/>
      </w:rPr>
      <w:t xml:space="preserve">Adapted from </w:t>
    </w:r>
    <w:r w:rsidRPr="00EF3CC8">
      <w:rPr>
        <w:rFonts w:ascii="Times New Roman" w:hAnsi="Times New Roman"/>
        <w:sz w:val="16"/>
        <w:szCs w:val="16"/>
        <w:lang w:val="en-US"/>
      </w:rPr>
      <w:t>Abonie</w:t>
    </w:r>
    <w:r w:rsidR="007B32DB">
      <w:rPr>
        <w:rFonts w:ascii="Times New Roman" w:hAnsi="Times New Roman"/>
        <w:sz w:val="16"/>
        <w:szCs w:val="16"/>
        <w:lang w:val="en-US"/>
      </w:rPr>
      <w:t xml:space="preserve"> et al.</w:t>
    </w:r>
    <w:r w:rsidRPr="00EF3CC8">
      <w:rPr>
        <w:rFonts w:ascii="Times New Roman" w:hAnsi="Times New Roman"/>
        <w:sz w:val="16"/>
        <w:szCs w:val="16"/>
        <w:lang w:val="en-US"/>
      </w:rPr>
      <w:t xml:space="preserve"> Associations between Activity Pacing, Fatigue, and Physical Activity in Adults with Multiple Sclerosis: A Cross Sectional Study. </w:t>
    </w:r>
    <w:r w:rsidRPr="00EF3CC8">
      <w:rPr>
        <w:rFonts w:ascii="Times New Roman" w:hAnsi="Times New Roman"/>
        <w:i/>
        <w:iCs/>
        <w:sz w:val="16"/>
        <w:szCs w:val="16"/>
        <w:lang w:val="en-US"/>
      </w:rPr>
      <w:t>JFMK</w:t>
    </w:r>
    <w:r w:rsidRPr="00EF3CC8">
      <w:rPr>
        <w:rFonts w:ascii="Times New Roman" w:hAnsi="Times New Roman"/>
        <w:sz w:val="16"/>
        <w:szCs w:val="16"/>
        <w:lang w:val="en-US"/>
      </w:rPr>
      <w:t xml:space="preserve"> 2020, </w:t>
    </w:r>
    <w:r w:rsidRPr="00EF3CC8">
      <w:rPr>
        <w:rFonts w:ascii="Times New Roman" w:hAnsi="Times New Roman"/>
        <w:i/>
        <w:iCs/>
        <w:sz w:val="16"/>
        <w:szCs w:val="16"/>
        <w:lang w:val="en-US"/>
      </w:rPr>
      <w:t>5</w:t>
    </w:r>
    <w:r w:rsidRPr="00EF3CC8">
      <w:rPr>
        <w:rFonts w:ascii="Times New Roman" w:hAnsi="Times New Roman"/>
        <w:sz w:val="16"/>
        <w:szCs w:val="16"/>
        <w:lang w:val="en-US"/>
      </w:rPr>
      <w:t xml:space="preserve"> (2), 43. </w:t>
    </w:r>
  </w:p>
  <w:p w14:paraId="39EBA38C" w14:textId="77777777" w:rsidR="00967D10" w:rsidRPr="00967D10" w:rsidRDefault="00967D10">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CD7E09" w14:textId="77777777" w:rsidR="00165778" w:rsidRDefault="00165778" w:rsidP="00967D10">
      <w:pPr>
        <w:spacing w:after="0" w:line="240" w:lineRule="auto"/>
      </w:pPr>
      <w:r>
        <w:separator/>
      </w:r>
    </w:p>
  </w:footnote>
  <w:footnote w:type="continuationSeparator" w:id="0">
    <w:p w14:paraId="11E9E4AC" w14:textId="77777777" w:rsidR="00165778" w:rsidRDefault="00165778" w:rsidP="00967D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8"/>
  <w:revisionView w:markup="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296"/>
    <w:rsid w:val="000057D6"/>
    <w:rsid w:val="00006137"/>
    <w:rsid w:val="00010A07"/>
    <w:rsid w:val="000848C9"/>
    <w:rsid w:val="000E7EF1"/>
    <w:rsid w:val="00105296"/>
    <w:rsid w:val="00165778"/>
    <w:rsid w:val="001A77E3"/>
    <w:rsid w:val="001C5D97"/>
    <w:rsid w:val="001D1852"/>
    <w:rsid w:val="0023752C"/>
    <w:rsid w:val="00237AEC"/>
    <w:rsid w:val="002B0F3E"/>
    <w:rsid w:val="00440E43"/>
    <w:rsid w:val="00496152"/>
    <w:rsid w:val="00501298"/>
    <w:rsid w:val="0052406F"/>
    <w:rsid w:val="00555670"/>
    <w:rsid w:val="005D568E"/>
    <w:rsid w:val="005D7391"/>
    <w:rsid w:val="00614D6A"/>
    <w:rsid w:val="00640235"/>
    <w:rsid w:val="00687E05"/>
    <w:rsid w:val="006A49EA"/>
    <w:rsid w:val="00746515"/>
    <w:rsid w:val="0079409D"/>
    <w:rsid w:val="007A316C"/>
    <w:rsid w:val="007B32DB"/>
    <w:rsid w:val="007D22BB"/>
    <w:rsid w:val="008454CD"/>
    <w:rsid w:val="00854258"/>
    <w:rsid w:val="008A5829"/>
    <w:rsid w:val="008A6D77"/>
    <w:rsid w:val="008F3EBC"/>
    <w:rsid w:val="00903105"/>
    <w:rsid w:val="00967D10"/>
    <w:rsid w:val="0097705A"/>
    <w:rsid w:val="009F55C5"/>
    <w:rsid w:val="00A174B7"/>
    <w:rsid w:val="00A76E07"/>
    <w:rsid w:val="00A96C88"/>
    <w:rsid w:val="00A96DED"/>
    <w:rsid w:val="00AF003B"/>
    <w:rsid w:val="00B16DFA"/>
    <w:rsid w:val="00B5666C"/>
    <w:rsid w:val="00B934C6"/>
    <w:rsid w:val="00BC537F"/>
    <w:rsid w:val="00BE0CD8"/>
    <w:rsid w:val="00C0189F"/>
    <w:rsid w:val="00C72586"/>
    <w:rsid w:val="00CB4F7B"/>
    <w:rsid w:val="00CC79D3"/>
    <w:rsid w:val="00CF0338"/>
    <w:rsid w:val="00D12D7F"/>
    <w:rsid w:val="00D260C5"/>
    <w:rsid w:val="00D57A7F"/>
    <w:rsid w:val="00D63F1E"/>
    <w:rsid w:val="00D85A5A"/>
    <w:rsid w:val="00D86B26"/>
    <w:rsid w:val="00E210C5"/>
    <w:rsid w:val="00E252BA"/>
    <w:rsid w:val="00E343F5"/>
    <w:rsid w:val="00E90164"/>
    <w:rsid w:val="00EA2F6A"/>
    <w:rsid w:val="00EE33F9"/>
    <w:rsid w:val="00EF3CC8"/>
    <w:rsid w:val="00F501FA"/>
    <w:rsid w:val="00F8593A"/>
    <w:rsid w:val="00FD0A49"/>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02868"/>
  <w15:docId w15:val="{ADC1B97B-5D8B-DB43-AC1E-1A2B5DB2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68E"/>
    <w:pPr>
      <w:spacing w:after="200" w:line="276" w:lineRule="auto"/>
    </w:pPr>
    <w:rPr>
      <w:rFonts w:ascii="Calibri" w:eastAsia="Calibri" w:hAnsi="Calibri" w:cs="Times New Roman"/>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D10"/>
    <w:pPr>
      <w:tabs>
        <w:tab w:val="center" w:pos="4536"/>
        <w:tab w:val="right" w:pos="9072"/>
      </w:tabs>
      <w:spacing w:after="0" w:line="240" w:lineRule="auto"/>
    </w:pPr>
  </w:style>
  <w:style w:type="character" w:customStyle="1" w:styleId="HeaderChar">
    <w:name w:val="Header Char"/>
    <w:basedOn w:val="DefaultParagraphFont"/>
    <w:link w:val="Header"/>
    <w:uiPriority w:val="99"/>
    <w:rsid w:val="00967D10"/>
    <w:rPr>
      <w:rFonts w:ascii="Calibri" w:eastAsia="Calibri" w:hAnsi="Calibri" w:cs="Times New Roman"/>
      <w:lang w:val="fr-FR"/>
    </w:rPr>
  </w:style>
  <w:style w:type="paragraph" w:styleId="Footer">
    <w:name w:val="footer"/>
    <w:basedOn w:val="Normal"/>
    <w:link w:val="FooterChar"/>
    <w:uiPriority w:val="99"/>
    <w:unhideWhenUsed/>
    <w:rsid w:val="00967D10"/>
    <w:pPr>
      <w:tabs>
        <w:tab w:val="center" w:pos="4536"/>
        <w:tab w:val="right" w:pos="9072"/>
      </w:tabs>
      <w:spacing w:after="0" w:line="240" w:lineRule="auto"/>
    </w:pPr>
  </w:style>
  <w:style w:type="character" w:customStyle="1" w:styleId="FooterChar">
    <w:name w:val="Footer Char"/>
    <w:basedOn w:val="DefaultParagraphFont"/>
    <w:link w:val="Footer"/>
    <w:uiPriority w:val="99"/>
    <w:rsid w:val="00967D10"/>
    <w:rPr>
      <w:rFonts w:ascii="Calibri" w:eastAsia="Calibri" w:hAnsi="Calibri" w:cs="Times New Roman"/>
      <w:lang w:val="fr-FR"/>
    </w:rPr>
  </w:style>
  <w:style w:type="paragraph" w:customStyle="1" w:styleId="Bibliographie1">
    <w:name w:val="Bibliographie1"/>
    <w:basedOn w:val="Normal"/>
    <w:link w:val="BibliographyCar"/>
    <w:rsid w:val="00967D10"/>
    <w:pPr>
      <w:tabs>
        <w:tab w:val="left" w:pos="380"/>
      </w:tabs>
      <w:spacing w:after="0" w:line="240" w:lineRule="auto"/>
      <w:ind w:left="384" w:hanging="384"/>
    </w:pPr>
  </w:style>
  <w:style w:type="character" w:customStyle="1" w:styleId="BibliographyCar">
    <w:name w:val="Bibliography Car"/>
    <w:basedOn w:val="DefaultParagraphFont"/>
    <w:link w:val="Bibliographie1"/>
    <w:rsid w:val="00967D10"/>
    <w:rPr>
      <w:rFonts w:ascii="Calibri" w:eastAsia="Calibri" w:hAnsi="Calibri"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493</Words>
  <Characters>2816</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Alaa Ghali</dc:creator>
  <cp:lastModifiedBy>Sangeetha Sekar</cp:lastModifiedBy>
  <cp:revision>10</cp:revision>
  <dcterms:created xsi:type="dcterms:W3CDTF">2023-02-27T13:01:00Z</dcterms:created>
  <dcterms:modified xsi:type="dcterms:W3CDTF">2023-05-27T03:44:00Z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id="iFvdme9e"/&gt;&lt;style id="http://www.zotero.org/styles/american-chemical-society" hasBibliography="1" bibliographyStyleHasBeenSet="1"/&gt;&lt;prefs&gt;&lt;pref name="fieldType" value="Field"/&gt;&lt;/prefs&gt;&lt;/data&gt;</vt:lpwstr>
  </property>
</Properties>
</file>