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7336D1" w14:textId="3CA4ABD8" w:rsidR="00732715" w:rsidRPr="0063196A" w:rsidRDefault="00732715" w:rsidP="001D4956">
      <w:pPr>
        <w:spacing w:line="360" w:lineRule="auto"/>
        <w:jc w:val="center"/>
        <w:rPr>
          <w:rFonts w:ascii="Calibri" w:hAnsi="Calibri" w:cs="Calibri"/>
          <w:b/>
          <w:bCs/>
          <w:color w:val="000000" w:themeColor="text1"/>
          <w:sz w:val="30"/>
          <w:szCs w:val="30"/>
          <w:lang w:eastAsia="zh-Hans"/>
        </w:rPr>
      </w:pPr>
      <w:bookmarkStart w:id="0" w:name="_GoBack"/>
      <w:r w:rsidRPr="0063196A">
        <w:rPr>
          <w:rFonts w:ascii="Calibri" w:hAnsi="Calibri" w:cs="Calibri"/>
          <w:b/>
          <w:bCs/>
          <w:color w:val="000000" w:themeColor="text1"/>
          <w:sz w:val="30"/>
          <w:szCs w:val="30"/>
          <w:lang w:eastAsia="zh-Hans"/>
        </w:rPr>
        <w:t>S</w:t>
      </w:r>
      <w:r w:rsidRPr="0063196A">
        <w:rPr>
          <w:rFonts w:ascii="Calibri" w:hAnsi="Calibri" w:cs="Calibri"/>
          <w:b/>
          <w:bCs/>
          <w:color w:val="000000" w:themeColor="text1"/>
          <w:sz w:val="30"/>
          <w:szCs w:val="30"/>
        </w:rPr>
        <w:t>uppl</w:t>
      </w:r>
      <w:r w:rsidRPr="0063196A">
        <w:rPr>
          <w:rFonts w:ascii="Calibri" w:hAnsi="Calibri" w:cs="Calibri"/>
          <w:b/>
          <w:bCs/>
          <w:color w:val="000000" w:themeColor="text1"/>
          <w:sz w:val="30"/>
          <w:szCs w:val="30"/>
          <w:lang w:eastAsia="zh-Hans"/>
        </w:rPr>
        <w:t>ementary material</w:t>
      </w:r>
    </w:p>
    <w:p w14:paraId="4C4029E4" w14:textId="570325A3" w:rsidR="009069DB" w:rsidRPr="0063196A" w:rsidRDefault="00190392" w:rsidP="00004975">
      <w:pPr>
        <w:jc w:val="left"/>
        <w:rPr>
          <w:rFonts w:ascii="Calibri" w:hAnsi="Calibri" w:cs="Calibri"/>
          <w:b/>
          <w:bCs/>
          <w:color w:val="000000" w:themeColor="text1"/>
          <w:sz w:val="20"/>
          <w:szCs w:val="20"/>
        </w:rPr>
      </w:pPr>
      <w:r w:rsidRPr="0063196A">
        <w:rPr>
          <w:rFonts w:ascii="Calibri" w:hAnsi="Calibri" w:cs="Calibri"/>
          <w:b/>
          <w:bCs/>
          <w:color w:val="000000" w:themeColor="text1"/>
          <w:sz w:val="20"/>
          <w:szCs w:val="20"/>
        </w:rPr>
        <w:t xml:space="preserve">Supplementary </w:t>
      </w:r>
      <w:r w:rsidR="004D6933" w:rsidRPr="0063196A">
        <w:rPr>
          <w:rFonts w:ascii="Calibri" w:hAnsi="Calibri" w:cs="Calibri"/>
          <w:b/>
          <w:bCs/>
          <w:color w:val="000000" w:themeColor="text1"/>
          <w:sz w:val="20"/>
          <w:szCs w:val="20"/>
        </w:rPr>
        <w:t>methods: 4</w:t>
      </w:r>
    </w:p>
    <w:p w14:paraId="2E0AB310" w14:textId="1237225A" w:rsidR="00732715" w:rsidRPr="0063196A" w:rsidRDefault="00732715" w:rsidP="00004975">
      <w:pPr>
        <w:jc w:val="left"/>
        <w:rPr>
          <w:rFonts w:ascii="Calibri" w:hAnsi="Calibri" w:cs="Calibri"/>
          <w:b/>
          <w:bCs/>
          <w:color w:val="000000" w:themeColor="text1"/>
          <w:sz w:val="20"/>
          <w:szCs w:val="20"/>
        </w:rPr>
      </w:pPr>
      <w:r w:rsidRPr="0063196A">
        <w:rPr>
          <w:rFonts w:ascii="Calibri" w:hAnsi="Calibri" w:cs="Calibri"/>
          <w:b/>
          <w:bCs/>
          <w:color w:val="000000" w:themeColor="text1"/>
          <w:sz w:val="20"/>
          <w:szCs w:val="20"/>
        </w:rPr>
        <w:t xml:space="preserve">Supplementary </w:t>
      </w:r>
      <w:r w:rsidR="004C6009" w:rsidRPr="0063196A">
        <w:rPr>
          <w:rFonts w:ascii="Calibri" w:hAnsi="Calibri" w:cs="Calibri"/>
          <w:b/>
          <w:bCs/>
          <w:color w:val="000000" w:themeColor="text1"/>
          <w:sz w:val="20"/>
          <w:szCs w:val="20"/>
        </w:rPr>
        <w:t>figures</w:t>
      </w:r>
      <w:r w:rsidRPr="0063196A">
        <w:rPr>
          <w:rFonts w:ascii="Calibri" w:hAnsi="Calibri" w:cs="Calibri"/>
          <w:b/>
          <w:bCs/>
          <w:color w:val="000000" w:themeColor="text1"/>
          <w:sz w:val="20"/>
          <w:szCs w:val="20"/>
        </w:rPr>
        <w:t xml:space="preserve">: </w:t>
      </w:r>
      <w:r w:rsidR="009069DB" w:rsidRPr="0063196A">
        <w:rPr>
          <w:rFonts w:ascii="Calibri" w:hAnsi="Calibri" w:cs="Calibri"/>
          <w:b/>
          <w:bCs/>
          <w:color w:val="000000" w:themeColor="text1"/>
          <w:sz w:val="20"/>
          <w:szCs w:val="20"/>
        </w:rPr>
        <w:t>4</w:t>
      </w:r>
    </w:p>
    <w:p w14:paraId="6B843D0F" w14:textId="44C8C436" w:rsidR="00732715" w:rsidRPr="0063196A" w:rsidRDefault="00732715" w:rsidP="00004975">
      <w:pPr>
        <w:jc w:val="left"/>
        <w:rPr>
          <w:rFonts w:ascii="Calibri" w:hAnsi="Calibri" w:cs="Calibri"/>
          <w:b/>
          <w:bCs/>
          <w:color w:val="000000" w:themeColor="text1"/>
          <w:sz w:val="20"/>
          <w:szCs w:val="20"/>
        </w:rPr>
      </w:pPr>
      <w:r w:rsidRPr="0063196A">
        <w:rPr>
          <w:rFonts w:ascii="Calibri" w:hAnsi="Calibri" w:cs="Calibri"/>
          <w:b/>
          <w:bCs/>
          <w:color w:val="000000" w:themeColor="text1"/>
          <w:sz w:val="20"/>
          <w:szCs w:val="20"/>
        </w:rPr>
        <w:t xml:space="preserve">Supplementary </w:t>
      </w:r>
      <w:r w:rsidR="004C6009" w:rsidRPr="0063196A">
        <w:rPr>
          <w:rFonts w:ascii="Calibri" w:hAnsi="Calibri" w:cs="Calibri"/>
          <w:b/>
          <w:bCs/>
          <w:color w:val="000000" w:themeColor="text1"/>
          <w:sz w:val="20"/>
          <w:szCs w:val="20"/>
        </w:rPr>
        <w:t>tables</w:t>
      </w:r>
      <w:r w:rsidRPr="0063196A">
        <w:rPr>
          <w:rFonts w:ascii="Calibri" w:hAnsi="Calibri" w:cs="Calibri"/>
          <w:b/>
          <w:bCs/>
          <w:color w:val="000000" w:themeColor="text1"/>
          <w:sz w:val="20"/>
          <w:szCs w:val="20"/>
        </w:rPr>
        <w:t xml:space="preserve">: </w:t>
      </w:r>
      <w:r w:rsidR="009069DB" w:rsidRPr="0063196A">
        <w:rPr>
          <w:rFonts w:ascii="Calibri" w:hAnsi="Calibri" w:cs="Calibri"/>
          <w:b/>
          <w:bCs/>
          <w:color w:val="000000" w:themeColor="text1"/>
          <w:sz w:val="20"/>
          <w:szCs w:val="20"/>
        </w:rPr>
        <w:t xml:space="preserve">10 </w:t>
      </w:r>
    </w:p>
    <w:sdt>
      <w:sdtPr>
        <w:rPr>
          <w:rFonts w:ascii="Calibri" w:eastAsiaTheme="minorEastAsia" w:hAnsi="Calibri" w:cs="Calibri"/>
          <w:color w:val="000000" w:themeColor="text1"/>
          <w:kern w:val="2"/>
          <w:sz w:val="20"/>
          <w:szCs w:val="20"/>
          <w:lang w:val="zh-CN"/>
        </w:rPr>
        <w:id w:val="1147398001"/>
        <w:docPartObj>
          <w:docPartGallery w:val="Table of Contents"/>
          <w:docPartUnique/>
        </w:docPartObj>
      </w:sdtPr>
      <w:sdtEndPr>
        <w:rPr>
          <w:b/>
          <w:bCs/>
        </w:rPr>
      </w:sdtEndPr>
      <w:sdtContent>
        <w:p w14:paraId="2393B6E2" w14:textId="574E54E0" w:rsidR="004C6009" w:rsidRPr="0063196A" w:rsidRDefault="004C6009" w:rsidP="00CE09D8">
          <w:pPr>
            <w:pStyle w:val="TOCHeading"/>
            <w:rPr>
              <w:rFonts w:ascii="Calibri" w:hAnsi="Calibri" w:cs="Calibri"/>
              <w:b/>
              <w:bCs/>
              <w:color w:val="000000" w:themeColor="text1"/>
              <w:sz w:val="20"/>
              <w:szCs w:val="20"/>
            </w:rPr>
          </w:pPr>
          <w:r w:rsidRPr="0063196A">
            <w:rPr>
              <w:rFonts w:ascii="Calibri" w:hAnsi="Calibri" w:cs="Calibri"/>
              <w:b/>
              <w:bCs/>
              <w:color w:val="000000" w:themeColor="text1"/>
              <w:sz w:val="20"/>
              <w:szCs w:val="20"/>
            </w:rPr>
            <w:t>Contents</w:t>
          </w:r>
        </w:p>
        <w:p w14:paraId="38957A68" w14:textId="142EC12F" w:rsidR="009069DB" w:rsidRPr="0063196A" w:rsidRDefault="004C6009">
          <w:pPr>
            <w:pStyle w:val="TOC1"/>
            <w:rPr>
              <w:noProof/>
              <w:color w:val="000000" w:themeColor="text1"/>
              <w14:ligatures w14:val="standardContextual"/>
            </w:rPr>
          </w:pPr>
          <w:r w:rsidRPr="0063196A">
            <w:rPr>
              <w:rFonts w:ascii="Calibri" w:hAnsi="Calibri" w:cs="Calibri"/>
              <w:color w:val="000000" w:themeColor="text1"/>
              <w:sz w:val="20"/>
              <w:szCs w:val="20"/>
            </w:rPr>
            <w:fldChar w:fldCharType="begin"/>
          </w:r>
          <w:r w:rsidRPr="0063196A">
            <w:rPr>
              <w:rFonts w:ascii="Calibri" w:hAnsi="Calibri" w:cs="Calibri"/>
              <w:color w:val="000000" w:themeColor="text1"/>
              <w:sz w:val="20"/>
              <w:szCs w:val="20"/>
            </w:rPr>
            <w:instrText xml:space="preserve"> TOC \o "1-3" \h \z \u </w:instrText>
          </w:r>
          <w:r w:rsidRPr="0063196A">
            <w:rPr>
              <w:rFonts w:ascii="Calibri" w:hAnsi="Calibri" w:cs="Calibri"/>
              <w:color w:val="000000" w:themeColor="text1"/>
              <w:sz w:val="20"/>
              <w:szCs w:val="20"/>
            </w:rPr>
            <w:fldChar w:fldCharType="separate"/>
          </w:r>
          <w:hyperlink w:anchor="_Toc134379232" w:history="1">
            <w:r w:rsidR="009069DB" w:rsidRPr="0063196A">
              <w:rPr>
                <w:rStyle w:val="Hyperlink"/>
                <w:rFonts w:ascii="Calibri" w:hAnsi="Calibri" w:cs="Calibri"/>
                <w:noProof/>
                <w:color w:val="000000" w:themeColor="text1"/>
                <w:lang w:eastAsia="zh-Hans"/>
              </w:rPr>
              <w:t>SUPPLEMENTARY FIGURES</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_Toc134379232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w:t>
            </w:r>
            <w:r w:rsidR="009069DB" w:rsidRPr="0063196A">
              <w:rPr>
                <w:noProof/>
                <w:webHidden/>
                <w:color w:val="000000" w:themeColor="text1"/>
              </w:rPr>
              <w:fldChar w:fldCharType="end"/>
            </w:r>
          </w:hyperlink>
        </w:p>
        <w:p w14:paraId="5985C66A" w14:textId="02CB18FC" w:rsidR="009069DB" w:rsidRPr="0063196A" w:rsidRDefault="008D42C1">
          <w:pPr>
            <w:pStyle w:val="TOC2"/>
            <w:tabs>
              <w:tab w:val="right" w:leader="dot" w:pos="8296"/>
            </w:tabs>
            <w:rPr>
              <w:noProof/>
              <w:color w:val="000000" w:themeColor="text1"/>
              <w14:ligatures w14:val="standardContextual"/>
            </w:rPr>
          </w:pPr>
          <w:hyperlink w:anchor="_Toc134379233" w:history="1">
            <w:r w:rsidR="009069DB" w:rsidRPr="0063196A">
              <w:rPr>
                <w:rStyle w:val="Hyperlink"/>
                <w:rFonts w:ascii="Calibri" w:eastAsia="DengXian" w:hAnsi="Calibri" w:cs="Calibri"/>
                <w:noProof/>
                <w:color w:val="000000" w:themeColor="text1"/>
                <w:kern w:val="0"/>
              </w:rPr>
              <w:t>Fi</w:t>
            </w:r>
            <w:r w:rsidR="009069DB" w:rsidRPr="0063196A">
              <w:rPr>
                <w:rStyle w:val="Hyperlink"/>
                <w:rFonts w:ascii="Calibri" w:hAnsi="Calibri" w:cs="Calibri"/>
                <w:noProof/>
                <w:color w:val="000000" w:themeColor="text1"/>
              </w:rPr>
              <w:t>gure S1. Survival plots showing the risks of cardiovascular and ocular diseases outcomes comparing OB versus UE groups.</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_Toc134379233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w:t>
            </w:r>
            <w:r w:rsidR="009069DB" w:rsidRPr="0063196A">
              <w:rPr>
                <w:noProof/>
                <w:webHidden/>
                <w:color w:val="000000" w:themeColor="text1"/>
              </w:rPr>
              <w:fldChar w:fldCharType="end"/>
            </w:r>
          </w:hyperlink>
        </w:p>
        <w:p w14:paraId="7C19BA27" w14:textId="1BAAA77F" w:rsidR="009069DB" w:rsidRPr="0063196A" w:rsidRDefault="008D42C1">
          <w:pPr>
            <w:pStyle w:val="TOC2"/>
            <w:tabs>
              <w:tab w:val="right" w:leader="dot" w:pos="8296"/>
            </w:tabs>
            <w:rPr>
              <w:noProof/>
              <w:color w:val="000000" w:themeColor="text1"/>
              <w14:ligatures w14:val="standardContextual"/>
            </w:rPr>
          </w:pPr>
          <w:hyperlink w:anchor="_Toc134379234" w:history="1">
            <w:r w:rsidR="009069DB" w:rsidRPr="0063196A">
              <w:rPr>
                <w:rStyle w:val="Hyperlink"/>
                <w:rFonts w:ascii="Calibri" w:eastAsia="DengXian" w:hAnsi="Calibri" w:cs="Calibri"/>
                <w:noProof/>
                <w:color w:val="000000" w:themeColor="text1"/>
                <w:kern w:val="0"/>
              </w:rPr>
              <w:t>Fi</w:t>
            </w:r>
            <w:r w:rsidR="009069DB" w:rsidRPr="0063196A">
              <w:rPr>
                <w:rStyle w:val="Hyperlink"/>
                <w:rFonts w:ascii="Calibri" w:hAnsi="Calibri" w:cs="Calibri"/>
                <w:noProof/>
                <w:color w:val="000000" w:themeColor="text1"/>
              </w:rPr>
              <w:t>gure S2. ROC plots for distinguishing metabolic BMI subgroups in application dataset.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_Toc134379234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3</w:t>
            </w:r>
            <w:r w:rsidR="009069DB" w:rsidRPr="0063196A">
              <w:rPr>
                <w:noProof/>
                <w:webHidden/>
                <w:color w:val="000000" w:themeColor="text1"/>
              </w:rPr>
              <w:fldChar w:fldCharType="end"/>
            </w:r>
          </w:hyperlink>
        </w:p>
        <w:p w14:paraId="02076EB8" w14:textId="76D7F6DC" w:rsidR="009069DB" w:rsidRPr="0063196A" w:rsidRDefault="008D42C1">
          <w:pPr>
            <w:pStyle w:val="TOC2"/>
            <w:tabs>
              <w:tab w:val="right" w:leader="dot" w:pos="8296"/>
            </w:tabs>
            <w:rPr>
              <w:noProof/>
              <w:color w:val="000000" w:themeColor="text1"/>
              <w14:ligatures w14:val="standardContextual"/>
            </w:rPr>
          </w:pPr>
          <w:hyperlink w:anchor="_Toc134379235" w:history="1">
            <w:r w:rsidR="009069DB" w:rsidRPr="0063196A">
              <w:rPr>
                <w:rStyle w:val="Hyperlink"/>
                <w:rFonts w:ascii="Calibri" w:eastAsia="DengXian" w:hAnsi="Calibri" w:cs="Calibri"/>
                <w:noProof/>
                <w:color w:val="000000" w:themeColor="text1"/>
                <w:kern w:val="0"/>
              </w:rPr>
              <w:t>Fi</w:t>
            </w:r>
            <w:r w:rsidR="009069DB" w:rsidRPr="0063196A">
              <w:rPr>
                <w:rStyle w:val="Hyperlink"/>
                <w:rFonts w:ascii="Calibri" w:hAnsi="Calibri" w:cs="Calibri"/>
                <w:noProof/>
                <w:color w:val="000000" w:themeColor="text1"/>
              </w:rPr>
              <w:t>gure S3. Distribution of metabolomic WHR, actual WHR, and metabolites used to predict WHR in the applicative 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_Toc134379235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4</w:t>
            </w:r>
            <w:r w:rsidR="009069DB" w:rsidRPr="0063196A">
              <w:rPr>
                <w:noProof/>
                <w:webHidden/>
                <w:color w:val="000000" w:themeColor="text1"/>
              </w:rPr>
              <w:fldChar w:fldCharType="end"/>
            </w:r>
          </w:hyperlink>
        </w:p>
        <w:p w14:paraId="722F48C1" w14:textId="1848A74C" w:rsidR="009069DB" w:rsidRPr="0063196A" w:rsidRDefault="008D42C1">
          <w:pPr>
            <w:pStyle w:val="TOC2"/>
            <w:tabs>
              <w:tab w:val="right" w:leader="dot" w:pos="8296"/>
            </w:tabs>
            <w:rPr>
              <w:noProof/>
              <w:color w:val="000000" w:themeColor="text1"/>
              <w14:ligatures w14:val="standardContextual"/>
            </w:rPr>
          </w:pPr>
          <w:hyperlink w:anchor="_Toc134379236" w:history="1">
            <w:r w:rsidR="009069DB" w:rsidRPr="0063196A">
              <w:rPr>
                <w:rStyle w:val="Hyperlink"/>
                <w:rFonts w:ascii="Calibri" w:eastAsia="DengXian" w:hAnsi="Calibri" w:cs="Calibri"/>
                <w:noProof/>
                <w:color w:val="000000" w:themeColor="text1"/>
                <w:kern w:val="0"/>
              </w:rPr>
              <w:t>Fi</w:t>
            </w:r>
            <w:r w:rsidR="009069DB" w:rsidRPr="0063196A">
              <w:rPr>
                <w:rStyle w:val="Hyperlink"/>
                <w:rFonts w:ascii="Calibri" w:hAnsi="Calibri" w:cs="Calibri"/>
                <w:noProof/>
                <w:color w:val="000000" w:themeColor="text1"/>
              </w:rPr>
              <w:t>gure S4. Receiver operator characteristic (ROC) curves for obesity-related metabolites in predicting 4-year incident cardiovascular events.</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_Toc134379236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5</w:t>
            </w:r>
            <w:r w:rsidR="009069DB" w:rsidRPr="0063196A">
              <w:rPr>
                <w:noProof/>
                <w:webHidden/>
                <w:color w:val="000000" w:themeColor="text1"/>
              </w:rPr>
              <w:fldChar w:fldCharType="end"/>
            </w:r>
          </w:hyperlink>
        </w:p>
        <w:p w14:paraId="1B0711FF" w14:textId="550D5A50" w:rsidR="009069DB" w:rsidRPr="0063196A" w:rsidRDefault="008D42C1">
          <w:pPr>
            <w:pStyle w:val="TOC1"/>
            <w:rPr>
              <w:noProof/>
              <w:color w:val="000000" w:themeColor="text1"/>
              <w14:ligatures w14:val="standardContextual"/>
            </w:rPr>
          </w:pPr>
          <w:hyperlink w:anchor="_Toc134379237" w:history="1">
            <w:r w:rsidR="009069DB" w:rsidRPr="0063196A">
              <w:rPr>
                <w:rStyle w:val="Hyperlink"/>
                <w:rFonts w:ascii="Calibri" w:hAnsi="Calibri" w:cs="Calibri"/>
                <w:noProof/>
                <w:color w:val="000000" w:themeColor="text1"/>
                <w:lang w:eastAsia="zh-Hans"/>
              </w:rPr>
              <w:t xml:space="preserve">SUPPLEMENTARY </w:t>
            </w:r>
            <w:r w:rsidR="009069DB" w:rsidRPr="0063196A">
              <w:rPr>
                <w:rStyle w:val="Hyperlink"/>
                <w:rFonts w:ascii="Calibri" w:hAnsi="Calibri" w:cs="Calibri"/>
                <w:noProof/>
                <w:color w:val="000000" w:themeColor="text1"/>
              </w:rPr>
              <w:t>TABLE</w:t>
            </w:r>
            <w:r w:rsidR="009069DB" w:rsidRPr="0063196A">
              <w:rPr>
                <w:rStyle w:val="Hyperlink"/>
                <w:rFonts w:ascii="Calibri" w:hAnsi="Calibri" w:cs="Calibri"/>
                <w:noProof/>
                <w:color w:val="000000" w:themeColor="text1"/>
                <w:lang w:eastAsia="zh-Hans"/>
              </w:rPr>
              <w:t>S</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_Toc134379237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6</w:t>
            </w:r>
            <w:r w:rsidR="009069DB" w:rsidRPr="0063196A">
              <w:rPr>
                <w:noProof/>
                <w:webHidden/>
                <w:color w:val="000000" w:themeColor="text1"/>
              </w:rPr>
              <w:fldChar w:fldCharType="end"/>
            </w:r>
          </w:hyperlink>
        </w:p>
        <w:p w14:paraId="794A342E" w14:textId="3B6EC50D" w:rsidR="009069DB" w:rsidRPr="0063196A" w:rsidRDefault="008D42C1">
          <w:pPr>
            <w:pStyle w:val="TOC2"/>
            <w:tabs>
              <w:tab w:val="right" w:leader="dot" w:pos="8296"/>
            </w:tabs>
            <w:rPr>
              <w:noProof/>
              <w:color w:val="000000" w:themeColor="text1"/>
              <w14:ligatures w14:val="standardContextual"/>
            </w:rPr>
          </w:pPr>
          <w:hyperlink w:anchor="_Toc134379238" w:history="1">
            <w:r w:rsidR="009069DB" w:rsidRPr="0063196A">
              <w:rPr>
                <w:rStyle w:val="Hyperlink"/>
                <w:rFonts w:ascii="Calibri" w:hAnsi="Calibri" w:cs="Calibri"/>
                <w:noProof/>
                <w:color w:val="000000" w:themeColor="text1"/>
              </w:rPr>
              <w:t xml:space="preserve">Table S1. </w:t>
            </w:r>
            <w:r w:rsidR="009069DB" w:rsidRPr="0063196A">
              <w:rPr>
                <w:rStyle w:val="Hyperlink"/>
                <w:rFonts w:ascii="Calibri" w:eastAsia="DengXian" w:hAnsi="Calibri" w:cs="Calibri"/>
                <w:noProof/>
                <w:color w:val="000000" w:themeColor="text1"/>
                <w:kern w:val="0"/>
              </w:rPr>
              <w:t>List of NMR-based metabolomic biomarkers in the UK Biobank.</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_Toc134379238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6</w:t>
            </w:r>
            <w:r w:rsidR="009069DB" w:rsidRPr="0063196A">
              <w:rPr>
                <w:noProof/>
                <w:webHidden/>
                <w:color w:val="000000" w:themeColor="text1"/>
              </w:rPr>
              <w:fldChar w:fldCharType="end"/>
            </w:r>
          </w:hyperlink>
        </w:p>
        <w:p w14:paraId="2EC0D308" w14:textId="18A1CE48" w:rsidR="009069DB" w:rsidRPr="0063196A" w:rsidRDefault="008D42C1">
          <w:pPr>
            <w:pStyle w:val="TOC2"/>
            <w:tabs>
              <w:tab w:val="right" w:leader="dot" w:pos="8296"/>
            </w:tabs>
            <w:rPr>
              <w:noProof/>
              <w:color w:val="000000" w:themeColor="text1"/>
              <w14:ligatures w14:val="standardContextual"/>
            </w:rPr>
          </w:pPr>
          <w:hyperlink w:anchor="_Toc134379239" w:history="1">
            <w:r w:rsidR="009069DB" w:rsidRPr="0063196A">
              <w:rPr>
                <w:rStyle w:val="Hyperlink"/>
                <w:rFonts w:ascii="Calibri" w:hAnsi="Calibri" w:cs="Calibri"/>
                <w:noProof/>
                <w:color w:val="000000" w:themeColor="text1"/>
              </w:rPr>
              <w:t xml:space="preserve">Table S2. </w:t>
            </w:r>
            <w:r w:rsidR="009069DB" w:rsidRPr="0063196A">
              <w:rPr>
                <w:rStyle w:val="Hyperlink"/>
                <w:rFonts w:ascii="Calibri" w:eastAsia="DengXian" w:hAnsi="Calibri" w:cs="Calibri"/>
                <w:noProof/>
                <w:color w:val="000000" w:themeColor="text1"/>
                <w:kern w:val="0"/>
              </w:rPr>
              <w:t>List and formulae for calculating ratios of metabolomic measurements in the UK Biobank.</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_Toc134379239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14</w:t>
            </w:r>
            <w:r w:rsidR="009069DB" w:rsidRPr="0063196A">
              <w:rPr>
                <w:noProof/>
                <w:webHidden/>
                <w:color w:val="000000" w:themeColor="text1"/>
              </w:rPr>
              <w:fldChar w:fldCharType="end"/>
            </w:r>
          </w:hyperlink>
        </w:p>
        <w:p w14:paraId="366C995F" w14:textId="3B6FE4C2" w:rsidR="009069DB" w:rsidRPr="0063196A" w:rsidRDefault="008D42C1">
          <w:pPr>
            <w:pStyle w:val="TOC2"/>
            <w:tabs>
              <w:tab w:val="right" w:leader="dot" w:pos="8296"/>
            </w:tabs>
            <w:rPr>
              <w:noProof/>
              <w:color w:val="000000" w:themeColor="text1"/>
              <w14:ligatures w14:val="standardContextual"/>
            </w:rPr>
          </w:pPr>
          <w:hyperlink w:anchor="_Toc134379240" w:history="1">
            <w:r w:rsidR="009069DB" w:rsidRPr="0063196A">
              <w:rPr>
                <w:rStyle w:val="Hyperlink"/>
                <w:rFonts w:ascii="Calibri" w:hAnsi="Calibri" w:cs="Calibri"/>
                <w:noProof/>
                <w:color w:val="000000" w:themeColor="text1"/>
              </w:rPr>
              <w:t xml:space="preserve">Table S3. </w:t>
            </w:r>
            <w:r w:rsidR="009069DB" w:rsidRPr="0063196A">
              <w:rPr>
                <w:rStyle w:val="Hyperlink"/>
                <w:rFonts w:ascii="Calibri" w:eastAsia="DengXian" w:hAnsi="Calibri" w:cs="Calibri"/>
                <w:noProof/>
                <w:color w:val="000000" w:themeColor="text1"/>
              </w:rPr>
              <w:t>ICD and OPCS codes for identifying incidents vascular and ocular outcomes.</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_Toc134379240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17</w:t>
            </w:r>
            <w:r w:rsidR="009069DB" w:rsidRPr="0063196A">
              <w:rPr>
                <w:noProof/>
                <w:webHidden/>
                <w:color w:val="000000" w:themeColor="text1"/>
              </w:rPr>
              <w:fldChar w:fldCharType="end"/>
            </w:r>
          </w:hyperlink>
        </w:p>
        <w:p w14:paraId="7F44A594" w14:textId="103E7EC7" w:rsidR="009069DB" w:rsidRPr="0063196A" w:rsidRDefault="008D42C1">
          <w:pPr>
            <w:pStyle w:val="TOC2"/>
            <w:tabs>
              <w:tab w:val="right" w:leader="dot" w:pos="8296"/>
            </w:tabs>
            <w:rPr>
              <w:noProof/>
              <w:color w:val="000000" w:themeColor="text1"/>
              <w14:ligatures w14:val="standardContextual"/>
            </w:rPr>
          </w:pPr>
          <w:hyperlink w:anchor="_Toc134379241" w:history="1">
            <w:r w:rsidR="009069DB" w:rsidRPr="0063196A">
              <w:rPr>
                <w:rStyle w:val="Hyperlink"/>
                <w:rFonts w:ascii="Calibri" w:hAnsi="Calibri" w:cs="Calibri"/>
                <w:noProof/>
                <w:color w:val="000000" w:themeColor="text1"/>
              </w:rPr>
              <w:t>Table S4. Baseline characteristics of included participants by dataset.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_Toc134379241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18</w:t>
            </w:r>
            <w:r w:rsidR="009069DB" w:rsidRPr="0063196A">
              <w:rPr>
                <w:noProof/>
                <w:webHidden/>
                <w:color w:val="000000" w:themeColor="text1"/>
              </w:rPr>
              <w:fldChar w:fldCharType="end"/>
            </w:r>
          </w:hyperlink>
        </w:p>
        <w:p w14:paraId="07911754" w14:textId="5CE47111" w:rsidR="009069DB" w:rsidRPr="0063196A" w:rsidRDefault="008D42C1">
          <w:pPr>
            <w:pStyle w:val="TOC2"/>
            <w:tabs>
              <w:tab w:val="right" w:leader="dot" w:pos="8296"/>
            </w:tabs>
            <w:rPr>
              <w:noProof/>
              <w:color w:val="000000" w:themeColor="text1"/>
              <w14:ligatures w14:val="standardContextual"/>
            </w:rPr>
          </w:pPr>
          <w:hyperlink w:anchor="_Toc134379242" w:history="1">
            <w:r w:rsidR="009069DB" w:rsidRPr="0063196A">
              <w:rPr>
                <w:rStyle w:val="Hyperlink"/>
                <w:rFonts w:ascii="Calibri" w:hAnsi="Calibri" w:cs="Calibri"/>
                <w:noProof/>
                <w:color w:val="000000" w:themeColor="text1"/>
              </w:rPr>
              <w:t>Table S5. Incident events and number in the application 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_Toc134379242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19</w:t>
            </w:r>
            <w:r w:rsidR="009069DB" w:rsidRPr="0063196A">
              <w:rPr>
                <w:noProof/>
                <w:webHidden/>
                <w:color w:val="000000" w:themeColor="text1"/>
              </w:rPr>
              <w:fldChar w:fldCharType="end"/>
            </w:r>
          </w:hyperlink>
        </w:p>
        <w:p w14:paraId="6438AF08" w14:textId="19B77D8D" w:rsidR="009069DB" w:rsidRPr="0063196A" w:rsidRDefault="008D42C1">
          <w:pPr>
            <w:pStyle w:val="TOC2"/>
            <w:tabs>
              <w:tab w:val="right" w:leader="dot" w:pos="8296"/>
            </w:tabs>
            <w:rPr>
              <w:noProof/>
              <w:color w:val="000000" w:themeColor="text1"/>
              <w14:ligatures w14:val="standardContextual"/>
            </w:rPr>
          </w:pPr>
          <w:hyperlink w:anchor="_Toc134379243" w:history="1">
            <w:r w:rsidR="009069DB" w:rsidRPr="0063196A">
              <w:rPr>
                <w:rStyle w:val="Hyperlink"/>
                <w:rFonts w:ascii="Calibri" w:hAnsi="Calibri" w:cs="Calibri"/>
                <w:noProof/>
                <w:color w:val="000000" w:themeColor="text1"/>
              </w:rPr>
              <w:t>Table S6. Subgroup analysis by sex of associations between overestimated metabolic BMI and incident endpoints in application 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_Toc134379243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20</w:t>
            </w:r>
            <w:r w:rsidR="009069DB" w:rsidRPr="0063196A">
              <w:rPr>
                <w:noProof/>
                <w:webHidden/>
                <w:color w:val="000000" w:themeColor="text1"/>
              </w:rPr>
              <w:fldChar w:fldCharType="end"/>
            </w:r>
          </w:hyperlink>
        </w:p>
        <w:p w14:paraId="6D9FA49D" w14:textId="1B587108" w:rsidR="009069DB" w:rsidRPr="0063196A" w:rsidRDefault="008D42C1">
          <w:pPr>
            <w:pStyle w:val="TOC2"/>
            <w:tabs>
              <w:tab w:val="right" w:leader="dot" w:pos="8296"/>
            </w:tabs>
            <w:rPr>
              <w:noProof/>
              <w:color w:val="000000" w:themeColor="text1"/>
              <w14:ligatures w14:val="standardContextual"/>
            </w:rPr>
          </w:pPr>
          <w:hyperlink w:anchor="_Toc134379244" w:history="1">
            <w:r w:rsidR="009069DB" w:rsidRPr="0063196A">
              <w:rPr>
                <w:rStyle w:val="Hyperlink"/>
                <w:rFonts w:ascii="Calibri" w:hAnsi="Calibri" w:cs="Calibri"/>
                <w:noProof/>
                <w:color w:val="000000" w:themeColor="text1"/>
              </w:rPr>
              <w:t>Table S7. Subgroup analysis by diet score of associations between overestimated metabolic BMI and incident endpoints in application 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_Toc134379244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21</w:t>
            </w:r>
            <w:r w:rsidR="009069DB" w:rsidRPr="0063196A">
              <w:rPr>
                <w:noProof/>
                <w:webHidden/>
                <w:color w:val="000000" w:themeColor="text1"/>
              </w:rPr>
              <w:fldChar w:fldCharType="end"/>
            </w:r>
          </w:hyperlink>
        </w:p>
        <w:p w14:paraId="207B0BA8" w14:textId="3FF95BD5" w:rsidR="009069DB" w:rsidRPr="0063196A" w:rsidRDefault="008D42C1">
          <w:pPr>
            <w:pStyle w:val="TOC2"/>
            <w:tabs>
              <w:tab w:val="right" w:leader="dot" w:pos="8296"/>
            </w:tabs>
            <w:rPr>
              <w:noProof/>
              <w:color w:val="000000" w:themeColor="text1"/>
              <w14:ligatures w14:val="standardContextual"/>
            </w:rPr>
          </w:pPr>
          <w:hyperlink w:anchor="_Toc134379245" w:history="1">
            <w:r w:rsidR="009069DB" w:rsidRPr="0063196A">
              <w:rPr>
                <w:rStyle w:val="Hyperlink"/>
                <w:rFonts w:ascii="Calibri" w:hAnsi="Calibri" w:cs="Calibri"/>
                <w:noProof/>
                <w:color w:val="000000" w:themeColor="text1"/>
              </w:rPr>
              <w:t>Table S8. Baseline characteristics of the included participants in the WHR model applicative 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_Toc134379245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22</w:t>
            </w:r>
            <w:r w:rsidR="009069DB" w:rsidRPr="0063196A">
              <w:rPr>
                <w:noProof/>
                <w:webHidden/>
                <w:color w:val="000000" w:themeColor="text1"/>
              </w:rPr>
              <w:fldChar w:fldCharType="end"/>
            </w:r>
          </w:hyperlink>
        </w:p>
        <w:p w14:paraId="2B7ADFCF" w14:textId="534CE0CB" w:rsidR="009069DB" w:rsidRPr="0063196A" w:rsidRDefault="008D42C1">
          <w:pPr>
            <w:pStyle w:val="TOC2"/>
            <w:tabs>
              <w:tab w:val="right" w:leader="dot" w:pos="8296"/>
            </w:tabs>
            <w:rPr>
              <w:noProof/>
              <w:color w:val="000000" w:themeColor="text1"/>
              <w14:ligatures w14:val="standardContextual"/>
            </w:rPr>
          </w:pPr>
          <w:hyperlink w:anchor="_Toc134379246" w:history="1">
            <w:r w:rsidR="009069DB" w:rsidRPr="0063196A">
              <w:rPr>
                <w:rStyle w:val="Hyperlink"/>
                <w:rFonts w:ascii="Calibri" w:hAnsi="Calibri" w:cs="Calibri"/>
                <w:noProof/>
                <w:color w:val="000000" w:themeColor="text1"/>
              </w:rPr>
              <w:t>Table S9. Associations of metabolome WHR phenotypes with risks of cardiovascular and ocular disease outcomes in the applicative set.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_Toc134379246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23</w:t>
            </w:r>
            <w:r w:rsidR="009069DB" w:rsidRPr="0063196A">
              <w:rPr>
                <w:noProof/>
                <w:webHidden/>
                <w:color w:val="000000" w:themeColor="text1"/>
              </w:rPr>
              <w:fldChar w:fldCharType="end"/>
            </w:r>
          </w:hyperlink>
        </w:p>
        <w:p w14:paraId="23E8CF62" w14:textId="0EA3C45E" w:rsidR="009069DB" w:rsidRPr="0063196A" w:rsidRDefault="008D42C1">
          <w:pPr>
            <w:pStyle w:val="TOC2"/>
            <w:tabs>
              <w:tab w:val="right" w:leader="dot" w:pos="8296"/>
            </w:tabs>
            <w:rPr>
              <w:noProof/>
              <w:color w:val="000000" w:themeColor="text1"/>
              <w14:ligatures w14:val="standardContextual"/>
            </w:rPr>
          </w:pPr>
          <w:hyperlink w:anchor="_Toc134379247" w:history="1">
            <w:r w:rsidR="009069DB" w:rsidRPr="0063196A">
              <w:rPr>
                <w:rStyle w:val="Hyperlink"/>
                <w:rFonts w:ascii="Calibri" w:hAnsi="Calibri" w:cs="Calibri"/>
                <w:noProof/>
                <w:color w:val="000000" w:themeColor="text1"/>
              </w:rPr>
              <w:t>Table S10. List summarizing metabolic obesity fingerprints identified in the GDES cohort using LC/MS profiling.</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_Toc134379247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24</w:t>
            </w:r>
            <w:r w:rsidR="009069DB" w:rsidRPr="0063196A">
              <w:rPr>
                <w:noProof/>
                <w:webHidden/>
                <w:color w:val="000000" w:themeColor="text1"/>
              </w:rPr>
              <w:fldChar w:fldCharType="end"/>
            </w:r>
          </w:hyperlink>
        </w:p>
        <w:p w14:paraId="3568AB82" w14:textId="6ED5CC0A" w:rsidR="009069DB" w:rsidRPr="0063196A" w:rsidRDefault="008D42C1">
          <w:pPr>
            <w:pStyle w:val="TOC1"/>
            <w:rPr>
              <w:noProof/>
              <w:color w:val="000000" w:themeColor="text1"/>
              <w14:ligatures w14:val="standardContextual"/>
            </w:rPr>
          </w:pPr>
          <w:hyperlink w:anchor="_Toc134379248" w:history="1">
            <w:r w:rsidR="009069DB" w:rsidRPr="0063196A">
              <w:rPr>
                <w:rStyle w:val="Hyperlink"/>
                <w:rFonts w:ascii="Calibri" w:hAnsi="Calibri" w:cs="Calibri"/>
                <w:noProof/>
                <w:color w:val="000000" w:themeColor="text1"/>
                <w:lang w:eastAsia="zh-Hans"/>
              </w:rPr>
              <w:t>SUPPLEMENTARY Method</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_Toc134379248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27</w:t>
            </w:r>
            <w:r w:rsidR="009069DB" w:rsidRPr="0063196A">
              <w:rPr>
                <w:noProof/>
                <w:webHidden/>
                <w:color w:val="000000" w:themeColor="text1"/>
              </w:rPr>
              <w:fldChar w:fldCharType="end"/>
            </w:r>
          </w:hyperlink>
        </w:p>
        <w:p w14:paraId="0B8869F4" w14:textId="001A5F73" w:rsidR="009069DB" w:rsidRPr="0063196A" w:rsidRDefault="008D42C1">
          <w:pPr>
            <w:pStyle w:val="TOC2"/>
            <w:tabs>
              <w:tab w:val="right" w:leader="dot" w:pos="8296"/>
            </w:tabs>
            <w:rPr>
              <w:noProof/>
              <w:color w:val="000000" w:themeColor="text1"/>
              <w14:ligatures w14:val="standardContextual"/>
            </w:rPr>
          </w:pPr>
          <w:hyperlink w:anchor="_Toc134379249" w:history="1">
            <w:r w:rsidR="009069DB" w:rsidRPr="0063196A">
              <w:rPr>
                <w:rStyle w:val="Hyperlink"/>
                <w:rFonts w:ascii="Calibri" w:hAnsi="Calibri" w:cs="Calibri"/>
                <w:noProof/>
                <w:color w:val="000000" w:themeColor="text1"/>
              </w:rPr>
              <w:t>Method S1. Assessment of diet.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_Toc134379249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27</w:t>
            </w:r>
            <w:r w:rsidR="009069DB" w:rsidRPr="0063196A">
              <w:rPr>
                <w:noProof/>
                <w:webHidden/>
                <w:color w:val="000000" w:themeColor="text1"/>
              </w:rPr>
              <w:fldChar w:fldCharType="end"/>
            </w:r>
          </w:hyperlink>
        </w:p>
        <w:p w14:paraId="0B55734F" w14:textId="3956C8AD" w:rsidR="009069DB" w:rsidRPr="0063196A" w:rsidRDefault="008D42C1">
          <w:pPr>
            <w:pStyle w:val="TOC2"/>
            <w:tabs>
              <w:tab w:val="right" w:leader="dot" w:pos="8296"/>
            </w:tabs>
            <w:rPr>
              <w:noProof/>
              <w:color w:val="000000" w:themeColor="text1"/>
              <w14:ligatures w14:val="standardContextual"/>
            </w:rPr>
          </w:pPr>
          <w:hyperlink w:anchor="_Toc134379250" w:history="1">
            <w:r w:rsidR="009069DB" w:rsidRPr="0063196A">
              <w:rPr>
                <w:rStyle w:val="Hyperlink"/>
                <w:rFonts w:ascii="Calibri" w:hAnsi="Calibri" w:cs="Calibri"/>
                <w:noProof/>
                <w:color w:val="000000" w:themeColor="text1"/>
              </w:rPr>
              <w:t>Method S2. Profiling details and quality control processes of 1H-NMR profiling in UKB.</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_Toc134379250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28</w:t>
            </w:r>
            <w:r w:rsidR="009069DB" w:rsidRPr="0063196A">
              <w:rPr>
                <w:noProof/>
                <w:webHidden/>
                <w:color w:val="000000" w:themeColor="text1"/>
              </w:rPr>
              <w:fldChar w:fldCharType="end"/>
            </w:r>
          </w:hyperlink>
        </w:p>
        <w:p w14:paraId="683563FB" w14:textId="4C36368E" w:rsidR="009069DB" w:rsidRPr="0063196A" w:rsidRDefault="008D42C1">
          <w:pPr>
            <w:pStyle w:val="TOC2"/>
            <w:tabs>
              <w:tab w:val="right" w:leader="dot" w:pos="8296"/>
            </w:tabs>
            <w:rPr>
              <w:noProof/>
              <w:color w:val="000000" w:themeColor="text1"/>
              <w14:ligatures w14:val="standardContextual"/>
            </w:rPr>
          </w:pPr>
          <w:hyperlink w:anchor="_Toc134379251" w:history="1">
            <w:r w:rsidR="009069DB" w:rsidRPr="0063196A">
              <w:rPr>
                <w:rStyle w:val="Hyperlink"/>
                <w:rFonts w:ascii="Calibri" w:hAnsi="Calibri" w:cs="Calibri"/>
                <w:noProof/>
                <w:color w:val="000000" w:themeColor="text1"/>
              </w:rPr>
              <w:t>Method S3. Profiling details and quality control processes of LC/MS profiling in the GDES cohort.</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_Toc134379251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29</w:t>
            </w:r>
            <w:r w:rsidR="009069DB" w:rsidRPr="0063196A">
              <w:rPr>
                <w:noProof/>
                <w:webHidden/>
                <w:color w:val="000000" w:themeColor="text1"/>
              </w:rPr>
              <w:fldChar w:fldCharType="end"/>
            </w:r>
          </w:hyperlink>
        </w:p>
        <w:p w14:paraId="63497C8F" w14:textId="79DADCE9" w:rsidR="009069DB" w:rsidRPr="0063196A" w:rsidRDefault="008D42C1">
          <w:pPr>
            <w:pStyle w:val="TOC2"/>
            <w:tabs>
              <w:tab w:val="right" w:leader="dot" w:pos="8296"/>
            </w:tabs>
            <w:rPr>
              <w:noProof/>
              <w:color w:val="000000" w:themeColor="text1"/>
              <w14:ligatures w14:val="standardContextual"/>
            </w:rPr>
          </w:pPr>
          <w:hyperlink w:anchor="_Toc134379252" w:history="1">
            <w:r w:rsidR="009069DB" w:rsidRPr="0063196A">
              <w:rPr>
                <w:rStyle w:val="Hyperlink"/>
                <w:rFonts w:ascii="Calibri" w:eastAsia="DengXian" w:hAnsi="Calibri" w:cs="Calibri"/>
                <w:noProof/>
                <w:color w:val="000000" w:themeColor="text1"/>
                <w:kern w:val="0"/>
              </w:rPr>
              <w:t>Method</w:t>
            </w:r>
            <w:r w:rsidR="009069DB" w:rsidRPr="0063196A">
              <w:rPr>
                <w:rStyle w:val="Hyperlink"/>
                <w:rFonts w:ascii="Calibri" w:hAnsi="Calibri" w:cs="Calibri"/>
                <w:noProof/>
                <w:color w:val="000000" w:themeColor="text1"/>
              </w:rPr>
              <w:t xml:space="preserve"> S4. Metabolome-based BMI and WHR models.</w:t>
            </w:r>
            <w:r w:rsidR="009069DB" w:rsidRPr="0063196A">
              <w:rPr>
                <w:noProof/>
                <w:webHidden/>
                <w:color w:val="000000" w:themeColor="text1"/>
              </w:rPr>
              <w:tab/>
            </w:r>
            <w:r w:rsidR="009069DB" w:rsidRPr="0063196A">
              <w:rPr>
                <w:noProof/>
                <w:webHidden/>
                <w:color w:val="000000" w:themeColor="text1"/>
              </w:rPr>
              <w:fldChar w:fldCharType="begin"/>
            </w:r>
            <w:r w:rsidR="009069DB" w:rsidRPr="0063196A">
              <w:rPr>
                <w:noProof/>
                <w:webHidden/>
                <w:color w:val="000000" w:themeColor="text1"/>
              </w:rPr>
              <w:instrText xml:space="preserve"> PAGEREF _Toc134379252 \h </w:instrText>
            </w:r>
            <w:r w:rsidR="009069DB" w:rsidRPr="0063196A">
              <w:rPr>
                <w:noProof/>
                <w:webHidden/>
                <w:color w:val="000000" w:themeColor="text1"/>
              </w:rPr>
            </w:r>
            <w:r w:rsidR="009069DB" w:rsidRPr="0063196A">
              <w:rPr>
                <w:noProof/>
                <w:webHidden/>
                <w:color w:val="000000" w:themeColor="text1"/>
              </w:rPr>
              <w:fldChar w:fldCharType="separate"/>
            </w:r>
            <w:r w:rsidR="009069DB" w:rsidRPr="0063196A">
              <w:rPr>
                <w:noProof/>
                <w:webHidden/>
                <w:color w:val="000000" w:themeColor="text1"/>
              </w:rPr>
              <w:t>30</w:t>
            </w:r>
            <w:r w:rsidR="009069DB" w:rsidRPr="0063196A">
              <w:rPr>
                <w:noProof/>
                <w:webHidden/>
                <w:color w:val="000000" w:themeColor="text1"/>
              </w:rPr>
              <w:fldChar w:fldCharType="end"/>
            </w:r>
          </w:hyperlink>
        </w:p>
        <w:p w14:paraId="74DBC5FA" w14:textId="153C54C4" w:rsidR="004C6009" w:rsidRPr="0063196A" w:rsidRDefault="004C6009" w:rsidP="00CE09D8">
          <w:pPr>
            <w:jc w:val="left"/>
            <w:rPr>
              <w:rFonts w:ascii="Calibri" w:hAnsi="Calibri" w:cs="Calibri"/>
              <w:color w:val="000000" w:themeColor="text1"/>
              <w:sz w:val="20"/>
              <w:szCs w:val="20"/>
            </w:rPr>
          </w:pPr>
          <w:r w:rsidRPr="0063196A">
            <w:rPr>
              <w:rFonts w:ascii="Calibri" w:hAnsi="Calibri" w:cs="Calibri"/>
              <w:b/>
              <w:bCs/>
              <w:color w:val="000000" w:themeColor="text1"/>
              <w:sz w:val="20"/>
              <w:szCs w:val="20"/>
              <w:lang w:val="zh-CN"/>
            </w:rPr>
            <w:fldChar w:fldCharType="end"/>
          </w:r>
        </w:p>
      </w:sdtContent>
    </w:sdt>
    <w:p w14:paraId="5FBFE13F" w14:textId="77777777" w:rsidR="00732715" w:rsidRPr="0063196A" w:rsidRDefault="00732715" w:rsidP="00CE09D8">
      <w:pPr>
        <w:jc w:val="left"/>
        <w:rPr>
          <w:rFonts w:ascii="Calibri" w:hAnsi="Calibri" w:cs="Calibri"/>
          <w:b/>
          <w:bCs/>
          <w:color w:val="000000" w:themeColor="text1"/>
          <w:sz w:val="20"/>
          <w:szCs w:val="20"/>
        </w:rPr>
      </w:pPr>
    </w:p>
    <w:p w14:paraId="70B68310" w14:textId="77777777" w:rsidR="00190E47" w:rsidRPr="0063196A" w:rsidRDefault="00190E47" w:rsidP="00CE09D8">
      <w:pPr>
        <w:pStyle w:val="Heading1"/>
        <w:spacing w:before="0" w:after="0" w:line="240" w:lineRule="auto"/>
        <w:jc w:val="left"/>
        <w:rPr>
          <w:rFonts w:ascii="Calibri" w:hAnsi="Calibri" w:cs="Calibri"/>
          <w:color w:val="000000" w:themeColor="text1"/>
          <w:sz w:val="20"/>
          <w:szCs w:val="20"/>
          <w:lang w:eastAsia="zh-Hans"/>
        </w:rPr>
        <w:sectPr w:rsidR="00190E47" w:rsidRPr="0063196A" w:rsidSect="00641E12">
          <w:footerReference w:type="default" r:id="rId7"/>
          <w:pgSz w:w="11906" w:h="16838"/>
          <w:pgMar w:top="1440" w:right="1800" w:bottom="1440" w:left="1800" w:header="851" w:footer="992" w:gutter="0"/>
          <w:cols w:space="425"/>
          <w:docGrid w:type="lines" w:linePitch="312"/>
        </w:sectPr>
      </w:pPr>
      <w:bookmarkStart w:id="1" w:name="_Toc111109834"/>
      <w:bookmarkStart w:id="2" w:name="_Toc111217178"/>
    </w:p>
    <w:p w14:paraId="682B5547" w14:textId="329E14D5" w:rsidR="00413007" w:rsidRPr="0063196A" w:rsidRDefault="00732715" w:rsidP="00F52BFE">
      <w:pPr>
        <w:pStyle w:val="Heading1"/>
        <w:spacing w:before="0" w:after="0" w:line="240" w:lineRule="auto"/>
        <w:jc w:val="left"/>
        <w:rPr>
          <w:rFonts w:ascii="Calibri" w:hAnsi="Calibri" w:cs="Calibri"/>
          <w:color w:val="000000" w:themeColor="text1"/>
        </w:rPr>
      </w:pPr>
      <w:bookmarkStart w:id="3" w:name="_Toc134379232"/>
      <w:r w:rsidRPr="0063196A">
        <w:rPr>
          <w:rFonts w:ascii="Calibri" w:hAnsi="Calibri" w:cs="Calibri"/>
          <w:color w:val="000000" w:themeColor="text1"/>
          <w:sz w:val="20"/>
          <w:szCs w:val="20"/>
          <w:lang w:eastAsia="zh-Hans"/>
        </w:rPr>
        <w:t>SUPPLEMENTARY FIGURES</w:t>
      </w:r>
      <w:bookmarkEnd w:id="1"/>
      <w:bookmarkEnd w:id="2"/>
      <w:bookmarkEnd w:id="3"/>
    </w:p>
    <w:p w14:paraId="48F824B3" w14:textId="129974E7" w:rsidR="003D37A2" w:rsidRPr="0063196A" w:rsidRDefault="00551FE7" w:rsidP="003D37A2">
      <w:pPr>
        <w:pStyle w:val="Heading2"/>
        <w:spacing w:before="0" w:after="0" w:line="240" w:lineRule="auto"/>
        <w:jc w:val="left"/>
        <w:rPr>
          <w:rFonts w:ascii="Calibri" w:hAnsi="Calibri" w:cs="Calibri"/>
          <w:color w:val="000000" w:themeColor="text1"/>
        </w:rPr>
      </w:pPr>
      <w:bookmarkStart w:id="4" w:name="_Toc134379233"/>
      <w:r w:rsidRPr="0063196A">
        <w:rPr>
          <w:rFonts w:ascii="Calibri" w:eastAsia="DengXian" w:hAnsi="Calibri" w:cs="Calibri"/>
          <w:color w:val="000000" w:themeColor="text1"/>
          <w:kern w:val="0"/>
          <w:sz w:val="20"/>
          <w:szCs w:val="20"/>
        </w:rPr>
        <w:t>Fi</w:t>
      </w:r>
      <w:r w:rsidRPr="0063196A">
        <w:rPr>
          <w:rFonts w:ascii="Calibri" w:hAnsi="Calibri" w:cs="Calibri"/>
          <w:color w:val="000000" w:themeColor="text1"/>
          <w:sz w:val="20"/>
          <w:szCs w:val="20"/>
        </w:rPr>
        <w:t>gure S</w:t>
      </w:r>
      <w:r w:rsidR="003D37A2" w:rsidRPr="0063196A">
        <w:rPr>
          <w:rFonts w:ascii="Calibri" w:hAnsi="Calibri" w:cs="Calibri"/>
          <w:color w:val="000000" w:themeColor="text1"/>
          <w:sz w:val="20"/>
          <w:szCs w:val="20"/>
        </w:rPr>
        <w:t>1</w:t>
      </w:r>
      <w:r w:rsidRPr="0063196A">
        <w:rPr>
          <w:rFonts w:ascii="Calibri" w:hAnsi="Calibri" w:cs="Calibri"/>
          <w:color w:val="000000" w:themeColor="text1"/>
          <w:sz w:val="20"/>
          <w:szCs w:val="20"/>
        </w:rPr>
        <w:t>.</w:t>
      </w:r>
      <w:r w:rsidR="003D37A2" w:rsidRPr="0063196A">
        <w:rPr>
          <w:rFonts w:ascii="Calibri" w:hAnsi="Calibri" w:cs="Calibri"/>
          <w:color w:val="000000" w:themeColor="text1"/>
          <w:sz w:val="24"/>
          <w:szCs w:val="24"/>
        </w:rPr>
        <w:t xml:space="preserve"> </w:t>
      </w:r>
      <w:r w:rsidR="003D37A2" w:rsidRPr="0063196A">
        <w:rPr>
          <w:rFonts w:ascii="Calibri" w:hAnsi="Calibri" w:cs="Calibri"/>
          <w:b w:val="0"/>
          <w:bCs w:val="0"/>
          <w:color w:val="000000" w:themeColor="text1"/>
          <w:sz w:val="20"/>
          <w:szCs w:val="20"/>
        </w:rPr>
        <w:t>Survival plots showing the risks of cardiovascular and ocular diseases outcomes comparing OB versus UE groups.</w:t>
      </w:r>
      <w:bookmarkEnd w:id="4"/>
      <w:r w:rsidR="003D37A2" w:rsidRPr="0063196A">
        <w:rPr>
          <w:rFonts w:ascii="Calibri" w:hAnsi="Calibri" w:cs="Calibri"/>
          <w:b w:val="0"/>
          <w:bCs w:val="0"/>
          <w:color w:val="000000" w:themeColor="text1"/>
          <w:sz w:val="20"/>
          <w:szCs w:val="20"/>
        </w:rPr>
        <w:t xml:space="preserve"> </w:t>
      </w:r>
    </w:p>
    <w:p w14:paraId="4DFF1639" w14:textId="46464C92" w:rsidR="003D37A2" w:rsidRPr="0063196A" w:rsidRDefault="003D37A2" w:rsidP="00F52BFE">
      <w:pPr>
        <w:rPr>
          <w:rFonts w:ascii="Calibri" w:hAnsi="Calibri" w:cs="Calibri"/>
          <w:color w:val="000000" w:themeColor="text1"/>
        </w:rPr>
      </w:pPr>
      <w:r w:rsidRPr="0063196A">
        <w:rPr>
          <w:rFonts w:ascii="Calibri" w:hAnsi="Calibri" w:cs="Calibri"/>
          <w:noProof/>
          <w:color w:val="000000" w:themeColor="text1"/>
          <w:lang w:val="en-IN" w:eastAsia="en-IN"/>
        </w:rPr>
        <w:drawing>
          <wp:inline distT="0" distB="0" distL="0" distR="0" wp14:anchorId="45DE5216" wp14:editId="00D30FCE">
            <wp:extent cx="5271135" cy="1705610"/>
            <wp:effectExtent l="19050" t="19050" r="24765" b="27940"/>
            <wp:docPr id="18081610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1135" cy="1705610"/>
                    </a:xfrm>
                    <a:prstGeom prst="rect">
                      <a:avLst/>
                    </a:prstGeom>
                    <a:noFill/>
                    <a:ln w="3175">
                      <a:solidFill>
                        <a:schemeClr val="tx1"/>
                      </a:solidFill>
                    </a:ln>
                  </pic:spPr>
                </pic:pic>
              </a:graphicData>
            </a:graphic>
          </wp:inline>
        </w:drawing>
      </w:r>
    </w:p>
    <w:p w14:paraId="15E0F2EF" w14:textId="77777777" w:rsidR="003D4DEE" w:rsidRPr="0063196A" w:rsidRDefault="00180359" w:rsidP="00DB0EE3">
      <w:pPr>
        <w:jc w:val="left"/>
        <w:rPr>
          <w:rFonts w:ascii="Calibri" w:hAnsi="Calibri" w:cs="Calibri"/>
          <w:noProof/>
          <w:color w:val="000000" w:themeColor="text1"/>
          <w:sz w:val="20"/>
          <w:szCs w:val="20"/>
        </w:rPr>
      </w:pPr>
      <w:r w:rsidRPr="0063196A">
        <w:rPr>
          <w:rFonts w:ascii="Calibri" w:hAnsi="Calibri" w:cs="Calibri"/>
          <w:color w:val="000000" w:themeColor="text1"/>
          <w:sz w:val="20"/>
          <w:szCs w:val="20"/>
        </w:rPr>
        <w:t>OB= obesity of metabolic BMI</w:t>
      </w:r>
      <w:r w:rsidR="003D37A2" w:rsidRPr="0063196A">
        <w:rPr>
          <w:rFonts w:ascii="Calibri" w:eastAsia="楷体" w:hAnsi="Calibri" w:cs="Calibri"/>
          <w:color w:val="000000" w:themeColor="text1"/>
          <w:sz w:val="20"/>
          <w:szCs w:val="20"/>
          <w:lang w:val="en-GB"/>
        </w:rPr>
        <w:t xml:space="preserve">; </w:t>
      </w:r>
      <w:r w:rsidRPr="0063196A">
        <w:rPr>
          <w:rFonts w:ascii="Calibri" w:hAnsi="Calibri" w:cs="Calibri"/>
          <w:color w:val="000000" w:themeColor="text1"/>
          <w:sz w:val="20"/>
          <w:szCs w:val="20"/>
        </w:rPr>
        <w:t xml:space="preserve">UE= </w:t>
      </w:r>
      <w:r w:rsidR="00DB0EE3" w:rsidRPr="0063196A">
        <w:rPr>
          <w:rFonts w:ascii="Calibri" w:eastAsia="楷体" w:hAnsi="Calibri" w:cs="Calibri"/>
          <w:color w:val="000000" w:themeColor="text1"/>
          <w:sz w:val="20"/>
          <w:szCs w:val="20"/>
          <w:lang w:val="en-GB"/>
        </w:rPr>
        <w:t>metabolome-defined</w:t>
      </w:r>
      <w:r w:rsidRPr="0063196A">
        <w:rPr>
          <w:rFonts w:ascii="Calibri" w:hAnsi="Calibri" w:cs="Calibri"/>
          <w:color w:val="000000" w:themeColor="text1"/>
          <w:sz w:val="20"/>
          <w:szCs w:val="20"/>
        </w:rPr>
        <w:t xml:space="preserve"> BMI under than actual BMI</w:t>
      </w:r>
      <w:r w:rsidR="003D37A2" w:rsidRPr="0063196A">
        <w:rPr>
          <w:rFonts w:ascii="Calibri" w:hAnsi="Calibri" w:cs="Calibri"/>
          <w:noProof/>
          <w:color w:val="000000" w:themeColor="text1"/>
          <w:sz w:val="20"/>
          <w:szCs w:val="20"/>
        </w:rPr>
        <w:t>; CVD= cardiovascular disease; AMD= age-related macular degeneration.</w:t>
      </w:r>
    </w:p>
    <w:p w14:paraId="6948F694" w14:textId="68E443BC" w:rsidR="0081355E" w:rsidRPr="0063196A" w:rsidRDefault="003D4DEE" w:rsidP="00F52BFE">
      <w:pPr>
        <w:jc w:val="left"/>
        <w:rPr>
          <w:rFonts w:ascii="Calibri" w:hAnsi="Calibri" w:cs="Calibri"/>
          <w:color w:val="000000" w:themeColor="text1"/>
          <w:sz w:val="20"/>
          <w:szCs w:val="20"/>
        </w:rPr>
      </w:pPr>
      <w:r w:rsidRPr="0063196A">
        <w:rPr>
          <w:rFonts w:ascii="Calibri" w:hAnsi="Calibri" w:cs="Calibri"/>
          <w:noProof/>
          <w:color w:val="000000" w:themeColor="text1"/>
          <w:sz w:val="20"/>
          <w:szCs w:val="20"/>
        </w:rPr>
        <w:t xml:space="preserve">The log-rank tests for NW and OE group show P-values </w:t>
      </w:r>
      <w:r w:rsidR="00783B80" w:rsidRPr="0063196A">
        <w:rPr>
          <w:rFonts w:ascii="Calibri" w:hAnsi="Calibri" w:cs="Calibri"/>
          <w:noProof/>
          <w:color w:val="000000" w:themeColor="text1"/>
          <w:sz w:val="20"/>
          <w:szCs w:val="20"/>
        </w:rPr>
        <w:t>for the outcomes: all-cause mortality: &lt;0.001; CVD mortality: 0.105; stroke: 0.654; heart failure: 0.910; myocardial infarction: &lt;0.001; coronary heart disease:</w:t>
      </w:r>
      <w:r w:rsidRPr="0063196A">
        <w:rPr>
          <w:rFonts w:ascii="Calibri" w:hAnsi="Calibri" w:cs="Calibri"/>
          <w:noProof/>
          <w:color w:val="000000" w:themeColor="text1"/>
          <w:sz w:val="20"/>
          <w:szCs w:val="20"/>
        </w:rPr>
        <w:t xml:space="preserve"> </w:t>
      </w:r>
      <w:r w:rsidR="00783B80" w:rsidRPr="0063196A">
        <w:rPr>
          <w:rFonts w:ascii="Calibri" w:hAnsi="Calibri" w:cs="Calibri"/>
          <w:noProof/>
          <w:color w:val="000000" w:themeColor="text1"/>
          <w:sz w:val="20"/>
          <w:szCs w:val="20"/>
        </w:rPr>
        <w:t>&lt;0.001; AMD: 0.442; cataract: &lt;0.001; glaucoma:</w:t>
      </w:r>
      <w:r w:rsidR="003D37A2" w:rsidRPr="0063196A">
        <w:rPr>
          <w:rFonts w:ascii="Calibri" w:hAnsi="Calibri" w:cs="Calibri"/>
          <w:color w:val="000000" w:themeColor="text1"/>
          <w:sz w:val="20"/>
          <w:szCs w:val="20"/>
        </w:rPr>
        <w:t xml:space="preserve"> </w:t>
      </w:r>
      <w:r w:rsidR="00783B80" w:rsidRPr="0063196A">
        <w:rPr>
          <w:rFonts w:ascii="Calibri" w:hAnsi="Calibri" w:cs="Calibri"/>
          <w:color w:val="000000" w:themeColor="text1"/>
          <w:sz w:val="20"/>
          <w:szCs w:val="20"/>
        </w:rPr>
        <w:t>0.117; DR: 0.176.</w:t>
      </w:r>
    </w:p>
    <w:p w14:paraId="484B0DC3" w14:textId="1807618F" w:rsidR="00732715" w:rsidRPr="0063196A" w:rsidRDefault="00732715" w:rsidP="0081355E">
      <w:pPr>
        <w:widowControl/>
        <w:jc w:val="center"/>
        <w:rPr>
          <w:rFonts w:ascii="Calibri" w:eastAsia="DengXian" w:hAnsi="Calibri" w:cs="Calibri"/>
          <w:b/>
          <w:bCs/>
          <w:color w:val="000000" w:themeColor="text1"/>
          <w:kern w:val="0"/>
          <w:sz w:val="20"/>
          <w:szCs w:val="20"/>
        </w:rPr>
      </w:pPr>
    </w:p>
    <w:p w14:paraId="123BB06D" w14:textId="77777777" w:rsidR="0081355E" w:rsidRPr="0063196A" w:rsidRDefault="0081355E" w:rsidP="00CE09D8">
      <w:pPr>
        <w:widowControl/>
        <w:jc w:val="left"/>
        <w:rPr>
          <w:rFonts w:ascii="Calibri" w:eastAsia="DengXian" w:hAnsi="Calibri" w:cs="Calibri"/>
          <w:b/>
          <w:bCs/>
          <w:color w:val="000000" w:themeColor="text1"/>
          <w:kern w:val="0"/>
          <w:sz w:val="20"/>
          <w:szCs w:val="20"/>
        </w:rPr>
      </w:pPr>
    </w:p>
    <w:p w14:paraId="2D7E0C28" w14:textId="7A75BF60" w:rsidR="0081355E" w:rsidRPr="0063196A" w:rsidRDefault="0081355E" w:rsidP="00CE09D8">
      <w:pPr>
        <w:widowControl/>
        <w:jc w:val="left"/>
        <w:rPr>
          <w:rFonts w:ascii="Calibri" w:eastAsia="DengXian" w:hAnsi="Calibri" w:cs="Calibri"/>
          <w:b/>
          <w:bCs/>
          <w:color w:val="000000" w:themeColor="text1"/>
          <w:kern w:val="0"/>
          <w:sz w:val="20"/>
          <w:szCs w:val="20"/>
        </w:rPr>
        <w:sectPr w:rsidR="0081355E" w:rsidRPr="0063196A" w:rsidSect="00641E12">
          <w:pgSz w:w="11906" w:h="16838"/>
          <w:pgMar w:top="1440" w:right="1800" w:bottom="1440" w:left="1800" w:header="851" w:footer="992" w:gutter="0"/>
          <w:cols w:space="425"/>
          <w:docGrid w:type="lines" w:linePitch="312"/>
        </w:sectPr>
      </w:pPr>
    </w:p>
    <w:p w14:paraId="2F287D0F" w14:textId="77777777" w:rsidR="0081355E" w:rsidRPr="0063196A" w:rsidRDefault="0081355E" w:rsidP="007B1810">
      <w:pPr>
        <w:pStyle w:val="Heading1"/>
        <w:spacing w:before="0" w:after="0" w:line="240" w:lineRule="auto"/>
        <w:jc w:val="left"/>
        <w:rPr>
          <w:rFonts w:ascii="Calibri" w:hAnsi="Calibri" w:cs="Calibri"/>
          <w:color w:val="000000" w:themeColor="text1"/>
          <w:sz w:val="20"/>
          <w:szCs w:val="20"/>
          <w:lang w:eastAsia="zh-Hans"/>
        </w:rPr>
        <w:sectPr w:rsidR="0081355E" w:rsidRPr="0063196A" w:rsidSect="00641E12">
          <w:type w:val="continuous"/>
          <w:pgSz w:w="11906" w:h="16838"/>
          <w:pgMar w:top="1440" w:right="1800" w:bottom="1440" w:left="1800" w:header="851" w:footer="992" w:gutter="0"/>
          <w:cols w:space="425"/>
          <w:docGrid w:type="lines" w:linePitch="312"/>
        </w:sectPr>
      </w:pPr>
    </w:p>
    <w:p w14:paraId="0C302197" w14:textId="202C8C07" w:rsidR="003D37A2" w:rsidRPr="0063196A" w:rsidRDefault="003D37A2" w:rsidP="003D37A2">
      <w:pPr>
        <w:pStyle w:val="Heading2"/>
        <w:spacing w:before="0" w:after="0" w:line="240" w:lineRule="auto"/>
        <w:jc w:val="left"/>
        <w:rPr>
          <w:rFonts w:ascii="Calibri" w:hAnsi="Calibri" w:cs="Calibri"/>
          <w:color w:val="000000" w:themeColor="text1"/>
          <w:sz w:val="20"/>
          <w:szCs w:val="20"/>
        </w:rPr>
      </w:pPr>
      <w:bookmarkStart w:id="5" w:name="_Toc134379234"/>
      <w:r w:rsidRPr="0063196A">
        <w:rPr>
          <w:rFonts w:ascii="Calibri" w:eastAsia="DengXian" w:hAnsi="Calibri" w:cs="Calibri"/>
          <w:color w:val="000000" w:themeColor="text1"/>
          <w:kern w:val="0"/>
          <w:sz w:val="20"/>
          <w:szCs w:val="20"/>
        </w:rPr>
        <w:t>Fi</w:t>
      </w:r>
      <w:r w:rsidRPr="0063196A">
        <w:rPr>
          <w:rFonts w:ascii="Calibri" w:hAnsi="Calibri" w:cs="Calibri"/>
          <w:color w:val="000000" w:themeColor="text1"/>
          <w:sz w:val="20"/>
          <w:szCs w:val="20"/>
        </w:rPr>
        <w:t xml:space="preserve">gure S2. </w:t>
      </w:r>
      <w:r w:rsidRPr="0063196A">
        <w:rPr>
          <w:rFonts w:ascii="Calibri" w:hAnsi="Calibri" w:cs="Calibri"/>
          <w:b w:val="0"/>
          <w:bCs w:val="0"/>
          <w:color w:val="000000" w:themeColor="text1"/>
          <w:sz w:val="20"/>
          <w:szCs w:val="20"/>
        </w:rPr>
        <w:t>ROC plots for distinguishing metabolic BMI subgroups in application dataset.</w:t>
      </w:r>
      <w:bookmarkEnd w:id="5"/>
    </w:p>
    <w:p w14:paraId="2D8557A0" w14:textId="77777777" w:rsidR="003D37A2" w:rsidRPr="0063196A" w:rsidRDefault="003D37A2" w:rsidP="003D37A2">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noProof/>
          <w:color w:val="000000" w:themeColor="text1"/>
          <w:kern w:val="0"/>
          <w:sz w:val="20"/>
          <w:szCs w:val="20"/>
          <w:lang w:val="en-IN" w:eastAsia="en-IN"/>
        </w:rPr>
        <w:drawing>
          <wp:inline distT="0" distB="0" distL="0" distR="0" wp14:anchorId="7B6B8B5D" wp14:editId="67CE72F5">
            <wp:extent cx="3404027" cy="3553972"/>
            <wp:effectExtent l="19050" t="19050" r="25400" b="27940"/>
            <wp:docPr id="1366636425" name="图片 1366636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8856" cy="3559014"/>
                    </a:xfrm>
                    <a:prstGeom prst="rect">
                      <a:avLst/>
                    </a:prstGeom>
                    <a:noFill/>
                    <a:ln w="3175">
                      <a:solidFill>
                        <a:schemeClr val="tx1"/>
                      </a:solidFill>
                    </a:ln>
                  </pic:spPr>
                </pic:pic>
              </a:graphicData>
            </a:graphic>
          </wp:inline>
        </w:drawing>
      </w:r>
    </w:p>
    <w:p w14:paraId="6F7F70AF" w14:textId="3580AD88" w:rsidR="003D37A2" w:rsidRPr="0063196A" w:rsidRDefault="003D37A2" w:rsidP="003D37A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ROC= re</w:t>
      </w:r>
      <w:r w:rsidRPr="0063196A">
        <w:rPr>
          <w:rFonts w:ascii="Calibri" w:hAnsi="Calibri" w:cs="Calibri"/>
          <w:color w:val="000000" w:themeColor="text1"/>
          <w:sz w:val="20"/>
          <w:szCs w:val="20"/>
        </w:rPr>
        <w:t>ceiver operating characteristic</w:t>
      </w:r>
      <w:r w:rsidRPr="0063196A">
        <w:rPr>
          <w:rFonts w:ascii="Calibri" w:eastAsia="楷体" w:hAnsi="Calibri" w:cs="Calibri"/>
          <w:color w:val="000000" w:themeColor="text1"/>
          <w:sz w:val="20"/>
          <w:szCs w:val="20"/>
          <w:lang w:val="en-GB"/>
        </w:rPr>
        <w:t>; AUC= a</w:t>
      </w:r>
      <w:r w:rsidRPr="0063196A">
        <w:rPr>
          <w:rFonts w:ascii="Calibri" w:eastAsia="DengXian" w:hAnsi="Calibri" w:cs="Calibri"/>
          <w:color w:val="000000" w:themeColor="text1"/>
          <w:kern w:val="0"/>
          <w:sz w:val="20"/>
          <w:szCs w:val="20"/>
        </w:rPr>
        <w:t xml:space="preserve">rea under the curve; </w:t>
      </w:r>
      <w:r w:rsidRPr="0063196A">
        <w:rPr>
          <w:rFonts w:ascii="Calibri" w:eastAsia="楷体" w:hAnsi="Calibri" w:cs="Calibri"/>
          <w:color w:val="000000" w:themeColor="text1"/>
          <w:sz w:val="20"/>
          <w:szCs w:val="20"/>
          <w:lang w:val="en-GB"/>
        </w:rPr>
        <w:t xml:space="preserve">BMI= body mass index; </w:t>
      </w:r>
      <w:r w:rsidR="00DB0EE3" w:rsidRPr="0063196A">
        <w:rPr>
          <w:rFonts w:ascii="Calibri" w:hAnsi="Calibri" w:cs="Calibri"/>
          <w:color w:val="000000" w:themeColor="text1"/>
          <w:sz w:val="20"/>
          <w:szCs w:val="20"/>
        </w:rPr>
        <w:t>NW= normal weight of metabolic BMI</w:t>
      </w:r>
      <w:r w:rsidR="00DB0EE3" w:rsidRPr="0063196A">
        <w:rPr>
          <w:rFonts w:ascii="Calibri" w:eastAsia="楷体" w:hAnsi="Calibri" w:cs="Calibri"/>
          <w:color w:val="000000" w:themeColor="text1"/>
          <w:sz w:val="20"/>
          <w:szCs w:val="20"/>
          <w:lang w:val="en-GB"/>
        </w:rPr>
        <w:t xml:space="preserve">, OW= overweight of metabolic BMI; </w:t>
      </w:r>
      <w:r w:rsidR="00DB0EE3" w:rsidRPr="0063196A">
        <w:rPr>
          <w:rFonts w:ascii="Calibri" w:hAnsi="Calibri" w:cs="Calibri"/>
          <w:color w:val="000000" w:themeColor="text1"/>
          <w:sz w:val="20"/>
          <w:szCs w:val="20"/>
        </w:rPr>
        <w:t>OB= obesity of metabolic BMI;</w:t>
      </w:r>
      <w:r w:rsidR="00DB0EE3" w:rsidRPr="0063196A">
        <w:rPr>
          <w:rFonts w:ascii="Calibri" w:eastAsia="楷体" w:hAnsi="Calibri" w:cs="Calibri"/>
          <w:color w:val="000000" w:themeColor="text1"/>
          <w:sz w:val="20"/>
          <w:szCs w:val="20"/>
          <w:lang w:val="en-GB"/>
        </w:rPr>
        <w:t xml:space="preserve"> OE= metabolome-defined</w:t>
      </w:r>
      <w:r w:rsidR="00DB0EE3" w:rsidRPr="0063196A">
        <w:rPr>
          <w:rFonts w:ascii="Calibri" w:hAnsi="Calibri" w:cs="Calibri"/>
          <w:color w:val="000000" w:themeColor="text1"/>
          <w:sz w:val="20"/>
          <w:szCs w:val="20"/>
        </w:rPr>
        <w:t xml:space="preserve"> BMI over than actual BMI; </w:t>
      </w:r>
      <w:r w:rsidR="00DB0EE3" w:rsidRPr="0063196A">
        <w:rPr>
          <w:rFonts w:ascii="Calibri" w:eastAsia="楷体" w:hAnsi="Calibri" w:cs="Calibri"/>
          <w:color w:val="000000" w:themeColor="text1"/>
          <w:sz w:val="20"/>
          <w:szCs w:val="20"/>
          <w:lang w:val="en-GB"/>
        </w:rPr>
        <w:t>UE=</w:t>
      </w:r>
      <w:r w:rsidR="00DB0EE3" w:rsidRPr="0063196A">
        <w:rPr>
          <w:rFonts w:ascii="Calibri" w:hAnsi="Calibri" w:cs="Calibri"/>
          <w:color w:val="000000" w:themeColor="text1"/>
          <w:sz w:val="20"/>
          <w:szCs w:val="20"/>
        </w:rPr>
        <w:t xml:space="preserve"> </w:t>
      </w:r>
      <w:r w:rsidR="00DB0EE3" w:rsidRPr="0063196A">
        <w:rPr>
          <w:rFonts w:ascii="Calibri" w:eastAsia="楷体" w:hAnsi="Calibri" w:cs="Calibri"/>
          <w:color w:val="000000" w:themeColor="text1"/>
          <w:sz w:val="20"/>
          <w:szCs w:val="20"/>
          <w:lang w:val="en-GB"/>
        </w:rPr>
        <w:t>metabolome-defined</w:t>
      </w:r>
      <w:r w:rsidR="00DB0EE3" w:rsidRPr="0063196A">
        <w:rPr>
          <w:rFonts w:ascii="Calibri" w:hAnsi="Calibri" w:cs="Calibri"/>
          <w:color w:val="000000" w:themeColor="text1"/>
          <w:sz w:val="20"/>
          <w:szCs w:val="20"/>
        </w:rPr>
        <w:t xml:space="preserve"> BMI under than actual BMI</w:t>
      </w:r>
      <w:r w:rsidRPr="0063196A">
        <w:rPr>
          <w:rFonts w:ascii="Calibri" w:hAnsi="Calibri" w:cs="Calibri"/>
          <w:color w:val="000000" w:themeColor="text1"/>
          <w:sz w:val="20"/>
          <w:szCs w:val="20"/>
        </w:rPr>
        <w:t>.</w:t>
      </w:r>
    </w:p>
    <w:p w14:paraId="0712E86E" w14:textId="77777777" w:rsidR="003D37A2" w:rsidRPr="0063196A" w:rsidRDefault="003D37A2" w:rsidP="003D37A2">
      <w:pPr>
        <w:widowControl/>
        <w:jc w:val="left"/>
        <w:rPr>
          <w:rFonts w:ascii="Calibri" w:eastAsia="DengXian" w:hAnsi="Calibri" w:cs="Calibri"/>
          <w:color w:val="000000" w:themeColor="text1"/>
          <w:kern w:val="0"/>
          <w:sz w:val="20"/>
          <w:szCs w:val="20"/>
        </w:rPr>
      </w:pPr>
      <w:r w:rsidRPr="0063196A">
        <w:rPr>
          <w:rFonts w:ascii="Calibri" w:eastAsia="楷体" w:hAnsi="Calibri" w:cs="Calibri"/>
          <w:color w:val="000000" w:themeColor="text1"/>
          <w:sz w:val="20"/>
          <w:szCs w:val="20"/>
          <w:lang w:val="en-GB"/>
        </w:rPr>
        <w:t xml:space="preserve">ROC curves </w:t>
      </w:r>
      <w:r w:rsidRPr="0063196A">
        <w:rPr>
          <w:rFonts w:ascii="Calibri" w:eastAsia="DengXian" w:hAnsi="Calibri" w:cs="Calibri"/>
          <w:color w:val="000000" w:themeColor="text1"/>
          <w:kern w:val="0"/>
          <w:sz w:val="20"/>
          <w:szCs w:val="20"/>
        </w:rPr>
        <w:t xml:space="preserve">were created using factors of metabolic BMI, waist-to-hip ratio, and serum creatinine. of the model distinguish NW from OE, OB, and UE groups, with AUC of </w:t>
      </w:r>
      <w:r w:rsidRPr="0063196A">
        <w:rPr>
          <w:rFonts w:ascii="Calibri" w:hAnsi="Calibri" w:cs="Calibri"/>
          <w:color w:val="000000" w:themeColor="text1"/>
          <w:sz w:val="20"/>
          <w:szCs w:val="20"/>
          <w:shd w:val="clear" w:color="auto" w:fill="FFFFFF"/>
        </w:rPr>
        <w:t>0.895 (0.889, 0.902), 0.870 (0.862, 0.877), and 0.858 (0.850, 0.866), respectively</w:t>
      </w:r>
      <w:r w:rsidRPr="0063196A">
        <w:rPr>
          <w:rFonts w:ascii="Calibri" w:eastAsia="DengXian" w:hAnsi="Calibri" w:cs="Calibri"/>
          <w:color w:val="000000" w:themeColor="text1"/>
          <w:kern w:val="0"/>
          <w:sz w:val="20"/>
          <w:szCs w:val="20"/>
        </w:rPr>
        <w:t>.</w:t>
      </w:r>
    </w:p>
    <w:p w14:paraId="4253F891" w14:textId="77777777" w:rsidR="003D37A2" w:rsidRPr="0063196A" w:rsidRDefault="003D37A2" w:rsidP="007B1810">
      <w:pPr>
        <w:pStyle w:val="Heading1"/>
        <w:spacing w:before="0" w:after="0" w:line="240" w:lineRule="auto"/>
        <w:jc w:val="left"/>
        <w:rPr>
          <w:rFonts w:ascii="Calibri" w:hAnsi="Calibri" w:cs="Calibri"/>
          <w:color w:val="000000" w:themeColor="text1"/>
          <w:sz w:val="20"/>
          <w:szCs w:val="20"/>
          <w:lang w:eastAsia="zh-Hans"/>
        </w:rPr>
        <w:sectPr w:rsidR="003D37A2" w:rsidRPr="0063196A" w:rsidSect="00641E12">
          <w:pgSz w:w="11906" w:h="16838"/>
          <w:pgMar w:top="1440" w:right="1800" w:bottom="1440" w:left="1800" w:header="851" w:footer="992" w:gutter="0"/>
          <w:cols w:space="425"/>
          <w:docGrid w:type="lines" w:linePitch="312"/>
        </w:sectPr>
      </w:pPr>
    </w:p>
    <w:p w14:paraId="70C8CB61" w14:textId="65516087" w:rsidR="00820D97" w:rsidRPr="0063196A" w:rsidRDefault="00820D97" w:rsidP="00F52BFE">
      <w:pPr>
        <w:pStyle w:val="Heading2"/>
        <w:spacing w:line="240" w:lineRule="auto"/>
        <w:rPr>
          <w:rFonts w:ascii="Calibri" w:hAnsi="Calibri" w:cs="Calibri"/>
          <w:color w:val="000000" w:themeColor="text1"/>
          <w:sz w:val="20"/>
          <w:szCs w:val="20"/>
        </w:rPr>
      </w:pPr>
      <w:bookmarkStart w:id="6" w:name="_Toc134379235"/>
      <w:r w:rsidRPr="0063196A">
        <w:rPr>
          <w:rFonts w:ascii="Calibri" w:eastAsia="DengXian" w:hAnsi="Calibri" w:cs="Calibri"/>
          <w:color w:val="000000" w:themeColor="text1"/>
          <w:kern w:val="0"/>
          <w:sz w:val="20"/>
          <w:szCs w:val="20"/>
        </w:rPr>
        <w:t>Fi</w:t>
      </w:r>
      <w:r w:rsidRPr="0063196A">
        <w:rPr>
          <w:rFonts w:ascii="Calibri" w:hAnsi="Calibri" w:cs="Calibri"/>
          <w:color w:val="000000" w:themeColor="text1"/>
          <w:sz w:val="20"/>
          <w:szCs w:val="20"/>
        </w:rPr>
        <w:t xml:space="preserve">gure S3. </w:t>
      </w:r>
      <w:r w:rsidRPr="0063196A">
        <w:rPr>
          <w:rFonts w:ascii="Calibri" w:hAnsi="Calibri" w:cs="Calibri"/>
          <w:b w:val="0"/>
          <w:bCs w:val="0"/>
          <w:color w:val="000000" w:themeColor="text1"/>
          <w:sz w:val="20"/>
          <w:szCs w:val="20"/>
        </w:rPr>
        <w:t>Distribution of metabolomic WHR, actual WHR, and metabolites used to predict WHR in the applicative set.</w:t>
      </w:r>
      <w:bookmarkEnd w:id="6"/>
    </w:p>
    <w:p w14:paraId="1AF5294B" w14:textId="0ADEDCF4" w:rsidR="00820D97" w:rsidRPr="0063196A" w:rsidRDefault="00820D97" w:rsidP="00F52BFE">
      <w:pPr>
        <w:rPr>
          <w:rFonts w:ascii="Calibri" w:hAnsi="Calibri" w:cs="Calibri"/>
          <w:b/>
          <w:bCs/>
          <w:color w:val="000000" w:themeColor="text1"/>
        </w:rPr>
      </w:pPr>
      <w:r w:rsidRPr="0063196A">
        <w:rPr>
          <w:rFonts w:ascii="Calibri" w:hAnsi="Calibri" w:cs="Calibri"/>
          <w:noProof/>
          <w:color w:val="000000" w:themeColor="text1"/>
          <w:lang w:val="en-IN" w:eastAsia="en-IN"/>
        </w:rPr>
        <w:drawing>
          <wp:inline distT="0" distB="0" distL="0" distR="0" wp14:anchorId="2CD5013D" wp14:editId="3DD77E75">
            <wp:extent cx="5271135" cy="3027680"/>
            <wp:effectExtent l="19050" t="19050" r="24765" b="20320"/>
            <wp:docPr id="1838864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1135" cy="3027680"/>
                    </a:xfrm>
                    <a:prstGeom prst="rect">
                      <a:avLst/>
                    </a:prstGeom>
                    <a:noFill/>
                    <a:ln w="3175">
                      <a:solidFill>
                        <a:schemeClr val="tx1"/>
                      </a:solidFill>
                    </a:ln>
                  </pic:spPr>
                </pic:pic>
              </a:graphicData>
            </a:graphic>
          </wp:inline>
        </w:drawing>
      </w:r>
    </w:p>
    <w:p w14:paraId="683D8BE6" w14:textId="758A1AE5" w:rsidR="00820D97" w:rsidRPr="0063196A" w:rsidRDefault="00820D97" w:rsidP="00F52BFE">
      <w:pPr>
        <w:jc w:val="left"/>
        <w:rPr>
          <w:rFonts w:ascii="Calibri" w:hAnsi="Calibri" w:cs="Calibri"/>
          <w:color w:val="000000" w:themeColor="text1"/>
          <w:sz w:val="20"/>
          <w:szCs w:val="20"/>
        </w:rPr>
      </w:pPr>
      <w:r w:rsidRPr="0063196A">
        <w:rPr>
          <w:rFonts w:ascii="Calibri" w:hAnsi="Calibri" w:cs="Calibri"/>
          <w:color w:val="000000" w:themeColor="text1"/>
          <w:sz w:val="20"/>
          <w:szCs w:val="20"/>
        </w:rPr>
        <w:t>(A) subgrouping for all individuals in application dataset,</w:t>
      </w:r>
      <w:r w:rsidRPr="0063196A">
        <w:rPr>
          <w:rFonts w:ascii="Calibri" w:hAnsi="Calibri" w:cs="Calibri"/>
          <w:noProof/>
          <w:color w:val="000000" w:themeColor="text1"/>
          <w:sz w:val="20"/>
          <w:szCs w:val="20"/>
        </w:rPr>
        <w:t xml:space="preserve"> </w:t>
      </w:r>
      <w:r w:rsidR="00421CDD" w:rsidRPr="0063196A">
        <w:rPr>
          <w:rFonts w:ascii="Calibri" w:hAnsi="Calibri" w:cs="Calibri"/>
          <w:noProof/>
          <w:color w:val="000000" w:themeColor="text1"/>
          <w:sz w:val="20"/>
          <w:szCs w:val="20"/>
        </w:rPr>
        <w:t>t</w:t>
      </w:r>
      <w:r w:rsidRPr="0063196A">
        <w:rPr>
          <w:rFonts w:ascii="Calibri" w:hAnsi="Calibri" w:cs="Calibri"/>
          <w:noProof/>
          <w:color w:val="000000" w:themeColor="text1"/>
          <w:sz w:val="20"/>
          <w:szCs w:val="20"/>
        </w:rPr>
        <w:t xml:space="preserve">he </w:t>
      </w:r>
      <w:r w:rsidRPr="0063196A">
        <w:rPr>
          <w:rFonts w:ascii="Calibri" w:hAnsi="Calibri" w:cs="Calibri"/>
          <w:color w:val="000000" w:themeColor="text1"/>
          <w:sz w:val="20"/>
          <w:szCs w:val="20"/>
          <w:shd w:val="clear" w:color="auto" w:fill="FFFFFF"/>
        </w:rPr>
        <w:t>correlation r</w:t>
      </w:r>
      <w:r w:rsidRPr="0063196A">
        <w:rPr>
          <w:rFonts w:ascii="Calibri" w:hAnsi="Calibri" w:cs="Calibri"/>
          <w:color w:val="000000" w:themeColor="text1"/>
          <w:sz w:val="20"/>
          <w:szCs w:val="20"/>
          <w:shd w:val="clear" w:color="auto" w:fill="FFFFFF"/>
          <w:vertAlign w:val="superscript"/>
        </w:rPr>
        <w:t>2</w:t>
      </w:r>
      <w:r w:rsidRPr="0063196A">
        <w:rPr>
          <w:rFonts w:ascii="Calibri" w:hAnsi="Calibri" w:cs="Calibri"/>
          <w:color w:val="000000" w:themeColor="text1"/>
          <w:sz w:val="20"/>
          <w:szCs w:val="20"/>
          <w:shd w:val="clear" w:color="auto" w:fill="FFFFFF"/>
        </w:rPr>
        <w:t xml:space="preserve"> value is </w:t>
      </w:r>
      <w:r w:rsidRPr="0063196A">
        <w:rPr>
          <w:rFonts w:ascii="Calibri" w:eastAsia="楷体" w:hAnsi="Calibri" w:cs="Calibri"/>
          <w:color w:val="000000" w:themeColor="text1"/>
          <w:sz w:val="20"/>
          <w:szCs w:val="20"/>
          <w:lang w:val="en-GB"/>
        </w:rPr>
        <w:t>0.477</w:t>
      </w:r>
      <w:r w:rsidRPr="0063196A">
        <w:rPr>
          <w:rFonts w:ascii="Calibri" w:hAnsi="Calibri" w:cs="Calibri"/>
          <w:color w:val="000000" w:themeColor="text1"/>
          <w:sz w:val="20"/>
          <w:szCs w:val="20"/>
        </w:rPr>
        <w:t xml:space="preserve">; (B) distribution of actWHR across groups; </w:t>
      </w:r>
      <w:bookmarkStart w:id="7" w:name="_Hlk131520016"/>
      <w:r w:rsidRPr="0063196A">
        <w:rPr>
          <w:rFonts w:ascii="Calibri" w:hAnsi="Calibri" w:cs="Calibri"/>
          <w:color w:val="000000" w:themeColor="text1"/>
          <w:sz w:val="20"/>
          <w:szCs w:val="20"/>
        </w:rPr>
        <w:t>(C) refers to the top 30 metabolites with high correlation ratio selected by ridge regression model.</w:t>
      </w:r>
      <w:bookmarkEnd w:id="7"/>
      <w:r w:rsidRPr="0063196A">
        <w:rPr>
          <w:rFonts w:ascii="Calibri" w:hAnsi="Calibri" w:cs="Calibri"/>
          <w:color w:val="000000" w:themeColor="text1"/>
          <w:sz w:val="20"/>
          <w:szCs w:val="20"/>
        </w:rPr>
        <w:t xml:space="preserve"> WHR=waist-to-hip ratio; NW_pre= normal of metabolic WHR</w:t>
      </w:r>
      <w:r w:rsidRPr="0063196A">
        <w:rPr>
          <w:rFonts w:ascii="Calibri" w:eastAsia="楷体" w:hAnsi="Calibri" w:cs="Calibri"/>
          <w:color w:val="000000" w:themeColor="text1"/>
          <w:sz w:val="20"/>
          <w:szCs w:val="20"/>
          <w:lang w:val="en-GB"/>
        </w:rPr>
        <w:t xml:space="preserve">, OB_pre= obesity of metabolic WHR; </w:t>
      </w:r>
      <w:r w:rsidRPr="0063196A">
        <w:rPr>
          <w:rFonts w:ascii="Calibri" w:hAnsi="Calibri" w:cs="Calibri"/>
          <w:color w:val="000000" w:themeColor="text1"/>
          <w:sz w:val="20"/>
          <w:szCs w:val="20"/>
        </w:rPr>
        <w:t>OE_pre</w:t>
      </w:r>
      <w:r w:rsidRPr="0063196A">
        <w:rPr>
          <w:rFonts w:ascii="Calibri" w:eastAsia="楷体" w:hAnsi="Calibri" w:cs="Calibri"/>
          <w:color w:val="000000" w:themeColor="text1"/>
          <w:sz w:val="20"/>
          <w:szCs w:val="20"/>
          <w:lang w:val="en-GB"/>
        </w:rPr>
        <w:t>= metabolome-defined</w:t>
      </w:r>
      <w:r w:rsidRPr="0063196A">
        <w:rPr>
          <w:rFonts w:ascii="Calibri" w:hAnsi="Calibri" w:cs="Calibri"/>
          <w:color w:val="000000" w:themeColor="text1"/>
          <w:sz w:val="20"/>
          <w:szCs w:val="20"/>
        </w:rPr>
        <w:t xml:space="preserve"> WHR over than actual WHR; </w:t>
      </w:r>
      <w:r w:rsidRPr="0063196A">
        <w:rPr>
          <w:rFonts w:ascii="Calibri" w:eastAsia="楷体" w:hAnsi="Calibri" w:cs="Calibri"/>
          <w:color w:val="000000" w:themeColor="text1"/>
          <w:sz w:val="20"/>
          <w:szCs w:val="20"/>
          <w:lang w:val="en-GB"/>
        </w:rPr>
        <w:t>UE</w:t>
      </w:r>
      <w:r w:rsidR="00B15041" w:rsidRPr="0063196A">
        <w:rPr>
          <w:rFonts w:ascii="Calibri" w:eastAsia="楷体" w:hAnsi="Calibri" w:cs="Calibri"/>
          <w:color w:val="000000" w:themeColor="text1"/>
          <w:sz w:val="20"/>
          <w:szCs w:val="20"/>
          <w:lang w:val="en-GB"/>
        </w:rPr>
        <w:t>_pre</w:t>
      </w:r>
      <w:r w:rsidRPr="0063196A">
        <w:rPr>
          <w:rFonts w:ascii="Calibri" w:eastAsia="楷体" w:hAnsi="Calibri" w:cs="Calibri"/>
          <w:color w:val="000000" w:themeColor="text1"/>
          <w:sz w:val="20"/>
          <w:szCs w:val="20"/>
          <w:lang w:val="en-GB"/>
        </w:rPr>
        <w:t>=</w:t>
      </w:r>
      <w:r w:rsidRPr="0063196A">
        <w:rPr>
          <w:rFonts w:ascii="Calibri" w:hAnsi="Calibri" w:cs="Calibri"/>
          <w:color w:val="000000" w:themeColor="text1"/>
          <w:sz w:val="20"/>
          <w:szCs w:val="20"/>
        </w:rPr>
        <w:t xml:space="preserve"> </w:t>
      </w:r>
      <w:r w:rsidRPr="0063196A">
        <w:rPr>
          <w:rFonts w:ascii="Calibri" w:eastAsia="楷体" w:hAnsi="Calibri" w:cs="Calibri"/>
          <w:color w:val="000000" w:themeColor="text1"/>
          <w:sz w:val="20"/>
          <w:szCs w:val="20"/>
          <w:lang w:val="en-GB"/>
        </w:rPr>
        <w:t>metabolome-defined</w:t>
      </w:r>
      <w:r w:rsidRPr="0063196A">
        <w:rPr>
          <w:rFonts w:ascii="Calibri" w:hAnsi="Calibri" w:cs="Calibri"/>
          <w:color w:val="000000" w:themeColor="text1"/>
          <w:sz w:val="20"/>
          <w:szCs w:val="20"/>
        </w:rPr>
        <w:t xml:space="preserve"> </w:t>
      </w:r>
      <w:r w:rsidR="004F5C92" w:rsidRPr="0063196A">
        <w:rPr>
          <w:rFonts w:ascii="Calibri" w:hAnsi="Calibri" w:cs="Calibri"/>
          <w:color w:val="000000" w:themeColor="text1"/>
          <w:sz w:val="20"/>
          <w:szCs w:val="20"/>
        </w:rPr>
        <w:t>WHR</w:t>
      </w:r>
      <w:r w:rsidRPr="0063196A">
        <w:rPr>
          <w:rFonts w:ascii="Calibri" w:hAnsi="Calibri" w:cs="Calibri"/>
          <w:color w:val="000000" w:themeColor="text1"/>
          <w:sz w:val="20"/>
          <w:szCs w:val="20"/>
        </w:rPr>
        <w:t xml:space="preserve"> under than actual WHR.</w:t>
      </w:r>
    </w:p>
    <w:p w14:paraId="46C9D489" w14:textId="77777777" w:rsidR="00820D97" w:rsidRPr="0063196A" w:rsidRDefault="00820D97" w:rsidP="00820D97">
      <w:pPr>
        <w:rPr>
          <w:rFonts w:ascii="Calibri" w:hAnsi="Calibri" w:cs="Calibri"/>
          <w:color w:val="000000" w:themeColor="text1"/>
        </w:rPr>
      </w:pPr>
    </w:p>
    <w:p w14:paraId="228E568F" w14:textId="77777777" w:rsidR="00820D97" w:rsidRPr="0063196A" w:rsidRDefault="00820D97" w:rsidP="00820D97">
      <w:pPr>
        <w:rPr>
          <w:rFonts w:ascii="Calibri" w:hAnsi="Calibri" w:cs="Calibri"/>
          <w:color w:val="000000" w:themeColor="text1"/>
        </w:rPr>
      </w:pPr>
    </w:p>
    <w:p w14:paraId="3482E8E5" w14:textId="65389570" w:rsidR="002A221F" w:rsidRPr="0063196A" w:rsidRDefault="002A221F" w:rsidP="00F52BFE">
      <w:pPr>
        <w:rPr>
          <w:rFonts w:ascii="Calibri" w:hAnsi="Calibri" w:cs="Calibri"/>
          <w:color w:val="000000" w:themeColor="text1"/>
        </w:rPr>
        <w:sectPr w:rsidR="002A221F" w:rsidRPr="0063196A" w:rsidSect="00641E12">
          <w:pgSz w:w="11906" w:h="16838"/>
          <w:pgMar w:top="1440" w:right="1800" w:bottom="1440" w:left="1800" w:header="851" w:footer="992" w:gutter="0"/>
          <w:cols w:space="425"/>
          <w:docGrid w:type="lines" w:linePitch="312"/>
        </w:sectPr>
      </w:pPr>
    </w:p>
    <w:p w14:paraId="08E37A46" w14:textId="1FB4142C" w:rsidR="00A5066B" w:rsidRPr="0063196A" w:rsidRDefault="00A5066B" w:rsidP="00A5066B">
      <w:pPr>
        <w:pStyle w:val="Heading2"/>
        <w:spacing w:line="240" w:lineRule="auto"/>
        <w:jc w:val="left"/>
        <w:rPr>
          <w:rFonts w:ascii="Calibri" w:hAnsi="Calibri" w:cs="Calibri"/>
          <w:color w:val="000000" w:themeColor="text1"/>
          <w:sz w:val="20"/>
          <w:szCs w:val="20"/>
        </w:rPr>
      </w:pPr>
      <w:bookmarkStart w:id="8" w:name="_Toc134379236"/>
      <w:r w:rsidRPr="0063196A">
        <w:rPr>
          <w:rFonts w:ascii="Calibri" w:eastAsia="DengXian" w:hAnsi="Calibri" w:cs="Calibri"/>
          <w:color w:val="000000" w:themeColor="text1"/>
          <w:kern w:val="0"/>
          <w:sz w:val="20"/>
          <w:szCs w:val="20"/>
        </w:rPr>
        <w:t>Fi</w:t>
      </w:r>
      <w:r w:rsidRPr="0063196A">
        <w:rPr>
          <w:rFonts w:ascii="Calibri" w:hAnsi="Calibri" w:cs="Calibri"/>
          <w:color w:val="000000" w:themeColor="text1"/>
          <w:sz w:val="20"/>
          <w:szCs w:val="20"/>
        </w:rPr>
        <w:t xml:space="preserve">gure S4. </w:t>
      </w:r>
      <w:r w:rsidRPr="0063196A">
        <w:rPr>
          <w:rFonts w:ascii="Calibri" w:hAnsi="Calibri" w:cs="Calibri"/>
          <w:b w:val="0"/>
          <w:bCs w:val="0"/>
          <w:color w:val="000000" w:themeColor="text1"/>
          <w:sz w:val="20"/>
          <w:szCs w:val="20"/>
        </w:rPr>
        <w:t xml:space="preserve">Receiver operator characteristic (ROC) curves for </w:t>
      </w:r>
      <w:r w:rsidRPr="0063196A">
        <w:rPr>
          <w:rFonts w:ascii="Calibri" w:hAnsi="Calibri" w:cs="Calibri" w:hint="eastAsia"/>
          <w:b w:val="0"/>
          <w:bCs w:val="0"/>
          <w:color w:val="000000" w:themeColor="text1"/>
          <w:sz w:val="20"/>
          <w:szCs w:val="20"/>
        </w:rPr>
        <w:t>obe</w:t>
      </w:r>
      <w:r w:rsidRPr="0063196A">
        <w:rPr>
          <w:rFonts w:ascii="Calibri" w:hAnsi="Calibri" w:cs="Calibri"/>
          <w:b w:val="0"/>
          <w:bCs w:val="0"/>
          <w:color w:val="000000" w:themeColor="text1"/>
          <w:sz w:val="20"/>
          <w:szCs w:val="20"/>
        </w:rPr>
        <w:t>sity-related metabolites in predicting 4-year incident cardiovascular events.</w:t>
      </w:r>
      <w:bookmarkEnd w:id="8"/>
    </w:p>
    <w:p w14:paraId="55465181" w14:textId="15E97E8A" w:rsidR="00A5066B" w:rsidRPr="0063196A" w:rsidRDefault="00A5066B" w:rsidP="00A5066B">
      <w:pPr>
        <w:jc w:val="center"/>
        <w:rPr>
          <w:color w:val="000000" w:themeColor="text1"/>
          <w:lang w:eastAsia="zh-Hans"/>
        </w:rPr>
      </w:pPr>
      <w:r w:rsidRPr="0063196A">
        <w:rPr>
          <w:noProof/>
          <w:color w:val="000000" w:themeColor="text1"/>
          <w:lang w:val="en-IN" w:eastAsia="en-IN"/>
        </w:rPr>
        <w:drawing>
          <wp:inline distT="0" distB="0" distL="0" distR="0" wp14:anchorId="569F81E6" wp14:editId="41DE7C87">
            <wp:extent cx="4133508" cy="4161895"/>
            <wp:effectExtent l="0" t="0" r="635" b="0"/>
            <wp:docPr id="14825172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37763" cy="4166180"/>
                    </a:xfrm>
                    <a:prstGeom prst="rect">
                      <a:avLst/>
                    </a:prstGeom>
                    <a:noFill/>
                    <a:ln>
                      <a:noFill/>
                    </a:ln>
                  </pic:spPr>
                </pic:pic>
              </a:graphicData>
            </a:graphic>
          </wp:inline>
        </w:drawing>
      </w:r>
    </w:p>
    <w:p w14:paraId="2E255B1C" w14:textId="3706E8B9" w:rsidR="00A5066B" w:rsidRPr="0063196A" w:rsidRDefault="00A5066B" w:rsidP="00A5066B">
      <w:pPr>
        <w:jc w:val="left"/>
        <w:rPr>
          <w:rFonts w:ascii="Calibri" w:hAnsi="Calibri" w:cs="Calibri"/>
          <w:color w:val="000000" w:themeColor="text1"/>
          <w:kern w:val="0"/>
          <w:sz w:val="20"/>
          <w:szCs w:val="20"/>
        </w:rPr>
      </w:pPr>
      <w:r w:rsidRPr="0063196A">
        <w:rPr>
          <w:rFonts w:ascii="Calibri" w:hAnsi="Calibri" w:cs="Calibri" w:hint="eastAsia"/>
          <w:color w:val="000000" w:themeColor="text1"/>
          <w:kern w:val="0"/>
          <w:sz w:val="20"/>
          <w:szCs w:val="20"/>
        </w:rPr>
        <w:t>P</w:t>
      </w:r>
      <w:r w:rsidRPr="0063196A">
        <w:rPr>
          <w:rFonts w:ascii="Calibri" w:hAnsi="Calibri" w:cs="Calibri"/>
          <w:color w:val="000000" w:themeColor="text1"/>
          <w:kern w:val="0"/>
          <w:sz w:val="20"/>
          <w:szCs w:val="20"/>
        </w:rPr>
        <w:t>-</w:t>
      </w:r>
      <w:r w:rsidRPr="0063196A">
        <w:rPr>
          <w:rFonts w:ascii="Calibri" w:hAnsi="Calibri" w:cs="Calibri" w:hint="eastAsia"/>
          <w:color w:val="000000" w:themeColor="text1"/>
          <w:kern w:val="0"/>
          <w:sz w:val="20"/>
          <w:szCs w:val="20"/>
        </w:rPr>
        <w:t>value</w:t>
      </w:r>
      <w:r w:rsidRPr="0063196A">
        <w:rPr>
          <w:rFonts w:ascii="Calibri" w:hAnsi="Calibri" w:cs="Calibri"/>
          <w:color w:val="000000" w:themeColor="text1"/>
          <w:kern w:val="0"/>
          <w:sz w:val="20"/>
          <w:szCs w:val="20"/>
        </w:rPr>
        <w:t xml:space="preserve"> for comparison: &lt;0.001</w:t>
      </w:r>
    </w:p>
    <w:p w14:paraId="0B4747B4" w14:textId="76DA4210" w:rsidR="00A5066B" w:rsidRPr="0063196A" w:rsidRDefault="00A5066B" w:rsidP="00A5066B">
      <w:pPr>
        <w:jc w:val="left"/>
        <w:rPr>
          <w:color w:val="000000" w:themeColor="text1"/>
          <w:lang w:eastAsia="zh-Hans"/>
        </w:rPr>
      </w:pPr>
      <w:r w:rsidRPr="0063196A">
        <w:rPr>
          <w:rFonts w:ascii="Calibri" w:hAnsi="Calibri" w:cs="Calibri"/>
          <w:color w:val="000000" w:themeColor="text1"/>
          <w:kern w:val="0"/>
          <w:sz w:val="20"/>
          <w:szCs w:val="20"/>
        </w:rPr>
        <w:t>Traditional risk factors: age, sex, total cholesterol, high-density lipoprotein, current smoker and alcohol-drinker, systolic blood pressure.</w:t>
      </w:r>
    </w:p>
    <w:p w14:paraId="4DFA62E8" w14:textId="1A357449" w:rsidR="00A5066B" w:rsidRPr="0063196A" w:rsidRDefault="00A5066B" w:rsidP="00A5066B">
      <w:pPr>
        <w:jc w:val="left"/>
        <w:rPr>
          <w:color w:val="000000" w:themeColor="text1"/>
          <w:lang w:eastAsia="zh-Hans"/>
        </w:rPr>
      </w:pPr>
      <w:r w:rsidRPr="0063196A">
        <w:rPr>
          <w:rFonts w:ascii="Calibri" w:hAnsi="Calibri" w:cs="Calibri"/>
          <w:color w:val="000000" w:themeColor="text1"/>
          <w:kern w:val="0"/>
          <w:sz w:val="20"/>
          <w:szCs w:val="20"/>
        </w:rPr>
        <w:t>Obesity-related metab</w:t>
      </w:r>
      <w:r w:rsidRPr="0063196A">
        <w:rPr>
          <w:rFonts w:ascii="Calibri" w:hAnsi="Calibri" w:cs="Calibri"/>
          <w:color w:val="000000" w:themeColor="text1"/>
          <w:sz w:val="20"/>
          <w:szCs w:val="20"/>
        </w:rPr>
        <w:t>olites</w:t>
      </w:r>
      <w:r w:rsidRPr="0063196A">
        <w:rPr>
          <w:rFonts w:ascii="Calibri" w:hAnsi="Calibri" w:cs="Calibri"/>
          <w:color w:val="000000" w:themeColor="text1"/>
          <w:kern w:val="0"/>
          <w:sz w:val="20"/>
          <w:szCs w:val="20"/>
        </w:rPr>
        <w:t xml:space="preserve"> for incident 4-year cardiovascular diseases: L-Arginine, L-Aspartic Acid, L-Citrulline, L-Glutamic Acid, L-Serine, L-Tryptophan, 3-Hydroxy-3-Methylpentane-1,5-Dioic Acid, 3-N-Methyl-L-Histidine, Glutathione Oxidized, Hexanoyl Glycine, L-Asparagine Anhydrous, L-Cysteine, L-Homocitrulline, L-Saccharopine, N-Acetyl-L-Leucine, N-Acetyl-L-Tyrosine, N-Isovaleroylglycine, N-Propionylglycine, O-Phospho-L-Serine, Phenylacetyl-L-Glutamine, S-(5-Adenosy)-L-Homocysteine, </w:t>
      </w:r>
      <w:r w:rsidRPr="0063196A">
        <w:rPr>
          <w:rFonts w:ascii="Calibri" w:hAnsi="Calibri" w:cs="Calibri" w:hint="eastAsia"/>
          <w:color w:val="000000" w:themeColor="text1"/>
          <w:kern w:val="0"/>
          <w:sz w:val="20"/>
          <w:szCs w:val="20"/>
        </w:rPr>
        <w:t>γ</w:t>
      </w:r>
      <w:r w:rsidRPr="0063196A">
        <w:rPr>
          <w:rFonts w:ascii="Calibri" w:hAnsi="Calibri" w:cs="Calibri"/>
          <w:color w:val="000000" w:themeColor="text1"/>
          <w:kern w:val="0"/>
          <w:sz w:val="20"/>
          <w:szCs w:val="20"/>
        </w:rPr>
        <w:t xml:space="preserve">-Glu-Cys, 3-(4-hydroxyphenyl)acrylaldehyde, Benzoic Acid, Terephthalic Acid, Phthalic Acid, 2-Picolinic Acid, 4-Pyridoxic Acid, 6-Hydroxynicotinic Acid, Glycolithocholic acid, Hyodeoxycholic acid, Glycocholic Acid, Glycochenodeoxycholic Acid, Chenodeoxycholic Acid, 4-Hydroxy-3-methoxybenzaldehyde, 1-Methylhistidine, Xanthine, 5-Methylcytosine, Adenosine 5'-Monophosphate, Hypoxanthine, Uridine, </w:t>
      </w:r>
      <w:r w:rsidRPr="0063196A">
        <w:rPr>
          <w:rFonts w:ascii="Calibri" w:hAnsi="Calibri" w:cs="Calibri" w:hint="eastAsia"/>
          <w:color w:val="000000" w:themeColor="text1"/>
          <w:kern w:val="0"/>
          <w:sz w:val="20"/>
          <w:szCs w:val="20"/>
        </w:rPr>
        <w:t>Β</w:t>
      </w:r>
      <w:r w:rsidRPr="0063196A">
        <w:rPr>
          <w:rFonts w:ascii="Calibri" w:hAnsi="Calibri" w:cs="Calibri"/>
          <w:color w:val="000000" w:themeColor="text1"/>
          <w:kern w:val="0"/>
          <w:sz w:val="20"/>
          <w:szCs w:val="20"/>
        </w:rPr>
        <w:t xml:space="preserve">-Nicotinamide Mononucleotide, Epinephrine, Pyrroloquinoline Quinone, Cis-Aconitic Acid, Melatonin, Tryptamine, Dl-Threitol, D-Sorbitol, D-Glucose, D-Erythronolactone, L-Fucose, L-Rhamnose, Maltose, N-Acetyl-D-Glucosamine, D-Glyceric Acid, L-Gulonolactone, Orotic Acid, Pantothenate, 1,7-Dimethyluric Acid, 2,6-Diaminopimelic acid, Taurine, 2-Hydroxybutanoic Acid, 3-Hydroxy-3-Methyl Butyric Acid. </w:t>
      </w:r>
    </w:p>
    <w:p w14:paraId="4C93A11C" w14:textId="77777777" w:rsidR="00A5066B" w:rsidRPr="0063196A" w:rsidRDefault="00A5066B" w:rsidP="00A5066B">
      <w:pPr>
        <w:rPr>
          <w:color w:val="000000" w:themeColor="text1"/>
          <w:lang w:eastAsia="zh-Hans"/>
        </w:rPr>
        <w:sectPr w:rsidR="00A5066B" w:rsidRPr="0063196A" w:rsidSect="00641E12">
          <w:pgSz w:w="11906" w:h="16838"/>
          <w:pgMar w:top="1440" w:right="1800" w:bottom="1440" w:left="1800" w:header="851" w:footer="992" w:gutter="0"/>
          <w:cols w:space="425"/>
          <w:docGrid w:type="lines" w:linePitch="312"/>
        </w:sectPr>
      </w:pPr>
    </w:p>
    <w:p w14:paraId="026190A3" w14:textId="77777777" w:rsidR="007B1810" w:rsidRPr="0063196A" w:rsidRDefault="007B1810" w:rsidP="007B1810">
      <w:pPr>
        <w:pStyle w:val="Heading1"/>
        <w:spacing w:before="0" w:after="0" w:line="240" w:lineRule="auto"/>
        <w:jc w:val="left"/>
        <w:rPr>
          <w:rFonts w:ascii="Calibri" w:hAnsi="Calibri" w:cs="Calibri"/>
          <w:color w:val="000000" w:themeColor="text1"/>
          <w:sz w:val="20"/>
          <w:szCs w:val="20"/>
          <w:lang w:eastAsia="zh-Hans"/>
        </w:rPr>
      </w:pPr>
      <w:bookmarkStart w:id="9" w:name="_Toc134379237"/>
      <w:r w:rsidRPr="0063196A">
        <w:rPr>
          <w:rFonts w:ascii="Calibri" w:hAnsi="Calibri" w:cs="Calibri"/>
          <w:color w:val="000000" w:themeColor="text1"/>
          <w:sz w:val="20"/>
          <w:szCs w:val="20"/>
          <w:lang w:eastAsia="zh-Hans"/>
        </w:rPr>
        <w:t xml:space="preserve">SUPPLEMENTARY </w:t>
      </w:r>
      <w:r w:rsidRPr="0063196A">
        <w:rPr>
          <w:rFonts w:ascii="Calibri" w:hAnsi="Calibri" w:cs="Calibri"/>
          <w:color w:val="000000" w:themeColor="text1"/>
          <w:sz w:val="20"/>
          <w:szCs w:val="20"/>
        </w:rPr>
        <w:t>TABLE</w:t>
      </w:r>
      <w:r w:rsidRPr="0063196A">
        <w:rPr>
          <w:rFonts w:ascii="Calibri" w:hAnsi="Calibri" w:cs="Calibri"/>
          <w:color w:val="000000" w:themeColor="text1"/>
          <w:sz w:val="20"/>
          <w:szCs w:val="20"/>
          <w:lang w:eastAsia="zh-Hans"/>
        </w:rPr>
        <w:t>S</w:t>
      </w:r>
      <w:bookmarkEnd w:id="9"/>
    </w:p>
    <w:p w14:paraId="73F67329" w14:textId="2360E53D" w:rsidR="007B1810" w:rsidRPr="0063196A" w:rsidRDefault="007B1810" w:rsidP="007B1810">
      <w:pPr>
        <w:pStyle w:val="Heading2"/>
        <w:spacing w:before="0" w:after="0" w:line="240" w:lineRule="auto"/>
        <w:jc w:val="left"/>
        <w:rPr>
          <w:rFonts w:ascii="Calibri" w:hAnsi="Calibri" w:cs="Calibri"/>
          <w:color w:val="000000" w:themeColor="text1"/>
          <w:sz w:val="20"/>
          <w:szCs w:val="20"/>
        </w:rPr>
      </w:pPr>
      <w:bookmarkStart w:id="10" w:name="_Toc134379238"/>
      <w:r w:rsidRPr="0063196A">
        <w:rPr>
          <w:rFonts w:ascii="Calibri" w:hAnsi="Calibri" w:cs="Calibri"/>
          <w:color w:val="000000" w:themeColor="text1"/>
          <w:sz w:val="20"/>
          <w:szCs w:val="20"/>
        </w:rPr>
        <w:t xml:space="preserve">Table </w:t>
      </w:r>
      <w:r w:rsidR="0025634C" w:rsidRPr="0063196A">
        <w:rPr>
          <w:rFonts w:ascii="Calibri" w:hAnsi="Calibri" w:cs="Calibri"/>
          <w:color w:val="000000" w:themeColor="text1"/>
          <w:sz w:val="20"/>
          <w:szCs w:val="20"/>
        </w:rPr>
        <w:t>S</w:t>
      </w:r>
      <w:r w:rsidRPr="0063196A">
        <w:rPr>
          <w:rFonts w:ascii="Calibri" w:hAnsi="Calibri" w:cs="Calibri"/>
          <w:color w:val="000000" w:themeColor="text1"/>
          <w:sz w:val="20"/>
          <w:szCs w:val="20"/>
        </w:rPr>
        <w:t>1</w:t>
      </w:r>
      <w:r w:rsidR="00A262A8" w:rsidRPr="0063196A">
        <w:rPr>
          <w:rFonts w:ascii="Calibri" w:hAnsi="Calibri" w:cs="Calibri"/>
          <w:color w:val="000000" w:themeColor="text1"/>
          <w:sz w:val="20"/>
          <w:szCs w:val="20"/>
        </w:rPr>
        <w:t xml:space="preserve">. </w:t>
      </w:r>
      <w:r w:rsidR="00A262A8" w:rsidRPr="0063196A">
        <w:rPr>
          <w:rFonts w:ascii="Calibri" w:eastAsia="DengXian" w:hAnsi="Calibri" w:cs="Calibri"/>
          <w:b w:val="0"/>
          <w:bCs w:val="0"/>
          <w:color w:val="000000" w:themeColor="text1"/>
          <w:kern w:val="0"/>
          <w:sz w:val="20"/>
          <w:szCs w:val="20"/>
        </w:rPr>
        <w:t>List of NMR-based metabolomic biomarkers in the UK Biobank.</w:t>
      </w:r>
      <w:bookmarkEnd w:id="10"/>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2306"/>
        <w:gridCol w:w="880"/>
        <w:gridCol w:w="1836"/>
        <w:gridCol w:w="2410"/>
      </w:tblGrid>
      <w:tr w:rsidR="0063196A" w:rsidRPr="0063196A" w14:paraId="0D5A5D74" w14:textId="77777777" w:rsidTr="00CC753B">
        <w:trPr>
          <w:trHeight w:val="308"/>
        </w:trPr>
        <w:tc>
          <w:tcPr>
            <w:tcW w:w="927" w:type="dxa"/>
            <w:shd w:val="clear" w:color="auto" w:fill="auto"/>
            <w:noWrap/>
            <w:vAlign w:val="center"/>
            <w:hideMark/>
          </w:tcPr>
          <w:p w14:paraId="0AC45161" w14:textId="14BC2C32" w:rsidR="004E1327" w:rsidRPr="0063196A" w:rsidRDefault="004E1327" w:rsidP="00E418D2">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Field</w:t>
            </w:r>
            <w:r w:rsidR="006E692E" w:rsidRPr="0063196A">
              <w:rPr>
                <w:rFonts w:ascii="Calibri" w:eastAsia="DengXian" w:hAnsi="Calibri" w:cs="Calibri"/>
                <w:b/>
                <w:bCs/>
                <w:color w:val="000000" w:themeColor="text1"/>
                <w:kern w:val="0"/>
                <w:sz w:val="20"/>
                <w:szCs w:val="20"/>
              </w:rPr>
              <w:t xml:space="preserve"> </w:t>
            </w:r>
            <w:r w:rsidRPr="0063196A">
              <w:rPr>
                <w:rFonts w:ascii="Calibri" w:eastAsia="DengXian" w:hAnsi="Calibri" w:cs="Calibri"/>
                <w:b/>
                <w:bCs/>
                <w:color w:val="000000" w:themeColor="text1"/>
                <w:kern w:val="0"/>
                <w:sz w:val="20"/>
                <w:szCs w:val="20"/>
              </w:rPr>
              <w:t>ID</w:t>
            </w:r>
          </w:p>
        </w:tc>
        <w:tc>
          <w:tcPr>
            <w:tcW w:w="2306" w:type="dxa"/>
            <w:shd w:val="clear" w:color="auto" w:fill="auto"/>
            <w:vAlign w:val="center"/>
            <w:hideMark/>
          </w:tcPr>
          <w:p w14:paraId="2872A6F2" w14:textId="77777777" w:rsidR="004E1327" w:rsidRPr="0063196A" w:rsidRDefault="004E1327" w:rsidP="00E418D2">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Title</w:t>
            </w:r>
          </w:p>
        </w:tc>
        <w:tc>
          <w:tcPr>
            <w:tcW w:w="880" w:type="dxa"/>
            <w:shd w:val="clear" w:color="auto" w:fill="auto"/>
            <w:noWrap/>
            <w:vAlign w:val="center"/>
            <w:hideMark/>
          </w:tcPr>
          <w:p w14:paraId="517B47F0" w14:textId="77777777" w:rsidR="004E1327" w:rsidRPr="0063196A" w:rsidRDefault="004E1327" w:rsidP="00E418D2">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Units</w:t>
            </w:r>
          </w:p>
        </w:tc>
        <w:tc>
          <w:tcPr>
            <w:tcW w:w="1836" w:type="dxa"/>
            <w:shd w:val="clear" w:color="auto" w:fill="auto"/>
            <w:noWrap/>
            <w:vAlign w:val="center"/>
            <w:hideMark/>
          </w:tcPr>
          <w:p w14:paraId="01839A9B" w14:textId="77777777" w:rsidR="004E1327" w:rsidRPr="0063196A" w:rsidRDefault="004E1327" w:rsidP="00E418D2">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Group</w:t>
            </w:r>
          </w:p>
        </w:tc>
        <w:tc>
          <w:tcPr>
            <w:tcW w:w="2410" w:type="dxa"/>
            <w:shd w:val="clear" w:color="auto" w:fill="auto"/>
            <w:vAlign w:val="center"/>
            <w:hideMark/>
          </w:tcPr>
          <w:p w14:paraId="30CEECAC" w14:textId="77777777" w:rsidR="004E1327" w:rsidRPr="0063196A" w:rsidRDefault="004E1327" w:rsidP="00E418D2">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Subgroup</w:t>
            </w:r>
          </w:p>
        </w:tc>
      </w:tr>
      <w:tr w:rsidR="0063196A" w:rsidRPr="0063196A" w14:paraId="5F6840BC" w14:textId="77777777" w:rsidTr="00CC753B">
        <w:trPr>
          <w:trHeight w:val="278"/>
        </w:trPr>
        <w:tc>
          <w:tcPr>
            <w:tcW w:w="927" w:type="dxa"/>
            <w:shd w:val="clear" w:color="auto" w:fill="auto"/>
            <w:noWrap/>
            <w:vAlign w:val="center"/>
            <w:hideMark/>
          </w:tcPr>
          <w:p w14:paraId="5EBFD76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23400</w:t>
            </w:r>
          </w:p>
        </w:tc>
        <w:tc>
          <w:tcPr>
            <w:tcW w:w="2306" w:type="dxa"/>
            <w:shd w:val="clear" w:color="auto" w:fill="auto"/>
            <w:vAlign w:val="center"/>
            <w:hideMark/>
          </w:tcPr>
          <w:p w14:paraId="00B6C18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Cholesterol</w:t>
            </w:r>
          </w:p>
        </w:tc>
        <w:tc>
          <w:tcPr>
            <w:tcW w:w="880" w:type="dxa"/>
            <w:shd w:val="clear" w:color="auto" w:fill="auto"/>
            <w:noWrap/>
            <w:vAlign w:val="center"/>
            <w:hideMark/>
          </w:tcPr>
          <w:p w14:paraId="7E2C127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BCC592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6986474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8CD2012" w14:textId="77777777" w:rsidTr="00CC753B">
        <w:trPr>
          <w:trHeight w:val="278"/>
        </w:trPr>
        <w:tc>
          <w:tcPr>
            <w:tcW w:w="927" w:type="dxa"/>
            <w:shd w:val="clear" w:color="auto" w:fill="auto"/>
            <w:noWrap/>
            <w:vAlign w:val="center"/>
            <w:hideMark/>
          </w:tcPr>
          <w:p w14:paraId="3D88480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23401</w:t>
            </w:r>
          </w:p>
        </w:tc>
        <w:tc>
          <w:tcPr>
            <w:tcW w:w="2306" w:type="dxa"/>
            <w:shd w:val="clear" w:color="auto" w:fill="auto"/>
            <w:vAlign w:val="center"/>
            <w:hideMark/>
          </w:tcPr>
          <w:p w14:paraId="303F5B2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Cholesterol Minus HDL-C</w:t>
            </w:r>
          </w:p>
        </w:tc>
        <w:tc>
          <w:tcPr>
            <w:tcW w:w="880" w:type="dxa"/>
            <w:shd w:val="clear" w:color="auto" w:fill="auto"/>
            <w:noWrap/>
            <w:vAlign w:val="center"/>
            <w:hideMark/>
          </w:tcPr>
          <w:p w14:paraId="0998CCA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5EEC75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7462AE7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BA53D23" w14:textId="77777777" w:rsidTr="00CC753B">
        <w:trPr>
          <w:trHeight w:val="274"/>
        </w:trPr>
        <w:tc>
          <w:tcPr>
            <w:tcW w:w="927" w:type="dxa"/>
            <w:shd w:val="clear" w:color="auto" w:fill="auto"/>
            <w:noWrap/>
            <w:vAlign w:val="center"/>
            <w:hideMark/>
          </w:tcPr>
          <w:p w14:paraId="4054159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23402</w:t>
            </w:r>
          </w:p>
        </w:tc>
        <w:tc>
          <w:tcPr>
            <w:tcW w:w="2306" w:type="dxa"/>
            <w:shd w:val="clear" w:color="auto" w:fill="auto"/>
            <w:vAlign w:val="center"/>
            <w:hideMark/>
          </w:tcPr>
          <w:p w14:paraId="74CD7E3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Remnant Cholesterol (Non-HDL, Non-LDL -Cholesterol)</w:t>
            </w:r>
          </w:p>
        </w:tc>
        <w:tc>
          <w:tcPr>
            <w:tcW w:w="880" w:type="dxa"/>
            <w:shd w:val="clear" w:color="auto" w:fill="auto"/>
            <w:noWrap/>
            <w:vAlign w:val="center"/>
            <w:hideMark/>
          </w:tcPr>
          <w:p w14:paraId="0A70434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FD1A3E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788AB09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69E3CFFE" w14:textId="77777777" w:rsidTr="00CC753B">
        <w:trPr>
          <w:trHeight w:val="278"/>
        </w:trPr>
        <w:tc>
          <w:tcPr>
            <w:tcW w:w="927" w:type="dxa"/>
            <w:shd w:val="clear" w:color="auto" w:fill="auto"/>
            <w:noWrap/>
            <w:vAlign w:val="center"/>
            <w:hideMark/>
          </w:tcPr>
          <w:p w14:paraId="0D274F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23403</w:t>
            </w:r>
          </w:p>
        </w:tc>
        <w:tc>
          <w:tcPr>
            <w:tcW w:w="2306" w:type="dxa"/>
            <w:shd w:val="clear" w:color="auto" w:fill="auto"/>
            <w:vAlign w:val="center"/>
            <w:hideMark/>
          </w:tcPr>
          <w:p w14:paraId="38101F0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VLDL Cholesterol</w:t>
            </w:r>
          </w:p>
        </w:tc>
        <w:tc>
          <w:tcPr>
            <w:tcW w:w="880" w:type="dxa"/>
            <w:shd w:val="clear" w:color="auto" w:fill="auto"/>
            <w:noWrap/>
            <w:vAlign w:val="center"/>
            <w:hideMark/>
          </w:tcPr>
          <w:p w14:paraId="5D842F8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32141C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1DE4B44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7A57CFC" w14:textId="77777777" w:rsidTr="00CC753B">
        <w:trPr>
          <w:trHeight w:val="278"/>
        </w:trPr>
        <w:tc>
          <w:tcPr>
            <w:tcW w:w="927" w:type="dxa"/>
            <w:shd w:val="clear" w:color="auto" w:fill="auto"/>
            <w:noWrap/>
            <w:vAlign w:val="center"/>
            <w:hideMark/>
          </w:tcPr>
          <w:p w14:paraId="63AF2D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23404</w:t>
            </w:r>
          </w:p>
        </w:tc>
        <w:tc>
          <w:tcPr>
            <w:tcW w:w="2306" w:type="dxa"/>
            <w:shd w:val="clear" w:color="auto" w:fill="auto"/>
            <w:vAlign w:val="center"/>
            <w:hideMark/>
          </w:tcPr>
          <w:p w14:paraId="527DB65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Clinical LDL Cholesterol</w:t>
            </w:r>
          </w:p>
        </w:tc>
        <w:tc>
          <w:tcPr>
            <w:tcW w:w="880" w:type="dxa"/>
            <w:shd w:val="clear" w:color="auto" w:fill="auto"/>
            <w:noWrap/>
            <w:vAlign w:val="center"/>
            <w:hideMark/>
          </w:tcPr>
          <w:p w14:paraId="3BCA0F4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1B8526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273D59A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64CF54B" w14:textId="77777777" w:rsidTr="00CC753B">
        <w:trPr>
          <w:trHeight w:val="278"/>
        </w:trPr>
        <w:tc>
          <w:tcPr>
            <w:tcW w:w="927" w:type="dxa"/>
            <w:shd w:val="clear" w:color="auto" w:fill="auto"/>
            <w:noWrap/>
            <w:vAlign w:val="center"/>
            <w:hideMark/>
          </w:tcPr>
          <w:p w14:paraId="22B8D28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23405</w:t>
            </w:r>
          </w:p>
        </w:tc>
        <w:tc>
          <w:tcPr>
            <w:tcW w:w="2306" w:type="dxa"/>
            <w:shd w:val="clear" w:color="auto" w:fill="auto"/>
            <w:vAlign w:val="center"/>
            <w:hideMark/>
          </w:tcPr>
          <w:p w14:paraId="277125A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LDL Cholesterol</w:t>
            </w:r>
          </w:p>
        </w:tc>
        <w:tc>
          <w:tcPr>
            <w:tcW w:w="880" w:type="dxa"/>
            <w:shd w:val="clear" w:color="auto" w:fill="auto"/>
            <w:noWrap/>
            <w:vAlign w:val="center"/>
            <w:hideMark/>
          </w:tcPr>
          <w:p w14:paraId="3ABDB89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B5EE1D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220B4B1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11726B0C" w14:textId="77777777" w:rsidTr="00CC753B">
        <w:trPr>
          <w:trHeight w:val="278"/>
        </w:trPr>
        <w:tc>
          <w:tcPr>
            <w:tcW w:w="927" w:type="dxa"/>
            <w:shd w:val="clear" w:color="auto" w:fill="auto"/>
            <w:noWrap/>
            <w:vAlign w:val="center"/>
            <w:hideMark/>
          </w:tcPr>
          <w:p w14:paraId="716B17B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23406</w:t>
            </w:r>
          </w:p>
        </w:tc>
        <w:tc>
          <w:tcPr>
            <w:tcW w:w="2306" w:type="dxa"/>
            <w:shd w:val="clear" w:color="auto" w:fill="auto"/>
            <w:vAlign w:val="center"/>
            <w:hideMark/>
          </w:tcPr>
          <w:p w14:paraId="3479765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HDL Cholesterol</w:t>
            </w:r>
          </w:p>
        </w:tc>
        <w:tc>
          <w:tcPr>
            <w:tcW w:w="880" w:type="dxa"/>
            <w:shd w:val="clear" w:color="auto" w:fill="auto"/>
            <w:noWrap/>
            <w:vAlign w:val="center"/>
            <w:hideMark/>
          </w:tcPr>
          <w:p w14:paraId="32BCA2C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9BD32E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w:t>
            </w:r>
          </w:p>
        </w:tc>
        <w:tc>
          <w:tcPr>
            <w:tcW w:w="2410" w:type="dxa"/>
            <w:shd w:val="clear" w:color="auto" w:fill="auto"/>
            <w:vAlign w:val="center"/>
            <w:hideMark/>
          </w:tcPr>
          <w:p w14:paraId="3A5607B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C11866B" w14:textId="77777777" w:rsidTr="00CC753B">
        <w:trPr>
          <w:trHeight w:val="278"/>
        </w:trPr>
        <w:tc>
          <w:tcPr>
            <w:tcW w:w="927" w:type="dxa"/>
            <w:shd w:val="clear" w:color="auto" w:fill="auto"/>
            <w:noWrap/>
            <w:vAlign w:val="center"/>
            <w:hideMark/>
          </w:tcPr>
          <w:p w14:paraId="6D8158F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23407</w:t>
            </w:r>
          </w:p>
        </w:tc>
        <w:tc>
          <w:tcPr>
            <w:tcW w:w="2306" w:type="dxa"/>
            <w:shd w:val="clear" w:color="auto" w:fill="auto"/>
            <w:vAlign w:val="center"/>
            <w:hideMark/>
          </w:tcPr>
          <w:p w14:paraId="163FD3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Triglycerides</w:t>
            </w:r>
          </w:p>
        </w:tc>
        <w:tc>
          <w:tcPr>
            <w:tcW w:w="880" w:type="dxa"/>
            <w:shd w:val="clear" w:color="auto" w:fill="auto"/>
            <w:noWrap/>
            <w:vAlign w:val="center"/>
            <w:hideMark/>
          </w:tcPr>
          <w:p w14:paraId="29A1BD6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CECD5F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w:t>
            </w:r>
          </w:p>
        </w:tc>
        <w:tc>
          <w:tcPr>
            <w:tcW w:w="2410" w:type="dxa"/>
            <w:shd w:val="clear" w:color="auto" w:fill="auto"/>
            <w:vAlign w:val="center"/>
            <w:hideMark/>
          </w:tcPr>
          <w:p w14:paraId="64D936A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7349AE7" w14:textId="77777777" w:rsidTr="00CC753B">
        <w:trPr>
          <w:trHeight w:val="278"/>
        </w:trPr>
        <w:tc>
          <w:tcPr>
            <w:tcW w:w="927" w:type="dxa"/>
            <w:shd w:val="clear" w:color="auto" w:fill="auto"/>
            <w:noWrap/>
            <w:vAlign w:val="center"/>
            <w:hideMark/>
          </w:tcPr>
          <w:p w14:paraId="475E9F1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23408</w:t>
            </w:r>
          </w:p>
        </w:tc>
        <w:tc>
          <w:tcPr>
            <w:tcW w:w="2306" w:type="dxa"/>
            <w:shd w:val="clear" w:color="auto" w:fill="auto"/>
            <w:vAlign w:val="center"/>
            <w:hideMark/>
          </w:tcPr>
          <w:p w14:paraId="140A4F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VLDL</w:t>
            </w:r>
          </w:p>
        </w:tc>
        <w:tc>
          <w:tcPr>
            <w:tcW w:w="880" w:type="dxa"/>
            <w:shd w:val="clear" w:color="auto" w:fill="auto"/>
            <w:noWrap/>
            <w:vAlign w:val="center"/>
            <w:hideMark/>
          </w:tcPr>
          <w:p w14:paraId="6A86D4A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198CFF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w:t>
            </w:r>
          </w:p>
        </w:tc>
        <w:tc>
          <w:tcPr>
            <w:tcW w:w="2410" w:type="dxa"/>
            <w:shd w:val="clear" w:color="auto" w:fill="auto"/>
            <w:vAlign w:val="center"/>
            <w:hideMark/>
          </w:tcPr>
          <w:p w14:paraId="6E6F845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42A788F" w14:textId="77777777" w:rsidTr="00CC753B">
        <w:trPr>
          <w:trHeight w:val="278"/>
        </w:trPr>
        <w:tc>
          <w:tcPr>
            <w:tcW w:w="927" w:type="dxa"/>
            <w:shd w:val="clear" w:color="auto" w:fill="auto"/>
            <w:noWrap/>
            <w:vAlign w:val="center"/>
            <w:hideMark/>
          </w:tcPr>
          <w:p w14:paraId="48276AA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23409</w:t>
            </w:r>
          </w:p>
        </w:tc>
        <w:tc>
          <w:tcPr>
            <w:tcW w:w="2306" w:type="dxa"/>
            <w:shd w:val="clear" w:color="auto" w:fill="auto"/>
            <w:vAlign w:val="center"/>
            <w:hideMark/>
          </w:tcPr>
          <w:p w14:paraId="2B33879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LDL</w:t>
            </w:r>
          </w:p>
        </w:tc>
        <w:tc>
          <w:tcPr>
            <w:tcW w:w="880" w:type="dxa"/>
            <w:shd w:val="clear" w:color="auto" w:fill="auto"/>
            <w:noWrap/>
            <w:vAlign w:val="center"/>
            <w:hideMark/>
          </w:tcPr>
          <w:p w14:paraId="72E5C6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40B9E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w:t>
            </w:r>
          </w:p>
        </w:tc>
        <w:tc>
          <w:tcPr>
            <w:tcW w:w="2410" w:type="dxa"/>
            <w:shd w:val="clear" w:color="auto" w:fill="auto"/>
            <w:vAlign w:val="center"/>
            <w:hideMark/>
          </w:tcPr>
          <w:p w14:paraId="7CD8CC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62C3542" w14:textId="77777777" w:rsidTr="00CC753B">
        <w:trPr>
          <w:trHeight w:val="278"/>
        </w:trPr>
        <w:tc>
          <w:tcPr>
            <w:tcW w:w="927" w:type="dxa"/>
            <w:shd w:val="clear" w:color="auto" w:fill="auto"/>
            <w:noWrap/>
            <w:vAlign w:val="center"/>
            <w:hideMark/>
          </w:tcPr>
          <w:p w14:paraId="0C5FDDF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23410</w:t>
            </w:r>
          </w:p>
        </w:tc>
        <w:tc>
          <w:tcPr>
            <w:tcW w:w="2306" w:type="dxa"/>
            <w:shd w:val="clear" w:color="auto" w:fill="auto"/>
            <w:vAlign w:val="center"/>
            <w:hideMark/>
          </w:tcPr>
          <w:p w14:paraId="54D41D2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HDL</w:t>
            </w:r>
          </w:p>
        </w:tc>
        <w:tc>
          <w:tcPr>
            <w:tcW w:w="880" w:type="dxa"/>
            <w:shd w:val="clear" w:color="auto" w:fill="auto"/>
            <w:noWrap/>
            <w:vAlign w:val="center"/>
            <w:hideMark/>
          </w:tcPr>
          <w:p w14:paraId="686F771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738E5A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w:t>
            </w:r>
          </w:p>
        </w:tc>
        <w:tc>
          <w:tcPr>
            <w:tcW w:w="2410" w:type="dxa"/>
            <w:shd w:val="clear" w:color="auto" w:fill="auto"/>
            <w:vAlign w:val="center"/>
            <w:hideMark/>
          </w:tcPr>
          <w:p w14:paraId="7CD017C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620ECFE4" w14:textId="77777777" w:rsidTr="00CC753B">
        <w:trPr>
          <w:trHeight w:val="250"/>
        </w:trPr>
        <w:tc>
          <w:tcPr>
            <w:tcW w:w="927" w:type="dxa"/>
            <w:shd w:val="clear" w:color="auto" w:fill="auto"/>
            <w:noWrap/>
            <w:vAlign w:val="center"/>
            <w:hideMark/>
          </w:tcPr>
          <w:p w14:paraId="7903FF6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23411</w:t>
            </w:r>
          </w:p>
        </w:tc>
        <w:tc>
          <w:tcPr>
            <w:tcW w:w="2306" w:type="dxa"/>
            <w:shd w:val="clear" w:color="auto" w:fill="auto"/>
            <w:vAlign w:val="center"/>
            <w:hideMark/>
          </w:tcPr>
          <w:p w14:paraId="296A689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Phospholipids in Lipoprotein Particles</w:t>
            </w:r>
          </w:p>
        </w:tc>
        <w:tc>
          <w:tcPr>
            <w:tcW w:w="880" w:type="dxa"/>
            <w:shd w:val="clear" w:color="auto" w:fill="auto"/>
            <w:noWrap/>
            <w:vAlign w:val="center"/>
            <w:hideMark/>
          </w:tcPr>
          <w:p w14:paraId="723A3B3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EFFBF0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w:t>
            </w:r>
          </w:p>
        </w:tc>
        <w:tc>
          <w:tcPr>
            <w:tcW w:w="2410" w:type="dxa"/>
            <w:shd w:val="clear" w:color="auto" w:fill="auto"/>
            <w:vAlign w:val="center"/>
            <w:hideMark/>
          </w:tcPr>
          <w:p w14:paraId="7450FD3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88B7DDA" w14:textId="77777777" w:rsidTr="00CC753B">
        <w:trPr>
          <w:trHeight w:val="278"/>
        </w:trPr>
        <w:tc>
          <w:tcPr>
            <w:tcW w:w="927" w:type="dxa"/>
            <w:shd w:val="clear" w:color="auto" w:fill="auto"/>
            <w:noWrap/>
            <w:vAlign w:val="center"/>
            <w:hideMark/>
          </w:tcPr>
          <w:p w14:paraId="6D4A3E8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23412</w:t>
            </w:r>
          </w:p>
        </w:tc>
        <w:tc>
          <w:tcPr>
            <w:tcW w:w="2306" w:type="dxa"/>
            <w:shd w:val="clear" w:color="auto" w:fill="auto"/>
            <w:vAlign w:val="center"/>
            <w:hideMark/>
          </w:tcPr>
          <w:p w14:paraId="544EE0E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VLDL</w:t>
            </w:r>
          </w:p>
        </w:tc>
        <w:tc>
          <w:tcPr>
            <w:tcW w:w="880" w:type="dxa"/>
            <w:shd w:val="clear" w:color="auto" w:fill="auto"/>
            <w:noWrap/>
            <w:vAlign w:val="center"/>
            <w:hideMark/>
          </w:tcPr>
          <w:p w14:paraId="71168F3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9817C5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w:t>
            </w:r>
          </w:p>
        </w:tc>
        <w:tc>
          <w:tcPr>
            <w:tcW w:w="2410" w:type="dxa"/>
            <w:shd w:val="clear" w:color="auto" w:fill="auto"/>
            <w:vAlign w:val="center"/>
            <w:hideMark/>
          </w:tcPr>
          <w:p w14:paraId="478BC82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1AB8459" w14:textId="77777777" w:rsidTr="00CC753B">
        <w:trPr>
          <w:trHeight w:val="278"/>
        </w:trPr>
        <w:tc>
          <w:tcPr>
            <w:tcW w:w="927" w:type="dxa"/>
            <w:shd w:val="clear" w:color="auto" w:fill="auto"/>
            <w:noWrap/>
            <w:vAlign w:val="center"/>
            <w:hideMark/>
          </w:tcPr>
          <w:p w14:paraId="7A67F8A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23413</w:t>
            </w:r>
          </w:p>
        </w:tc>
        <w:tc>
          <w:tcPr>
            <w:tcW w:w="2306" w:type="dxa"/>
            <w:shd w:val="clear" w:color="auto" w:fill="auto"/>
            <w:vAlign w:val="center"/>
            <w:hideMark/>
          </w:tcPr>
          <w:p w14:paraId="01BBCE9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LDL</w:t>
            </w:r>
          </w:p>
        </w:tc>
        <w:tc>
          <w:tcPr>
            <w:tcW w:w="880" w:type="dxa"/>
            <w:shd w:val="clear" w:color="auto" w:fill="auto"/>
            <w:noWrap/>
            <w:vAlign w:val="center"/>
            <w:hideMark/>
          </w:tcPr>
          <w:p w14:paraId="1CF0D3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DEB669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w:t>
            </w:r>
          </w:p>
        </w:tc>
        <w:tc>
          <w:tcPr>
            <w:tcW w:w="2410" w:type="dxa"/>
            <w:shd w:val="clear" w:color="auto" w:fill="auto"/>
            <w:vAlign w:val="center"/>
            <w:hideMark/>
          </w:tcPr>
          <w:p w14:paraId="2ACAD07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A8BA04D" w14:textId="77777777" w:rsidTr="00CC753B">
        <w:trPr>
          <w:trHeight w:val="278"/>
        </w:trPr>
        <w:tc>
          <w:tcPr>
            <w:tcW w:w="927" w:type="dxa"/>
            <w:shd w:val="clear" w:color="auto" w:fill="auto"/>
            <w:noWrap/>
            <w:vAlign w:val="center"/>
            <w:hideMark/>
          </w:tcPr>
          <w:p w14:paraId="6C01297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23414</w:t>
            </w:r>
          </w:p>
        </w:tc>
        <w:tc>
          <w:tcPr>
            <w:tcW w:w="2306" w:type="dxa"/>
            <w:shd w:val="clear" w:color="auto" w:fill="auto"/>
            <w:vAlign w:val="center"/>
            <w:hideMark/>
          </w:tcPr>
          <w:p w14:paraId="03A1947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HDL</w:t>
            </w:r>
          </w:p>
        </w:tc>
        <w:tc>
          <w:tcPr>
            <w:tcW w:w="880" w:type="dxa"/>
            <w:shd w:val="clear" w:color="auto" w:fill="auto"/>
            <w:noWrap/>
            <w:vAlign w:val="center"/>
            <w:hideMark/>
          </w:tcPr>
          <w:p w14:paraId="68C9CDB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0E66EB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w:t>
            </w:r>
          </w:p>
        </w:tc>
        <w:tc>
          <w:tcPr>
            <w:tcW w:w="2410" w:type="dxa"/>
            <w:shd w:val="clear" w:color="auto" w:fill="auto"/>
            <w:vAlign w:val="center"/>
            <w:hideMark/>
          </w:tcPr>
          <w:p w14:paraId="4332AF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2FE6B74" w14:textId="77777777" w:rsidTr="00CC753B">
        <w:trPr>
          <w:trHeight w:val="278"/>
        </w:trPr>
        <w:tc>
          <w:tcPr>
            <w:tcW w:w="927" w:type="dxa"/>
            <w:shd w:val="clear" w:color="auto" w:fill="auto"/>
            <w:noWrap/>
            <w:vAlign w:val="center"/>
            <w:hideMark/>
          </w:tcPr>
          <w:p w14:paraId="299172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23415</w:t>
            </w:r>
          </w:p>
        </w:tc>
        <w:tc>
          <w:tcPr>
            <w:tcW w:w="2306" w:type="dxa"/>
            <w:shd w:val="clear" w:color="auto" w:fill="auto"/>
            <w:vAlign w:val="center"/>
            <w:hideMark/>
          </w:tcPr>
          <w:p w14:paraId="4BF0F17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Esterified Cholesterol</w:t>
            </w:r>
          </w:p>
        </w:tc>
        <w:tc>
          <w:tcPr>
            <w:tcW w:w="880" w:type="dxa"/>
            <w:shd w:val="clear" w:color="auto" w:fill="auto"/>
            <w:noWrap/>
            <w:vAlign w:val="center"/>
            <w:hideMark/>
          </w:tcPr>
          <w:p w14:paraId="756C1FE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01080D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w:t>
            </w:r>
          </w:p>
        </w:tc>
        <w:tc>
          <w:tcPr>
            <w:tcW w:w="2410" w:type="dxa"/>
            <w:shd w:val="clear" w:color="auto" w:fill="auto"/>
            <w:vAlign w:val="center"/>
            <w:hideMark/>
          </w:tcPr>
          <w:p w14:paraId="242B7A4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733608E" w14:textId="77777777" w:rsidTr="00CC753B">
        <w:trPr>
          <w:trHeight w:val="278"/>
        </w:trPr>
        <w:tc>
          <w:tcPr>
            <w:tcW w:w="927" w:type="dxa"/>
            <w:shd w:val="clear" w:color="auto" w:fill="auto"/>
            <w:noWrap/>
            <w:vAlign w:val="center"/>
            <w:hideMark/>
          </w:tcPr>
          <w:p w14:paraId="656D186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23416</w:t>
            </w:r>
          </w:p>
        </w:tc>
        <w:tc>
          <w:tcPr>
            <w:tcW w:w="2306" w:type="dxa"/>
            <w:shd w:val="clear" w:color="auto" w:fill="auto"/>
            <w:vAlign w:val="center"/>
            <w:hideMark/>
          </w:tcPr>
          <w:p w14:paraId="254F254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VLDL</w:t>
            </w:r>
          </w:p>
        </w:tc>
        <w:tc>
          <w:tcPr>
            <w:tcW w:w="880" w:type="dxa"/>
            <w:shd w:val="clear" w:color="auto" w:fill="auto"/>
            <w:noWrap/>
            <w:vAlign w:val="center"/>
            <w:hideMark/>
          </w:tcPr>
          <w:p w14:paraId="6854FAA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F21339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w:t>
            </w:r>
          </w:p>
        </w:tc>
        <w:tc>
          <w:tcPr>
            <w:tcW w:w="2410" w:type="dxa"/>
            <w:shd w:val="clear" w:color="auto" w:fill="auto"/>
            <w:vAlign w:val="center"/>
            <w:hideMark/>
          </w:tcPr>
          <w:p w14:paraId="57C5B81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EA95DD7" w14:textId="77777777" w:rsidTr="00CC753B">
        <w:trPr>
          <w:trHeight w:val="278"/>
        </w:trPr>
        <w:tc>
          <w:tcPr>
            <w:tcW w:w="927" w:type="dxa"/>
            <w:shd w:val="clear" w:color="auto" w:fill="auto"/>
            <w:noWrap/>
            <w:vAlign w:val="center"/>
            <w:hideMark/>
          </w:tcPr>
          <w:p w14:paraId="690C15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23417</w:t>
            </w:r>
          </w:p>
        </w:tc>
        <w:tc>
          <w:tcPr>
            <w:tcW w:w="2306" w:type="dxa"/>
            <w:shd w:val="clear" w:color="auto" w:fill="auto"/>
            <w:vAlign w:val="center"/>
            <w:hideMark/>
          </w:tcPr>
          <w:p w14:paraId="0FA1E19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LDL</w:t>
            </w:r>
          </w:p>
        </w:tc>
        <w:tc>
          <w:tcPr>
            <w:tcW w:w="880" w:type="dxa"/>
            <w:shd w:val="clear" w:color="auto" w:fill="auto"/>
            <w:noWrap/>
            <w:vAlign w:val="center"/>
            <w:hideMark/>
          </w:tcPr>
          <w:p w14:paraId="5058FF2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141611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w:t>
            </w:r>
          </w:p>
        </w:tc>
        <w:tc>
          <w:tcPr>
            <w:tcW w:w="2410" w:type="dxa"/>
            <w:shd w:val="clear" w:color="auto" w:fill="auto"/>
            <w:vAlign w:val="center"/>
            <w:hideMark/>
          </w:tcPr>
          <w:p w14:paraId="4435CA9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B176CD2" w14:textId="77777777" w:rsidTr="00CC753B">
        <w:trPr>
          <w:trHeight w:val="278"/>
        </w:trPr>
        <w:tc>
          <w:tcPr>
            <w:tcW w:w="927" w:type="dxa"/>
            <w:shd w:val="clear" w:color="auto" w:fill="auto"/>
            <w:noWrap/>
            <w:vAlign w:val="center"/>
            <w:hideMark/>
          </w:tcPr>
          <w:p w14:paraId="2281F0C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23418</w:t>
            </w:r>
          </w:p>
        </w:tc>
        <w:tc>
          <w:tcPr>
            <w:tcW w:w="2306" w:type="dxa"/>
            <w:shd w:val="clear" w:color="auto" w:fill="auto"/>
            <w:vAlign w:val="center"/>
            <w:hideMark/>
          </w:tcPr>
          <w:p w14:paraId="6DFDC1F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HDL</w:t>
            </w:r>
          </w:p>
        </w:tc>
        <w:tc>
          <w:tcPr>
            <w:tcW w:w="880" w:type="dxa"/>
            <w:shd w:val="clear" w:color="auto" w:fill="auto"/>
            <w:noWrap/>
            <w:vAlign w:val="center"/>
            <w:hideMark/>
          </w:tcPr>
          <w:p w14:paraId="3B067D1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2F8BD5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w:t>
            </w:r>
          </w:p>
        </w:tc>
        <w:tc>
          <w:tcPr>
            <w:tcW w:w="2410" w:type="dxa"/>
            <w:shd w:val="clear" w:color="auto" w:fill="auto"/>
            <w:vAlign w:val="center"/>
            <w:hideMark/>
          </w:tcPr>
          <w:p w14:paraId="1B843CA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C92B9EF" w14:textId="77777777" w:rsidTr="00CC753B">
        <w:trPr>
          <w:trHeight w:val="278"/>
        </w:trPr>
        <w:tc>
          <w:tcPr>
            <w:tcW w:w="927" w:type="dxa"/>
            <w:shd w:val="clear" w:color="auto" w:fill="auto"/>
            <w:noWrap/>
            <w:vAlign w:val="center"/>
            <w:hideMark/>
          </w:tcPr>
          <w:p w14:paraId="0CB68DD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23419</w:t>
            </w:r>
          </w:p>
        </w:tc>
        <w:tc>
          <w:tcPr>
            <w:tcW w:w="2306" w:type="dxa"/>
            <w:shd w:val="clear" w:color="auto" w:fill="auto"/>
            <w:vAlign w:val="center"/>
            <w:hideMark/>
          </w:tcPr>
          <w:p w14:paraId="526BDA2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Free Cholesterol</w:t>
            </w:r>
          </w:p>
        </w:tc>
        <w:tc>
          <w:tcPr>
            <w:tcW w:w="880" w:type="dxa"/>
            <w:shd w:val="clear" w:color="auto" w:fill="auto"/>
            <w:noWrap/>
            <w:vAlign w:val="center"/>
            <w:hideMark/>
          </w:tcPr>
          <w:p w14:paraId="0E9DDA3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8C9896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w:t>
            </w:r>
          </w:p>
        </w:tc>
        <w:tc>
          <w:tcPr>
            <w:tcW w:w="2410" w:type="dxa"/>
            <w:shd w:val="clear" w:color="auto" w:fill="auto"/>
            <w:vAlign w:val="center"/>
            <w:hideMark/>
          </w:tcPr>
          <w:p w14:paraId="46AA412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F093B97" w14:textId="77777777" w:rsidTr="00CC753B">
        <w:trPr>
          <w:trHeight w:val="278"/>
        </w:trPr>
        <w:tc>
          <w:tcPr>
            <w:tcW w:w="927" w:type="dxa"/>
            <w:shd w:val="clear" w:color="auto" w:fill="auto"/>
            <w:noWrap/>
            <w:vAlign w:val="center"/>
            <w:hideMark/>
          </w:tcPr>
          <w:p w14:paraId="73F3B8D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23420</w:t>
            </w:r>
          </w:p>
        </w:tc>
        <w:tc>
          <w:tcPr>
            <w:tcW w:w="2306" w:type="dxa"/>
            <w:shd w:val="clear" w:color="auto" w:fill="auto"/>
            <w:vAlign w:val="center"/>
            <w:hideMark/>
          </w:tcPr>
          <w:p w14:paraId="680751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VLDL</w:t>
            </w:r>
          </w:p>
        </w:tc>
        <w:tc>
          <w:tcPr>
            <w:tcW w:w="880" w:type="dxa"/>
            <w:shd w:val="clear" w:color="auto" w:fill="auto"/>
            <w:noWrap/>
            <w:vAlign w:val="center"/>
            <w:hideMark/>
          </w:tcPr>
          <w:p w14:paraId="7BCB67F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56120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w:t>
            </w:r>
          </w:p>
        </w:tc>
        <w:tc>
          <w:tcPr>
            <w:tcW w:w="2410" w:type="dxa"/>
            <w:shd w:val="clear" w:color="auto" w:fill="auto"/>
            <w:vAlign w:val="center"/>
            <w:hideMark/>
          </w:tcPr>
          <w:p w14:paraId="3A37857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11F94BCB" w14:textId="77777777" w:rsidTr="00CC753B">
        <w:trPr>
          <w:trHeight w:val="278"/>
        </w:trPr>
        <w:tc>
          <w:tcPr>
            <w:tcW w:w="927" w:type="dxa"/>
            <w:shd w:val="clear" w:color="auto" w:fill="auto"/>
            <w:noWrap/>
            <w:vAlign w:val="center"/>
            <w:hideMark/>
          </w:tcPr>
          <w:p w14:paraId="2040039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23421</w:t>
            </w:r>
          </w:p>
        </w:tc>
        <w:tc>
          <w:tcPr>
            <w:tcW w:w="2306" w:type="dxa"/>
            <w:shd w:val="clear" w:color="auto" w:fill="auto"/>
            <w:vAlign w:val="center"/>
            <w:hideMark/>
          </w:tcPr>
          <w:p w14:paraId="52D7B6A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LDL</w:t>
            </w:r>
          </w:p>
        </w:tc>
        <w:tc>
          <w:tcPr>
            <w:tcW w:w="880" w:type="dxa"/>
            <w:shd w:val="clear" w:color="auto" w:fill="auto"/>
            <w:noWrap/>
            <w:vAlign w:val="center"/>
            <w:hideMark/>
          </w:tcPr>
          <w:p w14:paraId="388771A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F20AC2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w:t>
            </w:r>
          </w:p>
        </w:tc>
        <w:tc>
          <w:tcPr>
            <w:tcW w:w="2410" w:type="dxa"/>
            <w:shd w:val="clear" w:color="auto" w:fill="auto"/>
            <w:vAlign w:val="center"/>
            <w:hideMark/>
          </w:tcPr>
          <w:p w14:paraId="63781CE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E9BACF7" w14:textId="77777777" w:rsidTr="00CC753B">
        <w:trPr>
          <w:trHeight w:val="278"/>
        </w:trPr>
        <w:tc>
          <w:tcPr>
            <w:tcW w:w="927" w:type="dxa"/>
            <w:shd w:val="clear" w:color="auto" w:fill="auto"/>
            <w:noWrap/>
            <w:vAlign w:val="center"/>
            <w:hideMark/>
          </w:tcPr>
          <w:p w14:paraId="23DD72F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23422</w:t>
            </w:r>
          </w:p>
        </w:tc>
        <w:tc>
          <w:tcPr>
            <w:tcW w:w="2306" w:type="dxa"/>
            <w:shd w:val="clear" w:color="auto" w:fill="auto"/>
            <w:vAlign w:val="center"/>
            <w:hideMark/>
          </w:tcPr>
          <w:p w14:paraId="0190BE8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HDL</w:t>
            </w:r>
          </w:p>
        </w:tc>
        <w:tc>
          <w:tcPr>
            <w:tcW w:w="880" w:type="dxa"/>
            <w:shd w:val="clear" w:color="auto" w:fill="auto"/>
            <w:noWrap/>
            <w:vAlign w:val="center"/>
            <w:hideMark/>
          </w:tcPr>
          <w:p w14:paraId="28EB305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1AA62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w:t>
            </w:r>
          </w:p>
        </w:tc>
        <w:tc>
          <w:tcPr>
            <w:tcW w:w="2410" w:type="dxa"/>
            <w:shd w:val="clear" w:color="auto" w:fill="auto"/>
            <w:vAlign w:val="center"/>
            <w:hideMark/>
          </w:tcPr>
          <w:p w14:paraId="60A03EF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6F10BF7" w14:textId="77777777" w:rsidTr="00CC753B">
        <w:trPr>
          <w:trHeight w:val="278"/>
        </w:trPr>
        <w:tc>
          <w:tcPr>
            <w:tcW w:w="927" w:type="dxa"/>
            <w:shd w:val="clear" w:color="auto" w:fill="auto"/>
            <w:noWrap/>
            <w:vAlign w:val="center"/>
            <w:hideMark/>
          </w:tcPr>
          <w:p w14:paraId="354784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23423</w:t>
            </w:r>
          </w:p>
        </w:tc>
        <w:tc>
          <w:tcPr>
            <w:tcW w:w="2306" w:type="dxa"/>
            <w:shd w:val="clear" w:color="auto" w:fill="auto"/>
            <w:vAlign w:val="center"/>
            <w:hideMark/>
          </w:tcPr>
          <w:p w14:paraId="13C17D0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Lipoprotein Particles</w:t>
            </w:r>
          </w:p>
        </w:tc>
        <w:tc>
          <w:tcPr>
            <w:tcW w:w="880" w:type="dxa"/>
            <w:shd w:val="clear" w:color="auto" w:fill="auto"/>
            <w:noWrap/>
            <w:vAlign w:val="center"/>
            <w:hideMark/>
          </w:tcPr>
          <w:p w14:paraId="00E69F2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A758A8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w:t>
            </w:r>
          </w:p>
        </w:tc>
        <w:tc>
          <w:tcPr>
            <w:tcW w:w="2410" w:type="dxa"/>
            <w:shd w:val="clear" w:color="auto" w:fill="auto"/>
            <w:vAlign w:val="center"/>
            <w:hideMark/>
          </w:tcPr>
          <w:p w14:paraId="7A50C06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7A1F3CC" w14:textId="77777777" w:rsidTr="00CC753B">
        <w:trPr>
          <w:trHeight w:val="278"/>
        </w:trPr>
        <w:tc>
          <w:tcPr>
            <w:tcW w:w="927" w:type="dxa"/>
            <w:shd w:val="clear" w:color="auto" w:fill="auto"/>
            <w:noWrap/>
            <w:vAlign w:val="center"/>
            <w:hideMark/>
          </w:tcPr>
          <w:p w14:paraId="6864BFF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23424</w:t>
            </w:r>
          </w:p>
        </w:tc>
        <w:tc>
          <w:tcPr>
            <w:tcW w:w="2306" w:type="dxa"/>
            <w:shd w:val="clear" w:color="auto" w:fill="auto"/>
            <w:vAlign w:val="center"/>
            <w:hideMark/>
          </w:tcPr>
          <w:p w14:paraId="7C24901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VLDL</w:t>
            </w:r>
          </w:p>
        </w:tc>
        <w:tc>
          <w:tcPr>
            <w:tcW w:w="880" w:type="dxa"/>
            <w:shd w:val="clear" w:color="auto" w:fill="auto"/>
            <w:noWrap/>
            <w:vAlign w:val="center"/>
            <w:hideMark/>
          </w:tcPr>
          <w:p w14:paraId="21B9834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4EDED1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w:t>
            </w:r>
          </w:p>
        </w:tc>
        <w:tc>
          <w:tcPr>
            <w:tcW w:w="2410" w:type="dxa"/>
            <w:shd w:val="clear" w:color="auto" w:fill="auto"/>
            <w:vAlign w:val="center"/>
            <w:hideMark/>
          </w:tcPr>
          <w:p w14:paraId="16ACA0C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3E95900" w14:textId="77777777" w:rsidTr="00CC753B">
        <w:trPr>
          <w:trHeight w:val="278"/>
        </w:trPr>
        <w:tc>
          <w:tcPr>
            <w:tcW w:w="927" w:type="dxa"/>
            <w:shd w:val="clear" w:color="auto" w:fill="auto"/>
            <w:noWrap/>
            <w:vAlign w:val="center"/>
            <w:hideMark/>
          </w:tcPr>
          <w:p w14:paraId="1B12C7B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23425</w:t>
            </w:r>
          </w:p>
        </w:tc>
        <w:tc>
          <w:tcPr>
            <w:tcW w:w="2306" w:type="dxa"/>
            <w:shd w:val="clear" w:color="auto" w:fill="auto"/>
            <w:vAlign w:val="center"/>
            <w:hideMark/>
          </w:tcPr>
          <w:p w14:paraId="3A84222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LDL</w:t>
            </w:r>
          </w:p>
        </w:tc>
        <w:tc>
          <w:tcPr>
            <w:tcW w:w="880" w:type="dxa"/>
            <w:shd w:val="clear" w:color="auto" w:fill="auto"/>
            <w:noWrap/>
            <w:vAlign w:val="center"/>
            <w:hideMark/>
          </w:tcPr>
          <w:p w14:paraId="7A1E086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D345A8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w:t>
            </w:r>
          </w:p>
        </w:tc>
        <w:tc>
          <w:tcPr>
            <w:tcW w:w="2410" w:type="dxa"/>
            <w:shd w:val="clear" w:color="auto" w:fill="auto"/>
            <w:vAlign w:val="center"/>
            <w:hideMark/>
          </w:tcPr>
          <w:p w14:paraId="0C81356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220336F" w14:textId="77777777" w:rsidTr="00CC753B">
        <w:trPr>
          <w:trHeight w:val="278"/>
        </w:trPr>
        <w:tc>
          <w:tcPr>
            <w:tcW w:w="927" w:type="dxa"/>
            <w:shd w:val="clear" w:color="auto" w:fill="auto"/>
            <w:noWrap/>
            <w:vAlign w:val="center"/>
            <w:hideMark/>
          </w:tcPr>
          <w:p w14:paraId="3A08268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23426</w:t>
            </w:r>
          </w:p>
        </w:tc>
        <w:tc>
          <w:tcPr>
            <w:tcW w:w="2306" w:type="dxa"/>
            <w:shd w:val="clear" w:color="auto" w:fill="auto"/>
            <w:vAlign w:val="center"/>
            <w:hideMark/>
          </w:tcPr>
          <w:p w14:paraId="65BAAE2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HDL</w:t>
            </w:r>
          </w:p>
        </w:tc>
        <w:tc>
          <w:tcPr>
            <w:tcW w:w="880" w:type="dxa"/>
            <w:shd w:val="clear" w:color="auto" w:fill="auto"/>
            <w:noWrap/>
            <w:vAlign w:val="center"/>
            <w:hideMark/>
          </w:tcPr>
          <w:p w14:paraId="45B724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E0C574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w:t>
            </w:r>
          </w:p>
        </w:tc>
        <w:tc>
          <w:tcPr>
            <w:tcW w:w="2410" w:type="dxa"/>
            <w:shd w:val="clear" w:color="auto" w:fill="auto"/>
            <w:vAlign w:val="center"/>
            <w:hideMark/>
          </w:tcPr>
          <w:p w14:paraId="5A7DAB4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2A21B35" w14:textId="77777777" w:rsidTr="00CC753B">
        <w:trPr>
          <w:trHeight w:val="360"/>
        </w:trPr>
        <w:tc>
          <w:tcPr>
            <w:tcW w:w="927" w:type="dxa"/>
            <w:shd w:val="clear" w:color="auto" w:fill="auto"/>
            <w:noWrap/>
            <w:vAlign w:val="center"/>
            <w:hideMark/>
          </w:tcPr>
          <w:p w14:paraId="4861FA1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23427</w:t>
            </w:r>
          </w:p>
        </w:tc>
        <w:tc>
          <w:tcPr>
            <w:tcW w:w="2306" w:type="dxa"/>
            <w:shd w:val="clear" w:color="auto" w:fill="auto"/>
            <w:vAlign w:val="center"/>
            <w:hideMark/>
          </w:tcPr>
          <w:p w14:paraId="71C4639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Concentration of Lipoprotein Particles</w:t>
            </w:r>
          </w:p>
        </w:tc>
        <w:tc>
          <w:tcPr>
            <w:tcW w:w="880" w:type="dxa"/>
            <w:shd w:val="clear" w:color="auto" w:fill="auto"/>
            <w:noWrap/>
            <w:vAlign w:val="center"/>
            <w:hideMark/>
          </w:tcPr>
          <w:p w14:paraId="162CFE1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71C32E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concentrations</w:t>
            </w:r>
          </w:p>
        </w:tc>
        <w:tc>
          <w:tcPr>
            <w:tcW w:w="2410" w:type="dxa"/>
            <w:shd w:val="clear" w:color="auto" w:fill="auto"/>
            <w:vAlign w:val="center"/>
            <w:hideMark/>
          </w:tcPr>
          <w:p w14:paraId="6FD8FE5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530314E" w14:textId="77777777" w:rsidTr="00CC753B">
        <w:trPr>
          <w:trHeight w:val="278"/>
        </w:trPr>
        <w:tc>
          <w:tcPr>
            <w:tcW w:w="927" w:type="dxa"/>
            <w:shd w:val="clear" w:color="auto" w:fill="auto"/>
            <w:noWrap/>
            <w:vAlign w:val="center"/>
            <w:hideMark/>
          </w:tcPr>
          <w:p w14:paraId="4FFAA4B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23428</w:t>
            </w:r>
          </w:p>
        </w:tc>
        <w:tc>
          <w:tcPr>
            <w:tcW w:w="2306" w:type="dxa"/>
            <w:shd w:val="clear" w:color="auto" w:fill="auto"/>
            <w:vAlign w:val="center"/>
            <w:hideMark/>
          </w:tcPr>
          <w:p w14:paraId="5D8E8A1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VLDL Particles</w:t>
            </w:r>
          </w:p>
        </w:tc>
        <w:tc>
          <w:tcPr>
            <w:tcW w:w="880" w:type="dxa"/>
            <w:shd w:val="clear" w:color="auto" w:fill="auto"/>
            <w:noWrap/>
            <w:vAlign w:val="center"/>
            <w:hideMark/>
          </w:tcPr>
          <w:p w14:paraId="4054DE1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2D7E4C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concentrations</w:t>
            </w:r>
          </w:p>
        </w:tc>
        <w:tc>
          <w:tcPr>
            <w:tcW w:w="2410" w:type="dxa"/>
            <w:shd w:val="clear" w:color="auto" w:fill="auto"/>
            <w:vAlign w:val="center"/>
            <w:hideMark/>
          </w:tcPr>
          <w:p w14:paraId="7F6F8A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C526F4E" w14:textId="77777777" w:rsidTr="00CC753B">
        <w:trPr>
          <w:trHeight w:val="278"/>
        </w:trPr>
        <w:tc>
          <w:tcPr>
            <w:tcW w:w="927" w:type="dxa"/>
            <w:shd w:val="clear" w:color="auto" w:fill="auto"/>
            <w:noWrap/>
            <w:vAlign w:val="center"/>
            <w:hideMark/>
          </w:tcPr>
          <w:p w14:paraId="54E06D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23429</w:t>
            </w:r>
          </w:p>
        </w:tc>
        <w:tc>
          <w:tcPr>
            <w:tcW w:w="2306" w:type="dxa"/>
            <w:shd w:val="clear" w:color="auto" w:fill="auto"/>
            <w:vAlign w:val="center"/>
            <w:hideMark/>
          </w:tcPr>
          <w:p w14:paraId="40D5C48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LDL Particles</w:t>
            </w:r>
          </w:p>
        </w:tc>
        <w:tc>
          <w:tcPr>
            <w:tcW w:w="880" w:type="dxa"/>
            <w:shd w:val="clear" w:color="auto" w:fill="auto"/>
            <w:noWrap/>
            <w:vAlign w:val="center"/>
            <w:hideMark/>
          </w:tcPr>
          <w:p w14:paraId="63E25B7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DDCDDC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concentrations</w:t>
            </w:r>
          </w:p>
        </w:tc>
        <w:tc>
          <w:tcPr>
            <w:tcW w:w="2410" w:type="dxa"/>
            <w:shd w:val="clear" w:color="auto" w:fill="auto"/>
            <w:vAlign w:val="center"/>
            <w:hideMark/>
          </w:tcPr>
          <w:p w14:paraId="1D35999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ACB45EC" w14:textId="77777777" w:rsidTr="00CC753B">
        <w:trPr>
          <w:trHeight w:val="278"/>
        </w:trPr>
        <w:tc>
          <w:tcPr>
            <w:tcW w:w="927" w:type="dxa"/>
            <w:shd w:val="clear" w:color="auto" w:fill="auto"/>
            <w:noWrap/>
            <w:vAlign w:val="center"/>
            <w:hideMark/>
          </w:tcPr>
          <w:p w14:paraId="7184CC5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23430</w:t>
            </w:r>
          </w:p>
        </w:tc>
        <w:tc>
          <w:tcPr>
            <w:tcW w:w="2306" w:type="dxa"/>
            <w:shd w:val="clear" w:color="auto" w:fill="auto"/>
            <w:vAlign w:val="center"/>
            <w:hideMark/>
          </w:tcPr>
          <w:p w14:paraId="0E9F161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HDL Particles</w:t>
            </w:r>
          </w:p>
        </w:tc>
        <w:tc>
          <w:tcPr>
            <w:tcW w:w="880" w:type="dxa"/>
            <w:shd w:val="clear" w:color="auto" w:fill="auto"/>
            <w:noWrap/>
            <w:vAlign w:val="center"/>
            <w:hideMark/>
          </w:tcPr>
          <w:p w14:paraId="08205C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C9817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concentrations</w:t>
            </w:r>
          </w:p>
        </w:tc>
        <w:tc>
          <w:tcPr>
            <w:tcW w:w="2410" w:type="dxa"/>
            <w:shd w:val="clear" w:color="auto" w:fill="auto"/>
            <w:vAlign w:val="center"/>
            <w:hideMark/>
          </w:tcPr>
          <w:p w14:paraId="51D31B4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2AF65F2" w14:textId="77777777" w:rsidTr="00CC753B">
        <w:trPr>
          <w:trHeight w:val="278"/>
        </w:trPr>
        <w:tc>
          <w:tcPr>
            <w:tcW w:w="927" w:type="dxa"/>
            <w:shd w:val="clear" w:color="auto" w:fill="auto"/>
            <w:noWrap/>
            <w:vAlign w:val="center"/>
            <w:hideMark/>
          </w:tcPr>
          <w:p w14:paraId="5346264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23431</w:t>
            </w:r>
          </w:p>
        </w:tc>
        <w:tc>
          <w:tcPr>
            <w:tcW w:w="2306" w:type="dxa"/>
            <w:shd w:val="clear" w:color="auto" w:fill="auto"/>
            <w:vAlign w:val="center"/>
            <w:hideMark/>
          </w:tcPr>
          <w:p w14:paraId="45367C4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Average Diameter for VLDL Particles</w:t>
            </w:r>
          </w:p>
        </w:tc>
        <w:tc>
          <w:tcPr>
            <w:tcW w:w="880" w:type="dxa"/>
            <w:shd w:val="clear" w:color="auto" w:fill="auto"/>
            <w:noWrap/>
            <w:vAlign w:val="center"/>
            <w:hideMark/>
          </w:tcPr>
          <w:p w14:paraId="564B9D5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nm</w:t>
            </w:r>
          </w:p>
        </w:tc>
        <w:tc>
          <w:tcPr>
            <w:tcW w:w="1836" w:type="dxa"/>
            <w:shd w:val="clear" w:color="auto" w:fill="auto"/>
            <w:noWrap/>
            <w:vAlign w:val="center"/>
            <w:hideMark/>
          </w:tcPr>
          <w:p w14:paraId="2DE1019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sizes</w:t>
            </w:r>
          </w:p>
        </w:tc>
        <w:tc>
          <w:tcPr>
            <w:tcW w:w="2410" w:type="dxa"/>
            <w:shd w:val="clear" w:color="auto" w:fill="auto"/>
            <w:vAlign w:val="center"/>
            <w:hideMark/>
          </w:tcPr>
          <w:p w14:paraId="2C0764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F4D0E4A" w14:textId="77777777" w:rsidTr="00CC753B">
        <w:trPr>
          <w:trHeight w:val="278"/>
        </w:trPr>
        <w:tc>
          <w:tcPr>
            <w:tcW w:w="927" w:type="dxa"/>
            <w:shd w:val="clear" w:color="auto" w:fill="auto"/>
            <w:noWrap/>
            <w:vAlign w:val="center"/>
            <w:hideMark/>
          </w:tcPr>
          <w:p w14:paraId="0DE6C7D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23432</w:t>
            </w:r>
          </w:p>
        </w:tc>
        <w:tc>
          <w:tcPr>
            <w:tcW w:w="2306" w:type="dxa"/>
            <w:shd w:val="clear" w:color="auto" w:fill="auto"/>
            <w:vAlign w:val="center"/>
            <w:hideMark/>
          </w:tcPr>
          <w:p w14:paraId="698E1FA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Average Diameter for LDL Particles</w:t>
            </w:r>
          </w:p>
        </w:tc>
        <w:tc>
          <w:tcPr>
            <w:tcW w:w="880" w:type="dxa"/>
            <w:shd w:val="clear" w:color="auto" w:fill="auto"/>
            <w:noWrap/>
            <w:vAlign w:val="center"/>
            <w:hideMark/>
          </w:tcPr>
          <w:p w14:paraId="0C62517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nm</w:t>
            </w:r>
          </w:p>
        </w:tc>
        <w:tc>
          <w:tcPr>
            <w:tcW w:w="1836" w:type="dxa"/>
            <w:shd w:val="clear" w:color="auto" w:fill="auto"/>
            <w:noWrap/>
            <w:vAlign w:val="center"/>
            <w:hideMark/>
          </w:tcPr>
          <w:p w14:paraId="32DC3AB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sizes</w:t>
            </w:r>
          </w:p>
        </w:tc>
        <w:tc>
          <w:tcPr>
            <w:tcW w:w="2410" w:type="dxa"/>
            <w:shd w:val="clear" w:color="auto" w:fill="auto"/>
            <w:vAlign w:val="center"/>
            <w:hideMark/>
          </w:tcPr>
          <w:p w14:paraId="45C55B5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ED4BF0E" w14:textId="77777777" w:rsidTr="00CC753B">
        <w:trPr>
          <w:trHeight w:val="278"/>
        </w:trPr>
        <w:tc>
          <w:tcPr>
            <w:tcW w:w="927" w:type="dxa"/>
            <w:shd w:val="clear" w:color="auto" w:fill="auto"/>
            <w:noWrap/>
            <w:vAlign w:val="center"/>
            <w:hideMark/>
          </w:tcPr>
          <w:p w14:paraId="0A29FA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23433</w:t>
            </w:r>
          </w:p>
        </w:tc>
        <w:tc>
          <w:tcPr>
            <w:tcW w:w="2306" w:type="dxa"/>
            <w:shd w:val="clear" w:color="auto" w:fill="auto"/>
            <w:vAlign w:val="center"/>
            <w:hideMark/>
          </w:tcPr>
          <w:p w14:paraId="078A8D5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Average Diameter for HDL Particles</w:t>
            </w:r>
          </w:p>
        </w:tc>
        <w:tc>
          <w:tcPr>
            <w:tcW w:w="880" w:type="dxa"/>
            <w:shd w:val="clear" w:color="auto" w:fill="auto"/>
            <w:noWrap/>
            <w:vAlign w:val="center"/>
            <w:hideMark/>
          </w:tcPr>
          <w:p w14:paraId="695C0E6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nm</w:t>
            </w:r>
          </w:p>
        </w:tc>
        <w:tc>
          <w:tcPr>
            <w:tcW w:w="1836" w:type="dxa"/>
            <w:shd w:val="clear" w:color="auto" w:fill="auto"/>
            <w:noWrap/>
            <w:vAlign w:val="center"/>
            <w:hideMark/>
          </w:tcPr>
          <w:p w14:paraId="0BA1652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particle sizes</w:t>
            </w:r>
          </w:p>
        </w:tc>
        <w:tc>
          <w:tcPr>
            <w:tcW w:w="2410" w:type="dxa"/>
            <w:shd w:val="clear" w:color="auto" w:fill="auto"/>
            <w:vAlign w:val="center"/>
            <w:hideMark/>
          </w:tcPr>
          <w:p w14:paraId="49B34E6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E27FE47" w14:textId="77777777" w:rsidTr="00CC753B">
        <w:trPr>
          <w:trHeight w:val="278"/>
        </w:trPr>
        <w:tc>
          <w:tcPr>
            <w:tcW w:w="927" w:type="dxa"/>
            <w:shd w:val="clear" w:color="auto" w:fill="auto"/>
            <w:noWrap/>
            <w:vAlign w:val="center"/>
            <w:hideMark/>
          </w:tcPr>
          <w:p w14:paraId="42B267E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23434</w:t>
            </w:r>
          </w:p>
        </w:tc>
        <w:tc>
          <w:tcPr>
            <w:tcW w:w="2306" w:type="dxa"/>
            <w:shd w:val="clear" w:color="auto" w:fill="auto"/>
            <w:vAlign w:val="center"/>
            <w:hideMark/>
          </w:tcPr>
          <w:p w14:paraId="514917C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Phosphoglycerides</w:t>
            </w:r>
          </w:p>
        </w:tc>
        <w:tc>
          <w:tcPr>
            <w:tcW w:w="880" w:type="dxa"/>
            <w:shd w:val="clear" w:color="auto" w:fill="auto"/>
            <w:noWrap/>
            <w:vAlign w:val="center"/>
            <w:hideMark/>
          </w:tcPr>
          <w:p w14:paraId="7C23229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AF2ABC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 lipids</w:t>
            </w:r>
          </w:p>
        </w:tc>
        <w:tc>
          <w:tcPr>
            <w:tcW w:w="2410" w:type="dxa"/>
            <w:shd w:val="clear" w:color="auto" w:fill="auto"/>
            <w:vAlign w:val="center"/>
            <w:hideMark/>
          </w:tcPr>
          <w:p w14:paraId="7AB5090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C834ABE" w14:textId="77777777" w:rsidTr="00CC753B">
        <w:trPr>
          <w:trHeight w:val="278"/>
        </w:trPr>
        <w:tc>
          <w:tcPr>
            <w:tcW w:w="927" w:type="dxa"/>
            <w:shd w:val="clear" w:color="auto" w:fill="auto"/>
            <w:noWrap/>
            <w:vAlign w:val="center"/>
            <w:hideMark/>
          </w:tcPr>
          <w:p w14:paraId="2F52AE3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23436</w:t>
            </w:r>
          </w:p>
        </w:tc>
        <w:tc>
          <w:tcPr>
            <w:tcW w:w="2306" w:type="dxa"/>
            <w:shd w:val="clear" w:color="auto" w:fill="auto"/>
            <w:vAlign w:val="center"/>
            <w:hideMark/>
          </w:tcPr>
          <w:p w14:paraId="11F1D48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Cholines</w:t>
            </w:r>
          </w:p>
        </w:tc>
        <w:tc>
          <w:tcPr>
            <w:tcW w:w="880" w:type="dxa"/>
            <w:shd w:val="clear" w:color="auto" w:fill="auto"/>
            <w:noWrap/>
            <w:vAlign w:val="center"/>
            <w:hideMark/>
          </w:tcPr>
          <w:p w14:paraId="0572745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2E603C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 lipids</w:t>
            </w:r>
          </w:p>
        </w:tc>
        <w:tc>
          <w:tcPr>
            <w:tcW w:w="2410" w:type="dxa"/>
            <w:shd w:val="clear" w:color="auto" w:fill="auto"/>
            <w:vAlign w:val="center"/>
            <w:hideMark/>
          </w:tcPr>
          <w:p w14:paraId="1D2B986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1D7A707" w14:textId="77777777" w:rsidTr="00CC753B">
        <w:trPr>
          <w:trHeight w:val="278"/>
        </w:trPr>
        <w:tc>
          <w:tcPr>
            <w:tcW w:w="927" w:type="dxa"/>
            <w:shd w:val="clear" w:color="auto" w:fill="auto"/>
            <w:noWrap/>
            <w:vAlign w:val="center"/>
            <w:hideMark/>
          </w:tcPr>
          <w:p w14:paraId="43D716E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23437</w:t>
            </w:r>
          </w:p>
        </w:tc>
        <w:tc>
          <w:tcPr>
            <w:tcW w:w="2306" w:type="dxa"/>
            <w:shd w:val="clear" w:color="auto" w:fill="auto"/>
            <w:vAlign w:val="center"/>
            <w:hideMark/>
          </w:tcPr>
          <w:p w14:paraId="2D9607B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Phosphatidylcholines</w:t>
            </w:r>
          </w:p>
        </w:tc>
        <w:tc>
          <w:tcPr>
            <w:tcW w:w="880" w:type="dxa"/>
            <w:shd w:val="clear" w:color="auto" w:fill="auto"/>
            <w:noWrap/>
            <w:vAlign w:val="center"/>
            <w:hideMark/>
          </w:tcPr>
          <w:p w14:paraId="6FB1C32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1979AD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 lipids</w:t>
            </w:r>
          </w:p>
        </w:tc>
        <w:tc>
          <w:tcPr>
            <w:tcW w:w="2410" w:type="dxa"/>
            <w:shd w:val="clear" w:color="auto" w:fill="auto"/>
            <w:vAlign w:val="center"/>
            <w:hideMark/>
          </w:tcPr>
          <w:p w14:paraId="001ADE8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14C863C" w14:textId="77777777" w:rsidTr="00CC753B">
        <w:trPr>
          <w:trHeight w:val="278"/>
        </w:trPr>
        <w:tc>
          <w:tcPr>
            <w:tcW w:w="927" w:type="dxa"/>
            <w:shd w:val="clear" w:color="auto" w:fill="auto"/>
            <w:noWrap/>
            <w:vAlign w:val="center"/>
            <w:hideMark/>
          </w:tcPr>
          <w:p w14:paraId="692F84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23438</w:t>
            </w:r>
          </w:p>
        </w:tc>
        <w:tc>
          <w:tcPr>
            <w:tcW w:w="2306" w:type="dxa"/>
            <w:shd w:val="clear" w:color="auto" w:fill="auto"/>
            <w:vAlign w:val="center"/>
            <w:hideMark/>
          </w:tcPr>
          <w:p w14:paraId="5EE993A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Sphingomyelins</w:t>
            </w:r>
          </w:p>
        </w:tc>
        <w:tc>
          <w:tcPr>
            <w:tcW w:w="880" w:type="dxa"/>
            <w:shd w:val="clear" w:color="auto" w:fill="auto"/>
            <w:noWrap/>
            <w:vAlign w:val="center"/>
            <w:hideMark/>
          </w:tcPr>
          <w:p w14:paraId="41D3537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335496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 lipids</w:t>
            </w:r>
          </w:p>
        </w:tc>
        <w:tc>
          <w:tcPr>
            <w:tcW w:w="2410" w:type="dxa"/>
            <w:shd w:val="clear" w:color="auto" w:fill="auto"/>
            <w:vAlign w:val="center"/>
            <w:hideMark/>
          </w:tcPr>
          <w:p w14:paraId="0E4ED4F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494B230" w14:textId="77777777" w:rsidTr="00CC753B">
        <w:trPr>
          <w:trHeight w:val="278"/>
        </w:trPr>
        <w:tc>
          <w:tcPr>
            <w:tcW w:w="927" w:type="dxa"/>
            <w:shd w:val="clear" w:color="auto" w:fill="auto"/>
            <w:noWrap/>
            <w:vAlign w:val="center"/>
            <w:hideMark/>
          </w:tcPr>
          <w:p w14:paraId="6FC66D5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23439</w:t>
            </w:r>
          </w:p>
        </w:tc>
        <w:tc>
          <w:tcPr>
            <w:tcW w:w="2306" w:type="dxa"/>
            <w:shd w:val="clear" w:color="auto" w:fill="auto"/>
            <w:vAlign w:val="center"/>
            <w:hideMark/>
          </w:tcPr>
          <w:p w14:paraId="2A5E39C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Apolipoprotein B</w:t>
            </w:r>
          </w:p>
        </w:tc>
        <w:tc>
          <w:tcPr>
            <w:tcW w:w="880" w:type="dxa"/>
            <w:shd w:val="clear" w:color="auto" w:fill="auto"/>
            <w:noWrap/>
            <w:vAlign w:val="center"/>
            <w:hideMark/>
          </w:tcPr>
          <w:p w14:paraId="7BDBD7D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w:t>
            </w:r>
          </w:p>
        </w:tc>
        <w:tc>
          <w:tcPr>
            <w:tcW w:w="1836" w:type="dxa"/>
            <w:shd w:val="clear" w:color="auto" w:fill="auto"/>
            <w:noWrap/>
            <w:vAlign w:val="center"/>
            <w:hideMark/>
          </w:tcPr>
          <w:p w14:paraId="3BF35A2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Apolipoproteins</w:t>
            </w:r>
          </w:p>
        </w:tc>
        <w:tc>
          <w:tcPr>
            <w:tcW w:w="2410" w:type="dxa"/>
            <w:shd w:val="clear" w:color="auto" w:fill="auto"/>
            <w:vAlign w:val="center"/>
            <w:hideMark/>
          </w:tcPr>
          <w:p w14:paraId="01D71D8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6AE1C374" w14:textId="77777777" w:rsidTr="00CC753B">
        <w:trPr>
          <w:trHeight w:val="278"/>
        </w:trPr>
        <w:tc>
          <w:tcPr>
            <w:tcW w:w="927" w:type="dxa"/>
            <w:shd w:val="clear" w:color="auto" w:fill="auto"/>
            <w:noWrap/>
            <w:vAlign w:val="center"/>
            <w:hideMark/>
          </w:tcPr>
          <w:p w14:paraId="4784B5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23440</w:t>
            </w:r>
          </w:p>
        </w:tc>
        <w:tc>
          <w:tcPr>
            <w:tcW w:w="2306" w:type="dxa"/>
            <w:shd w:val="clear" w:color="auto" w:fill="auto"/>
            <w:vAlign w:val="center"/>
            <w:hideMark/>
          </w:tcPr>
          <w:p w14:paraId="493C8CB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Apolipoprotein A1</w:t>
            </w:r>
          </w:p>
        </w:tc>
        <w:tc>
          <w:tcPr>
            <w:tcW w:w="880" w:type="dxa"/>
            <w:shd w:val="clear" w:color="auto" w:fill="auto"/>
            <w:noWrap/>
            <w:vAlign w:val="center"/>
            <w:hideMark/>
          </w:tcPr>
          <w:p w14:paraId="32EE404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w:t>
            </w:r>
          </w:p>
        </w:tc>
        <w:tc>
          <w:tcPr>
            <w:tcW w:w="1836" w:type="dxa"/>
            <w:shd w:val="clear" w:color="auto" w:fill="auto"/>
            <w:noWrap/>
            <w:vAlign w:val="center"/>
            <w:hideMark/>
          </w:tcPr>
          <w:p w14:paraId="79241BA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Apolipoproteins</w:t>
            </w:r>
          </w:p>
        </w:tc>
        <w:tc>
          <w:tcPr>
            <w:tcW w:w="2410" w:type="dxa"/>
            <w:shd w:val="clear" w:color="auto" w:fill="auto"/>
            <w:vAlign w:val="center"/>
            <w:hideMark/>
          </w:tcPr>
          <w:p w14:paraId="7945191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B3F6AF5" w14:textId="77777777" w:rsidTr="00CC753B">
        <w:trPr>
          <w:trHeight w:val="278"/>
        </w:trPr>
        <w:tc>
          <w:tcPr>
            <w:tcW w:w="927" w:type="dxa"/>
            <w:shd w:val="clear" w:color="auto" w:fill="auto"/>
            <w:noWrap/>
            <w:vAlign w:val="center"/>
            <w:hideMark/>
          </w:tcPr>
          <w:p w14:paraId="7214297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c>
          <w:tcPr>
            <w:tcW w:w="2306" w:type="dxa"/>
            <w:shd w:val="clear" w:color="auto" w:fill="auto"/>
            <w:vAlign w:val="center"/>
            <w:hideMark/>
          </w:tcPr>
          <w:p w14:paraId="0A87522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Fatty Acids</w:t>
            </w:r>
          </w:p>
        </w:tc>
        <w:tc>
          <w:tcPr>
            <w:tcW w:w="880" w:type="dxa"/>
            <w:shd w:val="clear" w:color="auto" w:fill="auto"/>
            <w:noWrap/>
            <w:vAlign w:val="center"/>
            <w:hideMark/>
          </w:tcPr>
          <w:p w14:paraId="0466BA1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3FDF91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7149E76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F50F65A" w14:textId="77777777" w:rsidTr="00CC753B">
        <w:trPr>
          <w:trHeight w:val="278"/>
        </w:trPr>
        <w:tc>
          <w:tcPr>
            <w:tcW w:w="927" w:type="dxa"/>
            <w:shd w:val="clear" w:color="auto" w:fill="auto"/>
            <w:noWrap/>
            <w:vAlign w:val="center"/>
            <w:hideMark/>
          </w:tcPr>
          <w:p w14:paraId="0AF6FB5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23443</w:t>
            </w:r>
          </w:p>
        </w:tc>
        <w:tc>
          <w:tcPr>
            <w:tcW w:w="2306" w:type="dxa"/>
            <w:shd w:val="clear" w:color="auto" w:fill="auto"/>
            <w:vAlign w:val="center"/>
            <w:hideMark/>
          </w:tcPr>
          <w:p w14:paraId="401422C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Degree of Unsaturation</w:t>
            </w:r>
          </w:p>
        </w:tc>
        <w:tc>
          <w:tcPr>
            <w:tcW w:w="880" w:type="dxa"/>
            <w:shd w:val="clear" w:color="auto" w:fill="auto"/>
            <w:noWrap/>
            <w:vAlign w:val="center"/>
            <w:hideMark/>
          </w:tcPr>
          <w:p w14:paraId="5F85EEC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degree</w:t>
            </w:r>
          </w:p>
        </w:tc>
        <w:tc>
          <w:tcPr>
            <w:tcW w:w="1836" w:type="dxa"/>
            <w:shd w:val="clear" w:color="auto" w:fill="auto"/>
            <w:noWrap/>
            <w:vAlign w:val="center"/>
            <w:hideMark/>
          </w:tcPr>
          <w:p w14:paraId="3026FA2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62576F2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1B3E13F" w14:textId="77777777" w:rsidTr="00CC753B">
        <w:trPr>
          <w:trHeight w:val="278"/>
        </w:trPr>
        <w:tc>
          <w:tcPr>
            <w:tcW w:w="927" w:type="dxa"/>
            <w:shd w:val="clear" w:color="auto" w:fill="auto"/>
            <w:noWrap/>
            <w:vAlign w:val="center"/>
            <w:hideMark/>
          </w:tcPr>
          <w:p w14:paraId="7007AED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23444</w:t>
            </w:r>
          </w:p>
        </w:tc>
        <w:tc>
          <w:tcPr>
            <w:tcW w:w="2306" w:type="dxa"/>
            <w:shd w:val="clear" w:color="auto" w:fill="auto"/>
            <w:vAlign w:val="center"/>
            <w:hideMark/>
          </w:tcPr>
          <w:p w14:paraId="71CB474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Omega-3 Fatty Acids</w:t>
            </w:r>
          </w:p>
        </w:tc>
        <w:tc>
          <w:tcPr>
            <w:tcW w:w="880" w:type="dxa"/>
            <w:shd w:val="clear" w:color="auto" w:fill="auto"/>
            <w:noWrap/>
            <w:vAlign w:val="center"/>
            <w:hideMark/>
          </w:tcPr>
          <w:p w14:paraId="1E7A01E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9A7BAA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42B1952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FD1B493" w14:textId="77777777" w:rsidTr="00CC753B">
        <w:trPr>
          <w:trHeight w:val="278"/>
        </w:trPr>
        <w:tc>
          <w:tcPr>
            <w:tcW w:w="927" w:type="dxa"/>
            <w:shd w:val="clear" w:color="auto" w:fill="auto"/>
            <w:noWrap/>
            <w:vAlign w:val="center"/>
            <w:hideMark/>
          </w:tcPr>
          <w:p w14:paraId="5CD4ECD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23445</w:t>
            </w:r>
          </w:p>
        </w:tc>
        <w:tc>
          <w:tcPr>
            <w:tcW w:w="2306" w:type="dxa"/>
            <w:shd w:val="clear" w:color="auto" w:fill="auto"/>
            <w:vAlign w:val="center"/>
            <w:hideMark/>
          </w:tcPr>
          <w:p w14:paraId="6F8E4AA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Omega-6 Fatty Acids</w:t>
            </w:r>
          </w:p>
        </w:tc>
        <w:tc>
          <w:tcPr>
            <w:tcW w:w="880" w:type="dxa"/>
            <w:shd w:val="clear" w:color="auto" w:fill="auto"/>
            <w:noWrap/>
            <w:vAlign w:val="center"/>
            <w:hideMark/>
          </w:tcPr>
          <w:p w14:paraId="40D3712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AA9399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19132DD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DFF7222" w14:textId="77777777" w:rsidTr="00CC753B">
        <w:trPr>
          <w:trHeight w:val="278"/>
        </w:trPr>
        <w:tc>
          <w:tcPr>
            <w:tcW w:w="927" w:type="dxa"/>
            <w:shd w:val="clear" w:color="auto" w:fill="auto"/>
            <w:noWrap/>
            <w:vAlign w:val="center"/>
            <w:hideMark/>
          </w:tcPr>
          <w:p w14:paraId="7B09125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23446</w:t>
            </w:r>
          </w:p>
        </w:tc>
        <w:tc>
          <w:tcPr>
            <w:tcW w:w="2306" w:type="dxa"/>
            <w:shd w:val="clear" w:color="auto" w:fill="auto"/>
            <w:vAlign w:val="center"/>
            <w:hideMark/>
          </w:tcPr>
          <w:p w14:paraId="2612650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Polyunsaturated Fatty Acids</w:t>
            </w:r>
          </w:p>
        </w:tc>
        <w:tc>
          <w:tcPr>
            <w:tcW w:w="880" w:type="dxa"/>
            <w:shd w:val="clear" w:color="auto" w:fill="auto"/>
            <w:noWrap/>
            <w:vAlign w:val="center"/>
            <w:hideMark/>
          </w:tcPr>
          <w:p w14:paraId="2AB9D4D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6282C0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3E2CF6A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10ECED5D" w14:textId="77777777" w:rsidTr="00CC753B">
        <w:trPr>
          <w:trHeight w:val="278"/>
        </w:trPr>
        <w:tc>
          <w:tcPr>
            <w:tcW w:w="927" w:type="dxa"/>
            <w:shd w:val="clear" w:color="auto" w:fill="auto"/>
            <w:noWrap/>
            <w:vAlign w:val="center"/>
            <w:hideMark/>
          </w:tcPr>
          <w:p w14:paraId="2BCA59C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23447</w:t>
            </w:r>
          </w:p>
        </w:tc>
        <w:tc>
          <w:tcPr>
            <w:tcW w:w="2306" w:type="dxa"/>
            <w:shd w:val="clear" w:color="auto" w:fill="auto"/>
            <w:vAlign w:val="center"/>
            <w:hideMark/>
          </w:tcPr>
          <w:p w14:paraId="0CE3999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Monounsaturated Fatty Acids</w:t>
            </w:r>
          </w:p>
        </w:tc>
        <w:tc>
          <w:tcPr>
            <w:tcW w:w="880" w:type="dxa"/>
            <w:shd w:val="clear" w:color="auto" w:fill="auto"/>
            <w:noWrap/>
            <w:vAlign w:val="center"/>
            <w:hideMark/>
          </w:tcPr>
          <w:p w14:paraId="1288DFD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8004A1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2E265DE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574F92C" w14:textId="77777777" w:rsidTr="00CC753B">
        <w:trPr>
          <w:trHeight w:val="278"/>
        </w:trPr>
        <w:tc>
          <w:tcPr>
            <w:tcW w:w="927" w:type="dxa"/>
            <w:shd w:val="clear" w:color="auto" w:fill="auto"/>
            <w:noWrap/>
            <w:vAlign w:val="center"/>
            <w:hideMark/>
          </w:tcPr>
          <w:p w14:paraId="6C5AD41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23448</w:t>
            </w:r>
          </w:p>
        </w:tc>
        <w:tc>
          <w:tcPr>
            <w:tcW w:w="2306" w:type="dxa"/>
            <w:shd w:val="clear" w:color="auto" w:fill="auto"/>
            <w:vAlign w:val="center"/>
            <w:hideMark/>
          </w:tcPr>
          <w:p w14:paraId="73873EE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Saturated Fatty Acids</w:t>
            </w:r>
          </w:p>
        </w:tc>
        <w:tc>
          <w:tcPr>
            <w:tcW w:w="880" w:type="dxa"/>
            <w:shd w:val="clear" w:color="auto" w:fill="auto"/>
            <w:noWrap/>
            <w:vAlign w:val="center"/>
            <w:hideMark/>
          </w:tcPr>
          <w:p w14:paraId="26845D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F0BE17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45D55D9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4FA3AB9" w14:textId="77777777" w:rsidTr="00CC753B">
        <w:trPr>
          <w:trHeight w:val="278"/>
        </w:trPr>
        <w:tc>
          <w:tcPr>
            <w:tcW w:w="927" w:type="dxa"/>
            <w:shd w:val="clear" w:color="auto" w:fill="auto"/>
            <w:noWrap/>
            <w:vAlign w:val="center"/>
            <w:hideMark/>
          </w:tcPr>
          <w:p w14:paraId="1387DC1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23449</w:t>
            </w:r>
          </w:p>
        </w:tc>
        <w:tc>
          <w:tcPr>
            <w:tcW w:w="2306" w:type="dxa"/>
            <w:shd w:val="clear" w:color="auto" w:fill="auto"/>
            <w:vAlign w:val="center"/>
            <w:hideMark/>
          </w:tcPr>
          <w:p w14:paraId="5E13F0D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Linoleic Acid</w:t>
            </w:r>
          </w:p>
        </w:tc>
        <w:tc>
          <w:tcPr>
            <w:tcW w:w="880" w:type="dxa"/>
            <w:shd w:val="clear" w:color="auto" w:fill="auto"/>
            <w:noWrap/>
            <w:vAlign w:val="center"/>
            <w:hideMark/>
          </w:tcPr>
          <w:p w14:paraId="3E0A692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071C8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182E583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1AC57C7B" w14:textId="77777777" w:rsidTr="00CC753B">
        <w:trPr>
          <w:trHeight w:val="278"/>
        </w:trPr>
        <w:tc>
          <w:tcPr>
            <w:tcW w:w="927" w:type="dxa"/>
            <w:shd w:val="clear" w:color="auto" w:fill="auto"/>
            <w:noWrap/>
            <w:vAlign w:val="center"/>
            <w:hideMark/>
          </w:tcPr>
          <w:p w14:paraId="4EABACC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23450</w:t>
            </w:r>
          </w:p>
        </w:tc>
        <w:tc>
          <w:tcPr>
            <w:tcW w:w="2306" w:type="dxa"/>
            <w:shd w:val="clear" w:color="auto" w:fill="auto"/>
            <w:vAlign w:val="center"/>
            <w:hideMark/>
          </w:tcPr>
          <w:p w14:paraId="2B0FA1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Docosahexaenoic Acid</w:t>
            </w:r>
          </w:p>
        </w:tc>
        <w:tc>
          <w:tcPr>
            <w:tcW w:w="880" w:type="dxa"/>
            <w:shd w:val="clear" w:color="auto" w:fill="auto"/>
            <w:noWrap/>
            <w:vAlign w:val="center"/>
            <w:hideMark/>
          </w:tcPr>
          <w:p w14:paraId="11BB9A0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51119B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Fatty acids</w:t>
            </w:r>
          </w:p>
        </w:tc>
        <w:tc>
          <w:tcPr>
            <w:tcW w:w="2410" w:type="dxa"/>
            <w:shd w:val="clear" w:color="auto" w:fill="auto"/>
            <w:vAlign w:val="center"/>
            <w:hideMark/>
          </w:tcPr>
          <w:p w14:paraId="5C14888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25431DB2" w14:textId="77777777" w:rsidTr="00CC753B">
        <w:trPr>
          <w:trHeight w:val="278"/>
        </w:trPr>
        <w:tc>
          <w:tcPr>
            <w:tcW w:w="927" w:type="dxa"/>
            <w:shd w:val="clear" w:color="auto" w:fill="auto"/>
            <w:noWrap/>
            <w:vAlign w:val="center"/>
            <w:hideMark/>
          </w:tcPr>
          <w:p w14:paraId="2545365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23460</w:t>
            </w:r>
          </w:p>
        </w:tc>
        <w:tc>
          <w:tcPr>
            <w:tcW w:w="2306" w:type="dxa"/>
            <w:shd w:val="clear" w:color="auto" w:fill="auto"/>
            <w:vAlign w:val="center"/>
            <w:hideMark/>
          </w:tcPr>
          <w:p w14:paraId="6B41FE7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Alanine</w:t>
            </w:r>
          </w:p>
        </w:tc>
        <w:tc>
          <w:tcPr>
            <w:tcW w:w="880" w:type="dxa"/>
            <w:shd w:val="clear" w:color="auto" w:fill="auto"/>
            <w:noWrap/>
            <w:vAlign w:val="center"/>
            <w:hideMark/>
          </w:tcPr>
          <w:p w14:paraId="5DCC262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BE050A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6782F02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51C125EA" w14:textId="77777777" w:rsidTr="00CC753B">
        <w:trPr>
          <w:trHeight w:val="278"/>
        </w:trPr>
        <w:tc>
          <w:tcPr>
            <w:tcW w:w="927" w:type="dxa"/>
            <w:shd w:val="clear" w:color="auto" w:fill="auto"/>
            <w:noWrap/>
            <w:vAlign w:val="center"/>
            <w:hideMark/>
          </w:tcPr>
          <w:p w14:paraId="1AD70B3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23461</w:t>
            </w:r>
          </w:p>
        </w:tc>
        <w:tc>
          <w:tcPr>
            <w:tcW w:w="2306" w:type="dxa"/>
            <w:shd w:val="clear" w:color="auto" w:fill="auto"/>
            <w:vAlign w:val="center"/>
            <w:hideMark/>
          </w:tcPr>
          <w:p w14:paraId="46D6C0E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Glutamine</w:t>
            </w:r>
          </w:p>
        </w:tc>
        <w:tc>
          <w:tcPr>
            <w:tcW w:w="880" w:type="dxa"/>
            <w:shd w:val="clear" w:color="auto" w:fill="auto"/>
            <w:noWrap/>
            <w:vAlign w:val="center"/>
            <w:hideMark/>
          </w:tcPr>
          <w:p w14:paraId="37B3626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7D2758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5FF4E9F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DD77350" w14:textId="77777777" w:rsidTr="00CC753B">
        <w:trPr>
          <w:trHeight w:val="278"/>
        </w:trPr>
        <w:tc>
          <w:tcPr>
            <w:tcW w:w="927" w:type="dxa"/>
            <w:shd w:val="clear" w:color="auto" w:fill="auto"/>
            <w:noWrap/>
            <w:vAlign w:val="center"/>
            <w:hideMark/>
          </w:tcPr>
          <w:p w14:paraId="79D852C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23462</w:t>
            </w:r>
          </w:p>
        </w:tc>
        <w:tc>
          <w:tcPr>
            <w:tcW w:w="2306" w:type="dxa"/>
            <w:shd w:val="clear" w:color="auto" w:fill="auto"/>
            <w:vAlign w:val="center"/>
            <w:hideMark/>
          </w:tcPr>
          <w:p w14:paraId="7AEC952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Glycine</w:t>
            </w:r>
          </w:p>
        </w:tc>
        <w:tc>
          <w:tcPr>
            <w:tcW w:w="880" w:type="dxa"/>
            <w:shd w:val="clear" w:color="auto" w:fill="auto"/>
            <w:noWrap/>
            <w:vAlign w:val="center"/>
            <w:hideMark/>
          </w:tcPr>
          <w:p w14:paraId="6122D28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FF4864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32CF17F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F34A799" w14:textId="77777777" w:rsidTr="00CC753B">
        <w:trPr>
          <w:trHeight w:val="278"/>
        </w:trPr>
        <w:tc>
          <w:tcPr>
            <w:tcW w:w="927" w:type="dxa"/>
            <w:shd w:val="clear" w:color="auto" w:fill="auto"/>
            <w:noWrap/>
            <w:vAlign w:val="center"/>
            <w:hideMark/>
          </w:tcPr>
          <w:p w14:paraId="5D6FA55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23463</w:t>
            </w:r>
          </w:p>
        </w:tc>
        <w:tc>
          <w:tcPr>
            <w:tcW w:w="2306" w:type="dxa"/>
            <w:shd w:val="clear" w:color="auto" w:fill="auto"/>
            <w:vAlign w:val="center"/>
            <w:hideMark/>
          </w:tcPr>
          <w:p w14:paraId="1F260BC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Histidine</w:t>
            </w:r>
          </w:p>
        </w:tc>
        <w:tc>
          <w:tcPr>
            <w:tcW w:w="880" w:type="dxa"/>
            <w:shd w:val="clear" w:color="auto" w:fill="auto"/>
            <w:noWrap/>
            <w:vAlign w:val="center"/>
            <w:hideMark/>
          </w:tcPr>
          <w:p w14:paraId="119F056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C9FCD3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398F72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6A5060ED" w14:textId="77777777" w:rsidTr="00CC753B">
        <w:trPr>
          <w:trHeight w:val="502"/>
        </w:trPr>
        <w:tc>
          <w:tcPr>
            <w:tcW w:w="927" w:type="dxa"/>
            <w:shd w:val="clear" w:color="auto" w:fill="auto"/>
            <w:noWrap/>
            <w:vAlign w:val="center"/>
            <w:hideMark/>
          </w:tcPr>
          <w:p w14:paraId="320E731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23464</w:t>
            </w:r>
          </w:p>
        </w:tc>
        <w:tc>
          <w:tcPr>
            <w:tcW w:w="2306" w:type="dxa"/>
            <w:shd w:val="clear" w:color="auto" w:fill="auto"/>
            <w:vAlign w:val="center"/>
            <w:hideMark/>
          </w:tcPr>
          <w:p w14:paraId="6F6249B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Concentration of Branched-Chain Amino Acids (Leucine + Isoleucine + Valine)</w:t>
            </w:r>
          </w:p>
        </w:tc>
        <w:tc>
          <w:tcPr>
            <w:tcW w:w="880" w:type="dxa"/>
            <w:shd w:val="clear" w:color="auto" w:fill="auto"/>
            <w:noWrap/>
            <w:vAlign w:val="center"/>
            <w:hideMark/>
          </w:tcPr>
          <w:p w14:paraId="28B3D8B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68CA9B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2D567EE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Branched-chain amino acids</w:t>
            </w:r>
          </w:p>
        </w:tc>
      </w:tr>
      <w:tr w:rsidR="0063196A" w:rsidRPr="0063196A" w14:paraId="72848869" w14:textId="77777777" w:rsidTr="00CC753B">
        <w:trPr>
          <w:trHeight w:val="278"/>
        </w:trPr>
        <w:tc>
          <w:tcPr>
            <w:tcW w:w="927" w:type="dxa"/>
            <w:shd w:val="clear" w:color="auto" w:fill="auto"/>
            <w:noWrap/>
            <w:vAlign w:val="center"/>
            <w:hideMark/>
          </w:tcPr>
          <w:p w14:paraId="28A3569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23465</w:t>
            </w:r>
          </w:p>
        </w:tc>
        <w:tc>
          <w:tcPr>
            <w:tcW w:w="2306" w:type="dxa"/>
            <w:shd w:val="clear" w:color="auto" w:fill="auto"/>
            <w:vAlign w:val="center"/>
            <w:hideMark/>
          </w:tcPr>
          <w:p w14:paraId="1D3DA75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Isoleucine</w:t>
            </w:r>
          </w:p>
        </w:tc>
        <w:tc>
          <w:tcPr>
            <w:tcW w:w="880" w:type="dxa"/>
            <w:shd w:val="clear" w:color="auto" w:fill="auto"/>
            <w:noWrap/>
            <w:vAlign w:val="center"/>
            <w:hideMark/>
          </w:tcPr>
          <w:p w14:paraId="6148745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3A4040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363A38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Branched-chain amino acids</w:t>
            </w:r>
          </w:p>
        </w:tc>
      </w:tr>
      <w:tr w:rsidR="0063196A" w:rsidRPr="0063196A" w14:paraId="3C3ADB17" w14:textId="77777777" w:rsidTr="00CC753B">
        <w:trPr>
          <w:trHeight w:val="278"/>
        </w:trPr>
        <w:tc>
          <w:tcPr>
            <w:tcW w:w="927" w:type="dxa"/>
            <w:shd w:val="clear" w:color="auto" w:fill="auto"/>
            <w:noWrap/>
            <w:vAlign w:val="center"/>
            <w:hideMark/>
          </w:tcPr>
          <w:p w14:paraId="6172077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23466</w:t>
            </w:r>
          </w:p>
        </w:tc>
        <w:tc>
          <w:tcPr>
            <w:tcW w:w="2306" w:type="dxa"/>
            <w:shd w:val="clear" w:color="auto" w:fill="auto"/>
            <w:vAlign w:val="center"/>
            <w:hideMark/>
          </w:tcPr>
          <w:p w14:paraId="6E968DF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Leucine</w:t>
            </w:r>
          </w:p>
        </w:tc>
        <w:tc>
          <w:tcPr>
            <w:tcW w:w="880" w:type="dxa"/>
            <w:shd w:val="clear" w:color="auto" w:fill="auto"/>
            <w:noWrap/>
            <w:vAlign w:val="center"/>
            <w:hideMark/>
          </w:tcPr>
          <w:p w14:paraId="20D04B9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1F0AF3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397E457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Branched-chain amino acids</w:t>
            </w:r>
          </w:p>
        </w:tc>
      </w:tr>
      <w:tr w:rsidR="0063196A" w:rsidRPr="0063196A" w14:paraId="735E71ED" w14:textId="77777777" w:rsidTr="00CC753B">
        <w:trPr>
          <w:trHeight w:val="278"/>
        </w:trPr>
        <w:tc>
          <w:tcPr>
            <w:tcW w:w="927" w:type="dxa"/>
            <w:shd w:val="clear" w:color="auto" w:fill="auto"/>
            <w:noWrap/>
            <w:vAlign w:val="center"/>
            <w:hideMark/>
          </w:tcPr>
          <w:p w14:paraId="38F3CF6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23467</w:t>
            </w:r>
          </w:p>
        </w:tc>
        <w:tc>
          <w:tcPr>
            <w:tcW w:w="2306" w:type="dxa"/>
            <w:shd w:val="clear" w:color="auto" w:fill="auto"/>
            <w:vAlign w:val="center"/>
            <w:hideMark/>
          </w:tcPr>
          <w:p w14:paraId="7C69932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Valine</w:t>
            </w:r>
          </w:p>
        </w:tc>
        <w:tc>
          <w:tcPr>
            <w:tcW w:w="880" w:type="dxa"/>
            <w:shd w:val="clear" w:color="auto" w:fill="auto"/>
            <w:noWrap/>
            <w:vAlign w:val="center"/>
            <w:hideMark/>
          </w:tcPr>
          <w:p w14:paraId="793EA04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29863B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5B374BA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Branched-chain amino acids</w:t>
            </w:r>
          </w:p>
        </w:tc>
      </w:tr>
      <w:tr w:rsidR="0063196A" w:rsidRPr="0063196A" w14:paraId="4A931495" w14:textId="77777777" w:rsidTr="00CC753B">
        <w:trPr>
          <w:trHeight w:val="278"/>
        </w:trPr>
        <w:tc>
          <w:tcPr>
            <w:tcW w:w="927" w:type="dxa"/>
            <w:shd w:val="clear" w:color="auto" w:fill="auto"/>
            <w:noWrap/>
            <w:vAlign w:val="center"/>
            <w:hideMark/>
          </w:tcPr>
          <w:p w14:paraId="094581A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23468</w:t>
            </w:r>
          </w:p>
        </w:tc>
        <w:tc>
          <w:tcPr>
            <w:tcW w:w="2306" w:type="dxa"/>
            <w:shd w:val="clear" w:color="auto" w:fill="auto"/>
            <w:vAlign w:val="center"/>
            <w:hideMark/>
          </w:tcPr>
          <w:p w14:paraId="4A8B43D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Phenylalanine</w:t>
            </w:r>
          </w:p>
        </w:tc>
        <w:tc>
          <w:tcPr>
            <w:tcW w:w="880" w:type="dxa"/>
            <w:shd w:val="clear" w:color="auto" w:fill="auto"/>
            <w:noWrap/>
            <w:vAlign w:val="center"/>
            <w:hideMark/>
          </w:tcPr>
          <w:p w14:paraId="5BB5C7E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7C393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54FEB5D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Aromatic amino acids</w:t>
            </w:r>
          </w:p>
        </w:tc>
      </w:tr>
      <w:tr w:rsidR="0063196A" w:rsidRPr="0063196A" w14:paraId="5A4CA90D" w14:textId="77777777" w:rsidTr="00CC753B">
        <w:trPr>
          <w:trHeight w:val="278"/>
        </w:trPr>
        <w:tc>
          <w:tcPr>
            <w:tcW w:w="927" w:type="dxa"/>
            <w:shd w:val="clear" w:color="auto" w:fill="auto"/>
            <w:noWrap/>
            <w:vAlign w:val="center"/>
            <w:hideMark/>
          </w:tcPr>
          <w:p w14:paraId="07896E4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23469</w:t>
            </w:r>
          </w:p>
        </w:tc>
        <w:tc>
          <w:tcPr>
            <w:tcW w:w="2306" w:type="dxa"/>
            <w:shd w:val="clear" w:color="auto" w:fill="auto"/>
            <w:vAlign w:val="center"/>
            <w:hideMark/>
          </w:tcPr>
          <w:p w14:paraId="3E592F1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Tyrosine</w:t>
            </w:r>
          </w:p>
        </w:tc>
        <w:tc>
          <w:tcPr>
            <w:tcW w:w="880" w:type="dxa"/>
            <w:shd w:val="clear" w:color="auto" w:fill="auto"/>
            <w:noWrap/>
            <w:vAlign w:val="center"/>
            <w:hideMark/>
          </w:tcPr>
          <w:p w14:paraId="7E70DBF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AB2DB8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2410" w:type="dxa"/>
            <w:shd w:val="clear" w:color="auto" w:fill="auto"/>
            <w:vAlign w:val="center"/>
            <w:hideMark/>
          </w:tcPr>
          <w:p w14:paraId="4A9BE92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Aromatic amino acids</w:t>
            </w:r>
          </w:p>
        </w:tc>
      </w:tr>
      <w:tr w:rsidR="0063196A" w:rsidRPr="0063196A" w14:paraId="45C510A5" w14:textId="77777777" w:rsidTr="00CC753B">
        <w:trPr>
          <w:trHeight w:val="278"/>
        </w:trPr>
        <w:tc>
          <w:tcPr>
            <w:tcW w:w="927" w:type="dxa"/>
            <w:shd w:val="clear" w:color="auto" w:fill="auto"/>
            <w:noWrap/>
            <w:vAlign w:val="center"/>
            <w:hideMark/>
          </w:tcPr>
          <w:p w14:paraId="49FE4BC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23470</w:t>
            </w:r>
          </w:p>
        </w:tc>
        <w:tc>
          <w:tcPr>
            <w:tcW w:w="2306" w:type="dxa"/>
            <w:shd w:val="clear" w:color="auto" w:fill="auto"/>
            <w:vAlign w:val="center"/>
            <w:hideMark/>
          </w:tcPr>
          <w:p w14:paraId="3BAE45B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Glucose</w:t>
            </w:r>
          </w:p>
        </w:tc>
        <w:tc>
          <w:tcPr>
            <w:tcW w:w="880" w:type="dxa"/>
            <w:shd w:val="clear" w:color="auto" w:fill="auto"/>
            <w:noWrap/>
            <w:vAlign w:val="center"/>
            <w:hideMark/>
          </w:tcPr>
          <w:p w14:paraId="27B58CA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AE25A6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Glycolysis related metabolites</w:t>
            </w:r>
          </w:p>
        </w:tc>
        <w:tc>
          <w:tcPr>
            <w:tcW w:w="2410" w:type="dxa"/>
            <w:shd w:val="clear" w:color="auto" w:fill="auto"/>
            <w:vAlign w:val="center"/>
            <w:hideMark/>
          </w:tcPr>
          <w:p w14:paraId="58B2286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3F0FA3B" w14:textId="77777777" w:rsidTr="00CC753B">
        <w:trPr>
          <w:trHeight w:val="278"/>
        </w:trPr>
        <w:tc>
          <w:tcPr>
            <w:tcW w:w="927" w:type="dxa"/>
            <w:shd w:val="clear" w:color="auto" w:fill="auto"/>
            <w:noWrap/>
            <w:vAlign w:val="center"/>
            <w:hideMark/>
          </w:tcPr>
          <w:p w14:paraId="341C753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23471</w:t>
            </w:r>
          </w:p>
        </w:tc>
        <w:tc>
          <w:tcPr>
            <w:tcW w:w="2306" w:type="dxa"/>
            <w:shd w:val="clear" w:color="auto" w:fill="auto"/>
            <w:vAlign w:val="center"/>
            <w:hideMark/>
          </w:tcPr>
          <w:p w14:paraId="42CA833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Lactate</w:t>
            </w:r>
          </w:p>
        </w:tc>
        <w:tc>
          <w:tcPr>
            <w:tcW w:w="880" w:type="dxa"/>
            <w:shd w:val="clear" w:color="auto" w:fill="auto"/>
            <w:noWrap/>
            <w:vAlign w:val="center"/>
            <w:hideMark/>
          </w:tcPr>
          <w:p w14:paraId="6E17ED6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6FC6DC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Glycolysis related metabolites</w:t>
            </w:r>
          </w:p>
        </w:tc>
        <w:tc>
          <w:tcPr>
            <w:tcW w:w="2410" w:type="dxa"/>
            <w:shd w:val="clear" w:color="auto" w:fill="auto"/>
            <w:vAlign w:val="center"/>
            <w:hideMark/>
          </w:tcPr>
          <w:p w14:paraId="3D0B420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876AEC0" w14:textId="77777777" w:rsidTr="00CC753B">
        <w:trPr>
          <w:trHeight w:val="278"/>
        </w:trPr>
        <w:tc>
          <w:tcPr>
            <w:tcW w:w="927" w:type="dxa"/>
            <w:shd w:val="clear" w:color="auto" w:fill="auto"/>
            <w:noWrap/>
            <w:vAlign w:val="center"/>
            <w:hideMark/>
          </w:tcPr>
          <w:p w14:paraId="7EBC94A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23472</w:t>
            </w:r>
          </w:p>
        </w:tc>
        <w:tc>
          <w:tcPr>
            <w:tcW w:w="2306" w:type="dxa"/>
            <w:shd w:val="clear" w:color="auto" w:fill="auto"/>
            <w:vAlign w:val="center"/>
            <w:hideMark/>
          </w:tcPr>
          <w:p w14:paraId="239FC82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Pyruvate</w:t>
            </w:r>
          </w:p>
        </w:tc>
        <w:tc>
          <w:tcPr>
            <w:tcW w:w="880" w:type="dxa"/>
            <w:shd w:val="clear" w:color="auto" w:fill="auto"/>
            <w:noWrap/>
            <w:vAlign w:val="center"/>
            <w:hideMark/>
          </w:tcPr>
          <w:p w14:paraId="43CF236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C8E74C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Glycolysis related metabolites</w:t>
            </w:r>
          </w:p>
        </w:tc>
        <w:tc>
          <w:tcPr>
            <w:tcW w:w="2410" w:type="dxa"/>
            <w:shd w:val="clear" w:color="auto" w:fill="auto"/>
            <w:vAlign w:val="center"/>
            <w:hideMark/>
          </w:tcPr>
          <w:p w14:paraId="00228C8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50D9056" w14:textId="77777777" w:rsidTr="00CC753B">
        <w:trPr>
          <w:trHeight w:val="278"/>
        </w:trPr>
        <w:tc>
          <w:tcPr>
            <w:tcW w:w="927" w:type="dxa"/>
            <w:shd w:val="clear" w:color="auto" w:fill="auto"/>
            <w:noWrap/>
            <w:vAlign w:val="center"/>
            <w:hideMark/>
          </w:tcPr>
          <w:p w14:paraId="0C1AD81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23473</w:t>
            </w:r>
          </w:p>
        </w:tc>
        <w:tc>
          <w:tcPr>
            <w:tcW w:w="2306" w:type="dxa"/>
            <w:shd w:val="clear" w:color="auto" w:fill="auto"/>
            <w:vAlign w:val="center"/>
            <w:hideMark/>
          </w:tcPr>
          <w:p w14:paraId="7CDFBDA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Citrate</w:t>
            </w:r>
          </w:p>
        </w:tc>
        <w:tc>
          <w:tcPr>
            <w:tcW w:w="880" w:type="dxa"/>
            <w:shd w:val="clear" w:color="auto" w:fill="auto"/>
            <w:noWrap/>
            <w:vAlign w:val="center"/>
            <w:hideMark/>
          </w:tcPr>
          <w:p w14:paraId="2E7B48F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AAC216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Glycolysis related metabolites</w:t>
            </w:r>
          </w:p>
        </w:tc>
        <w:tc>
          <w:tcPr>
            <w:tcW w:w="2410" w:type="dxa"/>
            <w:shd w:val="clear" w:color="auto" w:fill="auto"/>
            <w:vAlign w:val="center"/>
            <w:hideMark/>
          </w:tcPr>
          <w:p w14:paraId="488A19D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CA6BF6B" w14:textId="77777777" w:rsidTr="00CC753B">
        <w:trPr>
          <w:trHeight w:val="278"/>
        </w:trPr>
        <w:tc>
          <w:tcPr>
            <w:tcW w:w="927" w:type="dxa"/>
            <w:shd w:val="clear" w:color="auto" w:fill="auto"/>
            <w:noWrap/>
            <w:vAlign w:val="center"/>
            <w:hideMark/>
          </w:tcPr>
          <w:p w14:paraId="2467278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23474</w:t>
            </w:r>
          </w:p>
        </w:tc>
        <w:tc>
          <w:tcPr>
            <w:tcW w:w="2306" w:type="dxa"/>
            <w:shd w:val="clear" w:color="auto" w:fill="auto"/>
            <w:vAlign w:val="center"/>
            <w:hideMark/>
          </w:tcPr>
          <w:p w14:paraId="246462A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3-Hydroxybutyrate</w:t>
            </w:r>
          </w:p>
        </w:tc>
        <w:tc>
          <w:tcPr>
            <w:tcW w:w="880" w:type="dxa"/>
            <w:shd w:val="clear" w:color="auto" w:fill="auto"/>
            <w:noWrap/>
            <w:vAlign w:val="center"/>
            <w:hideMark/>
          </w:tcPr>
          <w:p w14:paraId="3A2956C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EF27C9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Ketone bodies</w:t>
            </w:r>
          </w:p>
        </w:tc>
        <w:tc>
          <w:tcPr>
            <w:tcW w:w="2410" w:type="dxa"/>
            <w:shd w:val="clear" w:color="auto" w:fill="auto"/>
            <w:vAlign w:val="center"/>
            <w:hideMark/>
          </w:tcPr>
          <w:p w14:paraId="17A2691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7BA93740" w14:textId="77777777" w:rsidTr="00CC753B">
        <w:trPr>
          <w:trHeight w:val="278"/>
        </w:trPr>
        <w:tc>
          <w:tcPr>
            <w:tcW w:w="927" w:type="dxa"/>
            <w:shd w:val="clear" w:color="auto" w:fill="auto"/>
            <w:noWrap/>
            <w:vAlign w:val="center"/>
            <w:hideMark/>
          </w:tcPr>
          <w:p w14:paraId="340A55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23475</w:t>
            </w:r>
          </w:p>
        </w:tc>
        <w:tc>
          <w:tcPr>
            <w:tcW w:w="2306" w:type="dxa"/>
            <w:shd w:val="clear" w:color="auto" w:fill="auto"/>
            <w:vAlign w:val="center"/>
            <w:hideMark/>
          </w:tcPr>
          <w:p w14:paraId="0B8B2CF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Acetate</w:t>
            </w:r>
          </w:p>
        </w:tc>
        <w:tc>
          <w:tcPr>
            <w:tcW w:w="880" w:type="dxa"/>
            <w:shd w:val="clear" w:color="auto" w:fill="auto"/>
            <w:noWrap/>
            <w:vAlign w:val="center"/>
            <w:hideMark/>
          </w:tcPr>
          <w:p w14:paraId="7549954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2F023C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Ketone bodies</w:t>
            </w:r>
          </w:p>
        </w:tc>
        <w:tc>
          <w:tcPr>
            <w:tcW w:w="2410" w:type="dxa"/>
            <w:shd w:val="clear" w:color="auto" w:fill="auto"/>
            <w:vAlign w:val="center"/>
            <w:hideMark/>
          </w:tcPr>
          <w:p w14:paraId="719852B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0E8FDD9" w14:textId="77777777" w:rsidTr="00CC753B">
        <w:trPr>
          <w:trHeight w:val="278"/>
        </w:trPr>
        <w:tc>
          <w:tcPr>
            <w:tcW w:w="927" w:type="dxa"/>
            <w:shd w:val="clear" w:color="auto" w:fill="auto"/>
            <w:noWrap/>
            <w:vAlign w:val="center"/>
            <w:hideMark/>
          </w:tcPr>
          <w:p w14:paraId="25B9824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23476</w:t>
            </w:r>
          </w:p>
        </w:tc>
        <w:tc>
          <w:tcPr>
            <w:tcW w:w="2306" w:type="dxa"/>
            <w:shd w:val="clear" w:color="auto" w:fill="auto"/>
            <w:vAlign w:val="center"/>
            <w:hideMark/>
          </w:tcPr>
          <w:p w14:paraId="58C759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Acetoacetate</w:t>
            </w:r>
          </w:p>
        </w:tc>
        <w:tc>
          <w:tcPr>
            <w:tcW w:w="880" w:type="dxa"/>
            <w:shd w:val="clear" w:color="auto" w:fill="auto"/>
            <w:noWrap/>
            <w:vAlign w:val="center"/>
            <w:hideMark/>
          </w:tcPr>
          <w:p w14:paraId="72CDB57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8B675F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Ketone bodies</w:t>
            </w:r>
          </w:p>
        </w:tc>
        <w:tc>
          <w:tcPr>
            <w:tcW w:w="2410" w:type="dxa"/>
            <w:shd w:val="clear" w:color="auto" w:fill="auto"/>
            <w:vAlign w:val="center"/>
            <w:hideMark/>
          </w:tcPr>
          <w:p w14:paraId="6AD823F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015E51B6" w14:textId="77777777" w:rsidTr="00CC753B">
        <w:trPr>
          <w:trHeight w:val="278"/>
        </w:trPr>
        <w:tc>
          <w:tcPr>
            <w:tcW w:w="927" w:type="dxa"/>
            <w:shd w:val="clear" w:color="auto" w:fill="auto"/>
            <w:noWrap/>
            <w:vAlign w:val="center"/>
            <w:hideMark/>
          </w:tcPr>
          <w:p w14:paraId="055F210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23477</w:t>
            </w:r>
          </w:p>
        </w:tc>
        <w:tc>
          <w:tcPr>
            <w:tcW w:w="2306" w:type="dxa"/>
            <w:shd w:val="clear" w:color="auto" w:fill="auto"/>
            <w:vAlign w:val="center"/>
            <w:hideMark/>
          </w:tcPr>
          <w:p w14:paraId="2D8225E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Acetone</w:t>
            </w:r>
          </w:p>
        </w:tc>
        <w:tc>
          <w:tcPr>
            <w:tcW w:w="880" w:type="dxa"/>
            <w:shd w:val="clear" w:color="auto" w:fill="auto"/>
            <w:noWrap/>
            <w:vAlign w:val="center"/>
            <w:hideMark/>
          </w:tcPr>
          <w:p w14:paraId="74F46AD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FB3677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Ketone bodies</w:t>
            </w:r>
          </w:p>
        </w:tc>
        <w:tc>
          <w:tcPr>
            <w:tcW w:w="2410" w:type="dxa"/>
            <w:shd w:val="clear" w:color="auto" w:fill="auto"/>
            <w:vAlign w:val="center"/>
            <w:hideMark/>
          </w:tcPr>
          <w:p w14:paraId="0095796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F0709F6" w14:textId="77777777" w:rsidTr="00CC753B">
        <w:trPr>
          <w:trHeight w:val="278"/>
        </w:trPr>
        <w:tc>
          <w:tcPr>
            <w:tcW w:w="927" w:type="dxa"/>
            <w:shd w:val="clear" w:color="auto" w:fill="auto"/>
            <w:noWrap/>
            <w:vAlign w:val="center"/>
            <w:hideMark/>
          </w:tcPr>
          <w:p w14:paraId="1A7173E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23478</w:t>
            </w:r>
          </w:p>
        </w:tc>
        <w:tc>
          <w:tcPr>
            <w:tcW w:w="2306" w:type="dxa"/>
            <w:shd w:val="clear" w:color="auto" w:fill="auto"/>
            <w:vAlign w:val="center"/>
            <w:hideMark/>
          </w:tcPr>
          <w:p w14:paraId="0D795B6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Creatinine</w:t>
            </w:r>
          </w:p>
        </w:tc>
        <w:tc>
          <w:tcPr>
            <w:tcW w:w="880" w:type="dxa"/>
            <w:shd w:val="clear" w:color="auto" w:fill="auto"/>
            <w:noWrap/>
            <w:vAlign w:val="center"/>
            <w:hideMark/>
          </w:tcPr>
          <w:p w14:paraId="03B317E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8A8C69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Fluid balance</w:t>
            </w:r>
          </w:p>
        </w:tc>
        <w:tc>
          <w:tcPr>
            <w:tcW w:w="2410" w:type="dxa"/>
            <w:shd w:val="clear" w:color="auto" w:fill="auto"/>
            <w:vAlign w:val="center"/>
            <w:hideMark/>
          </w:tcPr>
          <w:p w14:paraId="4DD7132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42B843BD" w14:textId="77777777" w:rsidTr="00CC753B">
        <w:trPr>
          <w:trHeight w:val="278"/>
        </w:trPr>
        <w:tc>
          <w:tcPr>
            <w:tcW w:w="927" w:type="dxa"/>
            <w:shd w:val="clear" w:color="auto" w:fill="auto"/>
            <w:noWrap/>
            <w:vAlign w:val="center"/>
            <w:hideMark/>
          </w:tcPr>
          <w:p w14:paraId="5C16007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23479</w:t>
            </w:r>
          </w:p>
        </w:tc>
        <w:tc>
          <w:tcPr>
            <w:tcW w:w="2306" w:type="dxa"/>
            <w:shd w:val="clear" w:color="auto" w:fill="auto"/>
            <w:vAlign w:val="center"/>
            <w:hideMark/>
          </w:tcPr>
          <w:p w14:paraId="531D278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Albumin</w:t>
            </w:r>
          </w:p>
        </w:tc>
        <w:tc>
          <w:tcPr>
            <w:tcW w:w="880" w:type="dxa"/>
            <w:shd w:val="clear" w:color="auto" w:fill="auto"/>
            <w:noWrap/>
            <w:vAlign w:val="center"/>
            <w:hideMark/>
          </w:tcPr>
          <w:p w14:paraId="2083474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w:t>
            </w:r>
          </w:p>
        </w:tc>
        <w:tc>
          <w:tcPr>
            <w:tcW w:w="1836" w:type="dxa"/>
            <w:shd w:val="clear" w:color="auto" w:fill="auto"/>
            <w:noWrap/>
            <w:vAlign w:val="center"/>
            <w:hideMark/>
          </w:tcPr>
          <w:p w14:paraId="67516C3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Fluid balance</w:t>
            </w:r>
          </w:p>
        </w:tc>
        <w:tc>
          <w:tcPr>
            <w:tcW w:w="2410" w:type="dxa"/>
            <w:shd w:val="clear" w:color="auto" w:fill="auto"/>
            <w:vAlign w:val="center"/>
            <w:hideMark/>
          </w:tcPr>
          <w:p w14:paraId="39B07D0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38CF210B" w14:textId="77777777" w:rsidTr="00CC753B">
        <w:trPr>
          <w:trHeight w:val="278"/>
        </w:trPr>
        <w:tc>
          <w:tcPr>
            <w:tcW w:w="927" w:type="dxa"/>
            <w:shd w:val="clear" w:color="auto" w:fill="auto"/>
            <w:noWrap/>
            <w:vAlign w:val="center"/>
            <w:hideMark/>
          </w:tcPr>
          <w:p w14:paraId="320B823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23480</w:t>
            </w:r>
          </w:p>
        </w:tc>
        <w:tc>
          <w:tcPr>
            <w:tcW w:w="2306" w:type="dxa"/>
            <w:shd w:val="clear" w:color="auto" w:fill="auto"/>
            <w:vAlign w:val="center"/>
            <w:hideMark/>
          </w:tcPr>
          <w:p w14:paraId="7E8FB95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Glycoprotein Acetyls</w:t>
            </w:r>
          </w:p>
        </w:tc>
        <w:tc>
          <w:tcPr>
            <w:tcW w:w="880" w:type="dxa"/>
            <w:shd w:val="clear" w:color="auto" w:fill="auto"/>
            <w:noWrap/>
            <w:vAlign w:val="center"/>
            <w:hideMark/>
          </w:tcPr>
          <w:p w14:paraId="6AC7443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99179A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Inflammation</w:t>
            </w:r>
          </w:p>
        </w:tc>
        <w:tc>
          <w:tcPr>
            <w:tcW w:w="2410" w:type="dxa"/>
            <w:shd w:val="clear" w:color="auto" w:fill="auto"/>
            <w:vAlign w:val="center"/>
            <w:hideMark/>
          </w:tcPr>
          <w:p w14:paraId="5CF4DD0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NA</w:t>
            </w:r>
          </w:p>
        </w:tc>
      </w:tr>
      <w:tr w:rsidR="0063196A" w:rsidRPr="0063196A" w14:paraId="6B696BBC" w14:textId="77777777" w:rsidTr="00CC753B">
        <w:trPr>
          <w:trHeight w:val="510"/>
        </w:trPr>
        <w:tc>
          <w:tcPr>
            <w:tcW w:w="927" w:type="dxa"/>
            <w:shd w:val="clear" w:color="auto" w:fill="auto"/>
            <w:noWrap/>
            <w:vAlign w:val="center"/>
            <w:hideMark/>
          </w:tcPr>
          <w:p w14:paraId="7D3366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23481</w:t>
            </w:r>
          </w:p>
        </w:tc>
        <w:tc>
          <w:tcPr>
            <w:tcW w:w="2306" w:type="dxa"/>
            <w:shd w:val="clear" w:color="auto" w:fill="auto"/>
            <w:vAlign w:val="center"/>
            <w:hideMark/>
          </w:tcPr>
          <w:p w14:paraId="37FEB54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Chylomicrons and Extremely Large VLDL Particles</w:t>
            </w:r>
          </w:p>
        </w:tc>
        <w:tc>
          <w:tcPr>
            <w:tcW w:w="880" w:type="dxa"/>
            <w:shd w:val="clear" w:color="auto" w:fill="auto"/>
            <w:noWrap/>
            <w:vAlign w:val="center"/>
            <w:hideMark/>
          </w:tcPr>
          <w:p w14:paraId="417E5D0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7C2F03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C873E2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34E037FB" w14:textId="77777777" w:rsidTr="00CC753B">
        <w:trPr>
          <w:trHeight w:val="528"/>
        </w:trPr>
        <w:tc>
          <w:tcPr>
            <w:tcW w:w="927" w:type="dxa"/>
            <w:shd w:val="clear" w:color="auto" w:fill="auto"/>
            <w:noWrap/>
            <w:vAlign w:val="center"/>
            <w:hideMark/>
          </w:tcPr>
          <w:p w14:paraId="4657036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23482</w:t>
            </w:r>
          </w:p>
        </w:tc>
        <w:tc>
          <w:tcPr>
            <w:tcW w:w="2306" w:type="dxa"/>
            <w:shd w:val="clear" w:color="auto" w:fill="auto"/>
            <w:vAlign w:val="center"/>
            <w:hideMark/>
          </w:tcPr>
          <w:p w14:paraId="132A8D3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Chylomicrons and Extremely Large VLDL</w:t>
            </w:r>
          </w:p>
        </w:tc>
        <w:tc>
          <w:tcPr>
            <w:tcW w:w="880" w:type="dxa"/>
            <w:shd w:val="clear" w:color="auto" w:fill="auto"/>
            <w:noWrap/>
            <w:vAlign w:val="center"/>
            <w:hideMark/>
          </w:tcPr>
          <w:p w14:paraId="6278480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B71091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A76A68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70524A7F" w14:textId="77777777" w:rsidTr="00CC753B">
        <w:trPr>
          <w:trHeight w:val="510"/>
        </w:trPr>
        <w:tc>
          <w:tcPr>
            <w:tcW w:w="927" w:type="dxa"/>
            <w:shd w:val="clear" w:color="auto" w:fill="auto"/>
            <w:noWrap/>
            <w:vAlign w:val="center"/>
            <w:hideMark/>
          </w:tcPr>
          <w:p w14:paraId="18D05A0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23483</w:t>
            </w:r>
          </w:p>
        </w:tc>
        <w:tc>
          <w:tcPr>
            <w:tcW w:w="2306" w:type="dxa"/>
            <w:shd w:val="clear" w:color="auto" w:fill="auto"/>
            <w:vAlign w:val="center"/>
            <w:hideMark/>
          </w:tcPr>
          <w:p w14:paraId="0C1B4B3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Chylomicrons and Extremely Large VLDL</w:t>
            </w:r>
          </w:p>
        </w:tc>
        <w:tc>
          <w:tcPr>
            <w:tcW w:w="880" w:type="dxa"/>
            <w:shd w:val="clear" w:color="auto" w:fill="auto"/>
            <w:noWrap/>
            <w:vAlign w:val="center"/>
            <w:hideMark/>
          </w:tcPr>
          <w:p w14:paraId="0E22249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EE1E4D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B14998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24C89236" w14:textId="77777777" w:rsidTr="00CC753B">
        <w:trPr>
          <w:trHeight w:val="510"/>
        </w:trPr>
        <w:tc>
          <w:tcPr>
            <w:tcW w:w="927" w:type="dxa"/>
            <w:shd w:val="clear" w:color="auto" w:fill="auto"/>
            <w:noWrap/>
            <w:vAlign w:val="center"/>
            <w:hideMark/>
          </w:tcPr>
          <w:p w14:paraId="2000D96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23484</w:t>
            </w:r>
          </w:p>
        </w:tc>
        <w:tc>
          <w:tcPr>
            <w:tcW w:w="2306" w:type="dxa"/>
            <w:shd w:val="clear" w:color="auto" w:fill="auto"/>
            <w:vAlign w:val="center"/>
            <w:hideMark/>
          </w:tcPr>
          <w:p w14:paraId="5BA13A9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Chylomicrons and Extremely Large VLDL</w:t>
            </w:r>
          </w:p>
        </w:tc>
        <w:tc>
          <w:tcPr>
            <w:tcW w:w="880" w:type="dxa"/>
            <w:shd w:val="clear" w:color="auto" w:fill="auto"/>
            <w:noWrap/>
            <w:vAlign w:val="center"/>
            <w:hideMark/>
          </w:tcPr>
          <w:p w14:paraId="53512AC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BE2635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70ACF8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5E9C4689" w14:textId="77777777" w:rsidTr="00CC753B">
        <w:trPr>
          <w:trHeight w:val="510"/>
        </w:trPr>
        <w:tc>
          <w:tcPr>
            <w:tcW w:w="927" w:type="dxa"/>
            <w:shd w:val="clear" w:color="auto" w:fill="auto"/>
            <w:noWrap/>
            <w:vAlign w:val="center"/>
            <w:hideMark/>
          </w:tcPr>
          <w:p w14:paraId="3D9DFA7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23485</w:t>
            </w:r>
          </w:p>
        </w:tc>
        <w:tc>
          <w:tcPr>
            <w:tcW w:w="2306" w:type="dxa"/>
            <w:shd w:val="clear" w:color="auto" w:fill="auto"/>
            <w:vAlign w:val="center"/>
            <w:hideMark/>
          </w:tcPr>
          <w:p w14:paraId="709F2AD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Chylomicrons and Extremely Large VLDL</w:t>
            </w:r>
          </w:p>
        </w:tc>
        <w:tc>
          <w:tcPr>
            <w:tcW w:w="880" w:type="dxa"/>
            <w:shd w:val="clear" w:color="auto" w:fill="auto"/>
            <w:noWrap/>
            <w:vAlign w:val="center"/>
            <w:hideMark/>
          </w:tcPr>
          <w:p w14:paraId="253BFC2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9457A4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96FBC6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7F5C2922" w14:textId="77777777" w:rsidTr="00CC753B">
        <w:trPr>
          <w:trHeight w:val="510"/>
        </w:trPr>
        <w:tc>
          <w:tcPr>
            <w:tcW w:w="927" w:type="dxa"/>
            <w:shd w:val="clear" w:color="auto" w:fill="auto"/>
            <w:noWrap/>
            <w:vAlign w:val="center"/>
            <w:hideMark/>
          </w:tcPr>
          <w:p w14:paraId="2C4AE4A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23486</w:t>
            </w:r>
          </w:p>
        </w:tc>
        <w:tc>
          <w:tcPr>
            <w:tcW w:w="2306" w:type="dxa"/>
            <w:shd w:val="clear" w:color="auto" w:fill="auto"/>
            <w:vAlign w:val="center"/>
            <w:hideMark/>
          </w:tcPr>
          <w:p w14:paraId="5033210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Chylomicrons and Extremely Large VLDL</w:t>
            </w:r>
          </w:p>
        </w:tc>
        <w:tc>
          <w:tcPr>
            <w:tcW w:w="880" w:type="dxa"/>
            <w:shd w:val="clear" w:color="auto" w:fill="auto"/>
            <w:noWrap/>
            <w:vAlign w:val="center"/>
            <w:hideMark/>
          </w:tcPr>
          <w:p w14:paraId="5485F5A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22D32A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AFBF7C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45A7D9CA" w14:textId="77777777" w:rsidTr="00CC753B">
        <w:trPr>
          <w:trHeight w:val="510"/>
        </w:trPr>
        <w:tc>
          <w:tcPr>
            <w:tcW w:w="927" w:type="dxa"/>
            <w:shd w:val="clear" w:color="auto" w:fill="auto"/>
            <w:noWrap/>
            <w:vAlign w:val="center"/>
            <w:hideMark/>
          </w:tcPr>
          <w:p w14:paraId="0DA2F9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23487</w:t>
            </w:r>
          </w:p>
        </w:tc>
        <w:tc>
          <w:tcPr>
            <w:tcW w:w="2306" w:type="dxa"/>
            <w:shd w:val="clear" w:color="auto" w:fill="auto"/>
            <w:vAlign w:val="center"/>
            <w:hideMark/>
          </w:tcPr>
          <w:p w14:paraId="405928B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Chylomicrons and Extremely Large VLDL</w:t>
            </w:r>
          </w:p>
        </w:tc>
        <w:tc>
          <w:tcPr>
            <w:tcW w:w="880" w:type="dxa"/>
            <w:shd w:val="clear" w:color="auto" w:fill="auto"/>
            <w:noWrap/>
            <w:vAlign w:val="center"/>
            <w:hideMark/>
          </w:tcPr>
          <w:p w14:paraId="377CF27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F6E993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0F8D8F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Chylomicrons and extremely large VLDL (particle diameters from 75 nm upwards)</w:t>
            </w:r>
          </w:p>
        </w:tc>
      </w:tr>
      <w:tr w:rsidR="0063196A" w:rsidRPr="0063196A" w14:paraId="49BC0457" w14:textId="77777777" w:rsidTr="00CC753B">
        <w:trPr>
          <w:trHeight w:val="510"/>
        </w:trPr>
        <w:tc>
          <w:tcPr>
            <w:tcW w:w="927" w:type="dxa"/>
            <w:shd w:val="clear" w:color="auto" w:fill="auto"/>
            <w:noWrap/>
            <w:vAlign w:val="center"/>
            <w:hideMark/>
          </w:tcPr>
          <w:p w14:paraId="535AE95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23488</w:t>
            </w:r>
          </w:p>
        </w:tc>
        <w:tc>
          <w:tcPr>
            <w:tcW w:w="2306" w:type="dxa"/>
            <w:shd w:val="clear" w:color="auto" w:fill="auto"/>
            <w:vAlign w:val="center"/>
            <w:hideMark/>
          </w:tcPr>
          <w:p w14:paraId="61B7332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Very Large VLDL Particles</w:t>
            </w:r>
          </w:p>
        </w:tc>
        <w:tc>
          <w:tcPr>
            <w:tcW w:w="880" w:type="dxa"/>
            <w:shd w:val="clear" w:color="auto" w:fill="auto"/>
            <w:noWrap/>
            <w:vAlign w:val="center"/>
            <w:hideMark/>
          </w:tcPr>
          <w:p w14:paraId="4C31687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E821B5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05EA3B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5DCDD636" w14:textId="77777777" w:rsidTr="00CC753B">
        <w:trPr>
          <w:trHeight w:val="510"/>
        </w:trPr>
        <w:tc>
          <w:tcPr>
            <w:tcW w:w="927" w:type="dxa"/>
            <w:shd w:val="clear" w:color="auto" w:fill="auto"/>
            <w:noWrap/>
            <w:vAlign w:val="center"/>
            <w:hideMark/>
          </w:tcPr>
          <w:p w14:paraId="4CFF5B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23489</w:t>
            </w:r>
          </w:p>
        </w:tc>
        <w:tc>
          <w:tcPr>
            <w:tcW w:w="2306" w:type="dxa"/>
            <w:shd w:val="clear" w:color="auto" w:fill="auto"/>
            <w:vAlign w:val="center"/>
            <w:hideMark/>
          </w:tcPr>
          <w:p w14:paraId="7B62E99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Very Large VLDL</w:t>
            </w:r>
          </w:p>
        </w:tc>
        <w:tc>
          <w:tcPr>
            <w:tcW w:w="880" w:type="dxa"/>
            <w:shd w:val="clear" w:color="auto" w:fill="auto"/>
            <w:noWrap/>
            <w:vAlign w:val="center"/>
            <w:hideMark/>
          </w:tcPr>
          <w:p w14:paraId="1CA932C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20D06B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8C80DF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28C86F6B" w14:textId="77777777" w:rsidTr="00CC753B">
        <w:trPr>
          <w:trHeight w:val="510"/>
        </w:trPr>
        <w:tc>
          <w:tcPr>
            <w:tcW w:w="927" w:type="dxa"/>
            <w:shd w:val="clear" w:color="auto" w:fill="auto"/>
            <w:noWrap/>
            <w:vAlign w:val="center"/>
            <w:hideMark/>
          </w:tcPr>
          <w:p w14:paraId="3C9FC90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23490</w:t>
            </w:r>
          </w:p>
        </w:tc>
        <w:tc>
          <w:tcPr>
            <w:tcW w:w="2306" w:type="dxa"/>
            <w:shd w:val="clear" w:color="auto" w:fill="auto"/>
            <w:vAlign w:val="center"/>
            <w:hideMark/>
          </w:tcPr>
          <w:p w14:paraId="58EF211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Very Large VLDL</w:t>
            </w:r>
          </w:p>
        </w:tc>
        <w:tc>
          <w:tcPr>
            <w:tcW w:w="880" w:type="dxa"/>
            <w:shd w:val="clear" w:color="auto" w:fill="auto"/>
            <w:noWrap/>
            <w:vAlign w:val="center"/>
            <w:hideMark/>
          </w:tcPr>
          <w:p w14:paraId="68D4BD7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474E60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3A981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721A1F72" w14:textId="77777777" w:rsidTr="00CC753B">
        <w:trPr>
          <w:trHeight w:val="510"/>
        </w:trPr>
        <w:tc>
          <w:tcPr>
            <w:tcW w:w="927" w:type="dxa"/>
            <w:shd w:val="clear" w:color="auto" w:fill="auto"/>
            <w:noWrap/>
            <w:vAlign w:val="center"/>
            <w:hideMark/>
          </w:tcPr>
          <w:p w14:paraId="2C672F5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23491</w:t>
            </w:r>
          </w:p>
        </w:tc>
        <w:tc>
          <w:tcPr>
            <w:tcW w:w="2306" w:type="dxa"/>
            <w:shd w:val="clear" w:color="auto" w:fill="auto"/>
            <w:vAlign w:val="center"/>
            <w:hideMark/>
          </w:tcPr>
          <w:p w14:paraId="0D9003C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Very Large VLDL</w:t>
            </w:r>
          </w:p>
        </w:tc>
        <w:tc>
          <w:tcPr>
            <w:tcW w:w="880" w:type="dxa"/>
            <w:shd w:val="clear" w:color="auto" w:fill="auto"/>
            <w:noWrap/>
            <w:vAlign w:val="center"/>
            <w:hideMark/>
          </w:tcPr>
          <w:p w14:paraId="68EDEE1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AD2D6E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58BDFE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189432C9" w14:textId="77777777" w:rsidTr="00CC753B">
        <w:trPr>
          <w:trHeight w:val="510"/>
        </w:trPr>
        <w:tc>
          <w:tcPr>
            <w:tcW w:w="927" w:type="dxa"/>
            <w:shd w:val="clear" w:color="auto" w:fill="auto"/>
            <w:noWrap/>
            <w:vAlign w:val="center"/>
            <w:hideMark/>
          </w:tcPr>
          <w:p w14:paraId="6F3559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23492</w:t>
            </w:r>
          </w:p>
        </w:tc>
        <w:tc>
          <w:tcPr>
            <w:tcW w:w="2306" w:type="dxa"/>
            <w:shd w:val="clear" w:color="auto" w:fill="auto"/>
            <w:vAlign w:val="center"/>
            <w:hideMark/>
          </w:tcPr>
          <w:p w14:paraId="6CC654D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Very Large VLDL</w:t>
            </w:r>
          </w:p>
        </w:tc>
        <w:tc>
          <w:tcPr>
            <w:tcW w:w="880" w:type="dxa"/>
            <w:shd w:val="clear" w:color="auto" w:fill="auto"/>
            <w:noWrap/>
            <w:vAlign w:val="center"/>
            <w:hideMark/>
          </w:tcPr>
          <w:p w14:paraId="0FB2CF2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9C19A1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340D0B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736C17C2" w14:textId="77777777" w:rsidTr="00CC753B">
        <w:trPr>
          <w:trHeight w:val="510"/>
        </w:trPr>
        <w:tc>
          <w:tcPr>
            <w:tcW w:w="927" w:type="dxa"/>
            <w:shd w:val="clear" w:color="auto" w:fill="auto"/>
            <w:noWrap/>
            <w:vAlign w:val="center"/>
            <w:hideMark/>
          </w:tcPr>
          <w:p w14:paraId="086CF9F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23493</w:t>
            </w:r>
          </w:p>
        </w:tc>
        <w:tc>
          <w:tcPr>
            <w:tcW w:w="2306" w:type="dxa"/>
            <w:shd w:val="clear" w:color="auto" w:fill="auto"/>
            <w:vAlign w:val="center"/>
            <w:hideMark/>
          </w:tcPr>
          <w:p w14:paraId="57BDAA3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Very Large VLDL</w:t>
            </w:r>
          </w:p>
        </w:tc>
        <w:tc>
          <w:tcPr>
            <w:tcW w:w="880" w:type="dxa"/>
            <w:shd w:val="clear" w:color="auto" w:fill="auto"/>
            <w:noWrap/>
            <w:vAlign w:val="center"/>
            <w:hideMark/>
          </w:tcPr>
          <w:p w14:paraId="22377F4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61BBB3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0E8F0D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59B25949" w14:textId="77777777" w:rsidTr="00CC753B">
        <w:trPr>
          <w:trHeight w:val="510"/>
        </w:trPr>
        <w:tc>
          <w:tcPr>
            <w:tcW w:w="927" w:type="dxa"/>
            <w:shd w:val="clear" w:color="auto" w:fill="auto"/>
            <w:noWrap/>
            <w:vAlign w:val="center"/>
            <w:hideMark/>
          </w:tcPr>
          <w:p w14:paraId="14D85B6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23494</w:t>
            </w:r>
          </w:p>
        </w:tc>
        <w:tc>
          <w:tcPr>
            <w:tcW w:w="2306" w:type="dxa"/>
            <w:shd w:val="clear" w:color="auto" w:fill="auto"/>
            <w:vAlign w:val="center"/>
            <w:hideMark/>
          </w:tcPr>
          <w:p w14:paraId="4B371D8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Very Large VLDL</w:t>
            </w:r>
          </w:p>
        </w:tc>
        <w:tc>
          <w:tcPr>
            <w:tcW w:w="880" w:type="dxa"/>
            <w:shd w:val="clear" w:color="auto" w:fill="auto"/>
            <w:noWrap/>
            <w:vAlign w:val="center"/>
            <w:hideMark/>
          </w:tcPr>
          <w:p w14:paraId="1C7413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C0B486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7E5E5E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VLDL (average diameter 64 nm)</w:t>
            </w:r>
          </w:p>
        </w:tc>
      </w:tr>
      <w:tr w:rsidR="0063196A" w:rsidRPr="0063196A" w14:paraId="470F6F0A" w14:textId="77777777" w:rsidTr="00CC753B">
        <w:trPr>
          <w:trHeight w:val="278"/>
        </w:trPr>
        <w:tc>
          <w:tcPr>
            <w:tcW w:w="927" w:type="dxa"/>
            <w:shd w:val="clear" w:color="auto" w:fill="auto"/>
            <w:noWrap/>
            <w:vAlign w:val="center"/>
            <w:hideMark/>
          </w:tcPr>
          <w:p w14:paraId="2A183B7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23495</w:t>
            </w:r>
          </w:p>
        </w:tc>
        <w:tc>
          <w:tcPr>
            <w:tcW w:w="2306" w:type="dxa"/>
            <w:shd w:val="clear" w:color="auto" w:fill="auto"/>
            <w:vAlign w:val="center"/>
            <w:hideMark/>
          </w:tcPr>
          <w:p w14:paraId="7EADCD9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Large VLDL Particles</w:t>
            </w:r>
          </w:p>
        </w:tc>
        <w:tc>
          <w:tcPr>
            <w:tcW w:w="880" w:type="dxa"/>
            <w:shd w:val="clear" w:color="auto" w:fill="auto"/>
            <w:noWrap/>
            <w:vAlign w:val="center"/>
            <w:hideMark/>
          </w:tcPr>
          <w:p w14:paraId="6CB5351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EC3346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1BF684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2201BAB4" w14:textId="77777777" w:rsidTr="00CC753B">
        <w:trPr>
          <w:trHeight w:val="278"/>
        </w:trPr>
        <w:tc>
          <w:tcPr>
            <w:tcW w:w="927" w:type="dxa"/>
            <w:shd w:val="clear" w:color="auto" w:fill="auto"/>
            <w:noWrap/>
            <w:vAlign w:val="center"/>
            <w:hideMark/>
          </w:tcPr>
          <w:p w14:paraId="36239BE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23496</w:t>
            </w:r>
          </w:p>
        </w:tc>
        <w:tc>
          <w:tcPr>
            <w:tcW w:w="2306" w:type="dxa"/>
            <w:shd w:val="clear" w:color="auto" w:fill="auto"/>
            <w:vAlign w:val="center"/>
            <w:hideMark/>
          </w:tcPr>
          <w:p w14:paraId="0F212C3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Large VLDL</w:t>
            </w:r>
          </w:p>
        </w:tc>
        <w:tc>
          <w:tcPr>
            <w:tcW w:w="880" w:type="dxa"/>
            <w:shd w:val="clear" w:color="auto" w:fill="auto"/>
            <w:noWrap/>
            <w:vAlign w:val="center"/>
            <w:hideMark/>
          </w:tcPr>
          <w:p w14:paraId="06A9E30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E77E52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89EDFF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3483B8B9" w14:textId="77777777" w:rsidTr="00CC753B">
        <w:trPr>
          <w:trHeight w:val="278"/>
        </w:trPr>
        <w:tc>
          <w:tcPr>
            <w:tcW w:w="927" w:type="dxa"/>
            <w:shd w:val="clear" w:color="auto" w:fill="auto"/>
            <w:noWrap/>
            <w:vAlign w:val="center"/>
            <w:hideMark/>
          </w:tcPr>
          <w:p w14:paraId="37644DE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23497</w:t>
            </w:r>
          </w:p>
        </w:tc>
        <w:tc>
          <w:tcPr>
            <w:tcW w:w="2306" w:type="dxa"/>
            <w:shd w:val="clear" w:color="auto" w:fill="auto"/>
            <w:vAlign w:val="center"/>
            <w:hideMark/>
          </w:tcPr>
          <w:p w14:paraId="1E0E625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Large VLDL</w:t>
            </w:r>
          </w:p>
        </w:tc>
        <w:tc>
          <w:tcPr>
            <w:tcW w:w="880" w:type="dxa"/>
            <w:shd w:val="clear" w:color="auto" w:fill="auto"/>
            <w:noWrap/>
            <w:vAlign w:val="center"/>
            <w:hideMark/>
          </w:tcPr>
          <w:p w14:paraId="28DEF33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C24DEB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D800D1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0A6DDF1E" w14:textId="77777777" w:rsidTr="00CC753B">
        <w:trPr>
          <w:trHeight w:val="278"/>
        </w:trPr>
        <w:tc>
          <w:tcPr>
            <w:tcW w:w="927" w:type="dxa"/>
            <w:shd w:val="clear" w:color="auto" w:fill="auto"/>
            <w:noWrap/>
            <w:vAlign w:val="center"/>
            <w:hideMark/>
          </w:tcPr>
          <w:p w14:paraId="3C526B0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23498</w:t>
            </w:r>
          </w:p>
        </w:tc>
        <w:tc>
          <w:tcPr>
            <w:tcW w:w="2306" w:type="dxa"/>
            <w:shd w:val="clear" w:color="auto" w:fill="auto"/>
            <w:vAlign w:val="center"/>
            <w:hideMark/>
          </w:tcPr>
          <w:p w14:paraId="40E17D0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Large VLDL</w:t>
            </w:r>
          </w:p>
        </w:tc>
        <w:tc>
          <w:tcPr>
            <w:tcW w:w="880" w:type="dxa"/>
            <w:shd w:val="clear" w:color="auto" w:fill="auto"/>
            <w:noWrap/>
            <w:vAlign w:val="center"/>
            <w:hideMark/>
          </w:tcPr>
          <w:p w14:paraId="2586754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24EB2D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02F877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64FD7015" w14:textId="77777777" w:rsidTr="00CC753B">
        <w:trPr>
          <w:trHeight w:val="278"/>
        </w:trPr>
        <w:tc>
          <w:tcPr>
            <w:tcW w:w="927" w:type="dxa"/>
            <w:shd w:val="clear" w:color="auto" w:fill="auto"/>
            <w:noWrap/>
            <w:vAlign w:val="center"/>
            <w:hideMark/>
          </w:tcPr>
          <w:p w14:paraId="34153C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23499</w:t>
            </w:r>
          </w:p>
        </w:tc>
        <w:tc>
          <w:tcPr>
            <w:tcW w:w="2306" w:type="dxa"/>
            <w:shd w:val="clear" w:color="auto" w:fill="auto"/>
            <w:vAlign w:val="center"/>
            <w:hideMark/>
          </w:tcPr>
          <w:p w14:paraId="2DBBA96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Large VLDL</w:t>
            </w:r>
          </w:p>
        </w:tc>
        <w:tc>
          <w:tcPr>
            <w:tcW w:w="880" w:type="dxa"/>
            <w:shd w:val="clear" w:color="auto" w:fill="auto"/>
            <w:noWrap/>
            <w:vAlign w:val="center"/>
            <w:hideMark/>
          </w:tcPr>
          <w:p w14:paraId="135E36F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06FB98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92D96C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3C47060D" w14:textId="77777777" w:rsidTr="00CC753B">
        <w:trPr>
          <w:trHeight w:val="278"/>
        </w:trPr>
        <w:tc>
          <w:tcPr>
            <w:tcW w:w="927" w:type="dxa"/>
            <w:shd w:val="clear" w:color="auto" w:fill="auto"/>
            <w:noWrap/>
            <w:vAlign w:val="center"/>
            <w:hideMark/>
          </w:tcPr>
          <w:p w14:paraId="69C1CD2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23500</w:t>
            </w:r>
          </w:p>
        </w:tc>
        <w:tc>
          <w:tcPr>
            <w:tcW w:w="2306" w:type="dxa"/>
            <w:shd w:val="clear" w:color="auto" w:fill="auto"/>
            <w:vAlign w:val="center"/>
            <w:hideMark/>
          </w:tcPr>
          <w:p w14:paraId="4AE7AD0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Large VLDL</w:t>
            </w:r>
          </w:p>
        </w:tc>
        <w:tc>
          <w:tcPr>
            <w:tcW w:w="880" w:type="dxa"/>
            <w:shd w:val="clear" w:color="auto" w:fill="auto"/>
            <w:noWrap/>
            <w:vAlign w:val="center"/>
            <w:hideMark/>
          </w:tcPr>
          <w:p w14:paraId="34E6B6C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1FF793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0DAFDC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05B46156" w14:textId="77777777" w:rsidTr="00CC753B">
        <w:trPr>
          <w:trHeight w:val="278"/>
        </w:trPr>
        <w:tc>
          <w:tcPr>
            <w:tcW w:w="927" w:type="dxa"/>
            <w:shd w:val="clear" w:color="auto" w:fill="auto"/>
            <w:noWrap/>
            <w:vAlign w:val="center"/>
            <w:hideMark/>
          </w:tcPr>
          <w:p w14:paraId="0BBFE82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23501</w:t>
            </w:r>
          </w:p>
        </w:tc>
        <w:tc>
          <w:tcPr>
            <w:tcW w:w="2306" w:type="dxa"/>
            <w:shd w:val="clear" w:color="auto" w:fill="auto"/>
            <w:vAlign w:val="center"/>
            <w:hideMark/>
          </w:tcPr>
          <w:p w14:paraId="5C3917C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Large VLDL</w:t>
            </w:r>
          </w:p>
        </w:tc>
        <w:tc>
          <w:tcPr>
            <w:tcW w:w="880" w:type="dxa"/>
            <w:shd w:val="clear" w:color="auto" w:fill="auto"/>
            <w:noWrap/>
            <w:vAlign w:val="center"/>
            <w:hideMark/>
          </w:tcPr>
          <w:p w14:paraId="1552D6D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6088E8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150D97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VLDL (average diameter 53.6 nm)</w:t>
            </w:r>
          </w:p>
        </w:tc>
      </w:tr>
      <w:tr w:rsidR="0063196A" w:rsidRPr="0063196A" w14:paraId="53FE7643" w14:textId="77777777" w:rsidTr="00CC753B">
        <w:trPr>
          <w:trHeight w:val="348"/>
        </w:trPr>
        <w:tc>
          <w:tcPr>
            <w:tcW w:w="927" w:type="dxa"/>
            <w:shd w:val="clear" w:color="auto" w:fill="auto"/>
            <w:noWrap/>
            <w:vAlign w:val="center"/>
            <w:hideMark/>
          </w:tcPr>
          <w:p w14:paraId="7406DA4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23502</w:t>
            </w:r>
          </w:p>
        </w:tc>
        <w:tc>
          <w:tcPr>
            <w:tcW w:w="2306" w:type="dxa"/>
            <w:shd w:val="clear" w:color="auto" w:fill="auto"/>
            <w:vAlign w:val="center"/>
            <w:hideMark/>
          </w:tcPr>
          <w:p w14:paraId="45F2002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Medium VLDL Particles</w:t>
            </w:r>
          </w:p>
        </w:tc>
        <w:tc>
          <w:tcPr>
            <w:tcW w:w="880" w:type="dxa"/>
            <w:shd w:val="clear" w:color="auto" w:fill="auto"/>
            <w:noWrap/>
            <w:vAlign w:val="center"/>
            <w:hideMark/>
          </w:tcPr>
          <w:p w14:paraId="6FFC06D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2A06FC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FED0C5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28E93B67" w14:textId="77777777" w:rsidTr="00CC753B">
        <w:trPr>
          <w:trHeight w:val="240"/>
        </w:trPr>
        <w:tc>
          <w:tcPr>
            <w:tcW w:w="927" w:type="dxa"/>
            <w:shd w:val="clear" w:color="auto" w:fill="auto"/>
            <w:noWrap/>
            <w:vAlign w:val="center"/>
            <w:hideMark/>
          </w:tcPr>
          <w:p w14:paraId="640BC55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23503</w:t>
            </w:r>
          </w:p>
        </w:tc>
        <w:tc>
          <w:tcPr>
            <w:tcW w:w="2306" w:type="dxa"/>
            <w:shd w:val="clear" w:color="auto" w:fill="auto"/>
            <w:vAlign w:val="center"/>
            <w:hideMark/>
          </w:tcPr>
          <w:p w14:paraId="329DEAF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Medium VLDL</w:t>
            </w:r>
          </w:p>
        </w:tc>
        <w:tc>
          <w:tcPr>
            <w:tcW w:w="880" w:type="dxa"/>
            <w:shd w:val="clear" w:color="auto" w:fill="auto"/>
            <w:noWrap/>
            <w:vAlign w:val="center"/>
            <w:hideMark/>
          </w:tcPr>
          <w:p w14:paraId="6F4B586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88B1F0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C31ADE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31300910" w14:textId="77777777" w:rsidTr="00CC753B">
        <w:trPr>
          <w:trHeight w:val="348"/>
        </w:trPr>
        <w:tc>
          <w:tcPr>
            <w:tcW w:w="927" w:type="dxa"/>
            <w:shd w:val="clear" w:color="auto" w:fill="auto"/>
            <w:noWrap/>
            <w:vAlign w:val="center"/>
            <w:hideMark/>
          </w:tcPr>
          <w:p w14:paraId="1698B90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23504</w:t>
            </w:r>
          </w:p>
        </w:tc>
        <w:tc>
          <w:tcPr>
            <w:tcW w:w="2306" w:type="dxa"/>
            <w:shd w:val="clear" w:color="auto" w:fill="auto"/>
            <w:vAlign w:val="center"/>
            <w:hideMark/>
          </w:tcPr>
          <w:p w14:paraId="7BFE4C5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Medium VLDL</w:t>
            </w:r>
          </w:p>
        </w:tc>
        <w:tc>
          <w:tcPr>
            <w:tcW w:w="880" w:type="dxa"/>
            <w:shd w:val="clear" w:color="auto" w:fill="auto"/>
            <w:noWrap/>
            <w:vAlign w:val="center"/>
            <w:hideMark/>
          </w:tcPr>
          <w:p w14:paraId="65C4159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E7D86F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0B0942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0D2BA1A5" w14:textId="77777777" w:rsidTr="00CC753B">
        <w:trPr>
          <w:trHeight w:val="228"/>
        </w:trPr>
        <w:tc>
          <w:tcPr>
            <w:tcW w:w="927" w:type="dxa"/>
            <w:shd w:val="clear" w:color="auto" w:fill="auto"/>
            <w:noWrap/>
            <w:vAlign w:val="center"/>
            <w:hideMark/>
          </w:tcPr>
          <w:p w14:paraId="1AD8787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23505</w:t>
            </w:r>
          </w:p>
        </w:tc>
        <w:tc>
          <w:tcPr>
            <w:tcW w:w="2306" w:type="dxa"/>
            <w:shd w:val="clear" w:color="auto" w:fill="auto"/>
            <w:vAlign w:val="center"/>
            <w:hideMark/>
          </w:tcPr>
          <w:p w14:paraId="7D9141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Medium VLDL</w:t>
            </w:r>
          </w:p>
        </w:tc>
        <w:tc>
          <w:tcPr>
            <w:tcW w:w="880" w:type="dxa"/>
            <w:shd w:val="clear" w:color="auto" w:fill="auto"/>
            <w:noWrap/>
            <w:vAlign w:val="center"/>
            <w:hideMark/>
          </w:tcPr>
          <w:p w14:paraId="488792D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41839F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0746AA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7B2F849B" w14:textId="77777777" w:rsidTr="00CC753B">
        <w:trPr>
          <w:trHeight w:val="263"/>
        </w:trPr>
        <w:tc>
          <w:tcPr>
            <w:tcW w:w="927" w:type="dxa"/>
            <w:shd w:val="clear" w:color="auto" w:fill="auto"/>
            <w:noWrap/>
            <w:vAlign w:val="center"/>
            <w:hideMark/>
          </w:tcPr>
          <w:p w14:paraId="5DE4F3C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23506</w:t>
            </w:r>
          </w:p>
        </w:tc>
        <w:tc>
          <w:tcPr>
            <w:tcW w:w="2306" w:type="dxa"/>
            <w:shd w:val="clear" w:color="auto" w:fill="auto"/>
            <w:vAlign w:val="center"/>
            <w:hideMark/>
          </w:tcPr>
          <w:p w14:paraId="336937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Medium VLDL</w:t>
            </w:r>
          </w:p>
        </w:tc>
        <w:tc>
          <w:tcPr>
            <w:tcW w:w="880" w:type="dxa"/>
            <w:shd w:val="clear" w:color="auto" w:fill="auto"/>
            <w:noWrap/>
            <w:vAlign w:val="center"/>
            <w:hideMark/>
          </w:tcPr>
          <w:p w14:paraId="66918A6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8777F2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B57324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19623DC4" w14:textId="77777777" w:rsidTr="00CC753B">
        <w:trPr>
          <w:trHeight w:val="285"/>
        </w:trPr>
        <w:tc>
          <w:tcPr>
            <w:tcW w:w="927" w:type="dxa"/>
            <w:shd w:val="clear" w:color="auto" w:fill="auto"/>
            <w:noWrap/>
            <w:vAlign w:val="center"/>
            <w:hideMark/>
          </w:tcPr>
          <w:p w14:paraId="68FF39D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23507</w:t>
            </w:r>
          </w:p>
        </w:tc>
        <w:tc>
          <w:tcPr>
            <w:tcW w:w="2306" w:type="dxa"/>
            <w:shd w:val="clear" w:color="auto" w:fill="auto"/>
            <w:vAlign w:val="center"/>
            <w:hideMark/>
          </w:tcPr>
          <w:p w14:paraId="225A35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Medium VLDL</w:t>
            </w:r>
          </w:p>
        </w:tc>
        <w:tc>
          <w:tcPr>
            <w:tcW w:w="880" w:type="dxa"/>
            <w:shd w:val="clear" w:color="auto" w:fill="auto"/>
            <w:noWrap/>
            <w:vAlign w:val="center"/>
            <w:hideMark/>
          </w:tcPr>
          <w:p w14:paraId="79D1FDF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8089E9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DB7A5D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13252B21" w14:textId="77777777" w:rsidTr="00CC753B">
        <w:trPr>
          <w:trHeight w:val="321"/>
        </w:trPr>
        <w:tc>
          <w:tcPr>
            <w:tcW w:w="927" w:type="dxa"/>
            <w:shd w:val="clear" w:color="auto" w:fill="auto"/>
            <w:noWrap/>
            <w:vAlign w:val="center"/>
            <w:hideMark/>
          </w:tcPr>
          <w:p w14:paraId="68E84A1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23508</w:t>
            </w:r>
          </w:p>
        </w:tc>
        <w:tc>
          <w:tcPr>
            <w:tcW w:w="2306" w:type="dxa"/>
            <w:shd w:val="clear" w:color="auto" w:fill="auto"/>
            <w:vAlign w:val="center"/>
            <w:hideMark/>
          </w:tcPr>
          <w:p w14:paraId="326E3B0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Medium VLDL</w:t>
            </w:r>
          </w:p>
        </w:tc>
        <w:tc>
          <w:tcPr>
            <w:tcW w:w="880" w:type="dxa"/>
            <w:shd w:val="clear" w:color="auto" w:fill="auto"/>
            <w:noWrap/>
            <w:vAlign w:val="center"/>
            <w:hideMark/>
          </w:tcPr>
          <w:p w14:paraId="49DC498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2FC7CE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B51909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VLDL (average diameter 44.5 nm)</w:t>
            </w:r>
          </w:p>
        </w:tc>
      </w:tr>
      <w:tr w:rsidR="0063196A" w:rsidRPr="0063196A" w14:paraId="5AED3A28" w14:textId="77777777" w:rsidTr="00CC753B">
        <w:trPr>
          <w:trHeight w:val="278"/>
        </w:trPr>
        <w:tc>
          <w:tcPr>
            <w:tcW w:w="927" w:type="dxa"/>
            <w:shd w:val="clear" w:color="auto" w:fill="auto"/>
            <w:noWrap/>
            <w:vAlign w:val="center"/>
            <w:hideMark/>
          </w:tcPr>
          <w:p w14:paraId="13F459E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23509</w:t>
            </w:r>
          </w:p>
        </w:tc>
        <w:tc>
          <w:tcPr>
            <w:tcW w:w="2306" w:type="dxa"/>
            <w:shd w:val="clear" w:color="auto" w:fill="auto"/>
            <w:vAlign w:val="center"/>
            <w:hideMark/>
          </w:tcPr>
          <w:p w14:paraId="202975E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Small VLDL Particles</w:t>
            </w:r>
          </w:p>
        </w:tc>
        <w:tc>
          <w:tcPr>
            <w:tcW w:w="880" w:type="dxa"/>
            <w:shd w:val="clear" w:color="auto" w:fill="auto"/>
            <w:noWrap/>
            <w:vAlign w:val="center"/>
            <w:hideMark/>
          </w:tcPr>
          <w:p w14:paraId="719D76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0C623E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C5CB08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18FBD023" w14:textId="77777777" w:rsidTr="00CC753B">
        <w:trPr>
          <w:trHeight w:val="278"/>
        </w:trPr>
        <w:tc>
          <w:tcPr>
            <w:tcW w:w="927" w:type="dxa"/>
            <w:shd w:val="clear" w:color="auto" w:fill="auto"/>
            <w:noWrap/>
            <w:vAlign w:val="center"/>
            <w:hideMark/>
          </w:tcPr>
          <w:p w14:paraId="59DCE7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23510</w:t>
            </w:r>
          </w:p>
        </w:tc>
        <w:tc>
          <w:tcPr>
            <w:tcW w:w="2306" w:type="dxa"/>
            <w:shd w:val="clear" w:color="auto" w:fill="auto"/>
            <w:vAlign w:val="center"/>
            <w:hideMark/>
          </w:tcPr>
          <w:p w14:paraId="0AB6549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Small VLDL</w:t>
            </w:r>
          </w:p>
        </w:tc>
        <w:tc>
          <w:tcPr>
            <w:tcW w:w="880" w:type="dxa"/>
            <w:shd w:val="clear" w:color="auto" w:fill="auto"/>
            <w:noWrap/>
            <w:vAlign w:val="center"/>
            <w:hideMark/>
          </w:tcPr>
          <w:p w14:paraId="0FD7A42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EC2608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1FF44B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0DC8835F" w14:textId="77777777" w:rsidTr="00CC753B">
        <w:trPr>
          <w:trHeight w:val="278"/>
        </w:trPr>
        <w:tc>
          <w:tcPr>
            <w:tcW w:w="927" w:type="dxa"/>
            <w:shd w:val="clear" w:color="auto" w:fill="auto"/>
            <w:noWrap/>
            <w:vAlign w:val="center"/>
            <w:hideMark/>
          </w:tcPr>
          <w:p w14:paraId="0F6C964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23511</w:t>
            </w:r>
          </w:p>
        </w:tc>
        <w:tc>
          <w:tcPr>
            <w:tcW w:w="2306" w:type="dxa"/>
            <w:shd w:val="clear" w:color="auto" w:fill="auto"/>
            <w:vAlign w:val="center"/>
            <w:hideMark/>
          </w:tcPr>
          <w:p w14:paraId="53CDC0D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Small VLDL</w:t>
            </w:r>
          </w:p>
        </w:tc>
        <w:tc>
          <w:tcPr>
            <w:tcW w:w="880" w:type="dxa"/>
            <w:shd w:val="clear" w:color="auto" w:fill="auto"/>
            <w:noWrap/>
            <w:vAlign w:val="center"/>
            <w:hideMark/>
          </w:tcPr>
          <w:p w14:paraId="176ACD0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74904E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74DC69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3ECB189E" w14:textId="77777777" w:rsidTr="00CC753B">
        <w:trPr>
          <w:trHeight w:val="278"/>
        </w:trPr>
        <w:tc>
          <w:tcPr>
            <w:tcW w:w="927" w:type="dxa"/>
            <w:shd w:val="clear" w:color="auto" w:fill="auto"/>
            <w:noWrap/>
            <w:vAlign w:val="center"/>
            <w:hideMark/>
          </w:tcPr>
          <w:p w14:paraId="6064984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23512</w:t>
            </w:r>
          </w:p>
        </w:tc>
        <w:tc>
          <w:tcPr>
            <w:tcW w:w="2306" w:type="dxa"/>
            <w:shd w:val="clear" w:color="auto" w:fill="auto"/>
            <w:vAlign w:val="center"/>
            <w:hideMark/>
          </w:tcPr>
          <w:p w14:paraId="0E336B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Small VLDL</w:t>
            </w:r>
          </w:p>
        </w:tc>
        <w:tc>
          <w:tcPr>
            <w:tcW w:w="880" w:type="dxa"/>
            <w:shd w:val="clear" w:color="auto" w:fill="auto"/>
            <w:noWrap/>
            <w:vAlign w:val="center"/>
            <w:hideMark/>
          </w:tcPr>
          <w:p w14:paraId="65B7DF4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9FCE56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5F8A47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11724D14" w14:textId="77777777" w:rsidTr="00CC753B">
        <w:trPr>
          <w:trHeight w:val="278"/>
        </w:trPr>
        <w:tc>
          <w:tcPr>
            <w:tcW w:w="927" w:type="dxa"/>
            <w:shd w:val="clear" w:color="auto" w:fill="auto"/>
            <w:noWrap/>
            <w:vAlign w:val="center"/>
            <w:hideMark/>
          </w:tcPr>
          <w:p w14:paraId="107C2AA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23513</w:t>
            </w:r>
          </w:p>
        </w:tc>
        <w:tc>
          <w:tcPr>
            <w:tcW w:w="2306" w:type="dxa"/>
            <w:shd w:val="clear" w:color="auto" w:fill="auto"/>
            <w:vAlign w:val="center"/>
            <w:hideMark/>
          </w:tcPr>
          <w:p w14:paraId="067C5C6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Small VLDL</w:t>
            </w:r>
          </w:p>
        </w:tc>
        <w:tc>
          <w:tcPr>
            <w:tcW w:w="880" w:type="dxa"/>
            <w:shd w:val="clear" w:color="auto" w:fill="auto"/>
            <w:noWrap/>
            <w:vAlign w:val="center"/>
            <w:hideMark/>
          </w:tcPr>
          <w:p w14:paraId="6BF17CD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A4EF80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28E201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25A440EB" w14:textId="77777777" w:rsidTr="00CC753B">
        <w:trPr>
          <w:trHeight w:val="278"/>
        </w:trPr>
        <w:tc>
          <w:tcPr>
            <w:tcW w:w="927" w:type="dxa"/>
            <w:shd w:val="clear" w:color="auto" w:fill="auto"/>
            <w:noWrap/>
            <w:vAlign w:val="center"/>
            <w:hideMark/>
          </w:tcPr>
          <w:p w14:paraId="6903C49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23514</w:t>
            </w:r>
          </w:p>
        </w:tc>
        <w:tc>
          <w:tcPr>
            <w:tcW w:w="2306" w:type="dxa"/>
            <w:shd w:val="clear" w:color="auto" w:fill="auto"/>
            <w:vAlign w:val="center"/>
            <w:hideMark/>
          </w:tcPr>
          <w:p w14:paraId="509ABEC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Small VLDL</w:t>
            </w:r>
          </w:p>
        </w:tc>
        <w:tc>
          <w:tcPr>
            <w:tcW w:w="880" w:type="dxa"/>
            <w:shd w:val="clear" w:color="auto" w:fill="auto"/>
            <w:noWrap/>
            <w:vAlign w:val="center"/>
            <w:hideMark/>
          </w:tcPr>
          <w:p w14:paraId="5B94FEC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DFE09A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5C4455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408F154D" w14:textId="77777777" w:rsidTr="00CC753B">
        <w:trPr>
          <w:trHeight w:val="278"/>
        </w:trPr>
        <w:tc>
          <w:tcPr>
            <w:tcW w:w="927" w:type="dxa"/>
            <w:shd w:val="clear" w:color="auto" w:fill="auto"/>
            <w:noWrap/>
            <w:vAlign w:val="center"/>
            <w:hideMark/>
          </w:tcPr>
          <w:p w14:paraId="295B40F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23515</w:t>
            </w:r>
          </w:p>
        </w:tc>
        <w:tc>
          <w:tcPr>
            <w:tcW w:w="2306" w:type="dxa"/>
            <w:shd w:val="clear" w:color="auto" w:fill="auto"/>
            <w:vAlign w:val="center"/>
            <w:hideMark/>
          </w:tcPr>
          <w:p w14:paraId="2CD7925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Small VLDL</w:t>
            </w:r>
          </w:p>
        </w:tc>
        <w:tc>
          <w:tcPr>
            <w:tcW w:w="880" w:type="dxa"/>
            <w:shd w:val="clear" w:color="auto" w:fill="auto"/>
            <w:noWrap/>
            <w:vAlign w:val="center"/>
            <w:hideMark/>
          </w:tcPr>
          <w:p w14:paraId="65166BF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83A05A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4F7C6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VLDL (average diameter 36.8 nm)</w:t>
            </w:r>
          </w:p>
        </w:tc>
      </w:tr>
      <w:tr w:rsidR="0063196A" w:rsidRPr="0063196A" w14:paraId="4F5D044F" w14:textId="77777777" w:rsidTr="00CC753B">
        <w:trPr>
          <w:trHeight w:val="208"/>
        </w:trPr>
        <w:tc>
          <w:tcPr>
            <w:tcW w:w="927" w:type="dxa"/>
            <w:shd w:val="clear" w:color="auto" w:fill="auto"/>
            <w:noWrap/>
            <w:vAlign w:val="center"/>
            <w:hideMark/>
          </w:tcPr>
          <w:p w14:paraId="4C30F50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23516</w:t>
            </w:r>
          </w:p>
        </w:tc>
        <w:tc>
          <w:tcPr>
            <w:tcW w:w="2306" w:type="dxa"/>
            <w:shd w:val="clear" w:color="auto" w:fill="auto"/>
            <w:vAlign w:val="center"/>
            <w:hideMark/>
          </w:tcPr>
          <w:p w14:paraId="0D33EC8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Very Small VLDL Particles</w:t>
            </w:r>
          </w:p>
        </w:tc>
        <w:tc>
          <w:tcPr>
            <w:tcW w:w="880" w:type="dxa"/>
            <w:shd w:val="clear" w:color="auto" w:fill="auto"/>
            <w:noWrap/>
            <w:vAlign w:val="center"/>
            <w:hideMark/>
          </w:tcPr>
          <w:p w14:paraId="1C059D4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E6EB8E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8B769A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43A30F57" w14:textId="77777777" w:rsidTr="00CC753B">
        <w:trPr>
          <w:trHeight w:val="244"/>
        </w:trPr>
        <w:tc>
          <w:tcPr>
            <w:tcW w:w="927" w:type="dxa"/>
            <w:shd w:val="clear" w:color="auto" w:fill="auto"/>
            <w:noWrap/>
            <w:vAlign w:val="center"/>
            <w:hideMark/>
          </w:tcPr>
          <w:p w14:paraId="3E7B1FF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23517</w:t>
            </w:r>
          </w:p>
        </w:tc>
        <w:tc>
          <w:tcPr>
            <w:tcW w:w="2306" w:type="dxa"/>
            <w:shd w:val="clear" w:color="auto" w:fill="auto"/>
            <w:vAlign w:val="center"/>
            <w:hideMark/>
          </w:tcPr>
          <w:p w14:paraId="14863BB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Very Small VLDL</w:t>
            </w:r>
          </w:p>
        </w:tc>
        <w:tc>
          <w:tcPr>
            <w:tcW w:w="880" w:type="dxa"/>
            <w:shd w:val="clear" w:color="auto" w:fill="auto"/>
            <w:noWrap/>
            <w:vAlign w:val="center"/>
            <w:hideMark/>
          </w:tcPr>
          <w:p w14:paraId="7CACE3E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FAFA5E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07D57E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75332FC1" w14:textId="77777777" w:rsidTr="00CC753B">
        <w:trPr>
          <w:trHeight w:val="137"/>
        </w:trPr>
        <w:tc>
          <w:tcPr>
            <w:tcW w:w="927" w:type="dxa"/>
            <w:shd w:val="clear" w:color="auto" w:fill="auto"/>
            <w:noWrap/>
            <w:vAlign w:val="center"/>
            <w:hideMark/>
          </w:tcPr>
          <w:p w14:paraId="61905A3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23518</w:t>
            </w:r>
          </w:p>
        </w:tc>
        <w:tc>
          <w:tcPr>
            <w:tcW w:w="2306" w:type="dxa"/>
            <w:shd w:val="clear" w:color="auto" w:fill="auto"/>
            <w:vAlign w:val="center"/>
            <w:hideMark/>
          </w:tcPr>
          <w:p w14:paraId="79E0DE9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Very Small VLDL</w:t>
            </w:r>
          </w:p>
        </w:tc>
        <w:tc>
          <w:tcPr>
            <w:tcW w:w="880" w:type="dxa"/>
            <w:shd w:val="clear" w:color="auto" w:fill="auto"/>
            <w:noWrap/>
            <w:vAlign w:val="center"/>
            <w:hideMark/>
          </w:tcPr>
          <w:p w14:paraId="42C944E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E65A60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C9FB01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0D44CF70" w14:textId="77777777" w:rsidTr="00CC753B">
        <w:trPr>
          <w:trHeight w:val="301"/>
        </w:trPr>
        <w:tc>
          <w:tcPr>
            <w:tcW w:w="927" w:type="dxa"/>
            <w:shd w:val="clear" w:color="auto" w:fill="auto"/>
            <w:noWrap/>
            <w:vAlign w:val="center"/>
            <w:hideMark/>
          </w:tcPr>
          <w:p w14:paraId="47BBF14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23519</w:t>
            </w:r>
          </w:p>
        </w:tc>
        <w:tc>
          <w:tcPr>
            <w:tcW w:w="2306" w:type="dxa"/>
            <w:shd w:val="clear" w:color="auto" w:fill="auto"/>
            <w:vAlign w:val="center"/>
            <w:hideMark/>
          </w:tcPr>
          <w:p w14:paraId="1025104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Very Small VLDL</w:t>
            </w:r>
          </w:p>
        </w:tc>
        <w:tc>
          <w:tcPr>
            <w:tcW w:w="880" w:type="dxa"/>
            <w:shd w:val="clear" w:color="auto" w:fill="auto"/>
            <w:noWrap/>
            <w:vAlign w:val="center"/>
            <w:hideMark/>
          </w:tcPr>
          <w:p w14:paraId="78EE76E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F54EA4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7AC04E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2AD1A789" w14:textId="77777777" w:rsidTr="00CC753B">
        <w:trPr>
          <w:trHeight w:val="323"/>
        </w:trPr>
        <w:tc>
          <w:tcPr>
            <w:tcW w:w="927" w:type="dxa"/>
            <w:shd w:val="clear" w:color="auto" w:fill="auto"/>
            <w:noWrap/>
            <w:vAlign w:val="center"/>
            <w:hideMark/>
          </w:tcPr>
          <w:p w14:paraId="23D6B4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23520</w:t>
            </w:r>
          </w:p>
        </w:tc>
        <w:tc>
          <w:tcPr>
            <w:tcW w:w="2306" w:type="dxa"/>
            <w:shd w:val="clear" w:color="auto" w:fill="auto"/>
            <w:vAlign w:val="center"/>
            <w:hideMark/>
          </w:tcPr>
          <w:p w14:paraId="7EC5878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Very Small VLDL</w:t>
            </w:r>
          </w:p>
        </w:tc>
        <w:tc>
          <w:tcPr>
            <w:tcW w:w="880" w:type="dxa"/>
            <w:shd w:val="clear" w:color="auto" w:fill="auto"/>
            <w:noWrap/>
            <w:vAlign w:val="center"/>
            <w:hideMark/>
          </w:tcPr>
          <w:p w14:paraId="7AECF9B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035D4B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C2FA4C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43E3C0B7" w14:textId="77777777" w:rsidTr="00CC753B">
        <w:trPr>
          <w:trHeight w:val="345"/>
        </w:trPr>
        <w:tc>
          <w:tcPr>
            <w:tcW w:w="927" w:type="dxa"/>
            <w:shd w:val="clear" w:color="auto" w:fill="auto"/>
            <w:noWrap/>
            <w:vAlign w:val="center"/>
            <w:hideMark/>
          </w:tcPr>
          <w:p w14:paraId="4814F78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23521</w:t>
            </w:r>
          </w:p>
        </w:tc>
        <w:tc>
          <w:tcPr>
            <w:tcW w:w="2306" w:type="dxa"/>
            <w:shd w:val="clear" w:color="auto" w:fill="auto"/>
            <w:vAlign w:val="center"/>
            <w:hideMark/>
          </w:tcPr>
          <w:p w14:paraId="6769D2A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Very Small VLDL</w:t>
            </w:r>
          </w:p>
        </w:tc>
        <w:tc>
          <w:tcPr>
            <w:tcW w:w="880" w:type="dxa"/>
            <w:shd w:val="clear" w:color="auto" w:fill="auto"/>
            <w:noWrap/>
            <w:vAlign w:val="center"/>
            <w:hideMark/>
          </w:tcPr>
          <w:p w14:paraId="61C4641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64051A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C89F75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26EEF7BF" w14:textId="77777777" w:rsidTr="00CC753B">
        <w:trPr>
          <w:trHeight w:val="407"/>
        </w:trPr>
        <w:tc>
          <w:tcPr>
            <w:tcW w:w="927" w:type="dxa"/>
            <w:shd w:val="clear" w:color="auto" w:fill="auto"/>
            <w:noWrap/>
            <w:vAlign w:val="center"/>
            <w:hideMark/>
          </w:tcPr>
          <w:p w14:paraId="1365181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23522</w:t>
            </w:r>
          </w:p>
        </w:tc>
        <w:tc>
          <w:tcPr>
            <w:tcW w:w="2306" w:type="dxa"/>
            <w:shd w:val="clear" w:color="auto" w:fill="auto"/>
            <w:vAlign w:val="center"/>
            <w:hideMark/>
          </w:tcPr>
          <w:p w14:paraId="28598AD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Very Small VLDL</w:t>
            </w:r>
          </w:p>
        </w:tc>
        <w:tc>
          <w:tcPr>
            <w:tcW w:w="880" w:type="dxa"/>
            <w:shd w:val="clear" w:color="auto" w:fill="auto"/>
            <w:noWrap/>
            <w:vAlign w:val="center"/>
            <w:hideMark/>
          </w:tcPr>
          <w:p w14:paraId="0E2F155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F52AB4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180D81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small VLDL (average diameter 31.3 nm)</w:t>
            </w:r>
          </w:p>
        </w:tc>
      </w:tr>
      <w:tr w:rsidR="0063196A" w:rsidRPr="0063196A" w14:paraId="064B3B66" w14:textId="77777777" w:rsidTr="00CC753B">
        <w:trPr>
          <w:trHeight w:val="247"/>
        </w:trPr>
        <w:tc>
          <w:tcPr>
            <w:tcW w:w="927" w:type="dxa"/>
            <w:shd w:val="clear" w:color="auto" w:fill="auto"/>
            <w:noWrap/>
            <w:vAlign w:val="center"/>
            <w:hideMark/>
          </w:tcPr>
          <w:p w14:paraId="38A32AD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23523</w:t>
            </w:r>
          </w:p>
        </w:tc>
        <w:tc>
          <w:tcPr>
            <w:tcW w:w="2306" w:type="dxa"/>
            <w:shd w:val="clear" w:color="auto" w:fill="auto"/>
            <w:vAlign w:val="center"/>
            <w:hideMark/>
          </w:tcPr>
          <w:p w14:paraId="66B016E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IDL Particles</w:t>
            </w:r>
          </w:p>
        </w:tc>
        <w:tc>
          <w:tcPr>
            <w:tcW w:w="880" w:type="dxa"/>
            <w:shd w:val="clear" w:color="auto" w:fill="auto"/>
            <w:noWrap/>
            <w:vAlign w:val="center"/>
            <w:hideMark/>
          </w:tcPr>
          <w:p w14:paraId="0C6BAC1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9B5676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F4C1EE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2CD21914" w14:textId="77777777" w:rsidTr="00CC753B">
        <w:trPr>
          <w:trHeight w:val="278"/>
        </w:trPr>
        <w:tc>
          <w:tcPr>
            <w:tcW w:w="927" w:type="dxa"/>
            <w:shd w:val="clear" w:color="auto" w:fill="auto"/>
            <w:noWrap/>
            <w:vAlign w:val="center"/>
            <w:hideMark/>
          </w:tcPr>
          <w:p w14:paraId="0F326E9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23524</w:t>
            </w:r>
          </w:p>
        </w:tc>
        <w:tc>
          <w:tcPr>
            <w:tcW w:w="2306" w:type="dxa"/>
            <w:shd w:val="clear" w:color="auto" w:fill="auto"/>
            <w:vAlign w:val="center"/>
            <w:hideMark/>
          </w:tcPr>
          <w:p w14:paraId="1CC9ECC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IDL</w:t>
            </w:r>
          </w:p>
        </w:tc>
        <w:tc>
          <w:tcPr>
            <w:tcW w:w="880" w:type="dxa"/>
            <w:shd w:val="clear" w:color="auto" w:fill="auto"/>
            <w:noWrap/>
            <w:vAlign w:val="center"/>
            <w:hideMark/>
          </w:tcPr>
          <w:p w14:paraId="098D582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E7C6D9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6844ED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1D133C04" w14:textId="77777777" w:rsidTr="00CC753B">
        <w:trPr>
          <w:trHeight w:val="278"/>
        </w:trPr>
        <w:tc>
          <w:tcPr>
            <w:tcW w:w="927" w:type="dxa"/>
            <w:shd w:val="clear" w:color="auto" w:fill="auto"/>
            <w:noWrap/>
            <w:vAlign w:val="center"/>
            <w:hideMark/>
          </w:tcPr>
          <w:p w14:paraId="1318CED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23525</w:t>
            </w:r>
          </w:p>
        </w:tc>
        <w:tc>
          <w:tcPr>
            <w:tcW w:w="2306" w:type="dxa"/>
            <w:shd w:val="clear" w:color="auto" w:fill="auto"/>
            <w:vAlign w:val="center"/>
            <w:hideMark/>
          </w:tcPr>
          <w:p w14:paraId="39C4A96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IDL</w:t>
            </w:r>
          </w:p>
        </w:tc>
        <w:tc>
          <w:tcPr>
            <w:tcW w:w="880" w:type="dxa"/>
            <w:shd w:val="clear" w:color="auto" w:fill="auto"/>
            <w:noWrap/>
            <w:vAlign w:val="center"/>
            <w:hideMark/>
          </w:tcPr>
          <w:p w14:paraId="48A3F2A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4A1559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C5CBED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18BBD8F4" w14:textId="77777777" w:rsidTr="00CC753B">
        <w:trPr>
          <w:trHeight w:val="278"/>
        </w:trPr>
        <w:tc>
          <w:tcPr>
            <w:tcW w:w="927" w:type="dxa"/>
            <w:shd w:val="clear" w:color="auto" w:fill="auto"/>
            <w:noWrap/>
            <w:vAlign w:val="center"/>
            <w:hideMark/>
          </w:tcPr>
          <w:p w14:paraId="05F2387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23526</w:t>
            </w:r>
          </w:p>
        </w:tc>
        <w:tc>
          <w:tcPr>
            <w:tcW w:w="2306" w:type="dxa"/>
            <w:shd w:val="clear" w:color="auto" w:fill="auto"/>
            <w:vAlign w:val="center"/>
            <w:hideMark/>
          </w:tcPr>
          <w:p w14:paraId="386D5DB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IDL</w:t>
            </w:r>
          </w:p>
        </w:tc>
        <w:tc>
          <w:tcPr>
            <w:tcW w:w="880" w:type="dxa"/>
            <w:shd w:val="clear" w:color="auto" w:fill="auto"/>
            <w:noWrap/>
            <w:vAlign w:val="center"/>
            <w:hideMark/>
          </w:tcPr>
          <w:p w14:paraId="56AFF9B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80B8D9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E44995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16EB8286" w14:textId="77777777" w:rsidTr="00CC753B">
        <w:trPr>
          <w:trHeight w:val="278"/>
        </w:trPr>
        <w:tc>
          <w:tcPr>
            <w:tcW w:w="927" w:type="dxa"/>
            <w:shd w:val="clear" w:color="auto" w:fill="auto"/>
            <w:noWrap/>
            <w:vAlign w:val="center"/>
            <w:hideMark/>
          </w:tcPr>
          <w:p w14:paraId="797ED88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23527</w:t>
            </w:r>
          </w:p>
        </w:tc>
        <w:tc>
          <w:tcPr>
            <w:tcW w:w="2306" w:type="dxa"/>
            <w:shd w:val="clear" w:color="auto" w:fill="auto"/>
            <w:vAlign w:val="center"/>
            <w:hideMark/>
          </w:tcPr>
          <w:p w14:paraId="12450B8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IDL</w:t>
            </w:r>
          </w:p>
        </w:tc>
        <w:tc>
          <w:tcPr>
            <w:tcW w:w="880" w:type="dxa"/>
            <w:shd w:val="clear" w:color="auto" w:fill="auto"/>
            <w:noWrap/>
            <w:vAlign w:val="center"/>
            <w:hideMark/>
          </w:tcPr>
          <w:p w14:paraId="7DD92B1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F55F4E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FA137E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7C8AD338" w14:textId="77777777" w:rsidTr="00CC753B">
        <w:trPr>
          <w:trHeight w:val="278"/>
        </w:trPr>
        <w:tc>
          <w:tcPr>
            <w:tcW w:w="927" w:type="dxa"/>
            <w:shd w:val="clear" w:color="auto" w:fill="auto"/>
            <w:noWrap/>
            <w:vAlign w:val="center"/>
            <w:hideMark/>
          </w:tcPr>
          <w:p w14:paraId="63FB193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23528</w:t>
            </w:r>
          </w:p>
        </w:tc>
        <w:tc>
          <w:tcPr>
            <w:tcW w:w="2306" w:type="dxa"/>
            <w:shd w:val="clear" w:color="auto" w:fill="auto"/>
            <w:vAlign w:val="center"/>
            <w:hideMark/>
          </w:tcPr>
          <w:p w14:paraId="3303E25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IDL</w:t>
            </w:r>
          </w:p>
        </w:tc>
        <w:tc>
          <w:tcPr>
            <w:tcW w:w="880" w:type="dxa"/>
            <w:shd w:val="clear" w:color="auto" w:fill="auto"/>
            <w:noWrap/>
            <w:vAlign w:val="center"/>
            <w:hideMark/>
          </w:tcPr>
          <w:p w14:paraId="37102C9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28C04D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0A2470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6419FD54" w14:textId="77777777" w:rsidTr="00CC753B">
        <w:trPr>
          <w:trHeight w:val="278"/>
        </w:trPr>
        <w:tc>
          <w:tcPr>
            <w:tcW w:w="927" w:type="dxa"/>
            <w:shd w:val="clear" w:color="auto" w:fill="auto"/>
            <w:noWrap/>
            <w:vAlign w:val="center"/>
            <w:hideMark/>
          </w:tcPr>
          <w:p w14:paraId="74D604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23529</w:t>
            </w:r>
          </w:p>
        </w:tc>
        <w:tc>
          <w:tcPr>
            <w:tcW w:w="2306" w:type="dxa"/>
            <w:shd w:val="clear" w:color="auto" w:fill="auto"/>
            <w:vAlign w:val="center"/>
            <w:hideMark/>
          </w:tcPr>
          <w:p w14:paraId="5180374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IDL</w:t>
            </w:r>
          </w:p>
        </w:tc>
        <w:tc>
          <w:tcPr>
            <w:tcW w:w="880" w:type="dxa"/>
            <w:shd w:val="clear" w:color="auto" w:fill="auto"/>
            <w:noWrap/>
            <w:vAlign w:val="center"/>
            <w:hideMark/>
          </w:tcPr>
          <w:p w14:paraId="3ED655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FA732C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C52EB4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IDL (average diameter 28.6 nm)</w:t>
            </w:r>
          </w:p>
        </w:tc>
      </w:tr>
      <w:tr w:rsidR="0063196A" w:rsidRPr="0063196A" w14:paraId="54FE4730" w14:textId="77777777" w:rsidTr="00CC753B">
        <w:trPr>
          <w:trHeight w:val="278"/>
        </w:trPr>
        <w:tc>
          <w:tcPr>
            <w:tcW w:w="927" w:type="dxa"/>
            <w:shd w:val="clear" w:color="auto" w:fill="auto"/>
            <w:noWrap/>
            <w:vAlign w:val="center"/>
            <w:hideMark/>
          </w:tcPr>
          <w:p w14:paraId="5418723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23530</w:t>
            </w:r>
          </w:p>
        </w:tc>
        <w:tc>
          <w:tcPr>
            <w:tcW w:w="2306" w:type="dxa"/>
            <w:shd w:val="clear" w:color="auto" w:fill="auto"/>
            <w:vAlign w:val="center"/>
            <w:hideMark/>
          </w:tcPr>
          <w:p w14:paraId="48E31EC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Large LDL Particles</w:t>
            </w:r>
          </w:p>
        </w:tc>
        <w:tc>
          <w:tcPr>
            <w:tcW w:w="880" w:type="dxa"/>
            <w:shd w:val="clear" w:color="auto" w:fill="auto"/>
            <w:noWrap/>
            <w:vAlign w:val="center"/>
            <w:hideMark/>
          </w:tcPr>
          <w:p w14:paraId="4C21380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16F15B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DA02D8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42AA43D6" w14:textId="77777777" w:rsidTr="00CC753B">
        <w:trPr>
          <w:trHeight w:val="278"/>
        </w:trPr>
        <w:tc>
          <w:tcPr>
            <w:tcW w:w="927" w:type="dxa"/>
            <w:shd w:val="clear" w:color="auto" w:fill="auto"/>
            <w:noWrap/>
            <w:vAlign w:val="center"/>
            <w:hideMark/>
          </w:tcPr>
          <w:p w14:paraId="39FDE56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23531</w:t>
            </w:r>
          </w:p>
        </w:tc>
        <w:tc>
          <w:tcPr>
            <w:tcW w:w="2306" w:type="dxa"/>
            <w:shd w:val="clear" w:color="auto" w:fill="auto"/>
            <w:vAlign w:val="center"/>
            <w:hideMark/>
          </w:tcPr>
          <w:p w14:paraId="5C56D95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Large LDL</w:t>
            </w:r>
          </w:p>
        </w:tc>
        <w:tc>
          <w:tcPr>
            <w:tcW w:w="880" w:type="dxa"/>
            <w:shd w:val="clear" w:color="auto" w:fill="auto"/>
            <w:noWrap/>
            <w:vAlign w:val="center"/>
            <w:hideMark/>
          </w:tcPr>
          <w:p w14:paraId="0ADCC38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2462BF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910C03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68E04AB3" w14:textId="77777777" w:rsidTr="00CC753B">
        <w:trPr>
          <w:trHeight w:val="278"/>
        </w:trPr>
        <w:tc>
          <w:tcPr>
            <w:tcW w:w="927" w:type="dxa"/>
            <w:shd w:val="clear" w:color="auto" w:fill="auto"/>
            <w:noWrap/>
            <w:vAlign w:val="center"/>
            <w:hideMark/>
          </w:tcPr>
          <w:p w14:paraId="18F9446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23532</w:t>
            </w:r>
          </w:p>
        </w:tc>
        <w:tc>
          <w:tcPr>
            <w:tcW w:w="2306" w:type="dxa"/>
            <w:shd w:val="clear" w:color="auto" w:fill="auto"/>
            <w:vAlign w:val="center"/>
            <w:hideMark/>
          </w:tcPr>
          <w:p w14:paraId="2DC11CB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Large LDL</w:t>
            </w:r>
          </w:p>
        </w:tc>
        <w:tc>
          <w:tcPr>
            <w:tcW w:w="880" w:type="dxa"/>
            <w:shd w:val="clear" w:color="auto" w:fill="auto"/>
            <w:noWrap/>
            <w:vAlign w:val="center"/>
            <w:hideMark/>
          </w:tcPr>
          <w:p w14:paraId="6476C23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B06756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1D1CE3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5F4CC03A" w14:textId="77777777" w:rsidTr="00CC753B">
        <w:trPr>
          <w:trHeight w:val="278"/>
        </w:trPr>
        <w:tc>
          <w:tcPr>
            <w:tcW w:w="927" w:type="dxa"/>
            <w:shd w:val="clear" w:color="auto" w:fill="auto"/>
            <w:noWrap/>
            <w:vAlign w:val="center"/>
            <w:hideMark/>
          </w:tcPr>
          <w:p w14:paraId="7F9E9C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23533</w:t>
            </w:r>
          </w:p>
        </w:tc>
        <w:tc>
          <w:tcPr>
            <w:tcW w:w="2306" w:type="dxa"/>
            <w:shd w:val="clear" w:color="auto" w:fill="auto"/>
            <w:vAlign w:val="center"/>
            <w:hideMark/>
          </w:tcPr>
          <w:p w14:paraId="02E6EBC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Large LDL</w:t>
            </w:r>
          </w:p>
        </w:tc>
        <w:tc>
          <w:tcPr>
            <w:tcW w:w="880" w:type="dxa"/>
            <w:shd w:val="clear" w:color="auto" w:fill="auto"/>
            <w:noWrap/>
            <w:vAlign w:val="center"/>
            <w:hideMark/>
          </w:tcPr>
          <w:p w14:paraId="6FF05FA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392572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026105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0D53B904" w14:textId="77777777" w:rsidTr="00CC753B">
        <w:trPr>
          <w:trHeight w:val="278"/>
        </w:trPr>
        <w:tc>
          <w:tcPr>
            <w:tcW w:w="927" w:type="dxa"/>
            <w:shd w:val="clear" w:color="auto" w:fill="auto"/>
            <w:noWrap/>
            <w:vAlign w:val="center"/>
            <w:hideMark/>
          </w:tcPr>
          <w:p w14:paraId="1E7751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23534</w:t>
            </w:r>
          </w:p>
        </w:tc>
        <w:tc>
          <w:tcPr>
            <w:tcW w:w="2306" w:type="dxa"/>
            <w:shd w:val="clear" w:color="auto" w:fill="auto"/>
            <w:vAlign w:val="center"/>
            <w:hideMark/>
          </w:tcPr>
          <w:p w14:paraId="628CF24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Large LDL</w:t>
            </w:r>
          </w:p>
        </w:tc>
        <w:tc>
          <w:tcPr>
            <w:tcW w:w="880" w:type="dxa"/>
            <w:shd w:val="clear" w:color="auto" w:fill="auto"/>
            <w:noWrap/>
            <w:vAlign w:val="center"/>
            <w:hideMark/>
          </w:tcPr>
          <w:p w14:paraId="5437DAA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DCBDD0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0EA733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75192C88" w14:textId="77777777" w:rsidTr="00CC753B">
        <w:trPr>
          <w:trHeight w:val="278"/>
        </w:trPr>
        <w:tc>
          <w:tcPr>
            <w:tcW w:w="927" w:type="dxa"/>
            <w:shd w:val="clear" w:color="auto" w:fill="auto"/>
            <w:noWrap/>
            <w:vAlign w:val="center"/>
            <w:hideMark/>
          </w:tcPr>
          <w:p w14:paraId="5FED775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23535</w:t>
            </w:r>
          </w:p>
        </w:tc>
        <w:tc>
          <w:tcPr>
            <w:tcW w:w="2306" w:type="dxa"/>
            <w:shd w:val="clear" w:color="auto" w:fill="auto"/>
            <w:vAlign w:val="center"/>
            <w:hideMark/>
          </w:tcPr>
          <w:p w14:paraId="34090B5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Large LDL</w:t>
            </w:r>
          </w:p>
        </w:tc>
        <w:tc>
          <w:tcPr>
            <w:tcW w:w="880" w:type="dxa"/>
            <w:shd w:val="clear" w:color="auto" w:fill="auto"/>
            <w:noWrap/>
            <w:vAlign w:val="center"/>
            <w:hideMark/>
          </w:tcPr>
          <w:p w14:paraId="5A05F42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17488A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EAB84F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2AC75B04" w14:textId="77777777" w:rsidTr="00CC753B">
        <w:trPr>
          <w:trHeight w:val="278"/>
        </w:trPr>
        <w:tc>
          <w:tcPr>
            <w:tcW w:w="927" w:type="dxa"/>
            <w:shd w:val="clear" w:color="auto" w:fill="auto"/>
            <w:noWrap/>
            <w:vAlign w:val="center"/>
            <w:hideMark/>
          </w:tcPr>
          <w:p w14:paraId="61CE42B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23536</w:t>
            </w:r>
          </w:p>
        </w:tc>
        <w:tc>
          <w:tcPr>
            <w:tcW w:w="2306" w:type="dxa"/>
            <w:shd w:val="clear" w:color="auto" w:fill="auto"/>
            <w:vAlign w:val="center"/>
            <w:hideMark/>
          </w:tcPr>
          <w:p w14:paraId="40E209C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Large LDL</w:t>
            </w:r>
          </w:p>
        </w:tc>
        <w:tc>
          <w:tcPr>
            <w:tcW w:w="880" w:type="dxa"/>
            <w:shd w:val="clear" w:color="auto" w:fill="auto"/>
            <w:noWrap/>
            <w:vAlign w:val="center"/>
            <w:hideMark/>
          </w:tcPr>
          <w:p w14:paraId="3A9DB99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FE676D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76A799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LDL (average diameter 25.5 nm)</w:t>
            </w:r>
          </w:p>
        </w:tc>
      </w:tr>
      <w:tr w:rsidR="0063196A" w:rsidRPr="0063196A" w14:paraId="11286600" w14:textId="77777777" w:rsidTr="00CC753B">
        <w:trPr>
          <w:trHeight w:val="278"/>
        </w:trPr>
        <w:tc>
          <w:tcPr>
            <w:tcW w:w="927" w:type="dxa"/>
            <w:shd w:val="clear" w:color="auto" w:fill="auto"/>
            <w:noWrap/>
            <w:vAlign w:val="center"/>
            <w:hideMark/>
          </w:tcPr>
          <w:p w14:paraId="3CFB750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23537</w:t>
            </w:r>
          </w:p>
        </w:tc>
        <w:tc>
          <w:tcPr>
            <w:tcW w:w="2306" w:type="dxa"/>
            <w:shd w:val="clear" w:color="auto" w:fill="auto"/>
            <w:vAlign w:val="center"/>
            <w:hideMark/>
          </w:tcPr>
          <w:p w14:paraId="15C57FD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Medium LDL Particles</w:t>
            </w:r>
          </w:p>
        </w:tc>
        <w:tc>
          <w:tcPr>
            <w:tcW w:w="880" w:type="dxa"/>
            <w:shd w:val="clear" w:color="auto" w:fill="auto"/>
            <w:noWrap/>
            <w:vAlign w:val="center"/>
            <w:hideMark/>
          </w:tcPr>
          <w:p w14:paraId="54C5021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4EEEB2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CC0F29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4FBC12AE" w14:textId="77777777" w:rsidTr="00CC753B">
        <w:trPr>
          <w:trHeight w:val="278"/>
        </w:trPr>
        <w:tc>
          <w:tcPr>
            <w:tcW w:w="927" w:type="dxa"/>
            <w:shd w:val="clear" w:color="auto" w:fill="auto"/>
            <w:noWrap/>
            <w:vAlign w:val="center"/>
            <w:hideMark/>
          </w:tcPr>
          <w:p w14:paraId="55DDD64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23538</w:t>
            </w:r>
          </w:p>
        </w:tc>
        <w:tc>
          <w:tcPr>
            <w:tcW w:w="2306" w:type="dxa"/>
            <w:shd w:val="clear" w:color="auto" w:fill="auto"/>
            <w:vAlign w:val="center"/>
            <w:hideMark/>
          </w:tcPr>
          <w:p w14:paraId="3A73530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Medium LDL</w:t>
            </w:r>
          </w:p>
        </w:tc>
        <w:tc>
          <w:tcPr>
            <w:tcW w:w="880" w:type="dxa"/>
            <w:shd w:val="clear" w:color="auto" w:fill="auto"/>
            <w:noWrap/>
            <w:vAlign w:val="center"/>
            <w:hideMark/>
          </w:tcPr>
          <w:p w14:paraId="7545854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7166B5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2213A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0989F685" w14:textId="77777777" w:rsidTr="00CC753B">
        <w:trPr>
          <w:trHeight w:val="278"/>
        </w:trPr>
        <w:tc>
          <w:tcPr>
            <w:tcW w:w="927" w:type="dxa"/>
            <w:shd w:val="clear" w:color="auto" w:fill="auto"/>
            <w:noWrap/>
            <w:vAlign w:val="center"/>
            <w:hideMark/>
          </w:tcPr>
          <w:p w14:paraId="7D258B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23539</w:t>
            </w:r>
          </w:p>
        </w:tc>
        <w:tc>
          <w:tcPr>
            <w:tcW w:w="2306" w:type="dxa"/>
            <w:shd w:val="clear" w:color="auto" w:fill="auto"/>
            <w:vAlign w:val="center"/>
            <w:hideMark/>
          </w:tcPr>
          <w:p w14:paraId="2474327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Medium LDL</w:t>
            </w:r>
          </w:p>
        </w:tc>
        <w:tc>
          <w:tcPr>
            <w:tcW w:w="880" w:type="dxa"/>
            <w:shd w:val="clear" w:color="auto" w:fill="auto"/>
            <w:noWrap/>
            <w:vAlign w:val="center"/>
            <w:hideMark/>
          </w:tcPr>
          <w:p w14:paraId="18C0150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BF4AB8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46534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7A5F86CA" w14:textId="77777777" w:rsidTr="00CC753B">
        <w:trPr>
          <w:trHeight w:val="278"/>
        </w:trPr>
        <w:tc>
          <w:tcPr>
            <w:tcW w:w="927" w:type="dxa"/>
            <w:shd w:val="clear" w:color="auto" w:fill="auto"/>
            <w:noWrap/>
            <w:vAlign w:val="center"/>
            <w:hideMark/>
          </w:tcPr>
          <w:p w14:paraId="0CC2F71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23540</w:t>
            </w:r>
          </w:p>
        </w:tc>
        <w:tc>
          <w:tcPr>
            <w:tcW w:w="2306" w:type="dxa"/>
            <w:shd w:val="clear" w:color="auto" w:fill="auto"/>
            <w:vAlign w:val="center"/>
            <w:hideMark/>
          </w:tcPr>
          <w:p w14:paraId="2E8E6F6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Medium LDL</w:t>
            </w:r>
          </w:p>
        </w:tc>
        <w:tc>
          <w:tcPr>
            <w:tcW w:w="880" w:type="dxa"/>
            <w:shd w:val="clear" w:color="auto" w:fill="auto"/>
            <w:noWrap/>
            <w:vAlign w:val="center"/>
            <w:hideMark/>
          </w:tcPr>
          <w:p w14:paraId="295546F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78F7B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670399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500D0B20" w14:textId="77777777" w:rsidTr="00CC753B">
        <w:trPr>
          <w:trHeight w:val="278"/>
        </w:trPr>
        <w:tc>
          <w:tcPr>
            <w:tcW w:w="927" w:type="dxa"/>
            <w:shd w:val="clear" w:color="auto" w:fill="auto"/>
            <w:noWrap/>
            <w:vAlign w:val="center"/>
            <w:hideMark/>
          </w:tcPr>
          <w:p w14:paraId="3DC2E12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23541</w:t>
            </w:r>
          </w:p>
        </w:tc>
        <w:tc>
          <w:tcPr>
            <w:tcW w:w="2306" w:type="dxa"/>
            <w:shd w:val="clear" w:color="auto" w:fill="auto"/>
            <w:vAlign w:val="center"/>
            <w:hideMark/>
          </w:tcPr>
          <w:p w14:paraId="7844730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Medium LDL</w:t>
            </w:r>
          </w:p>
        </w:tc>
        <w:tc>
          <w:tcPr>
            <w:tcW w:w="880" w:type="dxa"/>
            <w:shd w:val="clear" w:color="auto" w:fill="auto"/>
            <w:noWrap/>
            <w:vAlign w:val="center"/>
            <w:hideMark/>
          </w:tcPr>
          <w:p w14:paraId="74FEAA6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8DC858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EFBE1A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1DF4B1BA" w14:textId="77777777" w:rsidTr="00CC753B">
        <w:trPr>
          <w:trHeight w:val="278"/>
        </w:trPr>
        <w:tc>
          <w:tcPr>
            <w:tcW w:w="927" w:type="dxa"/>
            <w:shd w:val="clear" w:color="auto" w:fill="auto"/>
            <w:noWrap/>
            <w:vAlign w:val="center"/>
            <w:hideMark/>
          </w:tcPr>
          <w:p w14:paraId="1F70B8D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23542</w:t>
            </w:r>
          </w:p>
        </w:tc>
        <w:tc>
          <w:tcPr>
            <w:tcW w:w="2306" w:type="dxa"/>
            <w:shd w:val="clear" w:color="auto" w:fill="auto"/>
            <w:vAlign w:val="center"/>
            <w:hideMark/>
          </w:tcPr>
          <w:p w14:paraId="427017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Medium LDL</w:t>
            </w:r>
          </w:p>
        </w:tc>
        <w:tc>
          <w:tcPr>
            <w:tcW w:w="880" w:type="dxa"/>
            <w:shd w:val="clear" w:color="auto" w:fill="auto"/>
            <w:noWrap/>
            <w:vAlign w:val="center"/>
            <w:hideMark/>
          </w:tcPr>
          <w:p w14:paraId="614B0B9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707A11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ABB493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4CD863EC" w14:textId="77777777" w:rsidTr="00CC753B">
        <w:trPr>
          <w:trHeight w:val="278"/>
        </w:trPr>
        <w:tc>
          <w:tcPr>
            <w:tcW w:w="927" w:type="dxa"/>
            <w:shd w:val="clear" w:color="auto" w:fill="auto"/>
            <w:noWrap/>
            <w:vAlign w:val="center"/>
            <w:hideMark/>
          </w:tcPr>
          <w:p w14:paraId="4F52F1E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23543</w:t>
            </w:r>
          </w:p>
        </w:tc>
        <w:tc>
          <w:tcPr>
            <w:tcW w:w="2306" w:type="dxa"/>
            <w:shd w:val="clear" w:color="auto" w:fill="auto"/>
            <w:vAlign w:val="center"/>
            <w:hideMark/>
          </w:tcPr>
          <w:p w14:paraId="3C161F4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Medium LDL</w:t>
            </w:r>
          </w:p>
        </w:tc>
        <w:tc>
          <w:tcPr>
            <w:tcW w:w="880" w:type="dxa"/>
            <w:shd w:val="clear" w:color="auto" w:fill="auto"/>
            <w:noWrap/>
            <w:vAlign w:val="center"/>
            <w:hideMark/>
          </w:tcPr>
          <w:p w14:paraId="37B9C44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CAB8C1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C2A465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LDL (average diameter 23 nm)</w:t>
            </w:r>
          </w:p>
        </w:tc>
      </w:tr>
      <w:tr w:rsidR="0063196A" w:rsidRPr="0063196A" w14:paraId="507F32C0" w14:textId="77777777" w:rsidTr="00CC753B">
        <w:trPr>
          <w:trHeight w:val="278"/>
        </w:trPr>
        <w:tc>
          <w:tcPr>
            <w:tcW w:w="927" w:type="dxa"/>
            <w:shd w:val="clear" w:color="auto" w:fill="auto"/>
            <w:noWrap/>
            <w:vAlign w:val="center"/>
            <w:hideMark/>
          </w:tcPr>
          <w:p w14:paraId="247E2E0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23544</w:t>
            </w:r>
          </w:p>
        </w:tc>
        <w:tc>
          <w:tcPr>
            <w:tcW w:w="2306" w:type="dxa"/>
            <w:shd w:val="clear" w:color="auto" w:fill="auto"/>
            <w:vAlign w:val="center"/>
            <w:hideMark/>
          </w:tcPr>
          <w:p w14:paraId="17B96FF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Small LDL Particles</w:t>
            </w:r>
          </w:p>
        </w:tc>
        <w:tc>
          <w:tcPr>
            <w:tcW w:w="880" w:type="dxa"/>
            <w:shd w:val="clear" w:color="auto" w:fill="auto"/>
            <w:noWrap/>
            <w:vAlign w:val="center"/>
            <w:hideMark/>
          </w:tcPr>
          <w:p w14:paraId="4009C00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119CB0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58F962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2A6A4E61" w14:textId="77777777" w:rsidTr="00CC753B">
        <w:trPr>
          <w:trHeight w:val="278"/>
        </w:trPr>
        <w:tc>
          <w:tcPr>
            <w:tcW w:w="927" w:type="dxa"/>
            <w:shd w:val="clear" w:color="auto" w:fill="auto"/>
            <w:noWrap/>
            <w:vAlign w:val="center"/>
            <w:hideMark/>
          </w:tcPr>
          <w:p w14:paraId="3ACAC38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23545</w:t>
            </w:r>
          </w:p>
        </w:tc>
        <w:tc>
          <w:tcPr>
            <w:tcW w:w="2306" w:type="dxa"/>
            <w:shd w:val="clear" w:color="auto" w:fill="auto"/>
            <w:vAlign w:val="center"/>
            <w:hideMark/>
          </w:tcPr>
          <w:p w14:paraId="0FBBA20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Small LDL</w:t>
            </w:r>
          </w:p>
        </w:tc>
        <w:tc>
          <w:tcPr>
            <w:tcW w:w="880" w:type="dxa"/>
            <w:shd w:val="clear" w:color="auto" w:fill="auto"/>
            <w:noWrap/>
            <w:vAlign w:val="center"/>
            <w:hideMark/>
          </w:tcPr>
          <w:p w14:paraId="2C42CE4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9F0C32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47A7F1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2E969469" w14:textId="77777777" w:rsidTr="00CC753B">
        <w:trPr>
          <w:trHeight w:val="278"/>
        </w:trPr>
        <w:tc>
          <w:tcPr>
            <w:tcW w:w="927" w:type="dxa"/>
            <w:shd w:val="clear" w:color="auto" w:fill="auto"/>
            <w:noWrap/>
            <w:vAlign w:val="center"/>
            <w:hideMark/>
          </w:tcPr>
          <w:p w14:paraId="4B4D9B7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23546</w:t>
            </w:r>
          </w:p>
        </w:tc>
        <w:tc>
          <w:tcPr>
            <w:tcW w:w="2306" w:type="dxa"/>
            <w:shd w:val="clear" w:color="auto" w:fill="auto"/>
            <w:vAlign w:val="center"/>
            <w:hideMark/>
          </w:tcPr>
          <w:p w14:paraId="7B52990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Small LDL</w:t>
            </w:r>
          </w:p>
        </w:tc>
        <w:tc>
          <w:tcPr>
            <w:tcW w:w="880" w:type="dxa"/>
            <w:shd w:val="clear" w:color="auto" w:fill="auto"/>
            <w:noWrap/>
            <w:vAlign w:val="center"/>
            <w:hideMark/>
          </w:tcPr>
          <w:p w14:paraId="2AC53EC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C05B90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298E50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4FCDE2F9" w14:textId="77777777" w:rsidTr="00CC753B">
        <w:trPr>
          <w:trHeight w:val="278"/>
        </w:trPr>
        <w:tc>
          <w:tcPr>
            <w:tcW w:w="927" w:type="dxa"/>
            <w:shd w:val="clear" w:color="auto" w:fill="auto"/>
            <w:noWrap/>
            <w:vAlign w:val="center"/>
            <w:hideMark/>
          </w:tcPr>
          <w:p w14:paraId="61C83E5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23547</w:t>
            </w:r>
          </w:p>
        </w:tc>
        <w:tc>
          <w:tcPr>
            <w:tcW w:w="2306" w:type="dxa"/>
            <w:shd w:val="clear" w:color="auto" w:fill="auto"/>
            <w:vAlign w:val="center"/>
            <w:hideMark/>
          </w:tcPr>
          <w:p w14:paraId="5A0C39F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Small LDL</w:t>
            </w:r>
          </w:p>
        </w:tc>
        <w:tc>
          <w:tcPr>
            <w:tcW w:w="880" w:type="dxa"/>
            <w:shd w:val="clear" w:color="auto" w:fill="auto"/>
            <w:noWrap/>
            <w:vAlign w:val="center"/>
            <w:hideMark/>
          </w:tcPr>
          <w:p w14:paraId="22179E1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F1842B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0C3BA4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0E80D303" w14:textId="77777777" w:rsidTr="00CC753B">
        <w:trPr>
          <w:trHeight w:val="278"/>
        </w:trPr>
        <w:tc>
          <w:tcPr>
            <w:tcW w:w="927" w:type="dxa"/>
            <w:shd w:val="clear" w:color="auto" w:fill="auto"/>
            <w:noWrap/>
            <w:vAlign w:val="center"/>
            <w:hideMark/>
          </w:tcPr>
          <w:p w14:paraId="2889589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23548</w:t>
            </w:r>
          </w:p>
        </w:tc>
        <w:tc>
          <w:tcPr>
            <w:tcW w:w="2306" w:type="dxa"/>
            <w:shd w:val="clear" w:color="auto" w:fill="auto"/>
            <w:vAlign w:val="center"/>
            <w:hideMark/>
          </w:tcPr>
          <w:p w14:paraId="3818E63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Small LDL</w:t>
            </w:r>
          </w:p>
        </w:tc>
        <w:tc>
          <w:tcPr>
            <w:tcW w:w="880" w:type="dxa"/>
            <w:shd w:val="clear" w:color="auto" w:fill="auto"/>
            <w:noWrap/>
            <w:vAlign w:val="center"/>
            <w:hideMark/>
          </w:tcPr>
          <w:p w14:paraId="2E4560E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6A3D80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6A3A1B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0DD57B43" w14:textId="77777777" w:rsidTr="00CC753B">
        <w:trPr>
          <w:trHeight w:val="278"/>
        </w:trPr>
        <w:tc>
          <w:tcPr>
            <w:tcW w:w="927" w:type="dxa"/>
            <w:shd w:val="clear" w:color="auto" w:fill="auto"/>
            <w:noWrap/>
            <w:vAlign w:val="center"/>
            <w:hideMark/>
          </w:tcPr>
          <w:p w14:paraId="7F2BDD8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23549</w:t>
            </w:r>
          </w:p>
        </w:tc>
        <w:tc>
          <w:tcPr>
            <w:tcW w:w="2306" w:type="dxa"/>
            <w:shd w:val="clear" w:color="auto" w:fill="auto"/>
            <w:vAlign w:val="center"/>
            <w:hideMark/>
          </w:tcPr>
          <w:p w14:paraId="50DE49C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Small LDL</w:t>
            </w:r>
          </w:p>
        </w:tc>
        <w:tc>
          <w:tcPr>
            <w:tcW w:w="880" w:type="dxa"/>
            <w:shd w:val="clear" w:color="auto" w:fill="auto"/>
            <w:noWrap/>
            <w:vAlign w:val="center"/>
            <w:hideMark/>
          </w:tcPr>
          <w:p w14:paraId="7AC21B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3A6227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78614B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175F4B36" w14:textId="77777777" w:rsidTr="00CC753B">
        <w:trPr>
          <w:trHeight w:val="278"/>
        </w:trPr>
        <w:tc>
          <w:tcPr>
            <w:tcW w:w="927" w:type="dxa"/>
            <w:shd w:val="clear" w:color="auto" w:fill="auto"/>
            <w:noWrap/>
            <w:vAlign w:val="center"/>
            <w:hideMark/>
          </w:tcPr>
          <w:p w14:paraId="51E6777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23550</w:t>
            </w:r>
          </w:p>
        </w:tc>
        <w:tc>
          <w:tcPr>
            <w:tcW w:w="2306" w:type="dxa"/>
            <w:shd w:val="clear" w:color="auto" w:fill="auto"/>
            <w:vAlign w:val="center"/>
            <w:hideMark/>
          </w:tcPr>
          <w:p w14:paraId="11818D3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Small LDL</w:t>
            </w:r>
          </w:p>
        </w:tc>
        <w:tc>
          <w:tcPr>
            <w:tcW w:w="880" w:type="dxa"/>
            <w:shd w:val="clear" w:color="auto" w:fill="auto"/>
            <w:noWrap/>
            <w:vAlign w:val="center"/>
            <w:hideMark/>
          </w:tcPr>
          <w:p w14:paraId="3214067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548207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B12B2B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LDL (average diameter 18.7 nm)</w:t>
            </w:r>
          </w:p>
        </w:tc>
      </w:tr>
      <w:tr w:rsidR="0063196A" w:rsidRPr="0063196A" w14:paraId="7B47B29C" w14:textId="77777777" w:rsidTr="00CC753B">
        <w:trPr>
          <w:trHeight w:val="261"/>
        </w:trPr>
        <w:tc>
          <w:tcPr>
            <w:tcW w:w="927" w:type="dxa"/>
            <w:shd w:val="clear" w:color="auto" w:fill="auto"/>
            <w:noWrap/>
            <w:vAlign w:val="center"/>
            <w:hideMark/>
          </w:tcPr>
          <w:p w14:paraId="3DD50E9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23551</w:t>
            </w:r>
          </w:p>
        </w:tc>
        <w:tc>
          <w:tcPr>
            <w:tcW w:w="2306" w:type="dxa"/>
            <w:shd w:val="clear" w:color="auto" w:fill="auto"/>
            <w:vAlign w:val="center"/>
            <w:hideMark/>
          </w:tcPr>
          <w:p w14:paraId="319D84A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Very Large HDL Particles</w:t>
            </w:r>
          </w:p>
        </w:tc>
        <w:tc>
          <w:tcPr>
            <w:tcW w:w="880" w:type="dxa"/>
            <w:shd w:val="clear" w:color="auto" w:fill="auto"/>
            <w:noWrap/>
            <w:vAlign w:val="center"/>
            <w:hideMark/>
          </w:tcPr>
          <w:p w14:paraId="02F6032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2E3FA3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F03AE6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2FEB298E" w14:textId="77777777" w:rsidTr="00CC753B">
        <w:trPr>
          <w:trHeight w:val="269"/>
        </w:trPr>
        <w:tc>
          <w:tcPr>
            <w:tcW w:w="927" w:type="dxa"/>
            <w:shd w:val="clear" w:color="auto" w:fill="auto"/>
            <w:noWrap/>
            <w:vAlign w:val="center"/>
            <w:hideMark/>
          </w:tcPr>
          <w:p w14:paraId="089C063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23552</w:t>
            </w:r>
          </w:p>
        </w:tc>
        <w:tc>
          <w:tcPr>
            <w:tcW w:w="2306" w:type="dxa"/>
            <w:shd w:val="clear" w:color="auto" w:fill="auto"/>
            <w:vAlign w:val="center"/>
            <w:hideMark/>
          </w:tcPr>
          <w:p w14:paraId="64A7CD2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Very Large HDL</w:t>
            </w:r>
          </w:p>
        </w:tc>
        <w:tc>
          <w:tcPr>
            <w:tcW w:w="880" w:type="dxa"/>
            <w:shd w:val="clear" w:color="auto" w:fill="auto"/>
            <w:noWrap/>
            <w:vAlign w:val="center"/>
            <w:hideMark/>
          </w:tcPr>
          <w:p w14:paraId="1475B16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2236F4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47176E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64AE09BE" w14:textId="77777777" w:rsidTr="00CC753B">
        <w:trPr>
          <w:trHeight w:val="304"/>
        </w:trPr>
        <w:tc>
          <w:tcPr>
            <w:tcW w:w="927" w:type="dxa"/>
            <w:shd w:val="clear" w:color="auto" w:fill="auto"/>
            <w:noWrap/>
            <w:vAlign w:val="center"/>
            <w:hideMark/>
          </w:tcPr>
          <w:p w14:paraId="6BA5E87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23553</w:t>
            </w:r>
          </w:p>
        </w:tc>
        <w:tc>
          <w:tcPr>
            <w:tcW w:w="2306" w:type="dxa"/>
            <w:shd w:val="clear" w:color="auto" w:fill="auto"/>
            <w:vAlign w:val="center"/>
            <w:hideMark/>
          </w:tcPr>
          <w:p w14:paraId="56D3890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Very Large HDL</w:t>
            </w:r>
          </w:p>
        </w:tc>
        <w:tc>
          <w:tcPr>
            <w:tcW w:w="880" w:type="dxa"/>
            <w:shd w:val="clear" w:color="auto" w:fill="auto"/>
            <w:noWrap/>
            <w:vAlign w:val="center"/>
            <w:hideMark/>
          </w:tcPr>
          <w:p w14:paraId="0C3B9D5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60FF25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CD1B8D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13DB9227" w14:textId="77777777" w:rsidTr="00CC753B">
        <w:trPr>
          <w:trHeight w:val="326"/>
        </w:trPr>
        <w:tc>
          <w:tcPr>
            <w:tcW w:w="927" w:type="dxa"/>
            <w:shd w:val="clear" w:color="auto" w:fill="auto"/>
            <w:noWrap/>
            <w:vAlign w:val="center"/>
            <w:hideMark/>
          </w:tcPr>
          <w:p w14:paraId="03B8A9D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23554</w:t>
            </w:r>
          </w:p>
        </w:tc>
        <w:tc>
          <w:tcPr>
            <w:tcW w:w="2306" w:type="dxa"/>
            <w:shd w:val="clear" w:color="auto" w:fill="auto"/>
            <w:vAlign w:val="center"/>
            <w:hideMark/>
          </w:tcPr>
          <w:p w14:paraId="5E58ABE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Very Large HDL</w:t>
            </w:r>
          </w:p>
        </w:tc>
        <w:tc>
          <w:tcPr>
            <w:tcW w:w="880" w:type="dxa"/>
            <w:shd w:val="clear" w:color="auto" w:fill="auto"/>
            <w:noWrap/>
            <w:vAlign w:val="center"/>
            <w:hideMark/>
          </w:tcPr>
          <w:p w14:paraId="0AC8382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E1F0B9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80C1DA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6858592D" w14:textId="77777777" w:rsidTr="00CC753B">
        <w:trPr>
          <w:trHeight w:val="220"/>
        </w:trPr>
        <w:tc>
          <w:tcPr>
            <w:tcW w:w="927" w:type="dxa"/>
            <w:shd w:val="clear" w:color="auto" w:fill="auto"/>
            <w:noWrap/>
            <w:vAlign w:val="center"/>
            <w:hideMark/>
          </w:tcPr>
          <w:p w14:paraId="698291E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23555</w:t>
            </w:r>
          </w:p>
        </w:tc>
        <w:tc>
          <w:tcPr>
            <w:tcW w:w="2306" w:type="dxa"/>
            <w:shd w:val="clear" w:color="auto" w:fill="auto"/>
            <w:vAlign w:val="center"/>
            <w:hideMark/>
          </w:tcPr>
          <w:p w14:paraId="5123F31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Very Large HDL</w:t>
            </w:r>
          </w:p>
        </w:tc>
        <w:tc>
          <w:tcPr>
            <w:tcW w:w="880" w:type="dxa"/>
            <w:shd w:val="clear" w:color="auto" w:fill="auto"/>
            <w:noWrap/>
            <w:vAlign w:val="center"/>
            <w:hideMark/>
          </w:tcPr>
          <w:p w14:paraId="6B312DE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8BA65A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1DBCD1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541D7565" w14:textId="77777777" w:rsidTr="00CC753B">
        <w:trPr>
          <w:trHeight w:val="196"/>
        </w:trPr>
        <w:tc>
          <w:tcPr>
            <w:tcW w:w="927" w:type="dxa"/>
            <w:shd w:val="clear" w:color="auto" w:fill="auto"/>
            <w:noWrap/>
            <w:vAlign w:val="center"/>
            <w:hideMark/>
          </w:tcPr>
          <w:p w14:paraId="2062016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23556</w:t>
            </w:r>
          </w:p>
        </w:tc>
        <w:tc>
          <w:tcPr>
            <w:tcW w:w="2306" w:type="dxa"/>
            <w:shd w:val="clear" w:color="auto" w:fill="auto"/>
            <w:vAlign w:val="center"/>
            <w:hideMark/>
          </w:tcPr>
          <w:p w14:paraId="6ADD503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Very Large HDL</w:t>
            </w:r>
          </w:p>
        </w:tc>
        <w:tc>
          <w:tcPr>
            <w:tcW w:w="880" w:type="dxa"/>
            <w:shd w:val="clear" w:color="auto" w:fill="auto"/>
            <w:noWrap/>
            <w:vAlign w:val="center"/>
            <w:hideMark/>
          </w:tcPr>
          <w:p w14:paraId="475A5E5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0E1F0D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6E2568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79F2D7AF" w14:textId="77777777" w:rsidTr="00CC753B">
        <w:trPr>
          <w:trHeight w:val="264"/>
        </w:trPr>
        <w:tc>
          <w:tcPr>
            <w:tcW w:w="927" w:type="dxa"/>
            <w:shd w:val="clear" w:color="auto" w:fill="auto"/>
            <w:noWrap/>
            <w:vAlign w:val="center"/>
            <w:hideMark/>
          </w:tcPr>
          <w:p w14:paraId="092D781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23557</w:t>
            </w:r>
          </w:p>
        </w:tc>
        <w:tc>
          <w:tcPr>
            <w:tcW w:w="2306" w:type="dxa"/>
            <w:shd w:val="clear" w:color="auto" w:fill="auto"/>
            <w:vAlign w:val="center"/>
            <w:hideMark/>
          </w:tcPr>
          <w:p w14:paraId="3063C58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Very Large HDL</w:t>
            </w:r>
          </w:p>
        </w:tc>
        <w:tc>
          <w:tcPr>
            <w:tcW w:w="880" w:type="dxa"/>
            <w:shd w:val="clear" w:color="auto" w:fill="auto"/>
            <w:noWrap/>
            <w:vAlign w:val="center"/>
            <w:hideMark/>
          </w:tcPr>
          <w:p w14:paraId="7E9D52A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478107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D1C18D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Very large HDL (average diameter 14.3 nm)</w:t>
            </w:r>
          </w:p>
        </w:tc>
      </w:tr>
      <w:tr w:rsidR="0063196A" w:rsidRPr="0063196A" w14:paraId="2F9A8BF1" w14:textId="77777777" w:rsidTr="00CC753B">
        <w:trPr>
          <w:trHeight w:val="278"/>
        </w:trPr>
        <w:tc>
          <w:tcPr>
            <w:tcW w:w="927" w:type="dxa"/>
            <w:shd w:val="clear" w:color="auto" w:fill="auto"/>
            <w:noWrap/>
            <w:vAlign w:val="center"/>
            <w:hideMark/>
          </w:tcPr>
          <w:p w14:paraId="7449490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23558</w:t>
            </w:r>
          </w:p>
        </w:tc>
        <w:tc>
          <w:tcPr>
            <w:tcW w:w="2306" w:type="dxa"/>
            <w:shd w:val="clear" w:color="auto" w:fill="auto"/>
            <w:vAlign w:val="center"/>
            <w:hideMark/>
          </w:tcPr>
          <w:p w14:paraId="3A82DC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Large HDL Particles</w:t>
            </w:r>
          </w:p>
        </w:tc>
        <w:tc>
          <w:tcPr>
            <w:tcW w:w="880" w:type="dxa"/>
            <w:shd w:val="clear" w:color="auto" w:fill="auto"/>
            <w:noWrap/>
            <w:vAlign w:val="center"/>
            <w:hideMark/>
          </w:tcPr>
          <w:p w14:paraId="494ED71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09EDF4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9E98B8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3C725CBA" w14:textId="77777777" w:rsidTr="00CC753B">
        <w:trPr>
          <w:trHeight w:val="278"/>
        </w:trPr>
        <w:tc>
          <w:tcPr>
            <w:tcW w:w="927" w:type="dxa"/>
            <w:shd w:val="clear" w:color="auto" w:fill="auto"/>
            <w:noWrap/>
            <w:vAlign w:val="center"/>
            <w:hideMark/>
          </w:tcPr>
          <w:p w14:paraId="56F7647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23559</w:t>
            </w:r>
          </w:p>
        </w:tc>
        <w:tc>
          <w:tcPr>
            <w:tcW w:w="2306" w:type="dxa"/>
            <w:shd w:val="clear" w:color="auto" w:fill="auto"/>
            <w:vAlign w:val="center"/>
            <w:hideMark/>
          </w:tcPr>
          <w:p w14:paraId="6BD6AAE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Large HDL</w:t>
            </w:r>
          </w:p>
        </w:tc>
        <w:tc>
          <w:tcPr>
            <w:tcW w:w="880" w:type="dxa"/>
            <w:shd w:val="clear" w:color="auto" w:fill="auto"/>
            <w:noWrap/>
            <w:vAlign w:val="center"/>
            <w:hideMark/>
          </w:tcPr>
          <w:p w14:paraId="2567798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DADCB3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F5AE0E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1F095394" w14:textId="77777777" w:rsidTr="00CC753B">
        <w:trPr>
          <w:trHeight w:val="278"/>
        </w:trPr>
        <w:tc>
          <w:tcPr>
            <w:tcW w:w="927" w:type="dxa"/>
            <w:shd w:val="clear" w:color="auto" w:fill="auto"/>
            <w:noWrap/>
            <w:vAlign w:val="center"/>
            <w:hideMark/>
          </w:tcPr>
          <w:p w14:paraId="0A5C138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23560</w:t>
            </w:r>
          </w:p>
        </w:tc>
        <w:tc>
          <w:tcPr>
            <w:tcW w:w="2306" w:type="dxa"/>
            <w:shd w:val="clear" w:color="auto" w:fill="auto"/>
            <w:vAlign w:val="center"/>
            <w:hideMark/>
          </w:tcPr>
          <w:p w14:paraId="0964FDB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Large HDL</w:t>
            </w:r>
          </w:p>
        </w:tc>
        <w:tc>
          <w:tcPr>
            <w:tcW w:w="880" w:type="dxa"/>
            <w:shd w:val="clear" w:color="auto" w:fill="auto"/>
            <w:noWrap/>
            <w:vAlign w:val="center"/>
            <w:hideMark/>
          </w:tcPr>
          <w:p w14:paraId="0266957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4801E3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213073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53463B31" w14:textId="77777777" w:rsidTr="00CC753B">
        <w:trPr>
          <w:trHeight w:val="278"/>
        </w:trPr>
        <w:tc>
          <w:tcPr>
            <w:tcW w:w="927" w:type="dxa"/>
            <w:shd w:val="clear" w:color="auto" w:fill="auto"/>
            <w:noWrap/>
            <w:vAlign w:val="center"/>
            <w:hideMark/>
          </w:tcPr>
          <w:p w14:paraId="43D812E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23561</w:t>
            </w:r>
          </w:p>
        </w:tc>
        <w:tc>
          <w:tcPr>
            <w:tcW w:w="2306" w:type="dxa"/>
            <w:shd w:val="clear" w:color="auto" w:fill="auto"/>
            <w:vAlign w:val="center"/>
            <w:hideMark/>
          </w:tcPr>
          <w:p w14:paraId="535931D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Large HDL</w:t>
            </w:r>
          </w:p>
        </w:tc>
        <w:tc>
          <w:tcPr>
            <w:tcW w:w="880" w:type="dxa"/>
            <w:shd w:val="clear" w:color="auto" w:fill="auto"/>
            <w:noWrap/>
            <w:vAlign w:val="center"/>
            <w:hideMark/>
          </w:tcPr>
          <w:p w14:paraId="1FD9880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744519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2FB71B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42E41985" w14:textId="77777777" w:rsidTr="00CC753B">
        <w:trPr>
          <w:trHeight w:val="278"/>
        </w:trPr>
        <w:tc>
          <w:tcPr>
            <w:tcW w:w="927" w:type="dxa"/>
            <w:shd w:val="clear" w:color="auto" w:fill="auto"/>
            <w:noWrap/>
            <w:vAlign w:val="center"/>
            <w:hideMark/>
          </w:tcPr>
          <w:p w14:paraId="4859AC1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23562</w:t>
            </w:r>
          </w:p>
        </w:tc>
        <w:tc>
          <w:tcPr>
            <w:tcW w:w="2306" w:type="dxa"/>
            <w:shd w:val="clear" w:color="auto" w:fill="auto"/>
            <w:vAlign w:val="center"/>
            <w:hideMark/>
          </w:tcPr>
          <w:p w14:paraId="332C517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Large HDL</w:t>
            </w:r>
          </w:p>
        </w:tc>
        <w:tc>
          <w:tcPr>
            <w:tcW w:w="880" w:type="dxa"/>
            <w:shd w:val="clear" w:color="auto" w:fill="auto"/>
            <w:noWrap/>
            <w:vAlign w:val="center"/>
            <w:hideMark/>
          </w:tcPr>
          <w:p w14:paraId="463E0AE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5356DD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DC328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542B1380" w14:textId="77777777" w:rsidTr="00CC753B">
        <w:trPr>
          <w:trHeight w:val="278"/>
        </w:trPr>
        <w:tc>
          <w:tcPr>
            <w:tcW w:w="927" w:type="dxa"/>
            <w:shd w:val="clear" w:color="auto" w:fill="auto"/>
            <w:noWrap/>
            <w:vAlign w:val="center"/>
            <w:hideMark/>
          </w:tcPr>
          <w:p w14:paraId="43B3CFF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23563</w:t>
            </w:r>
          </w:p>
        </w:tc>
        <w:tc>
          <w:tcPr>
            <w:tcW w:w="2306" w:type="dxa"/>
            <w:shd w:val="clear" w:color="auto" w:fill="auto"/>
            <w:vAlign w:val="center"/>
            <w:hideMark/>
          </w:tcPr>
          <w:p w14:paraId="643E2FF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Large HDL</w:t>
            </w:r>
          </w:p>
        </w:tc>
        <w:tc>
          <w:tcPr>
            <w:tcW w:w="880" w:type="dxa"/>
            <w:shd w:val="clear" w:color="auto" w:fill="auto"/>
            <w:noWrap/>
            <w:vAlign w:val="center"/>
            <w:hideMark/>
          </w:tcPr>
          <w:p w14:paraId="40C2EC8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0F8A9B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E92E36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418D5A4B" w14:textId="77777777" w:rsidTr="00CC753B">
        <w:trPr>
          <w:trHeight w:val="278"/>
        </w:trPr>
        <w:tc>
          <w:tcPr>
            <w:tcW w:w="927" w:type="dxa"/>
            <w:shd w:val="clear" w:color="auto" w:fill="auto"/>
            <w:noWrap/>
            <w:vAlign w:val="center"/>
            <w:hideMark/>
          </w:tcPr>
          <w:p w14:paraId="139805F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23564</w:t>
            </w:r>
          </w:p>
        </w:tc>
        <w:tc>
          <w:tcPr>
            <w:tcW w:w="2306" w:type="dxa"/>
            <w:shd w:val="clear" w:color="auto" w:fill="auto"/>
            <w:vAlign w:val="center"/>
            <w:hideMark/>
          </w:tcPr>
          <w:p w14:paraId="4A29C73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Large HDL</w:t>
            </w:r>
          </w:p>
        </w:tc>
        <w:tc>
          <w:tcPr>
            <w:tcW w:w="880" w:type="dxa"/>
            <w:shd w:val="clear" w:color="auto" w:fill="auto"/>
            <w:noWrap/>
            <w:vAlign w:val="center"/>
            <w:hideMark/>
          </w:tcPr>
          <w:p w14:paraId="3FCC9E2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7DC7D8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0C8C72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Large HDL (average diameter 12.1 nm)</w:t>
            </w:r>
          </w:p>
        </w:tc>
      </w:tr>
      <w:tr w:rsidR="0063196A" w:rsidRPr="0063196A" w14:paraId="2C672794" w14:textId="77777777" w:rsidTr="00CC753B">
        <w:trPr>
          <w:trHeight w:val="302"/>
        </w:trPr>
        <w:tc>
          <w:tcPr>
            <w:tcW w:w="927" w:type="dxa"/>
            <w:shd w:val="clear" w:color="auto" w:fill="auto"/>
            <w:noWrap/>
            <w:vAlign w:val="center"/>
            <w:hideMark/>
          </w:tcPr>
          <w:p w14:paraId="66CDC66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23565</w:t>
            </w:r>
          </w:p>
        </w:tc>
        <w:tc>
          <w:tcPr>
            <w:tcW w:w="2306" w:type="dxa"/>
            <w:shd w:val="clear" w:color="auto" w:fill="auto"/>
            <w:vAlign w:val="center"/>
            <w:hideMark/>
          </w:tcPr>
          <w:p w14:paraId="7F40A75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Medium HDL Particles</w:t>
            </w:r>
          </w:p>
        </w:tc>
        <w:tc>
          <w:tcPr>
            <w:tcW w:w="880" w:type="dxa"/>
            <w:shd w:val="clear" w:color="auto" w:fill="auto"/>
            <w:noWrap/>
            <w:vAlign w:val="center"/>
            <w:hideMark/>
          </w:tcPr>
          <w:p w14:paraId="6E5FC91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BB211C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961EA5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293908FC" w14:textId="77777777" w:rsidTr="00CC753B">
        <w:trPr>
          <w:trHeight w:val="250"/>
        </w:trPr>
        <w:tc>
          <w:tcPr>
            <w:tcW w:w="927" w:type="dxa"/>
            <w:shd w:val="clear" w:color="auto" w:fill="auto"/>
            <w:noWrap/>
            <w:vAlign w:val="center"/>
            <w:hideMark/>
          </w:tcPr>
          <w:p w14:paraId="0C661FC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23566</w:t>
            </w:r>
          </w:p>
        </w:tc>
        <w:tc>
          <w:tcPr>
            <w:tcW w:w="2306" w:type="dxa"/>
            <w:shd w:val="clear" w:color="auto" w:fill="auto"/>
            <w:vAlign w:val="center"/>
            <w:hideMark/>
          </w:tcPr>
          <w:p w14:paraId="44DEB67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Medium HDL</w:t>
            </w:r>
          </w:p>
        </w:tc>
        <w:tc>
          <w:tcPr>
            <w:tcW w:w="880" w:type="dxa"/>
            <w:shd w:val="clear" w:color="auto" w:fill="auto"/>
            <w:noWrap/>
            <w:vAlign w:val="center"/>
            <w:hideMark/>
          </w:tcPr>
          <w:p w14:paraId="2F09E50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9A3ADB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74CD2A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616359FD" w14:textId="77777777" w:rsidTr="00CC753B">
        <w:trPr>
          <w:trHeight w:val="326"/>
        </w:trPr>
        <w:tc>
          <w:tcPr>
            <w:tcW w:w="927" w:type="dxa"/>
            <w:shd w:val="clear" w:color="auto" w:fill="auto"/>
            <w:noWrap/>
            <w:vAlign w:val="center"/>
            <w:hideMark/>
          </w:tcPr>
          <w:p w14:paraId="0C1A829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23567</w:t>
            </w:r>
          </w:p>
        </w:tc>
        <w:tc>
          <w:tcPr>
            <w:tcW w:w="2306" w:type="dxa"/>
            <w:shd w:val="clear" w:color="auto" w:fill="auto"/>
            <w:vAlign w:val="center"/>
            <w:hideMark/>
          </w:tcPr>
          <w:p w14:paraId="70119D6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Medium HDL</w:t>
            </w:r>
          </w:p>
        </w:tc>
        <w:tc>
          <w:tcPr>
            <w:tcW w:w="880" w:type="dxa"/>
            <w:shd w:val="clear" w:color="auto" w:fill="auto"/>
            <w:noWrap/>
            <w:vAlign w:val="center"/>
            <w:hideMark/>
          </w:tcPr>
          <w:p w14:paraId="6ED110A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578970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5E46E8F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1EBFEFD9" w14:textId="77777777" w:rsidTr="00CC753B">
        <w:trPr>
          <w:trHeight w:val="260"/>
        </w:trPr>
        <w:tc>
          <w:tcPr>
            <w:tcW w:w="927" w:type="dxa"/>
            <w:shd w:val="clear" w:color="auto" w:fill="auto"/>
            <w:noWrap/>
            <w:vAlign w:val="center"/>
            <w:hideMark/>
          </w:tcPr>
          <w:p w14:paraId="3B80231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23568</w:t>
            </w:r>
          </w:p>
        </w:tc>
        <w:tc>
          <w:tcPr>
            <w:tcW w:w="2306" w:type="dxa"/>
            <w:shd w:val="clear" w:color="auto" w:fill="auto"/>
            <w:vAlign w:val="center"/>
            <w:hideMark/>
          </w:tcPr>
          <w:p w14:paraId="3DCEFD9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Medium HDL</w:t>
            </w:r>
          </w:p>
        </w:tc>
        <w:tc>
          <w:tcPr>
            <w:tcW w:w="880" w:type="dxa"/>
            <w:shd w:val="clear" w:color="auto" w:fill="auto"/>
            <w:noWrap/>
            <w:vAlign w:val="center"/>
            <w:hideMark/>
          </w:tcPr>
          <w:p w14:paraId="48E2D08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066F35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891DC5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5E38FCF5" w14:textId="77777777" w:rsidTr="00CC753B">
        <w:trPr>
          <w:trHeight w:val="260"/>
        </w:trPr>
        <w:tc>
          <w:tcPr>
            <w:tcW w:w="927" w:type="dxa"/>
            <w:shd w:val="clear" w:color="auto" w:fill="auto"/>
            <w:noWrap/>
            <w:vAlign w:val="center"/>
            <w:hideMark/>
          </w:tcPr>
          <w:p w14:paraId="4461085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23569</w:t>
            </w:r>
          </w:p>
        </w:tc>
        <w:tc>
          <w:tcPr>
            <w:tcW w:w="2306" w:type="dxa"/>
            <w:shd w:val="clear" w:color="auto" w:fill="auto"/>
            <w:vAlign w:val="center"/>
            <w:hideMark/>
          </w:tcPr>
          <w:p w14:paraId="5988AC8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Medium HDL</w:t>
            </w:r>
          </w:p>
        </w:tc>
        <w:tc>
          <w:tcPr>
            <w:tcW w:w="880" w:type="dxa"/>
            <w:shd w:val="clear" w:color="auto" w:fill="auto"/>
            <w:noWrap/>
            <w:vAlign w:val="center"/>
            <w:hideMark/>
          </w:tcPr>
          <w:p w14:paraId="6B50354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7F18A407"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F59AC6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1C6DB124" w14:textId="77777777" w:rsidTr="00CC753B">
        <w:trPr>
          <w:trHeight w:val="207"/>
        </w:trPr>
        <w:tc>
          <w:tcPr>
            <w:tcW w:w="927" w:type="dxa"/>
            <w:shd w:val="clear" w:color="auto" w:fill="auto"/>
            <w:noWrap/>
            <w:vAlign w:val="center"/>
            <w:hideMark/>
          </w:tcPr>
          <w:p w14:paraId="4B4D2C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23570</w:t>
            </w:r>
          </w:p>
        </w:tc>
        <w:tc>
          <w:tcPr>
            <w:tcW w:w="2306" w:type="dxa"/>
            <w:shd w:val="clear" w:color="auto" w:fill="auto"/>
            <w:vAlign w:val="center"/>
            <w:hideMark/>
          </w:tcPr>
          <w:p w14:paraId="6AB9C0B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Medium HDL</w:t>
            </w:r>
          </w:p>
        </w:tc>
        <w:tc>
          <w:tcPr>
            <w:tcW w:w="880" w:type="dxa"/>
            <w:shd w:val="clear" w:color="auto" w:fill="auto"/>
            <w:noWrap/>
            <w:vAlign w:val="center"/>
            <w:hideMark/>
          </w:tcPr>
          <w:p w14:paraId="73235B4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2E71F6CF"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5161D4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50CAC500" w14:textId="77777777" w:rsidTr="00CC753B">
        <w:trPr>
          <w:trHeight w:val="298"/>
        </w:trPr>
        <w:tc>
          <w:tcPr>
            <w:tcW w:w="927" w:type="dxa"/>
            <w:shd w:val="clear" w:color="auto" w:fill="auto"/>
            <w:noWrap/>
            <w:vAlign w:val="center"/>
            <w:hideMark/>
          </w:tcPr>
          <w:p w14:paraId="37317A1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23571</w:t>
            </w:r>
          </w:p>
        </w:tc>
        <w:tc>
          <w:tcPr>
            <w:tcW w:w="2306" w:type="dxa"/>
            <w:shd w:val="clear" w:color="auto" w:fill="auto"/>
            <w:vAlign w:val="center"/>
            <w:hideMark/>
          </w:tcPr>
          <w:p w14:paraId="002566D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Medium HDL</w:t>
            </w:r>
          </w:p>
        </w:tc>
        <w:tc>
          <w:tcPr>
            <w:tcW w:w="880" w:type="dxa"/>
            <w:shd w:val="clear" w:color="auto" w:fill="auto"/>
            <w:noWrap/>
            <w:vAlign w:val="center"/>
            <w:hideMark/>
          </w:tcPr>
          <w:p w14:paraId="35E6756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6532FEE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06AEB1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Medium HDL (average diameter 10.9 nm)</w:t>
            </w:r>
          </w:p>
        </w:tc>
      </w:tr>
      <w:tr w:rsidR="0063196A" w:rsidRPr="0063196A" w14:paraId="5DB8CEEE" w14:textId="77777777" w:rsidTr="00CC753B">
        <w:trPr>
          <w:trHeight w:val="278"/>
        </w:trPr>
        <w:tc>
          <w:tcPr>
            <w:tcW w:w="927" w:type="dxa"/>
            <w:shd w:val="clear" w:color="auto" w:fill="auto"/>
            <w:noWrap/>
            <w:vAlign w:val="center"/>
            <w:hideMark/>
          </w:tcPr>
          <w:p w14:paraId="0DF4687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23572</w:t>
            </w:r>
          </w:p>
        </w:tc>
        <w:tc>
          <w:tcPr>
            <w:tcW w:w="2306" w:type="dxa"/>
            <w:shd w:val="clear" w:color="auto" w:fill="auto"/>
            <w:vAlign w:val="center"/>
            <w:hideMark/>
          </w:tcPr>
          <w:p w14:paraId="74578FE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Concentration of Small HDL Particles</w:t>
            </w:r>
          </w:p>
        </w:tc>
        <w:tc>
          <w:tcPr>
            <w:tcW w:w="880" w:type="dxa"/>
            <w:shd w:val="clear" w:color="auto" w:fill="auto"/>
            <w:noWrap/>
            <w:vAlign w:val="center"/>
            <w:hideMark/>
          </w:tcPr>
          <w:p w14:paraId="5E38EE2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916436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7623FD4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r w:rsidR="0063196A" w:rsidRPr="0063196A" w14:paraId="07E431DF" w14:textId="77777777" w:rsidTr="00CC753B">
        <w:trPr>
          <w:trHeight w:val="278"/>
        </w:trPr>
        <w:tc>
          <w:tcPr>
            <w:tcW w:w="927" w:type="dxa"/>
            <w:shd w:val="clear" w:color="auto" w:fill="auto"/>
            <w:noWrap/>
            <w:vAlign w:val="center"/>
            <w:hideMark/>
          </w:tcPr>
          <w:p w14:paraId="15E77294"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23573</w:t>
            </w:r>
          </w:p>
        </w:tc>
        <w:tc>
          <w:tcPr>
            <w:tcW w:w="2306" w:type="dxa"/>
            <w:shd w:val="clear" w:color="auto" w:fill="auto"/>
            <w:vAlign w:val="center"/>
            <w:hideMark/>
          </w:tcPr>
          <w:p w14:paraId="6B2363B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Lipids in Small HDL</w:t>
            </w:r>
          </w:p>
        </w:tc>
        <w:tc>
          <w:tcPr>
            <w:tcW w:w="880" w:type="dxa"/>
            <w:shd w:val="clear" w:color="auto" w:fill="auto"/>
            <w:noWrap/>
            <w:vAlign w:val="center"/>
            <w:hideMark/>
          </w:tcPr>
          <w:p w14:paraId="47B650E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384AA8E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233D75FD"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r w:rsidR="0063196A" w:rsidRPr="0063196A" w14:paraId="784C9812" w14:textId="77777777" w:rsidTr="00CC753B">
        <w:trPr>
          <w:trHeight w:val="278"/>
        </w:trPr>
        <w:tc>
          <w:tcPr>
            <w:tcW w:w="927" w:type="dxa"/>
            <w:shd w:val="clear" w:color="auto" w:fill="auto"/>
            <w:noWrap/>
            <w:vAlign w:val="center"/>
            <w:hideMark/>
          </w:tcPr>
          <w:p w14:paraId="5859EC03"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23574</w:t>
            </w:r>
          </w:p>
        </w:tc>
        <w:tc>
          <w:tcPr>
            <w:tcW w:w="2306" w:type="dxa"/>
            <w:shd w:val="clear" w:color="auto" w:fill="auto"/>
            <w:vAlign w:val="center"/>
            <w:hideMark/>
          </w:tcPr>
          <w:p w14:paraId="0CC00B2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in Small HDL</w:t>
            </w:r>
          </w:p>
        </w:tc>
        <w:tc>
          <w:tcPr>
            <w:tcW w:w="880" w:type="dxa"/>
            <w:shd w:val="clear" w:color="auto" w:fill="auto"/>
            <w:noWrap/>
            <w:vAlign w:val="center"/>
            <w:hideMark/>
          </w:tcPr>
          <w:p w14:paraId="3E79A04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5B05AE7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0402BE5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r w:rsidR="0063196A" w:rsidRPr="0063196A" w14:paraId="67354CA3" w14:textId="77777777" w:rsidTr="00CC753B">
        <w:trPr>
          <w:trHeight w:val="175"/>
        </w:trPr>
        <w:tc>
          <w:tcPr>
            <w:tcW w:w="927" w:type="dxa"/>
            <w:shd w:val="clear" w:color="auto" w:fill="auto"/>
            <w:noWrap/>
            <w:vAlign w:val="center"/>
            <w:hideMark/>
          </w:tcPr>
          <w:p w14:paraId="2D72D88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23575</w:t>
            </w:r>
          </w:p>
        </w:tc>
        <w:tc>
          <w:tcPr>
            <w:tcW w:w="2306" w:type="dxa"/>
            <w:shd w:val="clear" w:color="auto" w:fill="auto"/>
            <w:vAlign w:val="center"/>
            <w:hideMark/>
          </w:tcPr>
          <w:p w14:paraId="29E9CC2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in Small HDL</w:t>
            </w:r>
          </w:p>
        </w:tc>
        <w:tc>
          <w:tcPr>
            <w:tcW w:w="880" w:type="dxa"/>
            <w:shd w:val="clear" w:color="auto" w:fill="auto"/>
            <w:noWrap/>
            <w:vAlign w:val="center"/>
            <w:hideMark/>
          </w:tcPr>
          <w:p w14:paraId="09489EA0"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41FA200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33ABF726"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r w:rsidR="0063196A" w:rsidRPr="0063196A" w14:paraId="6E18C6E3" w14:textId="77777777" w:rsidTr="00CC753B">
        <w:trPr>
          <w:trHeight w:val="124"/>
        </w:trPr>
        <w:tc>
          <w:tcPr>
            <w:tcW w:w="927" w:type="dxa"/>
            <w:shd w:val="clear" w:color="auto" w:fill="auto"/>
            <w:noWrap/>
            <w:vAlign w:val="center"/>
            <w:hideMark/>
          </w:tcPr>
          <w:p w14:paraId="02C9EF45"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23576</w:t>
            </w:r>
          </w:p>
        </w:tc>
        <w:tc>
          <w:tcPr>
            <w:tcW w:w="2306" w:type="dxa"/>
            <w:shd w:val="clear" w:color="auto" w:fill="auto"/>
            <w:vAlign w:val="center"/>
            <w:hideMark/>
          </w:tcPr>
          <w:p w14:paraId="17ECECA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in Small HDL</w:t>
            </w:r>
          </w:p>
        </w:tc>
        <w:tc>
          <w:tcPr>
            <w:tcW w:w="880" w:type="dxa"/>
            <w:shd w:val="clear" w:color="auto" w:fill="auto"/>
            <w:noWrap/>
            <w:vAlign w:val="center"/>
            <w:hideMark/>
          </w:tcPr>
          <w:p w14:paraId="7740950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3A2C2E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161CE8B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r w:rsidR="0063196A" w:rsidRPr="0063196A" w14:paraId="2D491A3D" w14:textId="77777777" w:rsidTr="00CC753B">
        <w:trPr>
          <w:trHeight w:val="278"/>
        </w:trPr>
        <w:tc>
          <w:tcPr>
            <w:tcW w:w="927" w:type="dxa"/>
            <w:shd w:val="clear" w:color="auto" w:fill="auto"/>
            <w:noWrap/>
            <w:vAlign w:val="center"/>
            <w:hideMark/>
          </w:tcPr>
          <w:p w14:paraId="4792EFD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23577</w:t>
            </w:r>
          </w:p>
        </w:tc>
        <w:tc>
          <w:tcPr>
            <w:tcW w:w="2306" w:type="dxa"/>
            <w:shd w:val="clear" w:color="auto" w:fill="auto"/>
            <w:vAlign w:val="center"/>
            <w:hideMark/>
          </w:tcPr>
          <w:p w14:paraId="6B0720C8"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in Small HDL</w:t>
            </w:r>
          </w:p>
        </w:tc>
        <w:tc>
          <w:tcPr>
            <w:tcW w:w="880" w:type="dxa"/>
            <w:shd w:val="clear" w:color="auto" w:fill="auto"/>
            <w:noWrap/>
            <w:vAlign w:val="center"/>
            <w:hideMark/>
          </w:tcPr>
          <w:p w14:paraId="0B817C2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01851321"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693B917B"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r w:rsidR="004E1327" w:rsidRPr="0063196A" w14:paraId="10E3AAB4" w14:textId="77777777" w:rsidTr="00CC753B">
        <w:trPr>
          <w:trHeight w:val="285"/>
        </w:trPr>
        <w:tc>
          <w:tcPr>
            <w:tcW w:w="927" w:type="dxa"/>
            <w:shd w:val="clear" w:color="auto" w:fill="auto"/>
            <w:noWrap/>
            <w:vAlign w:val="center"/>
            <w:hideMark/>
          </w:tcPr>
          <w:p w14:paraId="68807372"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23578</w:t>
            </w:r>
          </w:p>
        </w:tc>
        <w:tc>
          <w:tcPr>
            <w:tcW w:w="2306" w:type="dxa"/>
            <w:shd w:val="clear" w:color="auto" w:fill="auto"/>
            <w:vAlign w:val="center"/>
            <w:hideMark/>
          </w:tcPr>
          <w:p w14:paraId="22D9BBBA"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in Small HDL</w:t>
            </w:r>
          </w:p>
        </w:tc>
        <w:tc>
          <w:tcPr>
            <w:tcW w:w="880" w:type="dxa"/>
            <w:shd w:val="clear" w:color="auto" w:fill="auto"/>
            <w:noWrap/>
            <w:vAlign w:val="center"/>
            <w:hideMark/>
          </w:tcPr>
          <w:p w14:paraId="160383D9"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mmol/L</w:t>
            </w:r>
          </w:p>
        </w:tc>
        <w:tc>
          <w:tcPr>
            <w:tcW w:w="1836" w:type="dxa"/>
            <w:shd w:val="clear" w:color="auto" w:fill="auto"/>
            <w:noWrap/>
            <w:vAlign w:val="center"/>
            <w:hideMark/>
          </w:tcPr>
          <w:p w14:paraId="1FE5D4EE"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Lipoprotein subclasses</w:t>
            </w:r>
          </w:p>
        </w:tc>
        <w:tc>
          <w:tcPr>
            <w:tcW w:w="2410" w:type="dxa"/>
            <w:shd w:val="clear" w:color="auto" w:fill="auto"/>
            <w:vAlign w:val="center"/>
            <w:hideMark/>
          </w:tcPr>
          <w:p w14:paraId="4F2671AC" w14:textId="77777777" w:rsidR="004E1327" w:rsidRPr="0063196A" w:rsidRDefault="004E1327" w:rsidP="00E418D2">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HDL (average diameter 8.7 nm)</w:t>
            </w:r>
          </w:p>
        </w:tc>
      </w:tr>
    </w:tbl>
    <w:p w14:paraId="4A83578F" w14:textId="1654C5AE" w:rsidR="0025634C" w:rsidRPr="0063196A" w:rsidRDefault="0025634C" w:rsidP="00CE09D8">
      <w:pPr>
        <w:widowControl/>
        <w:jc w:val="left"/>
        <w:rPr>
          <w:rFonts w:ascii="Calibri" w:eastAsia="DengXian" w:hAnsi="Calibri" w:cs="Calibri"/>
          <w:color w:val="000000" w:themeColor="text1"/>
          <w:kern w:val="0"/>
          <w:sz w:val="20"/>
          <w:szCs w:val="20"/>
        </w:rPr>
      </w:pPr>
    </w:p>
    <w:p w14:paraId="4D306566" w14:textId="77777777" w:rsidR="0025634C" w:rsidRPr="0063196A" w:rsidRDefault="0025634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br w:type="page"/>
      </w:r>
    </w:p>
    <w:p w14:paraId="14976F5E" w14:textId="57472542" w:rsidR="004E1327" w:rsidRPr="0063196A" w:rsidRDefault="00861EC0" w:rsidP="00A262A8">
      <w:pPr>
        <w:pStyle w:val="Heading2"/>
        <w:spacing w:before="0" w:after="0" w:line="240" w:lineRule="auto"/>
        <w:jc w:val="left"/>
        <w:rPr>
          <w:rFonts w:ascii="Calibri" w:eastAsia="DengXian" w:hAnsi="Calibri" w:cs="Calibri"/>
          <w:b w:val="0"/>
          <w:bCs w:val="0"/>
          <w:color w:val="000000" w:themeColor="text1"/>
          <w:kern w:val="0"/>
          <w:sz w:val="20"/>
          <w:szCs w:val="20"/>
        </w:rPr>
      </w:pPr>
      <w:bookmarkStart w:id="11" w:name="_Toc134379239"/>
      <w:r w:rsidRPr="0063196A">
        <w:rPr>
          <w:rFonts w:ascii="Calibri" w:hAnsi="Calibri" w:cs="Calibri"/>
          <w:color w:val="000000" w:themeColor="text1"/>
          <w:sz w:val="20"/>
          <w:szCs w:val="20"/>
        </w:rPr>
        <w:t xml:space="preserve">Table </w:t>
      </w:r>
      <w:r w:rsidR="0025634C" w:rsidRPr="0063196A">
        <w:rPr>
          <w:rFonts w:ascii="Calibri" w:hAnsi="Calibri" w:cs="Calibri"/>
          <w:color w:val="000000" w:themeColor="text1"/>
          <w:sz w:val="20"/>
          <w:szCs w:val="20"/>
        </w:rPr>
        <w:t>S2</w:t>
      </w:r>
      <w:r w:rsidR="00A262A8" w:rsidRPr="0063196A">
        <w:rPr>
          <w:rFonts w:ascii="Calibri" w:hAnsi="Calibri" w:cs="Calibri"/>
          <w:color w:val="000000" w:themeColor="text1"/>
          <w:sz w:val="20"/>
          <w:szCs w:val="20"/>
        </w:rPr>
        <w:t xml:space="preserve">. </w:t>
      </w:r>
      <w:r w:rsidR="0025634C" w:rsidRPr="0063196A">
        <w:rPr>
          <w:rFonts w:ascii="Calibri" w:eastAsia="DengXian" w:hAnsi="Calibri" w:cs="Calibri"/>
          <w:b w:val="0"/>
          <w:bCs w:val="0"/>
          <w:color w:val="000000" w:themeColor="text1"/>
          <w:kern w:val="0"/>
          <w:sz w:val="20"/>
          <w:szCs w:val="20"/>
        </w:rPr>
        <w:t>List and f</w:t>
      </w:r>
      <w:r w:rsidRPr="0063196A">
        <w:rPr>
          <w:rFonts w:ascii="Calibri" w:eastAsia="DengXian" w:hAnsi="Calibri" w:cs="Calibri"/>
          <w:b w:val="0"/>
          <w:bCs w:val="0"/>
          <w:color w:val="000000" w:themeColor="text1"/>
          <w:kern w:val="0"/>
          <w:sz w:val="20"/>
          <w:szCs w:val="20"/>
        </w:rPr>
        <w:t xml:space="preserve">ormulae for calculating </w:t>
      </w:r>
      <w:r w:rsidR="0025634C" w:rsidRPr="0063196A">
        <w:rPr>
          <w:rFonts w:ascii="Calibri" w:eastAsia="DengXian" w:hAnsi="Calibri" w:cs="Calibri"/>
          <w:b w:val="0"/>
          <w:bCs w:val="0"/>
          <w:color w:val="000000" w:themeColor="text1"/>
          <w:kern w:val="0"/>
          <w:sz w:val="20"/>
          <w:szCs w:val="20"/>
        </w:rPr>
        <w:t xml:space="preserve">ratios of </w:t>
      </w:r>
      <w:r w:rsidRPr="0063196A">
        <w:rPr>
          <w:rFonts w:ascii="Calibri" w:eastAsia="DengXian" w:hAnsi="Calibri" w:cs="Calibri"/>
          <w:b w:val="0"/>
          <w:bCs w:val="0"/>
          <w:color w:val="000000" w:themeColor="text1"/>
          <w:kern w:val="0"/>
          <w:sz w:val="20"/>
          <w:szCs w:val="20"/>
        </w:rPr>
        <w:t>metabolomic</w:t>
      </w:r>
      <w:r w:rsidR="0025634C" w:rsidRPr="0063196A">
        <w:rPr>
          <w:rFonts w:ascii="Calibri" w:eastAsia="DengXian" w:hAnsi="Calibri" w:cs="Calibri"/>
          <w:b w:val="0"/>
          <w:bCs w:val="0"/>
          <w:color w:val="000000" w:themeColor="text1"/>
          <w:kern w:val="0"/>
          <w:sz w:val="20"/>
          <w:szCs w:val="20"/>
        </w:rPr>
        <w:t xml:space="preserve"> measurements in the UK </w:t>
      </w:r>
      <w:r w:rsidR="00A262A8" w:rsidRPr="0063196A">
        <w:rPr>
          <w:rFonts w:ascii="Calibri" w:eastAsia="DengXian" w:hAnsi="Calibri" w:cs="Calibri"/>
          <w:b w:val="0"/>
          <w:bCs w:val="0"/>
          <w:color w:val="000000" w:themeColor="text1"/>
          <w:kern w:val="0"/>
          <w:sz w:val="20"/>
          <w:szCs w:val="20"/>
        </w:rPr>
        <w:t>B</w:t>
      </w:r>
      <w:r w:rsidR="0025634C" w:rsidRPr="0063196A">
        <w:rPr>
          <w:rFonts w:ascii="Calibri" w:eastAsia="DengXian" w:hAnsi="Calibri" w:cs="Calibri"/>
          <w:b w:val="0"/>
          <w:bCs w:val="0"/>
          <w:color w:val="000000" w:themeColor="text1"/>
          <w:kern w:val="0"/>
          <w:sz w:val="20"/>
          <w:szCs w:val="20"/>
        </w:rPr>
        <w:t>iobank</w:t>
      </w:r>
      <w:r w:rsidRPr="0063196A">
        <w:rPr>
          <w:rFonts w:ascii="Calibri" w:eastAsia="DengXian" w:hAnsi="Calibri" w:cs="Calibri"/>
          <w:b w:val="0"/>
          <w:bCs w:val="0"/>
          <w:color w:val="000000" w:themeColor="text1"/>
          <w:kern w:val="0"/>
          <w:sz w:val="20"/>
          <w:szCs w:val="20"/>
        </w:rPr>
        <w:t>.</w:t>
      </w:r>
      <w:bookmarkEnd w:id="11"/>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709"/>
        <w:gridCol w:w="1276"/>
        <w:gridCol w:w="1417"/>
      </w:tblGrid>
      <w:tr w:rsidR="0063196A" w:rsidRPr="0063196A" w14:paraId="16B301DD" w14:textId="77777777" w:rsidTr="00F52BFE">
        <w:trPr>
          <w:trHeight w:val="95"/>
        </w:trPr>
        <w:tc>
          <w:tcPr>
            <w:tcW w:w="4957" w:type="dxa"/>
            <w:vMerge w:val="restart"/>
            <w:shd w:val="clear" w:color="auto" w:fill="auto"/>
            <w:vAlign w:val="center"/>
            <w:hideMark/>
          </w:tcPr>
          <w:p w14:paraId="4E19E88C" w14:textId="3AF3D9A6" w:rsidR="0025634C" w:rsidRPr="0063196A" w:rsidRDefault="0025634C" w:rsidP="00CE09D8">
            <w:pPr>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Biomarker name used in the UK </w:t>
            </w:r>
            <w:r w:rsidR="00A262A8" w:rsidRPr="0063196A">
              <w:rPr>
                <w:rFonts w:ascii="Calibri" w:eastAsia="DengXian" w:hAnsi="Calibri" w:cs="Calibri"/>
                <w:b/>
                <w:bCs/>
                <w:color w:val="000000" w:themeColor="text1"/>
                <w:kern w:val="0"/>
                <w:sz w:val="20"/>
                <w:szCs w:val="20"/>
              </w:rPr>
              <w:t>B</w:t>
            </w:r>
            <w:r w:rsidRPr="0063196A">
              <w:rPr>
                <w:rFonts w:ascii="Calibri" w:eastAsia="DengXian" w:hAnsi="Calibri" w:cs="Calibri"/>
                <w:b/>
                <w:bCs/>
                <w:color w:val="000000" w:themeColor="text1"/>
                <w:kern w:val="0"/>
                <w:sz w:val="20"/>
                <w:szCs w:val="20"/>
              </w:rPr>
              <w:t>iobank</w:t>
            </w:r>
          </w:p>
        </w:tc>
        <w:tc>
          <w:tcPr>
            <w:tcW w:w="709" w:type="dxa"/>
            <w:vMerge w:val="restart"/>
            <w:shd w:val="clear" w:color="auto" w:fill="auto"/>
            <w:vAlign w:val="center"/>
            <w:hideMark/>
          </w:tcPr>
          <w:p w14:paraId="52FB1654" w14:textId="0668ED34" w:rsidR="0025634C" w:rsidRPr="0063196A" w:rsidRDefault="0025634C" w:rsidP="00CE09D8">
            <w:pPr>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Unit</w:t>
            </w:r>
          </w:p>
        </w:tc>
        <w:tc>
          <w:tcPr>
            <w:tcW w:w="2693" w:type="dxa"/>
            <w:gridSpan w:val="2"/>
            <w:shd w:val="clear" w:color="auto" w:fill="auto"/>
            <w:vAlign w:val="center"/>
            <w:hideMark/>
          </w:tcPr>
          <w:p w14:paraId="2C5A13B6" w14:textId="5BFBCF34" w:rsidR="0025634C" w:rsidRPr="0063196A" w:rsidRDefault="0025634C" w:rsidP="0025634C">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Field ID</w:t>
            </w:r>
          </w:p>
        </w:tc>
      </w:tr>
      <w:tr w:rsidR="0063196A" w:rsidRPr="0063196A" w14:paraId="72668423" w14:textId="77777777" w:rsidTr="00F52BFE">
        <w:trPr>
          <w:trHeight w:val="198"/>
        </w:trPr>
        <w:tc>
          <w:tcPr>
            <w:tcW w:w="4957" w:type="dxa"/>
            <w:vMerge/>
            <w:shd w:val="clear" w:color="auto" w:fill="auto"/>
            <w:vAlign w:val="center"/>
          </w:tcPr>
          <w:p w14:paraId="46DBBEAA" w14:textId="3A7DC3CD" w:rsidR="0025634C" w:rsidRPr="0063196A" w:rsidRDefault="0025634C" w:rsidP="00CE09D8">
            <w:pPr>
              <w:widowControl/>
              <w:jc w:val="left"/>
              <w:rPr>
                <w:rFonts w:ascii="Calibri" w:eastAsia="DengXian" w:hAnsi="Calibri" w:cs="Calibri"/>
                <w:b/>
                <w:bCs/>
                <w:color w:val="000000" w:themeColor="text1"/>
                <w:kern w:val="0"/>
                <w:sz w:val="20"/>
                <w:szCs w:val="20"/>
              </w:rPr>
            </w:pPr>
          </w:p>
        </w:tc>
        <w:tc>
          <w:tcPr>
            <w:tcW w:w="709" w:type="dxa"/>
            <w:vMerge/>
            <w:shd w:val="clear" w:color="auto" w:fill="auto"/>
            <w:vAlign w:val="center"/>
          </w:tcPr>
          <w:p w14:paraId="772E59E5" w14:textId="260AC65F" w:rsidR="0025634C" w:rsidRPr="0063196A" w:rsidRDefault="0025634C" w:rsidP="00CE09D8">
            <w:pPr>
              <w:widowControl/>
              <w:jc w:val="left"/>
              <w:rPr>
                <w:rFonts w:ascii="Calibri" w:eastAsia="DengXian" w:hAnsi="Calibri" w:cs="Calibri"/>
                <w:b/>
                <w:bCs/>
                <w:color w:val="000000" w:themeColor="text1"/>
                <w:kern w:val="0"/>
                <w:sz w:val="20"/>
                <w:szCs w:val="20"/>
              </w:rPr>
            </w:pPr>
          </w:p>
        </w:tc>
        <w:tc>
          <w:tcPr>
            <w:tcW w:w="1276" w:type="dxa"/>
            <w:shd w:val="clear" w:color="auto" w:fill="auto"/>
            <w:vAlign w:val="center"/>
          </w:tcPr>
          <w:p w14:paraId="483B93BD" w14:textId="32158CC4" w:rsidR="0025634C" w:rsidRPr="0063196A" w:rsidRDefault="0025634C" w:rsidP="0025634C">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Numerator</w:t>
            </w:r>
          </w:p>
        </w:tc>
        <w:tc>
          <w:tcPr>
            <w:tcW w:w="1417" w:type="dxa"/>
            <w:shd w:val="clear" w:color="auto" w:fill="auto"/>
            <w:vAlign w:val="center"/>
          </w:tcPr>
          <w:p w14:paraId="309F82B7" w14:textId="46B00A20" w:rsidR="0025634C" w:rsidRPr="0063196A" w:rsidRDefault="0025634C" w:rsidP="0025634C">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Denominator</w:t>
            </w:r>
          </w:p>
        </w:tc>
      </w:tr>
      <w:tr w:rsidR="0063196A" w:rsidRPr="0063196A" w14:paraId="7CD7F612" w14:textId="77777777" w:rsidTr="0025634C">
        <w:trPr>
          <w:trHeight w:val="278"/>
        </w:trPr>
        <w:tc>
          <w:tcPr>
            <w:tcW w:w="4957" w:type="dxa"/>
            <w:shd w:val="clear" w:color="auto" w:fill="auto"/>
            <w:noWrap/>
            <w:vAlign w:val="center"/>
            <w:hideMark/>
          </w:tcPr>
          <w:p w14:paraId="6C5B3F7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triglycerides to phosphoglycerides</w:t>
            </w:r>
          </w:p>
        </w:tc>
        <w:tc>
          <w:tcPr>
            <w:tcW w:w="709" w:type="dxa"/>
            <w:shd w:val="clear" w:color="auto" w:fill="auto"/>
            <w:noWrap/>
            <w:vAlign w:val="center"/>
            <w:hideMark/>
          </w:tcPr>
          <w:p w14:paraId="039EC3A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w:t>
            </w:r>
          </w:p>
        </w:tc>
        <w:tc>
          <w:tcPr>
            <w:tcW w:w="1276" w:type="dxa"/>
            <w:shd w:val="clear" w:color="auto" w:fill="auto"/>
            <w:noWrap/>
            <w:vAlign w:val="bottom"/>
            <w:hideMark/>
          </w:tcPr>
          <w:p w14:paraId="7CC578A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23407</w:t>
            </w:r>
          </w:p>
        </w:tc>
        <w:tc>
          <w:tcPr>
            <w:tcW w:w="1417" w:type="dxa"/>
            <w:shd w:val="clear" w:color="auto" w:fill="auto"/>
            <w:noWrap/>
            <w:vAlign w:val="center"/>
            <w:hideMark/>
          </w:tcPr>
          <w:p w14:paraId="3EB33A7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23434</w:t>
            </w:r>
          </w:p>
        </w:tc>
      </w:tr>
      <w:tr w:rsidR="0063196A" w:rsidRPr="0063196A" w14:paraId="48285D3C" w14:textId="77777777" w:rsidTr="0025634C">
        <w:trPr>
          <w:trHeight w:val="278"/>
        </w:trPr>
        <w:tc>
          <w:tcPr>
            <w:tcW w:w="4957" w:type="dxa"/>
            <w:shd w:val="clear" w:color="auto" w:fill="auto"/>
            <w:noWrap/>
            <w:vAlign w:val="center"/>
            <w:hideMark/>
          </w:tcPr>
          <w:p w14:paraId="04080BE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apolipoprotein B to apolipoprotein A1</w:t>
            </w:r>
          </w:p>
        </w:tc>
        <w:tc>
          <w:tcPr>
            <w:tcW w:w="709" w:type="dxa"/>
            <w:shd w:val="clear" w:color="auto" w:fill="auto"/>
            <w:noWrap/>
            <w:vAlign w:val="center"/>
            <w:hideMark/>
          </w:tcPr>
          <w:p w14:paraId="43BC434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ratio </w:t>
            </w:r>
          </w:p>
        </w:tc>
        <w:tc>
          <w:tcPr>
            <w:tcW w:w="1276" w:type="dxa"/>
            <w:shd w:val="clear" w:color="auto" w:fill="auto"/>
            <w:noWrap/>
            <w:vAlign w:val="bottom"/>
            <w:hideMark/>
          </w:tcPr>
          <w:p w14:paraId="286CD4E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23439</w:t>
            </w:r>
          </w:p>
        </w:tc>
        <w:tc>
          <w:tcPr>
            <w:tcW w:w="1417" w:type="dxa"/>
            <w:shd w:val="clear" w:color="auto" w:fill="auto"/>
            <w:noWrap/>
            <w:vAlign w:val="center"/>
            <w:hideMark/>
          </w:tcPr>
          <w:p w14:paraId="723075E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23440</w:t>
            </w:r>
          </w:p>
        </w:tc>
      </w:tr>
      <w:tr w:rsidR="0063196A" w:rsidRPr="0063196A" w14:paraId="1A943225" w14:textId="77777777" w:rsidTr="0025634C">
        <w:trPr>
          <w:trHeight w:val="278"/>
        </w:trPr>
        <w:tc>
          <w:tcPr>
            <w:tcW w:w="4957" w:type="dxa"/>
            <w:shd w:val="clear" w:color="auto" w:fill="auto"/>
            <w:noWrap/>
            <w:vAlign w:val="center"/>
            <w:hideMark/>
          </w:tcPr>
          <w:p w14:paraId="4F8DAEB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omega-3 fatty acids to total fatty acids</w:t>
            </w:r>
          </w:p>
        </w:tc>
        <w:tc>
          <w:tcPr>
            <w:tcW w:w="709" w:type="dxa"/>
            <w:shd w:val="clear" w:color="auto" w:fill="auto"/>
            <w:noWrap/>
            <w:vAlign w:val="center"/>
            <w:hideMark/>
          </w:tcPr>
          <w:p w14:paraId="0974C69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FF2C74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23444</w:t>
            </w:r>
          </w:p>
        </w:tc>
        <w:tc>
          <w:tcPr>
            <w:tcW w:w="1417" w:type="dxa"/>
            <w:shd w:val="clear" w:color="auto" w:fill="auto"/>
            <w:noWrap/>
            <w:vAlign w:val="center"/>
            <w:hideMark/>
          </w:tcPr>
          <w:p w14:paraId="7FD49CE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25F28D04" w14:textId="77777777" w:rsidTr="0025634C">
        <w:trPr>
          <w:trHeight w:val="278"/>
        </w:trPr>
        <w:tc>
          <w:tcPr>
            <w:tcW w:w="4957" w:type="dxa"/>
            <w:shd w:val="clear" w:color="auto" w:fill="auto"/>
            <w:noWrap/>
            <w:vAlign w:val="center"/>
            <w:hideMark/>
          </w:tcPr>
          <w:p w14:paraId="4254826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omega-6 fatty acids to total fatty acids</w:t>
            </w:r>
          </w:p>
        </w:tc>
        <w:tc>
          <w:tcPr>
            <w:tcW w:w="709" w:type="dxa"/>
            <w:shd w:val="clear" w:color="auto" w:fill="auto"/>
            <w:noWrap/>
            <w:vAlign w:val="center"/>
            <w:hideMark/>
          </w:tcPr>
          <w:p w14:paraId="3F1B251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F6A0F3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23445</w:t>
            </w:r>
          </w:p>
        </w:tc>
        <w:tc>
          <w:tcPr>
            <w:tcW w:w="1417" w:type="dxa"/>
            <w:shd w:val="clear" w:color="auto" w:fill="auto"/>
            <w:noWrap/>
            <w:vAlign w:val="center"/>
            <w:hideMark/>
          </w:tcPr>
          <w:p w14:paraId="72D6652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5B89604D" w14:textId="77777777" w:rsidTr="0025634C">
        <w:trPr>
          <w:trHeight w:val="278"/>
        </w:trPr>
        <w:tc>
          <w:tcPr>
            <w:tcW w:w="4957" w:type="dxa"/>
            <w:shd w:val="clear" w:color="auto" w:fill="auto"/>
            <w:noWrap/>
            <w:vAlign w:val="center"/>
            <w:hideMark/>
          </w:tcPr>
          <w:p w14:paraId="651886D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polyunsaturated fatty acids to total fatty acids</w:t>
            </w:r>
          </w:p>
        </w:tc>
        <w:tc>
          <w:tcPr>
            <w:tcW w:w="709" w:type="dxa"/>
            <w:shd w:val="clear" w:color="auto" w:fill="auto"/>
            <w:noWrap/>
            <w:vAlign w:val="center"/>
            <w:hideMark/>
          </w:tcPr>
          <w:p w14:paraId="78F94B9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ED5616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23446</w:t>
            </w:r>
          </w:p>
        </w:tc>
        <w:tc>
          <w:tcPr>
            <w:tcW w:w="1417" w:type="dxa"/>
            <w:shd w:val="clear" w:color="auto" w:fill="auto"/>
            <w:noWrap/>
            <w:vAlign w:val="center"/>
            <w:hideMark/>
          </w:tcPr>
          <w:p w14:paraId="2B078BC2"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75BC3F9D" w14:textId="77777777" w:rsidTr="0025634C">
        <w:trPr>
          <w:trHeight w:val="278"/>
        </w:trPr>
        <w:tc>
          <w:tcPr>
            <w:tcW w:w="4957" w:type="dxa"/>
            <w:shd w:val="clear" w:color="auto" w:fill="auto"/>
            <w:noWrap/>
            <w:vAlign w:val="center"/>
            <w:hideMark/>
          </w:tcPr>
          <w:p w14:paraId="4040471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monounsaturated fatty acids to total fatty acids</w:t>
            </w:r>
          </w:p>
        </w:tc>
        <w:tc>
          <w:tcPr>
            <w:tcW w:w="709" w:type="dxa"/>
            <w:shd w:val="clear" w:color="auto" w:fill="auto"/>
            <w:noWrap/>
            <w:vAlign w:val="center"/>
            <w:hideMark/>
          </w:tcPr>
          <w:p w14:paraId="7CF4CE8A"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6A48E6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23447</w:t>
            </w:r>
          </w:p>
        </w:tc>
        <w:tc>
          <w:tcPr>
            <w:tcW w:w="1417" w:type="dxa"/>
            <w:shd w:val="clear" w:color="auto" w:fill="auto"/>
            <w:noWrap/>
            <w:vAlign w:val="center"/>
            <w:hideMark/>
          </w:tcPr>
          <w:p w14:paraId="01F6D7A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6513048F" w14:textId="77777777" w:rsidTr="0025634C">
        <w:trPr>
          <w:trHeight w:val="278"/>
        </w:trPr>
        <w:tc>
          <w:tcPr>
            <w:tcW w:w="4957" w:type="dxa"/>
            <w:shd w:val="clear" w:color="auto" w:fill="auto"/>
            <w:noWrap/>
            <w:vAlign w:val="center"/>
            <w:hideMark/>
          </w:tcPr>
          <w:p w14:paraId="51E1665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saturated fatty acids to total fatty acids</w:t>
            </w:r>
          </w:p>
        </w:tc>
        <w:tc>
          <w:tcPr>
            <w:tcW w:w="709" w:type="dxa"/>
            <w:shd w:val="clear" w:color="auto" w:fill="auto"/>
            <w:noWrap/>
            <w:vAlign w:val="center"/>
            <w:hideMark/>
          </w:tcPr>
          <w:p w14:paraId="4F20158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CE7F5C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23448</w:t>
            </w:r>
          </w:p>
        </w:tc>
        <w:tc>
          <w:tcPr>
            <w:tcW w:w="1417" w:type="dxa"/>
            <w:shd w:val="clear" w:color="auto" w:fill="auto"/>
            <w:noWrap/>
            <w:vAlign w:val="center"/>
            <w:hideMark/>
          </w:tcPr>
          <w:p w14:paraId="09CBA8A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4267578B" w14:textId="77777777" w:rsidTr="0025634C">
        <w:trPr>
          <w:trHeight w:val="278"/>
        </w:trPr>
        <w:tc>
          <w:tcPr>
            <w:tcW w:w="4957" w:type="dxa"/>
            <w:shd w:val="clear" w:color="auto" w:fill="auto"/>
            <w:noWrap/>
            <w:vAlign w:val="center"/>
            <w:hideMark/>
          </w:tcPr>
          <w:p w14:paraId="25A2CAA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linoleic acid to total fatty acids</w:t>
            </w:r>
          </w:p>
        </w:tc>
        <w:tc>
          <w:tcPr>
            <w:tcW w:w="709" w:type="dxa"/>
            <w:shd w:val="clear" w:color="auto" w:fill="auto"/>
            <w:noWrap/>
            <w:vAlign w:val="center"/>
            <w:hideMark/>
          </w:tcPr>
          <w:p w14:paraId="71442C7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F6A06D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23449</w:t>
            </w:r>
          </w:p>
        </w:tc>
        <w:tc>
          <w:tcPr>
            <w:tcW w:w="1417" w:type="dxa"/>
            <w:shd w:val="clear" w:color="auto" w:fill="auto"/>
            <w:noWrap/>
            <w:vAlign w:val="center"/>
            <w:hideMark/>
          </w:tcPr>
          <w:p w14:paraId="0194BEC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40F2CBB1" w14:textId="77777777" w:rsidTr="0025634C">
        <w:trPr>
          <w:trHeight w:val="278"/>
        </w:trPr>
        <w:tc>
          <w:tcPr>
            <w:tcW w:w="4957" w:type="dxa"/>
            <w:shd w:val="clear" w:color="auto" w:fill="auto"/>
            <w:noWrap/>
            <w:vAlign w:val="center"/>
            <w:hideMark/>
          </w:tcPr>
          <w:p w14:paraId="1196506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docosahexaenoic acid to total fatty acids</w:t>
            </w:r>
          </w:p>
        </w:tc>
        <w:tc>
          <w:tcPr>
            <w:tcW w:w="709" w:type="dxa"/>
            <w:shd w:val="clear" w:color="auto" w:fill="auto"/>
            <w:noWrap/>
            <w:vAlign w:val="center"/>
            <w:hideMark/>
          </w:tcPr>
          <w:p w14:paraId="4E96793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DB54D5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23450</w:t>
            </w:r>
          </w:p>
        </w:tc>
        <w:tc>
          <w:tcPr>
            <w:tcW w:w="1417" w:type="dxa"/>
            <w:shd w:val="clear" w:color="auto" w:fill="auto"/>
            <w:noWrap/>
            <w:vAlign w:val="center"/>
            <w:hideMark/>
          </w:tcPr>
          <w:p w14:paraId="2F64969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23442</w:t>
            </w:r>
          </w:p>
        </w:tc>
      </w:tr>
      <w:tr w:rsidR="0063196A" w:rsidRPr="0063196A" w14:paraId="4FDDE255" w14:textId="77777777" w:rsidTr="0025634C">
        <w:trPr>
          <w:trHeight w:val="278"/>
        </w:trPr>
        <w:tc>
          <w:tcPr>
            <w:tcW w:w="4957" w:type="dxa"/>
            <w:shd w:val="clear" w:color="auto" w:fill="auto"/>
            <w:noWrap/>
            <w:vAlign w:val="center"/>
            <w:hideMark/>
          </w:tcPr>
          <w:p w14:paraId="3D7D2A2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polyunsaturated fatty acids to monounsaturated fatty acids</w:t>
            </w:r>
          </w:p>
        </w:tc>
        <w:tc>
          <w:tcPr>
            <w:tcW w:w="709" w:type="dxa"/>
            <w:shd w:val="clear" w:color="auto" w:fill="auto"/>
            <w:noWrap/>
            <w:vAlign w:val="center"/>
            <w:hideMark/>
          </w:tcPr>
          <w:p w14:paraId="05C706B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w:t>
            </w:r>
          </w:p>
        </w:tc>
        <w:tc>
          <w:tcPr>
            <w:tcW w:w="1276" w:type="dxa"/>
            <w:shd w:val="clear" w:color="auto" w:fill="auto"/>
            <w:noWrap/>
            <w:vAlign w:val="bottom"/>
            <w:hideMark/>
          </w:tcPr>
          <w:p w14:paraId="3F5A621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23446</w:t>
            </w:r>
          </w:p>
        </w:tc>
        <w:tc>
          <w:tcPr>
            <w:tcW w:w="1417" w:type="dxa"/>
            <w:shd w:val="clear" w:color="auto" w:fill="auto"/>
            <w:noWrap/>
            <w:vAlign w:val="center"/>
            <w:hideMark/>
          </w:tcPr>
          <w:p w14:paraId="0971051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23447</w:t>
            </w:r>
          </w:p>
        </w:tc>
      </w:tr>
      <w:tr w:rsidR="0063196A" w:rsidRPr="0063196A" w14:paraId="4B76534A" w14:textId="77777777" w:rsidTr="0025634C">
        <w:trPr>
          <w:trHeight w:val="278"/>
        </w:trPr>
        <w:tc>
          <w:tcPr>
            <w:tcW w:w="4957" w:type="dxa"/>
            <w:shd w:val="clear" w:color="auto" w:fill="auto"/>
            <w:noWrap/>
            <w:vAlign w:val="center"/>
            <w:hideMark/>
          </w:tcPr>
          <w:p w14:paraId="0E40A49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Ratio of omega-6 fatty acids to omega-3 fatty acids</w:t>
            </w:r>
          </w:p>
        </w:tc>
        <w:tc>
          <w:tcPr>
            <w:tcW w:w="709" w:type="dxa"/>
            <w:shd w:val="clear" w:color="auto" w:fill="auto"/>
            <w:noWrap/>
            <w:vAlign w:val="center"/>
            <w:hideMark/>
          </w:tcPr>
          <w:p w14:paraId="60F6A977"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ratio </w:t>
            </w:r>
          </w:p>
        </w:tc>
        <w:tc>
          <w:tcPr>
            <w:tcW w:w="1276" w:type="dxa"/>
            <w:shd w:val="clear" w:color="auto" w:fill="auto"/>
            <w:noWrap/>
            <w:vAlign w:val="bottom"/>
            <w:hideMark/>
          </w:tcPr>
          <w:p w14:paraId="71D0230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23445</w:t>
            </w:r>
          </w:p>
        </w:tc>
        <w:tc>
          <w:tcPr>
            <w:tcW w:w="1417" w:type="dxa"/>
            <w:shd w:val="clear" w:color="auto" w:fill="auto"/>
            <w:noWrap/>
            <w:vAlign w:val="center"/>
            <w:hideMark/>
          </w:tcPr>
          <w:p w14:paraId="58DDAE5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23444</w:t>
            </w:r>
          </w:p>
        </w:tc>
      </w:tr>
      <w:tr w:rsidR="0063196A" w:rsidRPr="0063196A" w14:paraId="063EFF52" w14:textId="77777777" w:rsidTr="0025634C">
        <w:trPr>
          <w:trHeight w:val="278"/>
        </w:trPr>
        <w:tc>
          <w:tcPr>
            <w:tcW w:w="4957" w:type="dxa"/>
            <w:shd w:val="clear" w:color="auto" w:fill="auto"/>
            <w:noWrap/>
            <w:vAlign w:val="center"/>
            <w:hideMark/>
          </w:tcPr>
          <w:p w14:paraId="1566184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chylomicrons and Extremely Large VLDL</w:t>
            </w:r>
          </w:p>
        </w:tc>
        <w:tc>
          <w:tcPr>
            <w:tcW w:w="709" w:type="dxa"/>
            <w:shd w:val="clear" w:color="auto" w:fill="auto"/>
            <w:noWrap/>
            <w:vAlign w:val="center"/>
            <w:hideMark/>
          </w:tcPr>
          <w:p w14:paraId="08BD04FA"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674A75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23483</w:t>
            </w:r>
          </w:p>
        </w:tc>
        <w:tc>
          <w:tcPr>
            <w:tcW w:w="1417" w:type="dxa"/>
            <w:shd w:val="clear" w:color="auto" w:fill="auto"/>
            <w:noWrap/>
            <w:vAlign w:val="center"/>
            <w:hideMark/>
          </w:tcPr>
          <w:p w14:paraId="54456BA2"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23482</w:t>
            </w:r>
          </w:p>
        </w:tc>
      </w:tr>
      <w:tr w:rsidR="0063196A" w:rsidRPr="0063196A" w14:paraId="3AC35956" w14:textId="77777777" w:rsidTr="0025634C">
        <w:trPr>
          <w:trHeight w:val="278"/>
        </w:trPr>
        <w:tc>
          <w:tcPr>
            <w:tcW w:w="4957" w:type="dxa"/>
            <w:shd w:val="clear" w:color="auto" w:fill="auto"/>
            <w:noWrap/>
            <w:vAlign w:val="center"/>
            <w:hideMark/>
          </w:tcPr>
          <w:p w14:paraId="39D59B9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chylomicrons and Extremely Large VLDL</w:t>
            </w:r>
          </w:p>
        </w:tc>
        <w:tc>
          <w:tcPr>
            <w:tcW w:w="709" w:type="dxa"/>
            <w:shd w:val="clear" w:color="auto" w:fill="auto"/>
            <w:noWrap/>
            <w:vAlign w:val="center"/>
            <w:hideMark/>
          </w:tcPr>
          <w:p w14:paraId="52BFEA6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78FF10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23484</w:t>
            </w:r>
          </w:p>
        </w:tc>
        <w:tc>
          <w:tcPr>
            <w:tcW w:w="1417" w:type="dxa"/>
            <w:shd w:val="clear" w:color="auto" w:fill="auto"/>
            <w:noWrap/>
            <w:vAlign w:val="center"/>
            <w:hideMark/>
          </w:tcPr>
          <w:p w14:paraId="581F105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23482</w:t>
            </w:r>
          </w:p>
        </w:tc>
      </w:tr>
      <w:tr w:rsidR="0063196A" w:rsidRPr="0063196A" w14:paraId="3B8CDA4B" w14:textId="77777777" w:rsidTr="0025634C">
        <w:trPr>
          <w:trHeight w:val="278"/>
        </w:trPr>
        <w:tc>
          <w:tcPr>
            <w:tcW w:w="4957" w:type="dxa"/>
            <w:shd w:val="clear" w:color="auto" w:fill="auto"/>
            <w:noWrap/>
            <w:vAlign w:val="center"/>
            <w:hideMark/>
          </w:tcPr>
          <w:p w14:paraId="73470FC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chylomicrons and Extremely Large VLDL</w:t>
            </w:r>
          </w:p>
        </w:tc>
        <w:tc>
          <w:tcPr>
            <w:tcW w:w="709" w:type="dxa"/>
            <w:shd w:val="clear" w:color="auto" w:fill="auto"/>
            <w:noWrap/>
            <w:vAlign w:val="center"/>
            <w:hideMark/>
          </w:tcPr>
          <w:p w14:paraId="0834655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D1F6DD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23485</w:t>
            </w:r>
          </w:p>
        </w:tc>
        <w:tc>
          <w:tcPr>
            <w:tcW w:w="1417" w:type="dxa"/>
            <w:shd w:val="clear" w:color="auto" w:fill="auto"/>
            <w:noWrap/>
            <w:vAlign w:val="center"/>
            <w:hideMark/>
          </w:tcPr>
          <w:p w14:paraId="19C5279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23482</w:t>
            </w:r>
          </w:p>
        </w:tc>
      </w:tr>
      <w:tr w:rsidR="0063196A" w:rsidRPr="0063196A" w14:paraId="21AD4ADC" w14:textId="77777777" w:rsidTr="0025634C">
        <w:trPr>
          <w:trHeight w:val="278"/>
        </w:trPr>
        <w:tc>
          <w:tcPr>
            <w:tcW w:w="4957" w:type="dxa"/>
            <w:shd w:val="clear" w:color="auto" w:fill="auto"/>
            <w:noWrap/>
            <w:vAlign w:val="center"/>
            <w:hideMark/>
          </w:tcPr>
          <w:p w14:paraId="259F548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chylomicrons and Extremely Large VLDL</w:t>
            </w:r>
          </w:p>
        </w:tc>
        <w:tc>
          <w:tcPr>
            <w:tcW w:w="709" w:type="dxa"/>
            <w:shd w:val="clear" w:color="auto" w:fill="auto"/>
            <w:noWrap/>
            <w:vAlign w:val="center"/>
            <w:hideMark/>
          </w:tcPr>
          <w:p w14:paraId="6C7B6EE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659766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23486</w:t>
            </w:r>
          </w:p>
        </w:tc>
        <w:tc>
          <w:tcPr>
            <w:tcW w:w="1417" w:type="dxa"/>
            <w:shd w:val="clear" w:color="auto" w:fill="auto"/>
            <w:noWrap/>
            <w:vAlign w:val="center"/>
            <w:hideMark/>
          </w:tcPr>
          <w:p w14:paraId="4120C83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23482</w:t>
            </w:r>
          </w:p>
        </w:tc>
      </w:tr>
      <w:tr w:rsidR="0063196A" w:rsidRPr="0063196A" w14:paraId="5F42C977" w14:textId="77777777" w:rsidTr="0025634C">
        <w:trPr>
          <w:trHeight w:val="278"/>
        </w:trPr>
        <w:tc>
          <w:tcPr>
            <w:tcW w:w="4957" w:type="dxa"/>
            <w:shd w:val="clear" w:color="auto" w:fill="auto"/>
            <w:noWrap/>
            <w:vAlign w:val="center"/>
            <w:hideMark/>
          </w:tcPr>
          <w:p w14:paraId="101D96D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chylomicrons and Extremely Large VLDL</w:t>
            </w:r>
          </w:p>
        </w:tc>
        <w:tc>
          <w:tcPr>
            <w:tcW w:w="709" w:type="dxa"/>
            <w:shd w:val="clear" w:color="auto" w:fill="auto"/>
            <w:noWrap/>
            <w:vAlign w:val="center"/>
            <w:hideMark/>
          </w:tcPr>
          <w:p w14:paraId="5A30836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22EFE3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23487</w:t>
            </w:r>
          </w:p>
        </w:tc>
        <w:tc>
          <w:tcPr>
            <w:tcW w:w="1417" w:type="dxa"/>
            <w:shd w:val="clear" w:color="auto" w:fill="auto"/>
            <w:noWrap/>
            <w:vAlign w:val="center"/>
            <w:hideMark/>
          </w:tcPr>
          <w:p w14:paraId="2FDA282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23482</w:t>
            </w:r>
          </w:p>
        </w:tc>
      </w:tr>
      <w:tr w:rsidR="0063196A" w:rsidRPr="0063196A" w14:paraId="14919363" w14:textId="77777777" w:rsidTr="0025634C">
        <w:trPr>
          <w:trHeight w:val="278"/>
        </w:trPr>
        <w:tc>
          <w:tcPr>
            <w:tcW w:w="4957" w:type="dxa"/>
            <w:shd w:val="clear" w:color="auto" w:fill="auto"/>
            <w:noWrap/>
            <w:vAlign w:val="center"/>
            <w:hideMark/>
          </w:tcPr>
          <w:p w14:paraId="2037B2A6"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Very Large VLDL</w:t>
            </w:r>
          </w:p>
        </w:tc>
        <w:tc>
          <w:tcPr>
            <w:tcW w:w="709" w:type="dxa"/>
            <w:shd w:val="clear" w:color="auto" w:fill="auto"/>
            <w:noWrap/>
            <w:vAlign w:val="center"/>
            <w:hideMark/>
          </w:tcPr>
          <w:p w14:paraId="13CD4AA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5B65D1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23490</w:t>
            </w:r>
          </w:p>
        </w:tc>
        <w:tc>
          <w:tcPr>
            <w:tcW w:w="1417" w:type="dxa"/>
            <w:shd w:val="clear" w:color="auto" w:fill="auto"/>
            <w:noWrap/>
            <w:vAlign w:val="center"/>
            <w:hideMark/>
          </w:tcPr>
          <w:p w14:paraId="001DDC1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23489</w:t>
            </w:r>
          </w:p>
        </w:tc>
      </w:tr>
      <w:tr w:rsidR="0063196A" w:rsidRPr="0063196A" w14:paraId="132C71CA" w14:textId="77777777" w:rsidTr="0025634C">
        <w:trPr>
          <w:trHeight w:val="278"/>
        </w:trPr>
        <w:tc>
          <w:tcPr>
            <w:tcW w:w="4957" w:type="dxa"/>
            <w:shd w:val="clear" w:color="auto" w:fill="auto"/>
            <w:noWrap/>
            <w:vAlign w:val="center"/>
            <w:hideMark/>
          </w:tcPr>
          <w:p w14:paraId="2FCFEA7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Very Large VLDL</w:t>
            </w:r>
          </w:p>
        </w:tc>
        <w:tc>
          <w:tcPr>
            <w:tcW w:w="709" w:type="dxa"/>
            <w:shd w:val="clear" w:color="auto" w:fill="auto"/>
            <w:noWrap/>
            <w:vAlign w:val="center"/>
            <w:hideMark/>
          </w:tcPr>
          <w:p w14:paraId="5662096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A10DA9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23491</w:t>
            </w:r>
          </w:p>
        </w:tc>
        <w:tc>
          <w:tcPr>
            <w:tcW w:w="1417" w:type="dxa"/>
            <w:shd w:val="clear" w:color="auto" w:fill="auto"/>
            <w:noWrap/>
            <w:vAlign w:val="center"/>
            <w:hideMark/>
          </w:tcPr>
          <w:p w14:paraId="439DAE1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23489</w:t>
            </w:r>
          </w:p>
        </w:tc>
      </w:tr>
      <w:tr w:rsidR="0063196A" w:rsidRPr="0063196A" w14:paraId="0DADF8C9" w14:textId="77777777" w:rsidTr="0025634C">
        <w:trPr>
          <w:trHeight w:val="278"/>
        </w:trPr>
        <w:tc>
          <w:tcPr>
            <w:tcW w:w="4957" w:type="dxa"/>
            <w:shd w:val="clear" w:color="auto" w:fill="auto"/>
            <w:noWrap/>
            <w:vAlign w:val="center"/>
            <w:hideMark/>
          </w:tcPr>
          <w:p w14:paraId="2B16062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Very Large VLDL</w:t>
            </w:r>
          </w:p>
        </w:tc>
        <w:tc>
          <w:tcPr>
            <w:tcW w:w="709" w:type="dxa"/>
            <w:shd w:val="clear" w:color="auto" w:fill="auto"/>
            <w:noWrap/>
            <w:vAlign w:val="center"/>
            <w:hideMark/>
          </w:tcPr>
          <w:p w14:paraId="06F71A1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0B03A2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23492</w:t>
            </w:r>
          </w:p>
        </w:tc>
        <w:tc>
          <w:tcPr>
            <w:tcW w:w="1417" w:type="dxa"/>
            <w:shd w:val="clear" w:color="auto" w:fill="auto"/>
            <w:noWrap/>
            <w:vAlign w:val="center"/>
            <w:hideMark/>
          </w:tcPr>
          <w:p w14:paraId="13B479B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23489</w:t>
            </w:r>
          </w:p>
        </w:tc>
      </w:tr>
      <w:tr w:rsidR="0063196A" w:rsidRPr="0063196A" w14:paraId="7C3D02FF" w14:textId="77777777" w:rsidTr="0025634C">
        <w:trPr>
          <w:trHeight w:val="278"/>
        </w:trPr>
        <w:tc>
          <w:tcPr>
            <w:tcW w:w="4957" w:type="dxa"/>
            <w:shd w:val="clear" w:color="auto" w:fill="auto"/>
            <w:noWrap/>
            <w:vAlign w:val="center"/>
            <w:hideMark/>
          </w:tcPr>
          <w:p w14:paraId="662DFD4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Very Large VLDL</w:t>
            </w:r>
          </w:p>
        </w:tc>
        <w:tc>
          <w:tcPr>
            <w:tcW w:w="709" w:type="dxa"/>
            <w:shd w:val="clear" w:color="auto" w:fill="auto"/>
            <w:noWrap/>
            <w:vAlign w:val="center"/>
            <w:hideMark/>
          </w:tcPr>
          <w:p w14:paraId="0D5B5B5A"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4CC402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23493</w:t>
            </w:r>
          </w:p>
        </w:tc>
        <w:tc>
          <w:tcPr>
            <w:tcW w:w="1417" w:type="dxa"/>
            <w:shd w:val="clear" w:color="auto" w:fill="auto"/>
            <w:noWrap/>
            <w:vAlign w:val="center"/>
            <w:hideMark/>
          </w:tcPr>
          <w:p w14:paraId="2AC5AAF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23489</w:t>
            </w:r>
          </w:p>
        </w:tc>
      </w:tr>
      <w:tr w:rsidR="0063196A" w:rsidRPr="0063196A" w14:paraId="3B480838" w14:textId="77777777" w:rsidTr="0025634C">
        <w:trPr>
          <w:trHeight w:val="278"/>
        </w:trPr>
        <w:tc>
          <w:tcPr>
            <w:tcW w:w="4957" w:type="dxa"/>
            <w:shd w:val="clear" w:color="auto" w:fill="auto"/>
            <w:noWrap/>
            <w:vAlign w:val="center"/>
            <w:hideMark/>
          </w:tcPr>
          <w:p w14:paraId="4BA8EA1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Very Large VLDL</w:t>
            </w:r>
          </w:p>
        </w:tc>
        <w:tc>
          <w:tcPr>
            <w:tcW w:w="709" w:type="dxa"/>
            <w:shd w:val="clear" w:color="auto" w:fill="auto"/>
            <w:noWrap/>
            <w:vAlign w:val="center"/>
            <w:hideMark/>
          </w:tcPr>
          <w:p w14:paraId="2A29857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5F3066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23494</w:t>
            </w:r>
          </w:p>
        </w:tc>
        <w:tc>
          <w:tcPr>
            <w:tcW w:w="1417" w:type="dxa"/>
            <w:shd w:val="clear" w:color="auto" w:fill="auto"/>
            <w:noWrap/>
            <w:vAlign w:val="center"/>
            <w:hideMark/>
          </w:tcPr>
          <w:p w14:paraId="27491F7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23489</w:t>
            </w:r>
          </w:p>
        </w:tc>
      </w:tr>
      <w:tr w:rsidR="0063196A" w:rsidRPr="0063196A" w14:paraId="452F98AB" w14:textId="77777777" w:rsidTr="0025634C">
        <w:trPr>
          <w:trHeight w:val="278"/>
        </w:trPr>
        <w:tc>
          <w:tcPr>
            <w:tcW w:w="4957" w:type="dxa"/>
            <w:shd w:val="clear" w:color="auto" w:fill="auto"/>
            <w:noWrap/>
            <w:vAlign w:val="center"/>
            <w:hideMark/>
          </w:tcPr>
          <w:p w14:paraId="557021D6"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Large VLDL</w:t>
            </w:r>
          </w:p>
        </w:tc>
        <w:tc>
          <w:tcPr>
            <w:tcW w:w="709" w:type="dxa"/>
            <w:shd w:val="clear" w:color="auto" w:fill="auto"/>
            <w:noWrap/>
            <w:vAlign w:val="center"/>
            <w:hideMark/>
          </w:tcPr>
          <w:p w14:paraId="49CEF23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3303D1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23497</w:t>
            </w:r>
          </w:p>
        </w:tc>
        <w:tc>
          <w:tcPr>
            <w:tcW w:w="1417" w:type="dxa"/>
            <w:shd w:val="clear" w:color="auto" w:fill="auto"/>
            <w:noWrap/>
            <w:vAlign w:val="center"/>
            <w:hideMark/>
          </w:tcPr>
          <w:p w14:paraId="0CA586C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23496</w:t>
            </w:r>
          </w:p>
        </w:tc>
      </w:tr>
      <w:tr w:rsidR="0063196A" w:rsidRPr="0063196A" w14:paraId="1B058E0E" w14:textId="77777777" w:rsidTr="0025634C">
        <w:trPr>
          <w:trHeight w:val="278"/>
        </w:trPr>
        <w:tc>
          <w:tcPr>
            <w:tcW w:w="4957" w:type="dxa"/>
            <w:shd w:val="clear" w:color="auto" w:fill="auto"/>
            <w:noWrap/>
            <w:vAlign w:val="center"/>
            <w:hideMark/>
          </w:tcPr>
          <w:p w14:paraId="4E00A9F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Large VLDL</w:t>
            </w:r>
          </w:p>
        </w:tc>
        <w:tc>
          <w:tcPr>
            <w:tcW w:w="709" w:type="dxa"/>
            <w:shd w:val="clear" w:color="auto" w:fill="auto"/>
            <w:noWrap/>
            <w:vAlign w:val="center"/>
            <w:hideMark/>
          </w:tcPr>
          <w:p w14:paraId="0A8469E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4DEA2B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23498</w:t>
            </w:r>
          </w:p>
        </w:tc>
        <w:tc>
          <w:tcPr>
            <w:tcW w:w="1417" w:type="dxa"/>
            <w:shd w:val="clear" w:color="auto" w:fill="auto"/>
            <w:noWrap/>
            <w:vAlign w:val="center"/>
            <w:hideMark/>
          </w:tcPr>
          <w:p w14:paraId="3C155FB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23496</w:t>
            </w:r>
          </w:p>
        </w:tc>
      </w:tr>
      <w:tr w:rsidR="0063196A" w:rsidRPr="0063196A" w14:paraId="1552D2ED" w14:textId="77777777" w:rsidTr="0025634C">
        <w:trPr>
          <w:trHeight w:val="278"/>
        </w:trPr>
        <w:tc>
          <w:tcPr>
            <w:tcW w:w="4957" w:type="dxa"/>
            <w:shd w:val="clear" w:color="auto" w:fill="auto"/>
            <w:noWrap/>
            <w:vAlign w:val="center"/>
            <w:hideMark/>
          </w:tcPr>
          <w:p w14:paraId="3F2766C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Large VLDL</w:t>
            </w:r>
          </w:p>
        </w:tc>
        <w:tc>
          <w:tcPr>
            <w:tcW w:w="709" w:type="dxa"/>
            <w:shd w:val="clear" w:color="auto" w:fill="auto"/>
            <w:noWrap/>
            <w:vAlign w:val="center"/>
            <w:hideMark/>
          </w:tcPr>
          <w:p w14:paraId="659DF8B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85C69C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23499</w:t>
            </w:r>
          </w:p>
        </w:tc>
        <w:tc>
          <w:tcPr>
            <w:tcW w:w="1417" w:type="dxa"/>
            <w:shd w:val="clear" w:color="auto" w:fill="auto"/>
            <w:noWrap/>
            <w:vAlign w:val="center"/>
            <w:hideMark/>
          </w:tcPr>
          <w:p w14:paraId="0C5433C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23496</w:t>
            </w:r>
          </w:p>
        </w:tc>
      </w:tr>
      <w:tr w:rsidR="0063196A" w:rsidRPr="0063196A" w14:paraId="7723AFAF" w14:textId="77777777" w:rsidTr="0025634C">
        <w:trPr>
          <w:trHeight w:val="278"/>
        </w:trPr>
        <w:tc>
          <w:tcPr>
            <w:tcW w:w="4957" w:type="dxa"/>
            <w:shd w:val="clear" w:color="auto" w:fill="auto"/>
            <w:noWrap/>
            <w:vAlign w:val="center"/>
            <w:hideMark/>
          </w:tcPr>
          <w:p w14:paraId="2572971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Large VLDL</w:t>
            </w:r>
          </w:p>
        </w:tc>
        <w:tc>
          <w:tcPr>
            <w:tcW w:w="709" w:type="dxa"/>
            <w:shd w:val="clear" w:color="auto" w:fill="auto"/>
            <w:noWrap/>
            <w:vAlign w:val="center"/>
            <w:hideMark/>
          </w:tcPr>
          <w:p w14:paraId="381AB0F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30386E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23500</w:t>
            </w:r>
          </w:p>
        </w:tc>
        <w:tc>
          <w:tcPr>
            <w:tcW w:w="1417" w:type="dxa"/>
            <w:shd w:val="clear" w:color="auto" w:fill="auto"/>
            <w:noWrap/>
            <w:vAlign w:val="center"/>
            <w:hideMark/>
          </w:tcPr>
          <w:p w14:paraId="695B85A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23496</w:t>
            </w:r>
          </w:p>
        </w:tc>
      </w:tr>
      <w:tr w:rsidR="0063196A" w:rsidRPr="0063196A" w14:paraId="70F10135" w14:textId="77777777" w:rsidTr="0025634C">
        <w:trPr>
          <w:trHeight w:val="278"/>
        </w:trPr>
        <w:tc>
          <w:tcPr>
            <w:tcW w:w="4957" w:type="dxa"/>
            <w:shd w:val="clear" w:color="auto" w:fill="auto"/>
            <w:noWrap/>
            <w:vAlign w:val="center"/>
            <w:hideMark/>
          </w:tcPr>
          <w:p w14:paraId="2F17C01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Large VLDL</w:t>
            </w:r>
          </w:p>
        </w:tc>
        <w:tc>
          <w:tcPr>
            <w:tcW w:w="709" w:type="dxa"/>
            <w:shd w:val="clear" w:color="auto" w:fill="auto"/>
            <w:noWrap/>
            <w:vAlign w:val="center"/>
            <w:hideMark/>
          </w:tcPr>
          <w:p w14:paraId="3D31F5F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0B6185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23501</w:t>
            </w:r>
          </w:p>
        </w:tc>
        <w:tc>
          <w:tcPr>
            <w:tcW w:w="1417" w:type="dxa"/>
            <w:shd w:val="clear" w:color="auto" w:fill="auto"/>
            <w:noWrap/>
            <w:vAlign w:val="center"/>
            <w:hideMark/>
          </w:tcPr>
          <w:p w14:paraId="24D0950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23496</w:t>
            </w:r>
          </w:p>
        </w:tc>
      </w:tr>
      <w:tr w:rsidR="0063196A" w:rsidRPr="0063196A" w14:paraId="070C994D" w14:textId="77777777" w:rsidTr="0025634C">
        <w:trPr>
          <w:trHeight w:val="278"/>
        </w:trPr>
        <w:tc>
          <w:tcPr>
            <w:tcW w:w="4957" w:type="dxa"/>
            <w:shd w:val="clear" w:color="auto" w:fill="auto"/>
            <w:noWrap/>
            <w:vAlign w:val="center"/>
            <w:hideMark/>
          </w:tcPr>
          <w:p w14:paraId="68C830C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Medium VLDL</w:t>
            </w:r>
          </w:p>
        </w:tc>
        <w:tc>
          <w:tcPr>
            <w:tcW w:w="709" w:type="dxa"/>
            <w:shd w:val="clear" w:color="auto" w:fill="auto"/>
            <w:noWrap/>
            <w:vAlign w:val="center"/>
            <w:hideMark/>
          </w:tcPr>
          <w:p w14:paraId="63046376"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A689AE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23504</w:t>
            </w:r>
          </w:p>
        </w:tc>
        <w:tc>
          <w:tcPr>
            <w:tcW w:w="1417" w:type="dxa"/>
            <w:shd w:val="clear" w:color="auto" w:fill="auto"/>
            <w:noWrap/>
            <w:vAlign w:val="center"/>
            <w:hideMark/>
          </w:tcPr>
          <w:p w14:paraId="5A0B857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23503</w:t>
            </w:r>
          </w:p>
        </w:tc>
      </w:tr>
      <w:tr w:rsidR="0063196A" w:rsidRPr="0063196A" w14:paraId="2AA5B557" w14:textId="77777777" w:rsidTr="0025634C">
        <w:trPr>
          <w:trHeight w:val="278"/>
        </w:trPr>
        <w:tc>
          <w:tcPr>
            <w:tcW w:w="4957" w:type="dxa"/>
            <w:shd w:val="clear" w:color="auto" w:fill="auto"/>
            <w:noWrap/>
            <w:vAlign w:val="center"/>
            <w:hideMark/>
          </w:tcPr>
          <w:p w14:paraId="0961DBB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Medium VLDL</w:t>
            </w:r>
          </w:p>
        </w:tc>
        <w:tc>
          <w:tcPr>
            <w:tcW w:w="709" w:type="dxa"/>
            <w:shd w:val="clear" w:color="auto" w:fill="auto"/>
            <w:noWrap/>
            <w:vAlign w:val="center"/>
            <w:hideMark/>
          </w:tcPr>
          <w:p w14:paraId="0A37C76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8E9FA9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23505</w:t>
            </w:r>
          </w:p>
        </w:tc>
        <w:tc>
          <w:tcPr>
            <w:tcW w:w="1417" w:type="dxa"/>
            <w:shd w:val="clear" w:color="auto" w:fill="auto"/>
            <w:noWrap/>
            <w:vAlign w:val="center"/>
            <w:hideMark/>
          </w:tcPr>
          <w:p w14:paraId="634008F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23503</w:t>
            </w:r>
          </w:p>
        </w:tc>
      </w:tr>
      <w:tr w:rsidR="0063196A" w:rsidRPr="0063196A" w14:paraId="327E69C8" w14:textId="77777777" w:rsidTr="0025634C">
        <w:trPr>
          <w:trHeight w:val="278"/>
        </w:trPr>
        <w:tc>
          <w:tcPr>
            <w:tcW w:w="4957" w:type="dxa"/>
            <w:shd w:val="clear" w:color="auto" w:fill="auto"/>
            <w:noWrap/>
            <w:vAlign w:val="center"/>
            <w:hideMark/>
          </w:tcPr>
          <w:p w14:paraId="322AA5D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Medium VLDL</w:t>
            </w:r>
          </w:p>
        </w:tc>
        <w:tc>
          <w:tcPr>
            <w:tcW w:w="709" w:type="dxa"/>
            <w:shd w:val="clear" w:color="auto" w:fill="auto"/>
            <w:noWrap/>
            <w:vAlign w:val="center"/>
            <w:hideMark/>
          </w:tcPr>
          <w:p w14:paraId="292A18A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EFFB04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23506</w:t>
            </w:r>
          </w:p>
        </w:tc>
        <w:tc>
          <w:tcPr>
            <w:tcW w:w="1417" w:type="dxa"/>
            <w:shd w:val="clear" w:color="auto" w:fill="auto"/>
            <w:noWrap/>
            <w:vAlign w:val="center"/>
            <w:hideMark/>
          </w:tcPr>
          <w:p w14:paraId="421B75A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23503</w:t>
            </w:r>
          </w:p>
        </w:tc>
      </w:tr>
      <w:tr w:rsidR="0063196A" w:rsidRPr="0063196A" w14:paraId="704A7D5F" w14:textId="77777777" w:rsidTr="0025634C">
        <w:trPr>
          <w:trHeight w:val="278"/>
        </w:trPr>
        <w:tc>
          <w:tcPr>
            <w:tcW w:w="4957" w:type="dxa"/>
            <w:shd w:val="clear" w:color="auto" w:fill="auto"/>
            <w:noWrap/>
            <w:vAlign w:val="center"/>
            <w:hideMark/>
          </w:tcPr>
          <w:p w14:paraId="36ACE1C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Medium VLDL</w:t>
            </w:r>
          </w:p>
        </w:tc>
        <w:tc>
          <w:tcPr>
            <w:tcW w:w="709" w:type="dxa"/>
            <w:shd w:val="clear" w:color="auto" w:fill="auto"/>
            <w:noWrap/>
            <w:vAlign w:val="center"/>
            <w:hideMark/>
          </w:tcPr>
          <w:p w14:paraId="215DFA5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D58AE4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23507</w:t>
            </w:r>
          </w:p>
        </w:tc>
        <w:tc>
          <w:tcPr>
            <w:tcW w:w="1417" w:type="dxa"/>
            <w:shd w:val="clear" w:color="auto" w:fill="auto"/>
            <w:noWrap/>
            <w:vAlign w:val="center"/>
            <w:hideMark/>
          </w:tcPr>
          <w:p w14:paraId="3E236E4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23503</w:t>
            </w:r>
          </w:p>
        </w:tc>
      </w:tr>
      <w:tr w:rsidR="0063196A" w:rsidRPr="0063196A" w14:paraId="6B845DB5" w14:textId="77777777" w:rsidTr="0025634C">
        <w:trPr>
          <w:trHeight w:val="278"/>
        </w:trPr>
        <w:tc>
          <w:tcPr>
            <w:tcW w:w="4957" w:type="dxa"/>
            <w:shd w:val="clear" w:color="auto" w:fill="auto"/>
            <w:noWrap/>
            <w:vAlign w:val="center"/>
            <w:hideMark/>
          </w:tcPr>
          <w:p w14:paraId="74B88EB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Medium VLDL</w:t>
            </w:r>
          </w:p>
        </w:tc>
        <w:tc>
          <w:tcPr>
            <w:tcW w:w="709" w:type="dxa"/>
            <w:shd w:val="clear" w:color="auto" w:fill="auto"/>
            <w:noWrap/>
            <w:vAlign w:val="center"/>
            <w:hideMark/>
          </w:tcPr>
          <w:p w14:paraId="6747B6DA"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53EC83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23508</w:t>
            </w:r>
          </w:p>
        </w:tc>
        <w:tc>
          <w:tcPr>
            <w:tcW w:w="1417" w:type="dxa"/>
            <w:shd w:val="clear" w:color="auto" w:fill="auto"/>
            <w:noWrap/>
            <w:vAlign w:val="center"/>
            <w:hideMark/>
          </w:tcPr>
          <w:p w14:paraId="149321C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23503</w:t>
            </w:r>
          </w:p>
        </w:tc>
      </w:tr>
      <w:tr w:rsidR="0063196A" w:rsidRPr="0063196A" w14:paraId="40481DBF" w14:textId="77777777" w:rsidTr="0025634C">
        <w:trPr>
          <w:trHeight w:val="278"/>
        </w:trPr>
        <w:tc>
          <w:tcPr>
            <w:tcW w:w="4957" w:type="dxa"/>
            <w:shd w:val="clear" w:color="auto" w:fill="auto"/>
            <w:noWrap/>
            <w:vAlign w:val="center"/>
            <w:hideMark/>
          </w:tcPr>
          <w:p w14:paraId="500BD75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Small VLDL</w:t>
            </w:r>
          </w:p>
        </w:tc>
        <w:tc>
          <w:tcPr>
            <w:tcW w:w="709" w:type="dxa"/>
            <w:shd w:val="clear" w:color="auto" w:fill="auto"/>
            <w:noWrap/>
            <w:vAlign w:val="center"/>
            <w:hideMark/>
          </w:tcPr>
          <w:p w14:paraId="71514F1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75321E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23511</w:t>
            </w:r>
          </w:p>
        </w:tc>
        <w:tc>
          <w:tcPr>
            <w:tcW w:w="1417" w:type="dxa"/>
            <w:shd w:val="clear" w:color="auto" w:fill="auto"/>
            <w:noWrap/>
            <w:vAlign w:val="center"/>
            <w:hideMark/>
          </w:tcPr>
          <w:p w14:paraId="2B4990E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23510</w:t>
            </w:r>
          </w:p>
        </w:tc>
      </w:tr>
      <w:tr w:rsidR="0063196A" w:rsidRPr="0063196A" w14:paraId="28EF38D7" w14:textId="77777777" w:rsidTr="0025634C">
        <w:trPr>
          <w:trHeight w:val="278"/>
        </w:trPr>
        <w:tc>
          <w:tcPr>
            <w:tcW w:w="4957" w:type="dxa"/>
            <w:shd w:val="clear" w:color="auto" w:fill="auto"/>
            <w:noWrap/>
            <w:vAlign w:val="center"/>
            <w:hideMark/>
          </w:tcPr>
          <w:p w14:paraId="29A9F497"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Small VLDL</w:t>
            </w:r>
          </w:p>
        </w:tc>
        <w:tc>
          <w:tcPr>
            <w:tcW w:w="709" w:type="dxa"/>
            <w:shd w:val="clear" w:color="auto" w:fill="auto"/>
            <w:noWrap/>
            <w:vAlign w:val="center"/>
            <w:hideMark/>
          </w:tcPr>
          <w:p w14:paraId="78191447"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52BD64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23512</w:t>
            </w:r>
          </w:p>
        </w:tc>
        <w:tc>
          <w:tcPr>
            <w:tcW w:w="1417" w:type="dxa"/>
            <w:shd w:val="clear" w:color="auto" w:fill="auto"/>
            <w:noWrap/>
            <w:vAlign w:val="center"/>
            <w:hideMark/>
          </w:tcPr>
          <w:p w14:paraId="2DC991E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23510</w:t>
            </w:r>
          </w:p>
        </w:tc>
      </w:tr>
      <w:tr w:rsidR="0063196A" w:rsidRPr="0063196A" w14:paraId="58EFE96C" w14:textId="77777777" w:rsidTr="0025634C">
        <w:trPr>
          <w:trHeight w:val="278"/>
        </w:trPr>
        <w:tc>
          <w:tcPr>
            <w:tcW w:w="4957" w:type="dxa"/>
            <w:shd w:val="clear" w:color="auto" w:fill="auto"/>
            <w:noWrap/>
            <w:vAlign w:val="center"/>
            <w:hideMark/>
          </w:tcPr>
          <w:p w14:paraId="7C64557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Small VLDL</w:t>
            </w:r>
          </w:p>
        </w:tc>
        <w:tc>
          <w:tcPr>
            <w:tcW w:w="709" w:type="dxa"/>
            <w:shd w:val="clear" w:color="auto" w:fill="auto"/>
            <w:noWrap/>
            <w:vAlign w:val="center"/>
            <w:hideMark/>
          </w:tcPr>
          <w:p w14:paraId="30307DE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F5A79C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23513</w:t>
            </w:r>
          </w:p>
        </w:tc>
        <w:tc>
          <w:tcPr>
            <w:tcW w:w="1417" w:type="dxa"/>
            <w:shd w:val="clear" w:color="auto" w:fill="auto"/>
            <w:noWrap/>
            <w:vAlign w:val="center"/>
            <w:hideMark/>
          </w:tcPr>
          <w:p w14:paraId="5CFFB5D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23510</w:t>
            </w:r>
          </w:p>
        </w:tc>
      </w:tr>
      <w:tr w:rsidR="0063196A" w:rsidRPr="0063196A" w14:paraId="7C9E5EFA" w14:textId="77777777" w:rsidTr="0025634C">
        <w:trPr>
          <w:trHeight w:val="278"/>
        </w:trPr>
        <w:tc>
          <w:tcPr>
            <w:tcW w:w="4957" w:type="dxa"/>
            <w:shd w:val="clear" w:color="auto" w:fill="auto"/>
            <w:noWrap/>
            <w:vAlign w:val="center"/>
            <w:hideMark/>
          </w:tcPr>
          <w:p w14:paraId="06DAB8C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Small VLDL</w:t>
            </w:r>
          </w:p>
        </w:tc>
        <w:tc>
          <w:tcPr>
            <w:tcW w:w="709" w:type="dxa"/>
            <w:shd w:val="clear" w:color="auto" w:fill="auto"/>
            <w:noWrap/>
            <w:vAlign w:val="center"/>
            <w:hideMark/>
          </w:tcPr>
          <w:p w14:paraId="0FEFEE1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28D672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23514</w:t>
            </w:r>
          </w:p>
        </w:tc>
        <w:tc>
          <w:tcPr>
            <w:tcW w:w="1417" w:type="dxa"/>
            <w:shd w:val="clear" w:color="auto" w:fill="auto"/>
            <w:noWrap/>
            <w:vAlign w:val="center"/>
            <w:hideMark/>
          </w:tcPr>
          <w:p w14:paraId="05BB46F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23510</w:t>
            </w:r>
          </w:p>
        </w:tc>
      </w:tr>
      <w:tr w:rsidR="0063196A" w:rsidRPr="0063196A" w14:paraId="518301A0" w14:textId="77777777" w:rsidTr="0025634C">
        <w:trPr>
          <w:trHeight w:val="278"/>
        </w:trPr>
        <w:tc>
          <w:tcPr>
            <w:tcW w:w="4957" w:type="dxa"/>
            <w:shd w:val="clear" w:color="auto" w:fill="auto"/>
            <w:noWrap/>
            <w:vAlign w:val="center"/>
            <w:hideMark/>
          </w:tcPr>
          <w:p w14:paraId="62AE873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Small VLDL</w:t>
            </w:r>
          </w:p>
        </w:tc>
        <w:tc>
          <w:tcPr>
            <w:tcW w:w="709" w:type="dxa"/>
            <w:shd w:val="clear" w:color="auto" w:fill="auto"/>
            <w:noWrap/>
            <w:vAlign w:val="center"/>
            <w:hideMark/>
          </w:tcPr>
          <w:p w14:paraId="5C85EA9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886C4F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23515</w:t>
            </w:r>
          </w:p>
        </w:tc>
        <w:tc>
          <w:tcPr>
            <w:tcW w:w="1417" w:type="dxa"/>
            <w:shd w:val="clear" w:color="auto" w:fill="auto"/>
            <w:noWrap/>
            <w:vAlign w:val="center"/>
            <w:hideMark/>
          </w:tcPr>
          <w:p w14:paraId="053EB3C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23510</w:t>
            </w:r>
          </w:p>
        </w:tc>
      </w:tr>
      <w:tr w:rsidR="0063196A" w:rsidRPr="0063196A" w14:paraId="74A09E1F" w14:textId="77777777" w:rsidTr="0025634C">
        <w:trPr>
          <w:trHeight w:val="278"/>
        </w:trPr>
        <w:tc>
          <w:tcPr>
            <w:tcW w:w="4957" w:type="dxa"/>
            <w:shd w:val="clear" w:color="auto" w:fill="auto"/>
            <w:noWrap/>
            <w:vAlign w:val="center"/>
            <w:hideMark/>
          </w:tcPr>
          <w:p w14:paraId="29E24366"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Very Small VLDL</w:t>
            </w:r>
          </w:p>
        </w:tc>
        <w:tc>
          <w:tcPr>
            <w:tcW w:w="709" w:type="dxa"/>
            <w:shd w:val="clear" w:color="auto" w:fill="auto"/>
            <w:noWrap/>
            <w:vAlign w:val="center"/>
            <w:hideMark/>
          </w:tcPr>
          <w:p w14:paraId="68406596"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9861AE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23518</w:t>
            </w:r>
          </w:p>
        </w:tc>
        <w:tc>
          <w:tcPr>
            <w:tcW w:w="1417" w:type="dxa"/>
            <w:shd w:val="clear" w:color="auto" w:fill="auto"/>
            <w:noWrap/>
            <w:vAlign w:val="center"/>
            <w:hideMark/>
          </w:tcPr>
          <w:p w14:paraId="78C33A4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23517</w:t>
            </w:r>
          </w:p>
        </w:tc>
      </w:tr>
      <w:tr w:rsidR="0063196A" w:rsidRPr="0063196A" w14:paraId="40A389CE" w14:textId="77777777" w:rsidTr="0025634C">
        <w:trPr>
          <w:trHeight w:val="278"/>
        </w:trPr>
        <w:tc>
          <w:tcPr>
            <w:tcW w:w="4957" w:type="dxa"/>
            <w:shd w:val="clear" w:color="auto" w:fill="auto"/>
            <w:noWrap/>
            <w:vAlign w:val="center"/>
            <w:hideMark/>
          </w:tcPr>
          <w:p w14:paraId="50DEF8B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Very Small VLDL</w:t>
            </w:r>
          </w:p>
        </w:tc>
        <w:tc>
          <w:tcPr>
            <w:tcW w:w="709" w:type="dxa"/>
            <w:shd w:val="clear" w:color="auto" w:fill="auto"/>
            <w:noWrap/>
            <w:vAlign w:val="center"/>
            <w:hideMark/>
          </w:tcPr>
          <w:p w14:paraId="14F9065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073DF8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23519</w:t>
            </w:r>
          </w:p>
        </w:tc>
        <w:tc>
          <w:tcPr>
            <w:tcW w:w="1417" w:type="dxa"/>
            <w:shd w:val="clear" w:color="auto" w:fill="auto"/>
            <w:noWrap/>
            <w:vAlign w:val="center"/>
            <w:hideMark/>
          </w:tcPr>
          <w:p w14:paraId="6852841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23517</w:t>
            </w:r>
          </w:p>
        </w:tc>
      </w:tr>
      <w:tr w:rsidR="0063196A" w:rsidRPr="0063196A" w14:paraId="43E9CCBA" w14:textId="77777777" w:rsidTr="0025634C">
        <w:trPr>
          <w:trHeight w:val="278"/>
        </w:trPr>
        <w:tc>
          <w:tcPr>
            <w:tcW w:w="4957" w:type="dxa"/>
            <w:shd w:val="clear" w:color="auto" w:fill="auto"/>
            <w:noWrap/>
            <w:vAlign w:val="center"/>
            <w:hideMark/>
          </w:tcPr>
          <w:p w14:paraId="5CEA76E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Very Small VLDL</w:t>
            </w:r>
          </w:p>
        </w:tc>
        <w:tc>
          <w:tcPr>
            <w:tcW w:w="709" w:type="dxa"/>
            <w:shd w:val="clear" w:color="auto" w:fill="auto"/>
            <w:noWrap/>
            <w:vAlign w:val="center"/>
            <w:hideMark/>
          </w:tcPr>
          <w:p w14:paraId="29E1732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90BB88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23520</w:t>
            </w:r>
          </w:p>
        </w:tc>
        <w:tc>
          <w:tcPr>
            <w:tcW w:w="1417" w:type="dxa"/>
            <w:shd w:val="clear" w:color="auto" w:fill="auto"/>
            <w:noWrap/>
            <w:vAlign w:val="center"/>
            <w:hideMark/>
          </w:tcPr>
          <w:p w14:paraId="61B3A5B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23517</w:t>
            </w:r>
          </w:p>
        </w:tc>
      </w:tr>
      <w:tr w:rsidR="0063196A" w:rsidRPr="0063196A" w14:paraId="476BF167" w14:textId="77777777" w:rsidTr="0025634C">
        <w:trPr>
          <w:trHeight w:val="278"/>
        </w:trPr>
        <w:tc>
          <w:tcPr>
            <w:tcW w:w="4957" w:type="dxa"/>
            <w:shd w:val="clear" w:color="auto" w:fill="auto"/>
            <w:noWrap/>
            <w:vAlign w:val="center"/>
            <w:hideMark/>
          </w:tcPr>
          <w:p w14:paraId="7B5FD49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Very Small VLDL</w:t>
            </w:r>
          </w:p>
        </w:tc>
        <w:tc>
          <w:tcPr>
            <w:tcW w:w="709" w:type="dxa"/>
            <w:shd w:val="clear" w:color="auto" w:fill="auto"/>
            <w:noWrap/>
            <w:vAlign w:val="center"/>
            <w:hideMark/>
          </w:tcPr>
          <w:p w14:paraId="266B503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DF2149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23521</w:t>
            </w:r>
          </w:p>
        </w:tc>
        <w:tc>
          <w:tcPr>
            <w:tcW w:w="1417" w:type="dxa"/>
            <w:shd w:val="clear" w:color="auto" w:fill="auto"/>
            <w:noWrap/>
            <w:vAlign w:val="center"/>
            <w:hideMark/>
          </w:tcPr>
          <w:p w14:paraId="4B0CDC4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23517</w:t>
            </w:r>
          </w:p>
        </w:tc>
      </w:tr>
      <w:tr w:rsidR="0063196A" w:rsidRPr="0063196A" w14:paraId="3F4D4A74" w14:textId="77777777" w:rsidTr="0025634C">
        <w:trPr>
          <w:trHeight w:val="278"/>
        </w:trPr>
        <w:tc>
          <w:tcPr>
            <w:tcW w:w="4957" w:type="dxa"/>
            <w:shd w:val="clear" w:color="auto" w:fill="auto"/>
            <w:noWrap/>
            <w:vAlign w:val="center"/>
            <w:hideMark/>
          </w:tcPr>
          <w:p w14:paraId="1318D33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Very Small VLDL</w:t>
            </w:r>
          </w:p>
        </w:tc>
        <w:tc>
          <w:tcPr>
            <w:tcW w:w="709" w:type="dxa"/>
            <w:shd w:val="clear" w:color="auto" w:fill="auto"/>
            <w:noWrap/>
            <w:vAlign w:val="center"/>
            <w:hideMark/>
          </w:tcPr>
          <w:p w14:paraId="3A6A98F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67A8B2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23522</w:t>
            </w:r>
          </w:p>
        </w:tc>
        <w:tc>
          <w:tcPr>
            <w:tcW w:w="1417" w:type="dxa"/>
            <w:shd w:val="clear" w:color="auto" w:fill="auto"/>
            <w:noWrap/>
            <w:vAlign w:val="center"/>
            <w:hideMark/>
          </w:tcPr>
          <w:p w14:paraId="463A229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23517</w:t>
            </w:r>
          </w:p>
        </w:tc>
      </w:tr>
      <w:tr w:rsidR="0063196A" w:rsidRPr="0063196A" w14:paraId="1A98636A" w14:textId="77777777" w:rsidTr="0025634C">
        <w:trPr>
          <w:trHeight w:val="278"/>
        </w:trPr>
        <w:tc>
          <w:tcPr>
            <w:tcW w:w="4957" w:type="dxa"/>
            <w:shd w:val="clear" w:color="auto" w:fill="auto"/>
            <w:noWrap/>
            <w:vAlign w:val="center"/>
            <w:hideMark/>
          </w:tcPr>
          <w:p w14:paraId="132E10F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IDL</w:t>
            </w:r>
          </w:p>
        </w:tc>
        <w:tc>
          <w:tcPr>
            <w:tcW w:w="709" w:type="dxa"/>
            <w:shd w:val="clear" w:color="auto" w:fill="auto"/>
            <w:noWrap/>
            <w:vAlign w:val="center"/>
            <w:hideMark/>
          </w:tcPr>
          <w:p w14:paraId="694CCE5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2956CF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23525</w:t>
            </w:r>
          </w:p>
        </w:tc>
        <w:tc>
          <w:tcPr>
            <w:tcW w:w="1417" w:type="dxa"/>
            <w:shd w:val="clear" w:color="auto" w:fill="auto"/>
            <w:noWrap/>
            <w:vAlign w:val="center"/>
            <w:hideMark/>
          </w:tcPr>
          <w:p w14:paraId="7982663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23524</w:t>
            </w:r>
          </w:p>
        </w:tc>
      </w:tr>
      <w:tr w:rsidR="0063196A" w:rsidRPr="0063196A" w14:paraId="3DB7BCC1" w14:textId="77777777" w:rsidTr="0025634C">
        <w:trPr>
          <w:trHeight w:val="278"/>
        </w:trPr>
        <w:tc>
          <w:tcPr>
            <w:tcW w:w="4957" w:type="dxa"/>
            <w:shd w:val="clear" w:color="auto" w:fill="auto"/>
            <w:noWrap/>
            <w:vAlign w:val="center"/>
            <w:hideMark/>
          </w:tcPr>
          <w:p w14:paraId="632A90BA"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IDL</w:t>
            </w:r>
          </w:p>
        </w:tc>
        <w:tc>
          <w:tcPr>
            <w:tcW w:w="709" w:type="dxa"/>
            <w:shd w:val="clear" w:color="auto" w:fill="auto"/>
            <w:noWrap/>
            <w:vAlign w:val="center"/>
            <w:hideMark/>
          </w:tcPr>
          <w:p w14:paraId="72FF2AC0"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217F94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23526</w:t>
            </w:r>
          </w:p>
        </w:tc>
        <w:tc>
          <w:tcPr>
            <w:tcW w:w="1417" w:type="dxa"/>
            <w:shd w:val="clear" w:color="auto" w:fill="auto"/>
            <w:noWrap/>
            <w:vAlign w:val="center"/>
            <w:hideMark/>
          </w:tcPr>
          <w:p w14:paraId="2CC286B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23524</w:t>
            </w:r>
          </w:p>
        </w:tc>
      </w:tr>
      <w:tr w:rsidR="0063196A" w:rsidRPr="0063196A" w14:paraId="41717BA6" w14:textId="77777777" w:rsidTr="0025634C">
        <w:trPr>
          <w:trHeight w:val="278"/>
        </w:trPr>
        <w:tc>
          <w:tcPr>
            <w:tcW w:w="4957" w:type="dxa"/>
            <w:shd w:val="clear" w:color="auto" w:fill="auto"/>
            <w:noWrap/>
            <w:vAlign w:val="center"/>
            <w:hideMark/>
          </w:tcPr>
          <w:p w14:paraId="4CD1058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IDL</w:t>
            </w:r>
          </w:p>
        </w:tc>
        <w:tc>
          <w:tcPr>
            <w:tcW w:w="709" w:type="dxa"/>
            <w:shd w:val="clear" w:color="auto" w:fill="auto"/>
            <w:noWrap/>
            <w:vAlign w:val="center"/>
            <w:hideMark/>
          </w:tcPr>
          <w:p w14:paraId="09CD64C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7A01F9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23527</w:t>
            </w:r>
          </w:p>
        </w:tc>
        <w:tc>
          <w:tcPr>
            <w:tcW w:w="1417" w:type="dxa"/>
            <w:shd w:val="clear" w:color="auto" w:fill="auto"/>
            <w:noWrap/>
            <w:vAlign w:val="center"/>
            <w:hideMark/>
          </w:tcPr>
          <w:p w14:paraId="44E933B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23524</w:t>
            </w:r>
          </w:p>
        </w:tc>
      </w:tr>
      <w:tr w:rsidR="0063196A" w:rsidRPr="0063196A" w14:paraId="22D821A4" w14:textId="77777777" w:rsidTr="0025634C">
        <w:trPr>
          <w:trHeight w:val="278"/>
        </w:trPr>
        <w:tc>
          <w:tcPr>
            <w:tcW w:w="4957" w:type="dxa"/>
            <w:shd w:val="clear" w:color="auto" w:fill="auto"/>
            <w:noWrap/>
            <w:vAlign w:val="center"/>
            <w:hideMark/>
          </w:tcPr>
          <w:p w14:paraId="39A1616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IDL</w:t>
            </w:r>
          </w:p>
        </w:tc>
        <w:tc>
          <w:tcPr>
            <w:tcW w:w="709" w:type="dxa"/>
            <w:shd w:val="clear" w:color="auto" w:fill="auto"/>
            <w:noWrap/>
            <w:vAlign w:val="center"/>
            <w:hideMark/>
          </w:tcPr>
          <w:p w14:paraId="7F236F6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D76D13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23528</w:t>
            </w:r>
          </w:p>
        </w:tc>
        <w:tc>
          <w:tcPr>
            <w:tcW w:w="1417" w:type="dxa"/>
            <w:shd w:val="clear" w:color="auto" w:fill="auto"/>
            <w:noWrap/>
            <w:vAlign w:val="center"/>
            <w:hideMark/>
          </w:tcPr>
          <w:p w14:paraId="2243EC9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23524</w:t>
            </w:r>
          </w:p>
        </w:tc>
      </w:tr>
      <w:tr w:rsidR="0063196A" w:rsidRPr="0063196A" w14:paraId="4E6DDF15" w14:textId="77777777" w:rsidTr="0025634C">
        <w:trPr>
          <w:trHeight w:val="278"/>
        </w:trPr>
        <w:tc>
          <w:tcPr>
            <w:tcW w:w="4957" w:type="dxa"/>
            <w:shd w:val="clear" w:color="auto" w:fill="auto"/>
            <w:noWrap/>
            <w:vAlign w:val="center"/>
            <w:hideMark/>
          </w:tcPr>
          <w:p w14:paraId="588F60A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IDL</w:t>
            </w:r>
          </w:p>
        </w:tc>
        <w:tc>
          <w:tcPr>
            <w:tcW w:w="709" w:type="dxa"/>
            <w:shd w:val="clear" w:color="auto" w:fill="auto"/>
            <w:noWrap/>
            <w:vAlign w:val="center"/>
            <w:hideMark/>
          </w:tcPr>
          <w:p w14:paraId="0F7CAD5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D13541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23529</w:t>
            </w:r>
          </w:p>
        </w:tc>
        <w:tc>
          <w:tcPr>
            <w:tcW w:w="1417" w:type="dxa"/>
            <w:shd w:val="clear" w:color="auto" w:fill="auto"/>
            <w:noWrap/>
            <w:vAlign w:val="center"/>
            <w:hideMark/>
          </w:tcPr>
          <w:p w14:paraId="298E2D5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23524</w:t>
            </w:r>
          </w:p>
        </w:tc>
      </w:tr>
      <w:tr w:rsidR="0063196A" w:rsidRPr="0063196A" w14:paraId="138FFD1F" w14:textId="77777777" w:rsidTr="0025634C">
        <w:trPr>
          <w:trHeight w:val="278"/>
        </w:trPr>
        <w:tc>
          <w:tcPr>
            <w:tcW w:w="4957" w:type="dxa"/>
            <w:shd w:val="clear" w:color="auto" w:fill="auto"/>
            <w:noWrap/>
            <w:vAlign w:val="center"/>
            <w:hideMark/>
          </w:tcPr>
          <w:p w14:paraId="6814143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Large LDL</w:t>
            </w:r>
          </w:p>
        </w:tc>
        <w:tc>
          <w:tcPr>
            <w:tcW w:w="709" w:type="dxa"/>
            <w:shd w:val="clear" w:color="auto" w:fill="auto"/>
            <w:noWrap/>
            <w:vAlign w:val="center"/>
            <w:hideMark/>
          </w:tcPr>
          <w:p w14:paraId="6558C89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A151D2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23532</w:t>
            </w:r>
          </w:p>
        </w:tc>
        <w:tc>
          <w:tcPr>
            <w:tcW w:w="1417" w:type="dxa"/>
            <w:shd w:val="clear" w:color="auto" w:fill="auto"/>
            <w:noWrap/>
            <w:vAlign w:val="center"/>
            <w:hideMark/>
          </w:tcPr>
          <w:p w14:paraId="370D480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23531</w:t>
            </w:r>
          </w:p>
        </w:tc>
      </w:tr>
      <w:tr w:rsidR="0063196A" w:rsidRPr="0063196A" w14:paraId="4101F5D1" w14:textId="77777777" w:rsidTr="0025634C">
        <w:trPr>
          <w:trHeight w:val="278"/>
        </w:trPr>
        <w:tc>
          <w:tcPr>
            <w:tcW w:w="4957" w:type="dxa"/>
            <w:shd w:val="clear" w:color="auto" w:fill="auto"/>
            <w:noWrap/>
            <w:vAlign w:val="center"/>
            <w:hideMark/>
          </w:tcPr>
          <w:p w14:paraId="15EE4EE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Large LDL</w:t>
            </w:r>
          </w:p>
        </w:tc>
        <w:tc>
          <w:tcPr>
            <w:tcW w:w="709" w:type="dxa"/>
            <w:shd w:val="clear" w:color="auto" w:fill="auto"/>
            <w:noWrap/>
            <w:vAlign w:val="center"/>
            <w:hideMark/>
          </w:tcPr>
          <w:p w14:paraId="7256AA9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1DA800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23533</w:t>
            </w:r>
          </w:p>
        </w:tc>
        <w:tc>
          <w:tcPr>
            <w:tcW w:w="1417" w:type="dxa"/>
            <w:shd w:val="clear" w:color="auto" w:fill="auto"/>
            <w:noWrap/>
            <w:vAlign w:val="center"/>
            <w:hideMark/>
          </w:tcPr>
          <w:p w14:paraId="366E500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23531</w:t>
            </w:r>
          </w:p>
        </w:tc>
      </w:tr>
      <w:tr w:rsidR="0063196A" w:rsidRPr="0063196A" w14:paraId="28E1B85E" w14:textId="77777777" w:rsidTr="0025634C">
        <w:trPr>
          <w:trHeight w:val="278"/>
        </w:trPr>
        <w:tc>
          <w:tcPr>
            <w:tcW w:w="4957" w:type="dxa"/>
            <w:shd w:val="clear" w:color="auto" w:fill="auto"/>
            <w:noWrap/>
            <w:vAlign w:val="center"/>
            <w:hideMark/>
          </w:tcPr>
          <w:p w14:paraId="03401D6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Large LDL</w:t>
            </w:r>
          </w:p>
        </w:tc>
        <w:tc>
          <w:tcPr>
            <w:tcW w:w="709" w:type="dxa"/>
            <w:shd w:val="clear" w:color="auto" w:fill="auto"/>
            <w:noWrap/>
            <w:vAlign w:val="center"/>
            <w:hideMark/>
          </w:tcPr>
          <w:p w14:paraId="4DB4E76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01D9B2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23534</w:t>
            </w:r>
          </w:p>
        </w:tc>
        <w:tc>
          <w:tcPr>
            <w:tcW w:w="1417" w:type="dxa"/>
            <w:shd w:val="clear" w:color="auto" w:fill="auto"/>
            <w:noWrap/>
            <w:vAlign w:val="center"/>
            <w:hideMark/>
          </w:tcPr>
          <w:p w14:paraId="7AD718D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23531</w:t>
            </w:r>
          </w:p>
        </w:tc>
      </w:tr>
      <w:tr w:rsidR="0063196A" w:rsidRPr="0063196A" w14:paraId="6BF7F9A6" w14:textId="77777777" w:rsidTr="0025634C">
        <w:trPr>
          <w:trHeight w:val="278"/>
        </w:trPr>
        <w:tc>
          <w:tcPr>
            <w:tcW w:w="4957" w:type="dxa"/>
            <w:shd w:val="clear" w:color="auto" w:fill="auto"/>
            <w:noWrap/>
            <w:vAlign w:val="center"/>
            <w:hideMark/>
          </w:tcPr>
          <w:p w14:paraId="766ABF2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Large LDL</w:t>
            </w:r>
          </w:p>
        </w:tc>
        <w:tc>
          <w:tcPr>
            <w:tcW w:w="709" w:type="dxa"/>
            <w:shd w:val="clear" w:color="auto" w:fill="auto"/>
            <w:noWrap/>
            <w:vAlign w:val="center"/>
            <w:hideMark/>
          </w:tcPr>
          <w:p w14:paraId="7833D5D7"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79F8C6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23535</w:t>
            </w:r>
          </w:p>
        </w:tc>
        <w:tc>
          <w:tcPr>
            <w:tcW w:w="1417" w:type="dxa"/>
            <w:shd w:val="clear" w:color="auto" w:fill="auto"/>
            <w:noWrap/>
            <w:vAlign w:val="center"/>
            <w:hideMark/>
          </w:tcPr>
          <w:p w14:paraId="3EDAD3B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23531</w:t>
            </w:r>
          </w:p>
        </w:tc>
      </w:tr>
      <w:tr w:rsidR="0063196A" w:rsidRPr="0063196A" w14:paraId="146296A8" w14:textId="77777777" w:rsidTr="0025634C">
        <w:trPr>
          <w:trHeight w:val="278"/>
        </w:trPr>
        <w:tc>
          <w:tcPr>
            <w:tcW w:w="4957" w:type="dxa"/>
            <w:shd w:val="clear" w:color="auto" w:fill="auto"/>
            <w:noWrap/>
            <w:vAlign w:val="center"/>
            <w:hideMark/>
          </w:tcPr>
          <w:p w14:paraId="2331590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Large LDL</w:t>
            </w:r>
          </w:p>
        </w:tc>
        <w:tc>
          <w:tcPr>
            <w:tcW w:w="709" w:type="dxa"/>
            <w:shd w:val="clear" w:color="auto" w:fill="auto"/>
            <w:noWrap/>
            <w:vAlign w:val="center"/>
            <w:hideMark/>
          </w:tcPr>
          <w:p w14:paraId="373147F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8A2DA8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23536</w:t>
            </w:r>
          </w:p>
        </w:tc>
        <w:tc>
          <w:tcPr>
            <w:tcW w:w="1417" w:type="dxa"/>
            <w:shd w:val="clear" w:color="auto" w:fill="auto"/>
            <w:noWrap/>
            <w:vAlign w:val="center"/>
            <w:hideMark/>
          </w:tcPr>
          <w:p w14:paraId="1AA7047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23531</w:t>
            </w:r>
          </w:p>
        </w:tc>
      </w:tr>
      <w:tr w:rsidR="0063196A" w:rsidRPr="0063196A" w14:paraId="768ADDFF" w14:textId="77777777" w:rsidTr="0025634C">
        <w:trPr>
          <w:trHeight w:val="278"/>
        </w:trPr>
        <w:tc>
          <w:tcPr>
            <w:tcW w:w="4957" w:type="dxa"/>
            <w:shd w:val="clear" w:color="auto" w:fill="auto"/>
            <w:noWrap/>
            <w:vAlign w:val="center"/>
            <w:hideMark/>
          </w:tcPr>
          <w:p w14:paraId="253A6D9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Medium LDL</w:t>
            </w:r>
          </w:p>
        </w:tc>
        <w:tc>
          <w:tcPr>
            <w:tcW w:w="709" w:type="dxa"/>
            <w:shd w:val="clear" w:color="auto" w:fill="auto"/>
            <w:noWrap/>
            <w:vAlign w:val="center"/>
            <w:hideMark/>
          </w:tcPr>
          <w:p w14:paraId="4D8A38E7"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AB5DEF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23539</w:t>
            </w:r>
          </w:p>
        </w:tc>
        <w:tc>
          <w:tcPr>
            <w:tcW w:w="1417" w:type="dxa"/>
            <w:shd w:val="clear" w:color="auto" w:fill="auto"/>
            <w:noWrap/>
            <w:vAlign w:val="center"/>
            <w:hideMark/>
          </w:tcPr>
          <w:p w14:paraId="3E379CE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23538</w:t>
            </w:r>
          </w:p>
        </w:tc>
      </w:tr>
      <w:tr w:rsidR="0063196A" w:rsidRPr="0063196A" w14:paraId="11B185FE" w14:textId="77777777" w:rsidTr="0025634C">
        <w:trPr>
          <w:trHeight w:val="278"/>
        </w:trPr>
        <w:tc>
          <w:tcPr>
            <w:tcW w:w="4957" w:type="dxa"/>
            <w:shd w:val="clear" w:color="auto" w:fill="auto"/>
            <w:noWrap/>
            <w:vAlign w:val="center"/>
            <w:hideMark/>
          </w:tcPr>
          <w:p w14:paraId="4873738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Medium LDL</w:t>
            </w:r>
          </w:p>
        </w:tc>
        <w:tc>
          <w:tcPr>
            <w:tcW w:w="709" w:type="dxa"/>
            <w:shd w:val="clear" w:color="auto" w:fill="auto"/>
            <w:noWrap/>
            <w:vAlign w:val="center"/>
            <w:hideMark/>
          </w:tcPr>
          <w:p w14:paraId="1024C21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6D35B17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23540</w:t>
            </w:r>
          </w:p>
        </w:tc>
        <w:tc>
          <w:tcPr>
            <w:tcW w:w="1417" w:type="dxa"/>
            <w:shd w:val="clear" w:color="auto" w:fill="auto"/>
            <w:noWrap/>
            <w:vAlign w:val="center"/>
            <w:hideMark/>
          </w:tcPr>
          <w:p w14:paraId="3FE6BB7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23538</w:t>
            </w:r>
          </w:p>
        </w:tc>
      </w:tr>
      <w:tr w:rsidR="0063196A" w:rsidRPr="0063196A" w14:paraId="48DC9365" w14:textId="77777777" w:rsidTr="0025634C">
        <w:trPr>
          <w:trHeight w:val="278"/>
        </w:trPr>
        <w:tc>
          <w:tcPr>
            <w:tcW w:w="4957" w:type="dxa"/>
            <w:shd w:val="clear" w:color="auto" w:fill="auto"/>
            <w:noWrap/>
            <w:vAlign w:val="center"/>
            <w:hideMark/>
          </w:tcPr>
          <w:p w14:paraId="626E0DA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Medium LDL</w:t>
            </w:r>
          </w:p>
        </w:tc>
        <w:tc>
          <w:tcPr>
            <w:tcW w:w="709" w:type="dxa"/>
            <w:shd w:val="clear" w:color="auto" w:fill="auto"/>
            <w:noWrap/>
            <w:vAlign w:val="center"/>
            <w:hideMark/>
          </w:tcPr>
          <w:p w14:paraId="330DC7B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2B34C0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23541</w:t>
            </w:r>
          </w:p>
        </w:tc>
        <w:tc>
          <w:tcPr>
            <w:tcW w:w="1417" w:type="dxa"/>
            <w:shd w:val="clear" w:color="auto" w:fill="auto"/>
            <w:noWrap/>
            <w:vAlign w:val="center"/>
            <w:hideMark/>
          </w:tcPr>
          <w:p w14:paraId="2377E01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23538</w:t>
            </w:r>
          </w:p>
        </w:tc>
      </w:tr>
      <w:tr w:rsidR="0063196A" w:rsidRPr="0063196A" w14:paraId="7FDF9542" w14:textId="77777777" w:rsidTr="0025634C">
        <w:trPr>
          <w:trHeight w:val="278"/>
        </w:trPr>
        <w:tc>
          <w:tcPr>
            <w:tcW w:w="4957" w:type="dxa"/>
            <w:shd w:val="clear" w:color="auto" w:fill="auto"/>
            <w:noWrap/>
            <w:vAlign w:val="center"/>
            <w:hideMark/>
          </w:tcPr>
          <w:p w14:paraId="510F56A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Medium LDL</w:t>
            </w:r>
          </w:p>
        </w:tc>
        <w:tc>
          <w:tcPr>
            <w:tcW w:w="709" w:type="dxa"/>
            <w:shd w:val="clear" w:color="auto" w:fill="auto"/>
            <w:noWrap/>
            <w:vAlign w:val="center"/>
            <w:hideMark/>
          </w:tcPr>
          <w:p w14:paraId="547BC05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A8DF57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23542</w:t>
            </w:r>
          </w:p>
        </w:tc>
        <w:tc>
          <w:tcPr>
            <w:tcW w:w="1417" w:type="dxa"/>
            <w:shd w:val="clear" w:color="auto" w:fill="auto"/>
            <w:noWrap/>
            <w:vAlign w:val="center"/>
            <w:hideMark/>
          </w:tcPr>
          <w:p w14:paraId="230E8A62"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23538</w:t>
            </w:r>
          </w:p>
        </w:tc>
      </w:tr>
      <w:tr w:rsidR="0063196A" w:rsidRPr="0063196A" w14:paraId="0983AC76" w14:textId="77777777" w:rsidTr="0025634C">
        <w:trPr>
          <w:trHeight w:val="278"/>
        </w:trPr>
        <w:tc>
          <w:tcPr>
            <w:tcW w:w="4957" w:type="dxa"/>
            <w:shd w:val="clear" w:color="auto" w:fill="auto"/>
            <w:noWrap/>
            <w:vAlign w:val="center"/>
            <w:hideMark/>
          </w:tcPr>
          <w:p w14:paraId="3F6E060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Medium LDL</w:t>
            </w:r>
          </w:p>
        </w:tc>
        <w:tc>
          <w:tcPr>
            <w:tcW w:w="709" w:type="dxa"/>
            <w:shd w:val="clear" w:color="auto" w:fill="auto"/>
            <w:noWrap/>
            <w:vAlign w:val="center"/>
            <w:hideMark/>
          </w:tcPr>
          <w:p w14:paraId="7AE9261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D67E08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23543</w:t>
            </w:r>
          </w:p>
        </w:tc>
        <w:tc>
          <w:tcPr>
            <w:tcW w:w="1417" w:type="dxa"/>
            <w:shd w:val="clear" w:color="auto" w:fill="auto"/>
            <w:noWrap/>
            <w:vAlign w:val="center"/>
            <w:hideMark/>
          </w:tcPr>
          <w:p w14:paraId="751D8BA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23538</w:t>
            </w:r>
          </w:p>
        </w:tc>
      </w:tr>
      <w:tr w:rsidR="0063196A" w:rsidRPr="0063196A" w14:paraId="11FDCFE2" w14:textId="77777777" w:rsidTr="0025634C">
        <w:trPr>
          <w:trHeight w:val="278"/>
        </w:trPr>
        <w:tc>
          <w:tcPr>
            <w:tcW w:w="4957" w:type="dxa"/>
            <w:shd w:val="clear" w:color="auto" w:fill="auto"/>
            <w:noWrap/>
            <w:vAlign w:val="center"/>
            <w:hideMark/>
          </w:tcPr>
          <w:p w14:paraId="1B7BEB3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Small LDL</w:t>
            </w:r>
          </w:p>
        </w:tc>
        <w:tc>
          <w:tcPr>
            <w:tcW w:w="709" w:type="dxa"/>
            <w:shd w:val="clear" w:color="auto" w:fill="auto"/>
            <w:noWrap/>
            <w:vAlign w:val="center"/>
            <w:hideMark/>
          </w:tcPr>
          <w:p w14:paraId="7BFC116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0343D2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23546</w:t>
            </w:r>
          </w:p>
        </w:tc>
        <w:tc>
          <w:tcPr>
            <w:tcW w:w="1417" w:type="dxa"/>
            <w:shd w:val="clear" w:color="auto" w:fill="auto"/>
            <w:noWrap/>
            <w:vAlign w:val="center"/>
            <w:hideMark/>
          </w:tcPr>
          <w:p w14:paraId="3F1B364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23545</w:t>
            </w:r>
          </w:p>
        </w:tc>
      </w:tr>
      <w:tr w:rsidR="0063196A" w:rsidRPr="0063196A" w14:paraId="20284792" w14:textId="77777777" w:rsidTr="0025634C">
        <w:trPr>
          <w:trHeight w:val="278"/>
        </w:trPr>
        <w:tc>
          <w:tcPr>
            <w:tcW w:w="4957" w:type="dxa"/>
            <w:shd w:val="clear" w:color="auto" w:fill="auto"/>
            <w:noWrap/>
            <w:vAlign w:val="center"/>
            <w:hideMark/>
          </w:tcPr>
          <w:p w14:paraId="511CCA4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Small LDL</w:t>
            </w:r>
          </w:p>
        </w:tc>
        <w:tc>
          <w:tcPr>
            <w:tcW w:w="709" w:type="dxa"/>
            <w:shd w:val="clear" w:color="auto" w:fill="auto"/>
            <w:noWrap/>
            <w:vAlign w:val="center"/>
            <w:hideMark/>
          </w:tcPr>
          <w:p w14:paraId="5888A99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0DDF98C5"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23547</w:t>
            </w:r>
          </w:p>
        </w:tc>
        <w:tc>
          <w:tcPr>
            <w:tcW w:w="1417" w:type="dxa"/>
            <w:shd w:val="clear" w:color="auto" w:fill="auto"/>
            <w:noWrap/>
            <w:vAlign w:val="center"/>
            <w:hideMark/>
          </w:tcPr>
          <w:p w14:paraId="55F481E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23545</w:t>
            </w:r>
          </w:p>
        </w:tc>
      </w:tr>
      <w:tr w:rsidR="0063196A" w:rsidRPr="0063196A" w14:paraId="587EE512" w14:textId="77777777" w:rsidTr="0025634C">
        <w:trPr>
          <w:trHeight w:val="278"/>
        </w:trPr>
        <w:tc>
          <w:tcPr>
            <w:tcW w:w="4957" w:type="dxa"/>
            <w:shd w:val="clear" w:color="auto" w:fill="auto"/>
            <w:noWrap/>
            <w:vAlign w:val="center"/>
            <w:hideMark/>
          </w:tcPr>
          <w:p w14:paraId="444E7EE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Small LDL</w:t>
            </w:r>
          </w:p>
        </w:tc>
        <w:tc>
          <w:tcPr>
            <w:tcW w:w="709" w:type="dxa"/>
            <w:shd w:val="clear" w:color="auto" w:fill="auto"/>
            <w:noWrap/>
            <w:vAlign w:val="center"/>
            <w:hideMark/>
          </w:tcPr>
          <w:p w14:paraId="1267867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89D4FB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23548</w:t>
            </w:r>
          </w:p>
        </w:tc>
        <w:tc>
          <w:tcPr>
            <w:tcW w:w="1417" w:type="dxa"/>
            <w:shd w:val="clear" w:color="auto" w:fill="auto"/>
            <w:noWrap/>
            <w:vAlign w:val="center"/>
            <w:hideMark/>
          </w:tcPr>
          <w:p w14:paraId="36077E2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23545</w:t>
            </w:r>
          </w:p>
        </w:tc>
      </w:tr>
      <w:tr w:rsidR="0063196A" w:rsidRPr="0063196A" w14:paraId="63850353" w14:textId="77777777" w:rsidTr="0025634C">
        <w:trPr>
          <w:trHeight w:val="278"/>
        </w:trPr>
        <w:tc>
          <w:tcPr>
            <w:tcW w:w="4957" w:type="dxa"/>
            <w:shd w:val="clear" w:color="auto" w:fill="auto"/>
            <w:noWrap/>
            <w:vAlign w:val="center"/>
            <w:hideMark/>
          </w:tcPr>
          <w:p w14:paraId="1726D40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Small LDL</w:t>
            </w:r>
          </w:p>
        </w:tc>
        <w:tc>
          <w:tcPr>
            <w:tcW w:w="709" w:type="dxa"/>
            <w:shd w:val="clear" w:color="auto" w:fill="auto"/>
            <w:noWrap/>
            <w:vAlign w:val="center"/>
            <w:hideMark/>
          </w:tcPr>
          <w:p w14:paraId="47A01CD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647FC60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23549</w:t>
            </w:r>
          </w:p>
        </w:tc>
        <w:tc>
          <w:tcPr>
            <w:tcW w:w="1417" w:type="dxa"/>
            <w:shd w:val="clear" w:color="auto" w:fill="auto"/>
            <w:noWrap/>
            <w:vAlign w:val="center"/>
            <w:hideMark/>
          </w:tcPr>
          <w:p w14:paraId="14DC53B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23545</w:t>
            </w:r>
          </w:p>
        </w:tc>
      </w:tr>
      <w:tr w:rsidR="0063196A" w:rsidRPr="0063196A" w14:paraId="106868FB" w14:textId="77777777" w:rsidTr="0025634C">
        <w:trPr>
          <w:trHeight w:val="278"/>
        </w:trPr>
        <w:tc>
          <w:tcPr>
            <w:tcW w:w="4957" w:type="dxa"/>
            <w:shd w:val="clear" w:color="auto" w:fill="auto"/>
            <w:noWrap/>
            <w:vAlign w:val="center"/>
            <w:hideMark/>
          </w:tcPr>
          <w:p w14:paraId="00DD718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Small LDL</w:t>
            </w:r>
          </w:p>
        </w:tc>
        <w:tc>
          <w:tcPr>
            <w:tcW w:w="709" w:type="dxa"/>
            <w:shd w:val="clear" w:color="auto" w:fill="auto"/>
            <w:noWrap/>
            <w:vAlign w:val="center"/>
            <w:hideMark/>
          </w:tcPr>
          <w:p w14:paraId="4A5A055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A8CA42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23550</w:t>
            </w:r>
          </w:p>
        </w:tc>
        <w:tc>
          <w:tcPr>
            <w:tcW w:w="1417" w:type="dxa"/>
            <w:shd w:val="clear" w:color="auto" w:fill="auto"/>
            <w:noWrap/>
            <w:vAlign w:val="center"/>
            <w:hideMark/>
          </w:tcPr>
          <w:p w14:paraId="0081D8D7"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23545</w:t>
            </w:r>
          </w:p>
        </w:tc>
      </w:tr>
      <w:tr w:rsidR="0063196A" w:rsidRPr="0063196A" w14:paraId="526C9156" w14:textId="77777777" w:rsidTr="0025634C">
        <w:trPr>
          <w:trHeight w:val="278"/>
        </w:trPr>
        <w:tc>
          <w:tcPr>
            <w:tcW w:w="4957" w:type="dxa"/>
            <w:shd w:val="clear" w:color="auto" w:fill="auto"/>
            <w:noWrap/>
            <w:vAlign w:val="center"/>
            <w:hideMark/>
          </w:tcPr>
          <w:p w14:paraId="1090137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Very Large HDL</w:t>
            </w:r>
          </w:p>
        </w:tc>
        <w:tc>
          <w:tcPr>
            <w:tcW w:w="709" w:type="dxa"/>
            <w:shd w:val="clear" w:color="auto" w:fill="auto"/>
            <w:noWrap/>
            <w:vAlign w:val="center"/>
            <w:hideMark/>
          </w:tcPr>
          <w:p w14:paraId="0248917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5026042"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23553</w:t>
            </w:r>
          </w:p>
        </w:tc>
        <w:tc>
          <w:tcPr>
            <w:tcW w:w="1417" w:type="dxa"/>
            <w:shd w:val="clear" w:color="auto" w:fill="auto"/>
            <w:noWrap/>
            <w:vAlign w:val="center"/>
            <w:hideMark/>
          </w:tcPr>
          <w:p w14:paraId="37339F2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23552</w:t>
            </w:r>
          </w:p>
        </w:tc>
      </w:tr>
      <w:tr w:rsidR="0063196A" w:rsidRPr="0063196A" w14:paraId="498A0C52" w14:textId="77777777" w:rsidTr="0025634C">
        <w:trPr>
          <w:trHeight w:val="278"/>
        </w:trPr>
        <w:tc>
          <w:tcPr>
            <w:tcW w:w="4957" w:type="dxa"/>
            <w:shd w:val="clear" w:color="auto" w:fill="auto"/>
            <w:noWrap/>
            <w:vAlign w:val="center"/>
            <w:hideMark/>
          </w:tcPr>
          <w:p w14:paraId="2A10786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Very Large HDL</w:t>
            </w:r>
          </w:p>
        </w:tc>
        <w:tc>
          <w:tcPr>
            <w:tcW w:w="709" w:type="dxa"/>
            <w:shd w:val="clear" w:color="auto" w:fill="auto"/>
            <w:noWrap/>
            <w:vAlign w:val="center"/>
            <w:hideMark/>
          </w:tcPr>
          <w:p w14:paraId="54E7809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503D597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23554</w:t>
            </w:r>
          </w:p>
        </w:tc>
        <w:tc>
          <w:tcPr>
            <w:tcW w:w="1417" w:type="dxa"/>
            <w:shd w:val="clear" w:color="auto" w:fill="auto"/>
            <w:noWrap/>
            <w:vAlign w:val="center"/>
            <w:hideMark/>
          </w:tcPr>
          <w:p w14:paraId="5C9E8CBD"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23552</w:t>
            </w:r>
          </w:p>
        </w:tc>
      </w:tr>
      <w:tr w:rsidR="0063196A" w:rsidRPr="0063196A" w14:paraId="03C327BD" w14:textId="77777777" w:rsidTr="0025634C">
        <w:trPr>
          <w:trHeight w:val="278"/>
        </w:trPr>
        <w:tc>
          <w:tcPr>
            <w:tcW w:w="4957" w:type="dxa"/>
            <w:shd w:val="clear" w:color="auto" w:fill="auto"/>
            <w:noWrap/>
            <w:vAlign w:val="center"/>
            <w:hideMark/>
          </w:tcPr>
          <w:p w14:paraId="5007819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Very Large HDL</w:t>
            </w:r>
          </w:p>
        </w:tc>
        <w:tc>
          <w:tcPr>
            <w:tcW w:w="709" w:type="dxa"/>
            <w:shd w:val="clear" w:color="auto" w:fill="auto"/>
            <w:noWrap/>
            <w:vAlign w:val="center"/>
            <w:hideMark/>
          </w:tcPr>
          <w:p w14:paraId="4B02D1C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637607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23555</w:t>
            </w:r>
          </w:p>
        </w:tc>
        <w:tc>
          <w:tcPr>
            <w:tcW w:w="1417" w:type="dxa"/>
            <w:shd w:val="clear" w:color="auto" w:fill="auto"/>
            <w:noWrap/>
            <w:vAlign w:val="center"/>
            <w:hideMark/>
          </w:tcPr>
          <w:p w14:paraId="557BA70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23552</w:t>
            </w:r>
          </w:p>
        </w:tc>
      </w:tr>
      <w:tr w:rsidR="0063196A" w:rsidRPr="0063196A" w14:paraId="55D36CB0" w14:textId="77777777" w:rsidTr="0025634C">
        <w:trPr>
          <w:trHeight w:val="278"/>
        </w:trPr>
        <w:tc>
          <w:tcPr>
            <w:tcW w:w="4957" w:type="dxa"/>
            <w:shd w:val="clear" w:color="auto" w:fill="auto"/>
            <w:noWrap/>
            <w:vAlign w:val="center"/>
            <w:hideMark/>
          </w:tcPr>
          <w:p w14:paraId="70D8249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Very Large HDL</w:t>
            </w:r>
          </w:p>
        </w:tc>
        <w:tc>
          <w:tcPr>
            <w:tcW w:w="709" w:type="dxa"/>
            <w:shd w:val="clear" w:color="auto" w:fill="auto"/>
            <w:noWrap/>
            <w:vAlign w:val="center"/>
            <w:hideMark/>
          </w:tcPr>
          <w:p w14:paraId="2F01D2F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407E4B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23556</w:t>
            </w:r>
          </w:p>
        </w:tc>
        <w:tc>
          <w:tcPr>
            <w:tcW w:w="1417" w:type="dxa"/>
            <w:shd w:val="clear" w:color="auto" w:fill="auto"/>
            <w:noWrap/>
            <w:vAlign w:val="center"/>
            <w:hideMark/>
          </w:tcPr>
          <w:p w14:paraId="6DDD174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23552</w:t>
            </w:r>
          </w:p>
        </w:tc>
      </w:tr>
      <w:tr w:rsidR="0063196A" w:rsidRPr="0063196A" w14:paraId="64B6C17A" w14:textId="77777777" w:rsidTr="0025634C">
        <w:trPr>
          <w:trHeight w:val="278"/>
        </w:trPr>
        <w:tc>
          <w:tcPr>
            <w:tcW w:w="4957" w:type="dxa"/>
            <w:shd w:val="clear" w:color="auto" w:fill="auto"/>
            <w:noWrap/>
            <w:vAlign w:val="center"/>
            <w:hideMark/>
          </w:tcPr>
          <w:p w14:paraId="2AFD910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Very Large HDL</w:t>
            </w:r>
          </w:p>
        </w:tc>
        <w:tc>
          <w:tcPr>
            <w:tcW w:w="709" w:type="dxa"/>
            <w:shd w:val="clear" w:color="auto" w:fill="auto"/>
            <w:noWrap/>
            <w:vAlign w:val="center"/>
            <w:hideMark/>
          </w:tcPr>
          <w:p w14:paraId="5CB275E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5618152"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23557</w:t>
            </w:r>
          </w:p>
        </w:tc>
        <w:tc>
          <w:tcPr>
            <w:tcW w:w="1417" w:type="dxa"/>
            <w:shd w:val="clear" w:color="auto" w:fill="auto"/>
            <w:noWrap/>
            <w:vAlign w:val="center"/>
            <w:hideMark/>
          </w:tcPr>
          <w:p w14:paraId="48AB0A4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23552</w:t>
            </w:r>
          </w:p>
        </w:tc>
      </w:tr>
      <w:tr w:rsidR="0063196A" w:rsidRPr="0063196A" w14:paraId="5A22BBE4" w14:textId="77777777" w:rsidTr="0025634C">
        <w:trPr>
          <w:trHeight w:val="278"/>
        </w:trPr>
        <w:tc>
          <w:tcPr>
            <w:tcW w:w="4957" w:type="dxa"/>
            <w:shd w:val="clear" w:color="auto" w:fill="auto"/>
            <w:noWrap/>
            <w:vAlign w:val="center"/>
            <w:hideMark/>
          </w:tcPr>
          <w:p w14:paraId="5229442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Large HDL</w:t>
            </w:r>
          </w:p>
        </w:tc>
        <w:tc>
          <w:tcPr>
            <w:tcW w:w="709" w:type="dxa"/>
            <w:shd w:val="clear" w:color="auto" w:fill="auto"/>
            <w:noWrap/>
            <w:vAlign w:val="center"/>
            <w:hideMark/>
          </w:tcPr>
          <w:p w14:paraId="142970E8"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4DD1FB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23560</w:t>
            </w:r>
          </w:p>
        </w:tc>
        <w:tc>
          <w:tcPr>
            <w:tcW w:w="1417" w:type="dxa"/>
            <w:shd w:val="clear" w:color="auto" w:fill="auto"/>
            <w:noWrap/>
            <w:vAlign w:val="center"/>
            <w:hideMark/>
          </w:tcPr>
          <w:p w14:paraId="02177CF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23559</w:t>
            </w:r>
          </w:p>
        </w:tc>
      </w:tr>
      <w:tr w:rsidR="0063196A" w:rsidRPr="0063196A" w14:paraId="59080202" w14:textId="77777777" w:rsidTr="0025634C">
        <w:trPr>
          <w:trHeight w:val="278"/>
        </w:trPr>
        <w:tc>
          <w:tcPr>
            <w:tcW w:w="4957" w:type="dxa"/>
            <w:shd w:val="clear" w:color="auto" w:fill="auto"/>
            <w:noWrap/>
            <w:vAlign w:val="center"/>
            <w:hideMark/>
          </w:tcPr>
          <w:p w14:paraId="018F0CB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Large HDL</w:t>
            </w:r>
          </w:p>
        </w:tc>
        <w:tc>
          <w:tcPr>
            <w:tcW w:w="709" w:type="dxa"/>
            <w:shd w:val="clear" w:color="auto" w:fill="auto"/>
            <w:noWrap/>
            <w:vAlign w:val="center"/>
            <w:hideMark/>
          </w:tcPr>
          <w:p w14:paraId="67E6E49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FDCBCE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23561</w:t>
            </w:r>
          </w:p>
        </w:tc>
        <w:tc>
          <w:tcPr>
            <w:tcW w:w="1417" w:type="dxa"/>
            <w:shd w:val="clear" w:color="auto" w:fill="auto"/>
            <w:noWrap/>
            <w:vAlign w:val="center"/>
            <w:hideMark/>
          </w:tcPr>
          <w:p w14:paraId="7248418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23559</w:t>
            </w:r>
          </w:p>
        </w:tc>
      </w:tr>
      <w:tr w:rsidR="0063196A" w:rsidRPr="0063196A" w14:paraId="3365E0E5" w14:textId="77777777" w:rsidTr="0025634C">
        <w:trPr>
          <w:trHeight w:val="278"/>
        </w:trPr>
        <w:tc>
          <w:tcPr>
            <w:tcW w:w="4957" w:type="dxa"/>
            <w:shd w:val="clear" w:color="auto" w:fill="auto"/>
            <w:noWrap/>
            <w:vAlign w:val="center"/>
            <w:hideMark/>
          </w:tcPr>
          <w:p w14:paraId="2341F8B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Large HDL</w:t>
            </w:r>
          </w:p>
        </w:tc>
        <w:tc>
          <w:tcPr>
            <w:tcW w:w="709" w:type="dxa"/>
            <w:shd w:val="clear" w:color="auto" w:fill="auto"/>
            <w:noWrap/>
            <w:vAlign w:val="center"/>
            <w:hideMark/>
          </w:tcPr>
          <w:p w14:paraId="34EE82B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3D191C8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23562</w:t>
            </w:r>
          </w:p>
        </w:tc>
        <w:tc>
          <w:tcPr>
            <w:tcW w:w="1417" w:type="dxa"/>
            <w:shd w:val="clear" w:color="auto" w:fill="auto"/>
            <w:noWrap/>
            <w:vAlign w:val="center"/>
            <w:hideMark/>
          </w:tcPr>
          <w:p w14:paraId="0767C7BA"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23559</w:t>
            </w:r>
          </w:p>
        </w:tc>
      </w:tr>
      <w:tr w:rsidR="0063196A" w:rsidRPr="0063196A" w14:paraId="791144A1" w14:textId="77777777" w:rsidTr="0025634C">
        <w:trPr>
          <w:trHeight w:val="278"/>
        </w:trPr>
        <w:tc>
          <w:tcPr>
            <w:tcW w:w="4957" w:type="dxa"/>
            <w:shd w:val="clear" w:color="auto" w:fill="auto"/>
            <w:noWrap/>
            <w:vAlign w:val="center"/>
            <w:hideMark/>
          </w:tcPr>
          <w:p w14:paraId="66717F1D"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Large HDL</w:t>
            </w:r>
          </w:p>
        </w:tc>
        <w:tc>
          <w:tcPr>
            <w:tcW w:w="709" w:type="dxa"/>
            <w:shd w:val="clear" w:color="auto" w:fill="auto"/>
            <w:noWrap/>
            <w:vAlign w:val="center"/>
            <w:hideMark/>
          </w:tcPr>
          <w:p w14:paraId="2B26782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DDBD98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23563</w:t>
            </w:r>
          </w:p>
        </w:tc>
        <w:tc>
          <w:tcPr>
            <w:tcW w:w="1417" w:type="dxa"/>
            <w:shd w:val="clear" w:color="auto" w:fill="auto"/>
            <w:noWrap/>
            <w:vAlign w:val="center"/>
            <w:hideMark/>
          </w:tcPr>
          <w:p w14:paraId="7635628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23559</w:t>
            </w:r>
          </w:p>
        </w:tc>
      </w:tr>
      <w:tr w:rsidR="0063196A" w:rsidRPr="0063196A" w14:paraId="32436279" w14:textId="77777777" w:rsidTr="0025634C">
        <w:trPr>
          <w:trHeight w:val="278"/>
        </w:trPr>
        <w:tc>
          <w:tcPr>
            <w:tcW w:w="4957" w:type="dxa"/>
            <w:shd w:val="clear" w:color="auto" w:fill="auto"/>
            <w:noWrap/>
            <w:vAlign w:val="center"/>
            <w:hideMark/>
          </w:tcPr>
          <w:p w14:paraId="2682DD3C"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Large HDL</w:t>
            </w:r>
          </w:p>
        </w:tc>
        <w:tc>
          <w:tcPr>
            <w:tcW w:w="709" w:type="dxa"/>
            <w:shd w:val="clear" w:color="auto" w:fill="auto"/>
            <w:noWrap/>
            <w:vAlign w:val="center"/>
            <w:hideMark/>
          </w:tcPr>
          <w:p w14:paraId="056E0D4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6A01404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23564</w:t>
            </w:r>
          </w:p>
        </w:tc>
        <w:tc>
          <w:tcPr>
            <w:tcW w:w="1417" w:type="dxa"/>
            <w:shd w:val="clear" w:color="auto" w:fill="auto"/>
            <w:noWrap/>
            <w:vAlign w:val="center"/>
            <w:hideMark/>
          </w:tcPr>
          <w:p w14:paraId="4D0ACC10"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23559</w:t>
            </w:r>
          </w:p>
        </w:tc>
      </w:tr>
      <w:tr w:rsidR="0063196A" w:rsidRPr="0063196A" w14:paraId="4BE23B3F" w14:textId="77777777" w:rsidTr="0025634C">
        <w:trPr>
          <w:trHeight w:val="278"/>
        </w:trPr>
        <w:tc>
          <w:tcPr>
            <w:tcW w:w="4957" w:type="dxa"/>
            <w:shd w:val="clear" w:color="auto" w:fill="auto"/>
            <w:noWrap/>
            <w:vAlign w:val="center"/>
            <w:hideMark/>
          </w:tcPr>
          <w:p w14:paraId="5E257B9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Medium HDL</w:t>
            </w:r>
          </w:p>
        </w:tc>
        <w:tc>
          <w:tcPr>
            <w:tcW w:w="709" w:type="dxa"/>
            <w:shd w:val="clear" w:color="auto" w:fill="auto"/>
            <w:noWrap/>
            <w:vAlign w:val="center"/>
            <w:hideMark/>
          </w:tcPr>
          <w:p w14:paraId="5F02720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7BDE004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23567</w:t>
            </w:r>
          </w:p>
        </w:tc>
        <w:tc>
          <w:tcPr>
            <w:tcW w:w="1417" w:type="dxa"/>
            <w:shd w:val="clear" w:color="auto" w:fill="auto"/>
            <w:noWrap/>
            <w:vAlign w:val="center"/>
            <w:hideMark/>
          </w:tcPr>
          <w:p w14:paraId="0EBEE19F"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23566</w:t>
            </w:r>
          </w:p>
        </w:tc>
      </w:tr>
      <w:tr w:rsidR="0063196A" w:rsidRPr="0063196A" w14:paraId="367890B5" w14:textId="77777777" w:rsidTr="0025634C">
        <w:trPr>
          <w:trHeight w:val="278"/>
        </w:trPr>
        <w:tc>
          <w:tcPr>
            <w:tcW w:w="4957" w:type="dxa"/>
            <w:shd w:val="clear" w:color="auto" w:fill="auto"/>
            <w:noWrap/>
            <w:vAlign w:val="center"/>
            <w:hideMark/>
          </w:tcPr>
          <w:p w14:paraId="4107B95A"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Medium HDL</w:t>
            </w:r>
          </w:p>
        </w:tc>
        <w:tc>
          <w:tcPr>
            <w:tcW w:w="709" w:type="dxa"/>
            <w:shd w:val="clear" w:color="auto" w:fill="auto"/>
            <w:noWrap/>
            <w:vAlign w:val="center"/>
            <w:hideMark/>
          </w:tcPr>
          <w:p w14:paraId="605E86E3"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569A07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23568</w:t>
            </w:r>
          </w:p>
        </w:tc>
        <w:tc>
          <w:tcPr>
            <w:tcW w:w="1417" w:type="dxa"/>
            <w:shd w:val="clear" w:color="auto" w:fill="auto"/>
            <w:noWrap/>
            <w:vAlign w:val="center"/>
            <w:hideMark/>
          </w:tcPr>
          <w:p w14:paraId="603D9B3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23566</w:t>
            </w:r>
          </w:p>
        </w:tc>
      </w:tr>
      <w:tr w:rsidR="0063196A" w:rsidRPr="0063196A" w14:paraId="025D7620" w14:textId="77777777" w:rsidTr="0025634C">
        <w:trPr>
          <w:trHeight w:val="278"/>
        </w:trPr>
        <w:tc>
          <w:tcPr>
            <w:tcW w:w="4957" w:type="dxa"/>
            <w:shd w:val="clear" w:color="auto" w:fill="auto"/>
            <w:noWrap/>
            <w:vAlign w:val="center"/>
            <w:hideMark/>
          </w:tcPr>
          <w:p w14:paraId="4A542FA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Medium HDL</w:t>
            </w:r>
          </w:p>
        </w:tc>
        <w:tc>
          <w:tcPr>
            <w:tcW w:w="709" w:type="dxa"/>
            <w:shd w:val="clear" w:color="auto" w:fill="auto"/>
            <w:noWrap/>
            <w:vAlign w:val="center"/>
            <w:hideMark/>
          </w:tcPr>
          <w:p w14:paraId="1AB58AA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1946F0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23569</w:t>
            </w:r>
          </w:p>
        </w:tc>
        <w:tc>
          <w:tcPr>
            <w:tcW w:w="1417" w:type="dxa"/>
            <w:shd w:val="clear" w:color="auto" w:fill="auto"/>
            <w:noWrap/>
            <w:vAlign w:val="center"/>
            <w:hideMark/>
          </w:tcPr>
          <w:p w14:paraId="7675056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23566</w:t>
            </w:r>
          </w:p>
        </w:tc>
      </w:tr>
      <w:tr w:rsidR="0063196A" w:rsidRPr="0063196A" w14:paraId="0685BAF3" w14:textId="77777777" w:rsidTr="0025634C">
        <w:trPr>
          <w:trHeight w:val="278"/>
        </w:trPr>
        <w:tc>
          <w:tcPr>
            <w:tcW w:w="4957" w:type="dxa"/>
            <w:shd w:val="clear" w:color="auto" w:fill="auto"/>
            <w:noWrap/>
            <w:vAlign w:val="center"/>
            <w:hideMark/>
          </w:tcPr>
          <w:p w14:paraId="5689492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Medium HDL</w:t>
            </w:r>
          </w:p>
        </w:tc>
        <w:tc>
          <w:tcPr>
            <w:tcW w:w="709" w:type="dxa"/>
            <w:shd w:val="clear" w:color="auto" w:fill="auto"/>
            <w:noWrap/>
            <w:vAlign w:val="center"/>
            <w:hideMark/>
          </w:tcPr>
          <w:p w14:paraId="6BC8E285"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4A6E86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23570</w:t>
            </w:r>
          </w:p>
        </w:tc>
        <w:tc>
          <w:tcPr>
            <w:tcW w:w="1417" w:type="dxa"/>
            <w:shd w:val="clear" w:color="auto" w:fill="auto"/>
            <w:noWrap/>
            <w:vAlign w:val="center"/>
            <w:hideMark/>
          </w:tcPr>
          <w:p w14:paraId="622D7F9E"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23566</w:t>
            </w:r>
          </w:p>
        </w:tc>
      </w:tr>
      <w:tr w:rsidR="0063196A" w:rsidRPr="0063196A" w14:paraId="53A9A3C3" w14:textId="77777777" w:rsidTr="0025634C">
        <w:trPr>
          <w:trHeight w:val="278"/>
        </w:trPr>
        <w:tc>
          <w:tcPr>
            <w:tcW w:w="4957" w:type="dxa"/>
            <w:shd w:val="clear" w:color="auto" w:fill="auto"/>
            <w:noWrap/>
            <w:vAlign w:val="center"/>
            <w:hideMark/>
          </w:tcPr>
          <w:p w14:paraId="5361BAF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Medium HDL</w:t>
            </w:r>
          </w:p>
        </w:tc>
        <w:tc>
          <w:tcPr>
            <w:tcW w:w="709" w:type="dxa"/>
            <w:shd w:val="clear" w:color="auto" w:fill="auto"/>
            <w:noWrap/>
            <w:vAlign w:val="center"/>
            <w:hideMark/>
          </w:tcPr>
          <w:p w14:paraId="674F7D6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6F8A1402"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23571</w:t>
            </w:r>
          </w:p>
        </w:tc>
        <w:tc>
          <w:tcPr>
            <w:tcW w:w="1417" w:type="dxa"/>
            <w:shd w:val="clear" w:color="auto" w:fill="auto"/>
            <w:noWrap/>
            <w:vAlign w:val="center"/>
            <w:hideMark/>
          </w:tcPr>
          <w:p w14:paraId="1F2E70C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23566</w:t>
            </w:r>
          </w:p>
        </w:tc>
      </w:tr>
      <w:tr w:rsidR="0063196A" w:rsidRPr="0063196A" w14:paraId="4FCD130A" w14:textId="77777777" w:rsidTr="0025634C">
        <w:trPr>
          <w:trHeight w:val="278"/>
        </w:trPr>
        <w:tc>
          <w:tcPr>
            <w:tcW w:w="4957" w:type="dxa"/>
            <w:shd w:val="clear" w:color="auto" w:fill="auto"/>
            <w:noWrap/>
            <w:vAlign w:val="center"/>
            <w:hideMark/>
          </w:tcPr>
          <w:p w14:paraId="2DFC5A64"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Phospholipids to total lipids ratio in Small HDL</w:t>
            </w:r>
          </w:p>
        </w:tc>
        <w:tc>
          <w:tcPr>
            <w:tcW w:w="709" w:type="dxa"/>
            <w:shd w:val="clear" w:color="auto" w:fill="auto"/>
            <w:noWrap/>
            <w:vAlign w:val="center"/>
            <w:hideMark/>
          </w:tcPr>
          <w:p w14:paraId="45246D0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21781A1C"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23574</w:t>
            </w:r>
          </w:p>
        </w:tc>
        <w:tc>
          <w:tcPr>
            <w:tcW w:w="1417" w:type="dxa"/>
            <w:shd w:val="clear" w:color="auto" w:fill="auto"/>
            <w:noWrap/>
            <w:vAlign w:val="center"/>
            <w:hideMark/>
          </w:tcPr>
          <w:p w14:paraId="178E7938"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23573</w:t>
            </w:r>
          </w:p>
        </w:tc>
      </w:tr>
      <w:tr w:rsidR="0063196A" w:rsidRPr="0063196A" w14:paraId="557EBCA7" w14:textId="77777777" w:rsidTr="0025634C">
        <w:trPr>
          <w:trHeight w:val="278"/>
        </w:trPr>
        <w:tc>
          <w:tcPr>
            <w:tcW w:w="4957" w:type="dxa"/>
            <w:shd w:val="clear" w:color="auto" w:fill="auto"/>
            <w:noWrap/>
            <w:vAlign w:val="center"/>
            <w:hideMark/>
          </w:tcPr>
          <w:p w14:paraId="09603B3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Cholesterol to total lipids ratio in Small HDL</w:t>
            </w:r>
          </w:p>
        </w:tc>
        <w:tc>
          <w:tcPr>
            <w:tcW w:w="709" w:type="dxa"/>
            <w:shd w:val="clear" w:color="auto" w:fill="auto"/>
            <w:noWrap/>
            <w:vAlign w:val="center"/>
            <w:hideMark/>
          </w:tcPr>
          <w:p w14:paraId="4BCCFCAE"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2068C8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23575</w:t>
            </w:r>
          </w:p>
        </w:tc>
        <w:tc>
          <w:tcPr>
            <w:tcW w:w="1417" w:type="dxa"/>
            <w:shd w:val="clear" w:color="auto" w:fill="auto"/>
            <w:noWrap/>
            <w:vAlign w:val="center"/>
            <w:hideMark/>
          </w:tcPr>
          <w:p w14:paraId="204A17C6"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23573</w:t>
            </w:r>
          </w:p>
        </w:tc>
      </w:tr>
      <w:tr w:rsidR="0063196A" w:rsidRPr="0063196A" w14:paraId="1985285F" w14:textId="77777777" w:rsidTr="0025634C">
        <w:trPr>
          <w:trHeight w:val="278"/>
        </w:trPr>
        <w:tc>
          <w:tcPr>
            <w:tcW w:w="4957" w:type="dxa"/>
            <w:shd w:val="clear" w:color="auto" w:fill="auto"/>
            <w:noWrap/>
            <w:vAlign w:val="center"/>
            <w:hideMark/>
          </w:tcPr>
          <w:p w14:paraId="7A183592"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Cholesteryl esters to total lipids ratio in Small HDL</w:t>
            </w:r>
          </w:p>
        </w:tc>
        <w:tc>
          <w:tcPr>
            <w:tcW w:w="709" w:type="dxa"/>
            <w:shd w:val="clear" w:color="auto" w:fill="auto"/>
            <w:noWrap/>
            <w:vAlign w:val="center"/>
            <w:hideMark/>
          </w:tcPr>
          <w:p w14:paraId="0DCC194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69F185C9"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23576</w:t>
            </w:r>
          </w:p>
        </w:tc>
        <w:tc>
          <w:tcPr>
            <w:tcW w:w="1417" w:type="dxa"/>
            <w:shd w:val="clear" w:color="auto" w:fill="auto"/>
            <w:noWrap/>
            <w:vAlign w:val="center"/>
            <w:hideMark/>
          </w:tcPr>
          <w:p w14:paraId="71A6728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23573</w:t>
            </w:r>
          </w:p>
        </w:tc>
      </w:tr>
      <w:tr w:rsidR="0063196A" w:rsidRPr="0063196A" w14:paraId="280369F9" w14:textId="77777777" w:rsidTr="0025634C">
        <w:trPr>
          <w:trHeight w:val="278"/>
        </w:trPr>
        <w:tc>
          <w:tcPr>
            <w:tcW w:w="4957" w:type="dxa"/>
            <w:shd w:val="clear" w:color="auto" w:fill="auto"/>
            <w:noWrap/>
            <w:vAlign w:val="center"/>
            <w:hideMark/>
          </w:tcPr>
          <w:p w14:paraId="246A9151"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Free cholesterol to total lipids ratio in Small HDL</w:t>
            </w:r>
          </w:p>
        </w:tc>
        <w:tc>
          <w:tcPr>
            <w:tcW w:w="709" w:type="dxa"/>
            <w:shd w:val="clear" w:color="auto" w:fill="auto"/>
            <w:noWrap/>
            <w:vAlign w:val="center"/>
            <w:hideMark/>
          </w:tcPr>
          <w:p w14:paraId="27558ADF"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17BD5A91"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23577</w:t>
            </w:r>
          </w:p>
        </w:tc>
        <w:tc>
          <w:tcPr>
            <w:tcW w:w="1417" w:type="dxa"/>
            <w:shd w:val="clear" w:color="auto" w:fill="auto"/>
            <w:noWrap/>
            <w:vAlign w:val="center"/>
            <w:hideMark/>
          </w:tcPr>
          <w:p w14:paraId="56482013"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23573</w:t>
            </w:r>
          </w:p>
        </w:tc>
      </w:tr>
      <w:tr w:rsidR="00E35963" w:rsidRPr="0063196A" w14:paraId="002C1BE7" w14:textId="77777777" w:rsidTr="0025634C">
        <w:trPr>
          <w:trHeight w:val="285"/>
        </w:trPr>
        <w:tc>
          <w:tcPr>
            <w:tcW w:w="4957" w:type="dxa"/>
            <w:shd w:val="clear" w:color="auto" w:fill="auto"/>
            <w:noWrap/>
            <w:vAlign w:val="center"/>
            <w:hideMark/>
          </w:tcPr>
          <w:p w14:paraId="26052C9B"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Triglycerides to total lipids ratio in Small HDL</w:t>
            </w:r>
          </w:p>
        </w:tc>
        <w:tc>
          <w:tcPr>
            <w:tcW w:w="709" w:type="dxa"/>
            <w:shd w:val="clear" w:color="auto" w:fill="auto"/>
            <w:noWrap/>
            <w:vAlign w:val="center"/>
            <w:hideMark/>
          </w:tcPr>
          <w:p w14:paraId="2F8D0429" w14:textId="77777777" w:rsidR="00FD3762" w:rsidRPr="0063196A" w:rsidRDefault="00FD3762" w:rsidP="00CE09D8">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276" w:type="dxa"/>
            <w:shd w:val="clear" w:color="auto" w:fill="auto"/>
            <w:noWrap/>
            <w:vAlign w:val="center"/>
            <w:hideMark/>
          </w:tcPr>
          <w:p w14:paraId="4FE5682B"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23578</w:t>
            </w:r>
          </w:p>
        </w:tc>
        <w:tc>
          <w:tcPr>
            <w:tcW w:w="1417" w:type="dxa"/>
            <w:shd w:val="clear" w:color="auto" w:fill="auto"/>
            <w:noWrap/>
            <w:vAlign w:val="center"/>
            <w:hideMark/>
          </w:tcPr>
          <w:p w14:paraId="2EDA1A34" w14:textId="77777777" w:rsidR="00FD3762" w:rsidRPr="0063196A" w:rsidRDefault="00FD3762" w:rsidP="0025634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23573</w:t>
            </w:r>
          </w:p>
        </w:tc>
      </w:tr>
    </w:tbl>
    <w:p w14:paraId="1C62EE4F" w14:textId="439A2D97" w:rsidR="000E013B" w:rsidRPr="0063196A" w:rsidRDefault="000E013B" w:rsidP="00CE09D8">
      <w:pPr>
        <w:widowControl/>
        <w:jc w:val="left"/>
        <w:rPr>
          <w:rFonts w:ascii="Calibri" w:eastAsia="DengXian" w:hAnsi="Calibri" w:cs="Calibri"/>
          <w:b/>
          <w:bCs/>
          <w:color w:val="000000" w:themeColor="text1"/>
          <w:kern w:val="0"/>
          <w:sz w:val="20"/>
          <w:szCs w:val="20"/>
        </w:rPr>
      </w:pPr>
    </w:p>
    <w:p w14:paraId="0CD3D75F" w14:textId="77777777" w:rsidR="000E013B" w:rsidRPr="0063196A" w:rsidRDefault="000E013B">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br w:type="page"/>
      </w:r>
    </w:p>
    <w:p w14:paraId="63183CD2" w14:textId="5F6D357C" w:rsidR="00861EC0" w:rsidRPr="0063196A" w:rsidRDefault="00861EC0" w:rsidP="00A262A8">
      <w:pPr>
        <w:pStyle w:val="Heading2"/>
        <w:spacing w:before="0" w:after="0" w:line="240" w:lineRule="auto"/>
        <w:jc w:val="left"/>
        <w:rPr>
          <w:rFonts w:ascii="Calibri" w:eastAsia="DengXian" w:hAnsi="Calibri" w:cs="Calibri"/>
          <w:b w:val="0"/>
          <w:bCs w:val="0"/>
          <w:color w:val="000000" w:themeColor="text1"/>
          <w:sz w:val="20"/>
          <w:szCs w:val="20"/>
        </w:rPr>
      </w:pPr>
      <w:bookmarkStart w:id="12" w:name="_Toc134379240"/>
      <w:r w:rsidRPr="0063196A">
        <w:rPr>
          <w:rFonts w:ascii="Calibri" w:hAnsi="Calibri" w:cs="Calibri"/>
          <w:color w:val="000000" w:themeColor="text1"/>
          <w:sz w:val="20"/>
          <w:szCs w:val="20"/>
        </w:rPr>
        <w:t xml:space="preserve">Table </w:t>
      </w:r>
      <w:r w:rsidR="000E013B" w:rsidRPr="0063196A">
        <w:rPr>
          <w:rFonts w:ascii="Calibri" w:hAnsi="Calibri" w:cs="Calibri"/>
          <w:color w:val="000000" w:themeColor="text1"/>
          <w:sz w:val="20"/>
          <w:szCs w:val="20"/>
        </w:rPr>
        <w:t>S</w:t>
      </w:r>
      <w:r w:rsidRPr="0063196A">
        <w:rPr>
          <w:rFonts w:ascii="Calibri" w:hAnsi="Calibri" w:cs="Calibri"/>
          <w:color w:val="000000" w:themeColor="text1"/>
          <w:sz w:val="20"/>
          <w:szCs w:val="20"/>
        </w:rPr>
        <w:t>3</w:t>
      </w:r>
      <w:r w:rsidR="00A262A8" w:rsidRPr="0063196A">
        <w:rPr>
          <w:rFonts w:ascii="Calibri" w:hAnsi="Calibri" w:cs="Calibri"/>
          <w:color w:val="000000" w:themeColor="text1"/>
          <w:sz w:val="20"/>
          <w:szCs w:val="20"/>
        </w:rPr>
        <w:t xml:space="preserve">. </w:t>
      </w:r>
      <w:r w:rsidRPr="0063196A">
        <w:rPr>
          <w:rFonts w:ascii="Calibri" w:eastAsia="DengXian" w:hAnsi="Calibri" w:cs="Calibri"/>
          <w:b w:val="0"/>
          <w:bCs w:val="0"/>
          <w:color w:val="000000" w:themeColor="text1"/>
          <w:sz w:val="20"/>
          <w:szCs w:val="20"/>
        </w:rPr>
        <w:t xml:space="preserve">ICD and OPCS codes for </w:t>
      </w:r>
      <w:r w:rsidR="000E013B" w:rsidRPr="0063196A">
        <w:rPr>
          <w:rFonts w:ascii="Calibri" w:eastAsia="DengXian" w:hAnsi="Calibri" w:cs="Calibri"/>
          <w:b w:val="0"/>
          <w:bCs w:val="0"/>
          <w:color w:val="000000" w:themeColor="text1"/>
          <w:sz w:val="20"/>
          <w:szCs w:val="20"/>
        </w:rPr>
        <w:t xml:space="preserve">identifying </w:t>
      </w:r>
      <w:r w:rsidRPr="0063196A">
        <w:rPr>
          <w:rFonts w:ascii="Calibri" w:eastAsia="DengXian" w:hAnsi="Calibri" w:cs="Calibri"/>
          <w:b w:val="0"/>
          <w:bCs w:val="0"/>
          <w:color w:val="000000" w:themeColor="text1"/>
          <w:sz w:val="20"/>
          <w:szCs w:val="20"/>
        </w:rPr>
        <w:t xml:space="preserve">incidents </w:t>
      </w:r>
      <w:r w:rsidR="000E013B" w:rsidRPr="0063196A">
        <w:rPr>
          <w:rFonts w:ascii="Calibri" w:eastAsia="DengXian" w:hAnsi="Calibri" w:cs="Calibri"/>
          <w:b w:val="0"/>
          <w:bCs w:val="0"/>
          <w:color w:val="000000" w:themeColor="text1"/>
          <w:sz w:val="20"/>
          <w:szCs w:val="20"/>
        </w:rPr>
        <w:t>vascular and ocular outcomes</w:t>
      </w:r>
      <w:r w:rsidRPr="0063196A">
        <w:rPr>
          <w:rFonts w:ascii="Calibri" w:eastAsia="DengXian" w:hAnsi="Calibri" w:cs="Calibri"/>
          <w:b w:val="0"/>
          <w:bCs w:val="0"/>
          <w:color w:val="000000" w:themeColor="text1"/>
          <w:sz w:val="20"/>
          <w:szCs w:val="20"/>
        </w:rPr>
        <w:t>.</w:t>
      </w:r>
      <w:bookmarkEnd w:id="12"/>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843"/>
        <w:gridCol w:w="2268"/>
        <w:gridCol w:w="1418"/>
      </w:tblGrid>
      <w:tr w:rsidR="0063196A" w:rsidRPr="0063196A" w14:paraId="0773C251" w14:textId="77777777" w:rsidTr="00C94F92">
        <w:trPr>
          <w:trHeight w:val="315"/>
        </w:trPr>
        <w:tc>
          <w:tcPr>
            <w:tcW w:w="2830" w:type="dxa"/>
            <w:shd w:val="clear" w:color="auto" w:fill="auto"/>
            <w:noWrap/>
            <w:vAlign w:val="bottom"/>
            <w:hideMark/>
          </w:tcPr>
          <w:p w14:paraId="3F502B23" w14:textId="77777777" w:rsidR="00861EC0" w:rsidRPr="0063196A" w:rsidRDefault="00861EC0" w:rsidP="00E418D2">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Incident events</w:t>
            </w:r>
          </w:p>
        </w:tc>
        <w:tc>
          <w:tcPr>
            <w:tcW w:w="1843" w:type="dxa"/>
            <w:shd w:val="clear" w:color="auto" w:fill="auto"/>
            <w:vAlign w:val="center"/>
            <w:hideMark/>
          </w:tcPr>
          <w:p w14:paraId="0193ADBE" w14:textId="77777777" w:rsidR="00861EC0" w:rsidRPr="0063196A" w:rsidRDefault="00861EC0" w:rsidP="000E013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ICD-9</w:t>
            </w:r>
          </w:p>
        </w:tc>
        <w:tc>
          <w:tcPr>
            <w:tcW w:w="2268" w:type="dxa"/>
            <w:shd w:val="clear" w:color="auto" w:fill="auto"/>
            <w:vAlign w:val="center"/>
            <w:hideMark/>
          </w:tcPr>
          <w:p w14:paraId="197D0534" w14:textId="77777777" w:rsidR="00861EC0" w:rsidRPr="0063196A" w:rsidRDefault="00861EC0" w:rsidP="000E013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ICD-10</w:t>
            </w:r>
          </w:p>
        </w:tc>
        <w:tc>
          <w:tcPr>
            <w:tcW w:w="1418" w:type="dxa"/>
            <w:shd w:val="clear" w:color="auto" w:fill="auto"/>
            <w:vAlign w:val="center"/>
            <w:hideMark/>
          </w:tcPr>
          <w:p w14:paraId="6C3D51B0" w14:textId="77777777" w:rsidR="00861EC0" w:rsidRPr="0063196A" w:rsidRDefault="00861EC0" w:rsidP="000E013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OPCS4</w:t>
            </w:r>
          </w:p>
        </w:tc>
      </w:tr>
      <w:tr w:rsidR="0063196A" w:rsidRPr="0063196A" w14:paraId="460001DD" w14:textId="77777777" w:rsidTr="00C94F92">
        <w:trPr>
          <w:trHeight w:val="278"/>
        </w:trPr>
        <w:tc>
          <w:tcPr>
            <w:tcW w:w="2830" w:type="dxa"/>
            <w:shd w:val="clear" w:color="auto" w:fill="auto"/>
            <w:noWrap/>
            <w:vAlign w:val="center"/>
          </w:tcPr>
          <w:p w14:paraId="080BB8A9" w14:textId="1C7AA33B"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Stroke</w:t>
            </w:r>
          </w:p>
        </w:tc>
        <w:tc>
          <w:tcPr>
            <w:tcW w:w="1843" w:type="dxa"/>
            <w:shd w:val="clear" w:color="auto" w:fill="auto"/>
            <w:vAlign w:val="center"/>
          </w:tcPr>
          <w:p w14:paraId="44B7F20D" w14:textId="27D4CD26"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433–435; 430–432</w:t>
            </w:r>
          </w:p>
        </w:tc>
        <w:tc>
          <w:tcPr>
            <w:tcW w:w="2268" w:type="dxa"/>
            <w:shd w:val="clear" w:color="auto" w:fill="auto"/>
            <w:vAlign w:val="center"/>
          </w:tcPr>
          <w:p w14:paraId="5FCDC193" w14:textId="29CF05EB" w:rsidR="0051685C" w:rsidRPr="0063196A" w:rsidRDefault="0051685C" w:rsidP="0051685C">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I65, I66; I60–I63</w:t>
            </w:r>
          </w:p>
        </w:tc>
        <w:tc>
          <w:tcPr>
            <w:tcW w:w="1418" w:type="dxa"/>
            <w:shd w:val="clear" w:color="auto" w:fill="auto"/>
            <w:vAlign w:val="center"/>
          </w:tcPr>
          <w:p w14:paraId="738810F8"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p>
        </w:tc>
      </w:tr>
      <w:tr w:rsidR="0063196A" w:rsidRPr="0063196A" w14:paraId="6800A801" w14:textId="77777777" w:rsidTr="00C94F92">
        <w:trPr>
          <w:trHeight w:val="278"/>
        </w:trPr>
        <w:tc>
          <w:tcPr>
            <w:tcW w:w="2830" w:type="dxa"/>
            <w:shd w:val="clear" w:color="auto" w:fill="auto"/>
            <w:noWrap/>
            <w:vAlign w:val="center"/>
          </w:tcPr>
          <w:p w14:paraId="2326E2EB" w14:textId="00CFD819"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Heart failure</w:t>
            </w:r>
          </w:p>
        </w:tc>
        <w:tc>
          <w:tcPr>
            <w:tcW w:w="1843" w:type="dxa"/>
            <w:shd w:val="clear" w:color="auto" w:fill="auto"/>
            <w:vAlign w:val="center"/>
          </w:tcPr>
          <w:p w14:paraId="25DC0958" w14:textId="40A1EE4E"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425, 428</w:t>
            </w:r>
          </w:p>
        </w:tc>
        <w:tc>
          <w:tcPr>
            <w:tcW w:w="2268" w:type="dxa"/>
            <w:shd w:val="clear" w:color="auto" w:fill="auto"/>
            <w:vAlign w:val="center"/>
          </w:tcPr>
          <w:p w14:paraId="055F42C0" w14:textId="1F3FFB29" w:rsidR="0051685C" w:rsidRPr="0063196A" w:rsidRDefault="0051685C" w:rsidP="0051685C">
            <w:pPr>
              <w:widowControl/>
              <w:jc w:val="center"/>
              <w:rPr>
                <w:rFonts w:ascii="Calibri" w:eastAsia="Times New Roman" w:hAnsi="Calibri" w:cs="Calibri"/>
                <w:color w:val="000000" w:themeColor="text1"/>
                <w:kern w:val="0"/>
                <w:sz w:val="20"/>
                <w:szCs w:val="20"/>
              </w:rPr>
            </w:pPr>
            <w:r w:rsidRPr="0063196A">
              <w:rPr>
                <w:rFonts w:ascii="Calibri" w:hAnsi="Calibri" w:cs="Calibri"/>
                <w:color w:val="000000" w:themeColor="text1"/>
                <w:kern w:val="0"/>
                <w:sz w:val="20"/>
                <w:szCs w:val="20"/>
              </w:rPr>
              <w:t>I42, I50</w:t>
            </w:r>
          </w:p>
        </w:tc>
        <w:tc>
          <w:tcPr>
            <w:tcW w:w="1418" w:type="dxa"/>
            <w:shd w:val="clear" w:color="auto" w:fill="auto"/>
            <w:vAlign w:val="center"/>
          </w:tcPr>
          <w:p w14:paraId="329061B2"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p>
        </w:tc>
      </w:tr>
      <w:tr w:rsidR="0063196A" w:rsidRPr="0063196A" w14:paraId="34113D82" w14:textId="77777777" w:rsidTr="00C94F92">
        <w:trPr>
          <w:trHeight w:val="278"/>
        </w:trPr>
        <w:tc>
          <w:tcPr>
            <w:tcW w:w="2830" w:type="dxa"/>
            <w:shd w:val="clear" w:color="auto" w:fill="auto"/>
            <w:noWrap/>
            <w:vAlign w:val="center"/>
          </w:tcPr>
          <w:p w14:paraId="3626A2CA" w14:textId="7A9A8313"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Myocardial infarction</w:t>
            </w:r>
          </w:p>
        </w:tc>
        <w:tc>
          <w:tcPr>
            <w:tcW w:w="1843" w:type="dxa"/>
            <w:shd w:val="clear" w:color="auto" w:fill="auto"/>
            <w:vAlign w:val="center"/>
          </w:tcPr>
          <w:p w14:paraId="033FE359" w14:textId="14A36B63"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410, 411, 412</w:t>
            </w:r>
          </w:p>
        </w:tc>
        <w:tc>
          <w:tcPr>
            <w:tcW w:w="2268" w:type="dxa"/>
            <w:shd w:val="clear" w:color="auto" w:fill="auto"/>
            <w:vAlign w:val="center"/>
          </w:tcPr>
          <w:p w14:paraId="45017724" w14:textId="5C5B75A0" w:rsidR="0051685C" w:rsidRPr="0063196A" w:rsidRDefault="0051685C" w:rsidP="0051685C">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I21, I22, I23, I24.1, I25.2</w:t>
            </w:r>
          </w:p>
        </w:tc>
        <w:tc>
          <w:tcPr>
            <w:tcW w:w="1418" w:type="dxa"/>
            <w:shd w:val="clear" w:color="auto" w:fill="auto"/>
            <w:vAlign w:val="center"/>
          </w:tcPr>
          <w:p w14:paraId="6444878E"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p>
        </w:tc>
      </w:tr>
      <w:tr w:rsidR="0063196A" w:rsidRPr="0063196A" w14:paraId="0CE7CE69" w14:textId="77777777" w:rsidTr="00C94F92">
        <w:trPr>
          <w:trHeight w:val="278"/>
        </w:trPr>
        <w:tc>
          <w:tcPr>
            <w:tcW w:w="2830" w:type="dxa"/>
            <w:shd w:val="clear" w:color="auto" w:fill="auto"/>
            <w:noWrap/>
            <w:vAlign w:val="center"/>
            <w:hideMark/>
          </w:tcPr>
          <w:p w14:paraId="7EF2528C" w14:textId="77777777"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Coronary heart disease</w:t>
            </w:r>
          </w:p>
        </w:tc>
        <w:tc>
          <w:tcPr>
            <w:tcW w:w="1843" w:type="dxa"/>
            <w:shd w:val="clear" w:color="auto" w:fill="auto"/>
            <w:vAlign w:val="center"/>
            <w:hideMark/>
          </w:tcPr>
          <w:p w14:paraId="3155BCBF" w14:textId="77777777"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410</w:t>
            </w:r>
            <w:r w:rsidRPr="0063196A">
              <w:rPr>
                <w:rFonts w:ascii="Calibri" w:eastAsia="楷体" w:hAnsi="Calibri" w:cs="Calibri"/>
                <w:color w:val="000000" w:themeColor="text1"/>
                <w:sz w:val="20"/>
                <w:szCs w:val="20"/>
              </w:rPr>
              <w:t>–</w:t>
            </w:r>
            <w:r w:rsidRPr="0063196A">
              <w:rPr>
                <w:rFonts w:ascii="Calibri" w:eastAsia="DengXian" w:hAnsi="Calibri" w:cs="Calibri"/>
                <w:color w:val="000000" w:themeColor="text1"/>
                <w:kern w:val="0"/>
                <w:sz w:val="20"/>
                <w:szCs w:val="20"/>
              </w:rPr>
              <w:t>414</w:t>
            </w:r>
          </w:p>
        </w:tc>
        <w:tc>
          <w:tcPr>
            <w:tcW w:w="2268" w:type="dxa"/>
            <w:shd w:val="clear" w:color="auto" w:fill="auto"/>
            <w:vAlign w:val="center"/>
            <w:hideMark/>
          </w:tcPr>
          <w:p w14:paraId="4136B6D7"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r w:rsidRPr="0063196A">
              <w:rPr>
                <w:rFonts w:ascii="Calibri" w:eastAsia="Times New Roman" w:hAnsi="Calibri" w:cs="Calibri"/>
                <w:color w:val="000000" w:themeColor="text1"/>
                <w:kern w:val="0"/>
                <w:sz w:val="20"/>
                <w:szCs w:val="20"/>
              </w:rPr>
              <w:t>I20</w:t>
            </w:r>
            <w:r w:rsidRPr="0063196A">
              <w:rPr>
                <w:rFonts w:ascii="Calibri" w:eastAsia="楷体" w:hAnsi="Calibri" w:cs="Calibri"/>
                <w:color w:val="000000" w:themeColor="text1"/>
                <w:sz w:val="20"/>
                <w:szCs w:val="20"/>
              </w:rPr>
              <w:t>–</w:t>
            </w:r>
            <w:r w:rsidRPr="0063196A">
              <w:rPr>
                <w:rFonts w:ascii="Calibri" w:eastAsia="Times New Roman" w:hAnsi="Calibri" w:cs="Calibri"/>
                <w:color w:val="000000" w:themeColor="text1"/>
                <w:kern w:val="0"/>
                <w:sz w:val="20"/>
                <w:szCs w:val="20"/>
              </w:rPr>
              <w:t>I25</w:t>
            </w:r>
          </w:p>
        </w:tc>
        <w:tc>
          <w:tcPr>
            <w:tcW w:w="1418" w:type="dxa"/>
            <w:shd w:val="clear" w:color="auto" w:fill="auto"/>
            <w:vAlign w:val="center"/>
            <w:hideMark/>
          </w:tcPr>
          <w:p w14:paraId="6B112C92"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r w:rsidRPr="0063196A">
              <w:rPr>
                <w:rFonts w:ascii="Calibri" w:eastAsia="Times New Roman" w:hAnsi="Calibri" w:cs="Calibri"/>
                <w:color w:val="000000" w:themeColor="text1"/>
                <w:kern w:val="0"/>
                <w:sz w:val="20"/>
                <w:szCs w:val="20"/>
              </w:rPr>
              <w:t>K40</w:t>
            </w:r>
            <w:r w:rsidRPr="0063196A">
              <w:rPr>
                <w:rFonts w:ascii="Calibri" w:eastAsia="楷体" w:hAnsi="Calibri" w:cs="Calibri"/>
                <w:color w:val="000000" w:themeColor="text1"/>
                <w:sz w:val="20"/>
                <w:szCs w:val="20"/>
              </w:rPr>
              <w:t>–</w:t>
            </w:r>
            <w:r w:rsidRPr="0063196A">
              <w:rPr>
                <w:rFonts w:ascii="Calibri" w:eastAsia="Times New Roman" w:hAnsi="Calibri" w:cs="Calibri"/>
                <w:color w:val="000000" w:themeColor="text1"/>
                <w:kern w:val="0"/>
                <w:sz w:val="20"/>
                <w:szCs w:val="20"/>
              </w:rPr>
              <w:t>K46, K49, K50, K75</w:t>
            </w:r>
          </w:p>
        </w:tc>
      </w:tr>
      <w:tr w:rsidR="0063196A" w:rsidRPr="0063196A" w14:paraId="373FC749" w14:textId="77777777" w:rsidTr="00C94F92">
        <w:trPr>
          <w:trHeight w:val="278"/>
        </w:trPr>
        <w:tc>
          <w:tcPr>
            <w:tcW w:w="2830" w:type="dxa"/>
            <w:shd w:val="clear" w:color="auto" w:fill="auto"/>
            <w:noWrap/>
            <w:vAlign w:val="center"/>
            <w:hideMark/>
          </w:tcPr>
          <w:p w14:paraId="3AA97E05" w14:textId="77777777"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Age-related macular disease</w:t>
            </w:r>
          </w:p>
        </w:tc>
        <w:tc>
          <w:tcPr>
            <w:tcW w:w="1843" w:type="dxa"/>
            <w:shd w:val="clear" w:color="auto" w:fill="auto"/>
            <w:vAlign w:val="center"/>
            <w:hideMark/>
          </w:tcPr>
          <w:p w14:paraId="13546A86" w14:textId="77777777"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3625</w:t>
            </w:r>
          </w:p>
        </w:tc>
        <w:tc>
          <w:tcPr>
            <w:tcW w:w="2268" w:type="dxa"/>
            <w:shd w:val="clear" w:color="auto" w:fill="auto"/>
            <w:vAlign w:val="center"/>
            <w:hideMark/>
          </w:tcPr>
          <w:p w14:paraId="28874EF4" w14:textId="77777777" w:rsidR="0051685C" w:rsidRPr="0063196A" w:rsidRDefault="0051685C" w:rsidP="0051685C">
            <w:pPr>
              <w:widowControl/>
              <w:jc w:val="center"/>
              <w:rPr>
                <w:rFonts w:ascii="Calibri" w:hAnsi="Calibri" w:cs="Calibri"/>
                <w:color w:val="000000" w:themeColor="text1"/>
                <w:kern w:val="0"/>
                <w:sz w:val="20"/>
                <w:szCs w:val="20"/>
              </w:rPr>
            </w:pPr>
            <w:r w:rsidRPr="0063196A">
              <w:rPr>
                <w:rFonts w:ascii="Calibri" w:hAnsi="Calibri" w:cs="Calibri"/>
                <w:color w:val="000000" w:themeColor="text1"/>
                <w:kern w:val="0"/>
                <w:sz w:val="20"/>
                <w:szCs w:val="20"/>
              </w:rPr>
              <w:t>H353</w:t>
            </w:r>
          </w:p>
        </w:tc>
        <w:tc>
          <w:tcPr>
            <w:tcW w:w="1418" w:type="dxa"/>
            <w:shd w:val="clear" w:color="auto" w:fill="auto"/>
            <w:vAlign w:val="center"/>
            <w:hideMark/>
          </w:tcPr>
          <w:p w14:paraId="69ECA9ED"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p>
        </w:tc>
      </w:tr>
      <w:tr w:rsidR="0063196A" w:rsidRPr="0063196A" w14:paraId="2CD6D5C4" w14:textId="77777777" w:rsidTr="00C94F92">
        <w:trPr>
          <w:trHeight w:val="278"/>
        </w:trPr>
        <w:tc>
          <w:tcPr>
            <w:tcW w:w="2830" w:type="dxa"/>
            <w:shd w:val="clear" w:color="auto" w:fill="auto"/>
            <w:noWrap/>
            <w:vAlign w:val="center"/>
            <w:hideMark/>
          </w:tcPr>
          <w:p w14:paraId="24CCFB5C" w14:textId="77777777"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Cataract</w:t>
            </w:r>
          </w:p>
        </w:tc>
        <w:tc>
          <w:tcPr>
            <w:tcW w:w="1843" w:type="dxa"/>
            <w:shd w:val="clear" w:color="auto" w:fill="auto"/>
            <w:vAlign w:val="center"/>
            <w:hideMark/>
          </w:tcPr>
          <w:p w14:paraId="66D3C8F8" w14:textId="77777777"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366</w:t>
            </w:r>
          </w:p>
        </w:tc>
        <w:tc>
          <w:tcPr>
            <w:tcW w:w="2268" w:type="dxa"/>
            <w:shd w:val="clear" w:color="auto" w:fill="auto"/>
            <w:vAlign w:val="center"/>
            <w:hideMark/>
          </w:tcPr>
          <w:p w14:paraId="65D1B60C" w14:textId="77777777" w:rsidR="0051685C" w:rsidRPr="0063196A" w:rsidRDefault="0051685C" w:rsidP="0051685C">
            <w:pPr>
              <w:widowControl/>
              <w:jc w:val="center"/>
              <w:rPr>
                <w:rFonts w:ascii="Calibri" w:hAnsi="Calibri" w:cs="Calibri"/>
                <w:color w:val="000000" w:themeColor="text1"/>
                <w:kern w:val="0"/>
                <w:sz w:val="20"/>
                <w:szCs w:val="20"/>
              </w:rPr>
            </w:pPr>
            <w:r w:rsidRPr="0063196A">
              <w:rPr>
                <w:rFonts w:ascii="Calibri" w:hAnsi="Calibri" w:cs="Calibri"/>
                <w:color w:val="000000" w:themeColor="text1"/>
                <w:kern w:val="0"/>
                <w:sz w:val="20"/>
                <w:szCs w:val="20"/>
              </w:rPr>
              <w:t>H25, H26, H28</w:t>
            </w:r>
          </w:p>
        </w:tc>
        <w:tc>
          <w:tcPr>
            <w:tcW w:w="1418" w:type="dxa"/>
            <w:shd w:val="clear" w:color="auto" w:fill="auto"/>
            <w:vAlign w:val="center"/>
            <w:hideMark/>
          </w:tcPr>
          <w:p w14:paraId="3941D00A"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p>
        </w:tc>
      </w:tr>
      <w:tr w:rsidR="0063196A" w:rsidRPr="0063196A" w14:paraId="3BF91980" w14:textId="77777777" w:rsidTr="00C94F92">
        <w:trPr>
          <w:trHeight w:val="278"/>
        </w:trPr>
        <w:tc>
          <w:tcPr>
            <w:tcW w:w="2830" w:type="dxa"/>
            <w:shd w:val="clear" w:color="auto" w:fill="auto"/>
            <w:noWrap/>
            <w:vAlign w:val="center"/>
            <w:hideMark/>
          </w:tcPr>
          <w:p w14:paraId="48D39AA4" w14:textId="77777777"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Glaucoma</w:t>
            </w:r>
          </w:p>
        </w:tc>
        <w:tc>
          <w:tcPr>
            <w:tcW w:w="1843" w:type="dxa"/>
            <w:shd w:val="clear" w:color="auto" w:fill="auto"/>
            <w:vAlign w:val="center"/>
            <w:hideMark/>
          </w:tcPr>
          <w:p w14:paraId="78E068A1" w14:textId="77777777"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365</w:t>
            </w:r>
          </w:p>
        </w:tc>
        <w:tc>
          <w:tcPr>
            <w:tcW w:w="2268" w:type="dxa"/>
            <w:shd w:val="clear" w:color="auto" w:fill="auto"/>
            <w:vAlign w:val="center"/>
            <w:hideMark/>
          </w:tcPr>
          <w:p w14:paraId="541AEDA3" w14:textId="77777777" w:rsidR="0051685C" w:rsidRPr="0063196A" w:rsidRDefault="0051685C" w:rsidP="0051685C">
            <w:pPr>
              <w:widowControl/>
              <w:jc w:val="center"/>
              <w:rPr>
                <w:rFonts w:ascii="Calibri" w:hAnsi="Calibri" w:cs="Calibri"/>
                <w:color w:val="000000" w:themeColor="text1"/>
                <w:kern w:val="0"/>
                <w:sz w:val="20"/>
                <w:szCs w:val="20"/>
              </w:rPr>
            </w:pPr>
            <w:r w:rsidRPr="0063196A">
              <w:rPr>
                <w:rFonts w:ascii="Calibri" w:hAnsi="Calibri" w:cs="Calibri"/>
                <w:color w:val="000000" w:themeColor="text1"/>
                <w:kern w:val="0"/>
                <w:sz w:val="20"/>
                <w:szCs w:val="20"/>
              </w:rPr>
              <w:t>H40</w:t>
            </w:r>
          </w:p>
        </w:tc>
        <w:tc>
          <w:tcPr>
            <w:tcW w:w="1418" w:type="dxa"/>
            <w:shd w:val="clear" w:color="auto" w:fill="auto"/>
            <w:vAlign w:val="center"/>
            <w:hideMark/>
          </w:tcPr>
          <w:p w14:paraId="281B5784" w14:textId="77777777" w:rsidR="0051685C" w:rsidRPr="0063196A" w:rsidRDefault="0051685C" w:rsidP="0051685C">
            <w:pPr>
              <w:widowControl/>
              <w:jc w:val="center"/>
              <w:rPr>
                <w:rFonts w:ascii="Calibri" w:eastAsia="Times New Roman" w:hAnsi="Calibri" w:cs="Calibri"/>
                <w:color w:val="000000" w:themeColor="text1"/>
                <w:kern w:val="0"/>
                <w:sz w:val="20"/>
                <w:szCs w:val="20"/>
              </w:rPr>
            </w:pPr>
          </w:p>
        </w:tc>
      </w:tr>
      <w:tr w:rsidR="0063196A" w:rsidRPr="0063196A" w14:paraId="14933802" w14:textId="77777777" w:rsidTr="00C94F92">
        <w:trPr>
          <w:trHeight w:val="1028"/>
        </w:trPr>
        <w:tc>
          <w:tcPr>
            <w:tcW w:w="2830" w:type="dxa"/>
            <w:shd w:val="clear" w:color="auto" w:fill="auto"/>
            <w:noWrap/>
            <w:vAlign w:val="center"/>
            <w:hideMark/>
          </w:tcPr>
          <w:p w14:paraId="5E542654" w14:textId="77777777" w:rsidR="0051685C" w:rsidRPr="0063196A" w:rsidRDefault="0051685C" w:rsidP="0051685C">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Diabetic retinopathy</w:t>
            </w:r>
          </w:p>
        </w:tc>
        <w:tc>
          <w:tcPr>
            <w:tcW w:w="1843" w:type="dxa"/>
            <w:shd w:val="clear" w:color="auto" w:fill="auto"/>
            <w:vAlign w:val="center"/>
            <w:hideMark/>
          </w:tcPr>
          <w:p w14:paraId="5D4F54C2" w14:textId="77777777"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362.01–362.07; 379.23, 362.81,361.0, 361.8, 361.9, 362.53, 369</w:t>
            </w:r>
          </w:p>
        </w:tc>
        <w:tc>
          <w:tcPr>
            <w:tcW w:w="2268" w:type="dxa"/>
            <w:shd w:val="clear" w:color="auto" w:fill="auto"/>
            <w:vAlign w:val="center"/>
            <w:hideMark/>
          </w:tcPr>
          <w:p w14:paraId="47737410" w14:textId="77777777"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H36.0, E09.319, E08.319, E13.319, E10.319, E11.319</w:t>
            </w:r>
          </w:p>
        </w:tc>
        <w:tc>
          <w:tcPr>
            <w:tcW w:w="1418" w:type="dxa"/>
            <w:shd w:val="clear" w:color="auto" w:fill="auto"/>
            <w:vAlign w:val="center"/>
            <w:hideMark/>
          </w:tcPr>
          <w:p w14:paraId="33385EA2" w14:textId="1F561FB8" w:rsidR="0051685C" w:rsidRPr="0063196A" w:rsidRDefault="0051685C" w:rsidP="0051685C">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C89x, C82x, C79x</w:t>
            </w:r>
          </w:p>
        </w:tc>
      </w:tr>
    </w:tbl>
    <w:p w14:paraId="164E2CEC" w14:textId="1F3E8E16" w:rsidR="00861EC0" w:rsidRPr="0063196A" w:rsidRDefault="00922C18" w:rsidP="00F52BFE">
      <w:pPr>
        <w:jc w:val="left"/>
        <w:rPr>
          <w:rFonts w:ascii="Calibri" w:eastAsia="DengXian" w:hAnsi="Calibri" w:cs="Calibri"/>
          <w:color w:val="000000" w:themeColor="text1"/>
          <w:sz w:val="20"/>
          <w:szCs w:val="20"/>
        </w:rPr>
      </w:pPr>
      <w:r w:rsidRPr="0063196A">
        <w:rPr>
          <w:rFonts w:ascii="Calibri" w:eastAsia="楷体" w:hAnsi="Calibri" w:cs="Calibri"/>
          <w:color w:val="000000" w:themeColor="text1"/>
          <w:sz w:val="20"/>
          <w:szCs w:val="20"/>
          <w:lang w:val="en-GB"/>
        </w:rPr>
        <w:t xml:space="preserve">Mortality data were obtained from death registries issued by the NHS Information Centre (England and Wales). </w:t>
      </w:r>
      <w:r w:rsidR="00861EC0" w:rsidRPr="0063196A">
        <w:rPr>
          <w:rFonts w:ascii="Calibri" w:eastAsia="DengXian" w:hAnsi="Calibri" w:cs="Calibri"/>
          <w:color w:val="000000" w:themeColor="text1"/>
          <w:sz w:val="20"/>
          <w:szCs w:val="20"/>
        </w:rPr>
        <w:t xml:space="preserve">Cardiovascular disease (CVD) related mortality was determined by codes I00 to I09, I11, I13, and I20 to I51 (diseases of heart) and I60 to I69 (cerebrovascular diseases). </w:t>
      </w:r>
      <w:r w:rsidRPr="0063196A">
        <w:rPr>
          <w:rFonts w:ascii="Calibri" w:eastAsia="楷体" w:hAnsi="Calibri" w:cs="Calibri"/>
          <w:color w:val="000000" w:themeColor="text1"/>
          <w:sz w:val="20"/>
          <w:szCs w:val="20"/>
          <w:lang w:val="en-GB"/>
        </w:rPr>
        <w:t>The follow-up time was considered as the date of baseline assessment until April 28, 2021.</w:t>
      </w:r>
    </w:p>
    <w:p w14:paraId="6F4FEE3D" w14:textId="20FCD2E4" w:rsidR="00C94F92" w:rsidRPr="0063196A" w:rsidRDefault="00C94F92">
      <w:pPr>
        <w:widowControl/>
        <w:jc w:val="left"/>
        <w:rPr>
          <w:rFonts w:ascii="Calibri" w:eastAsia="DengXian" w:hAnsi="Calibri" w:cs="Calibri"/>
          <w:color w:val="000000" w:themeColor="text1"/>
          <w:sz w:val="20"/>
          <w:szCs w:val="20"/>
        </w:rPr>
      </w:pPr>
      <w:r w:rsidRPr="0063196A">
        <w:rPr>
          <w:rFonts w:ascii="Calibri" w:eastAsia="DengXian" w:hAnsi="Calibri" w:cs="Calibri"/>
          <w:color w:val="000000" w:themeColor="text1"/>
          <w:sz w:val="20"/>
          <w:szCs w:val="20"/>
        </w:rPr>
        <w:br w:type="page"/>
      </w:r>
    </w:p>
    <w:p w14:paraId="4E886CE4" w14:textId="7BA9AE16" w:rsidR="00A57534" w:rsidRPr="0063196A" w:rsidRDefault="00BC3A36" w:rsidP="00A262A8">
      <w:pPr>
        <w:pStyle w:val="Heading2"/>
        <w:spacing w:before="0" w:after="0" w:line="240" w:lineRule="auto"/>
        <w:jc w:val="left"/>
        <w:rPr>
          <w:rFonts w:ascii="Calibri" w:hAnsi="Calibri" w:cs="Calibri"/>
          <w:b w:val="0"/>
          <w:bCs w:val="0"/>
          <w:color w:val="000000" w:themeColor="text1"/>
          <w:sz w:val="20"/>
          <w:szCs w:val="20"/>
        </w:rPr>
      </w:pPr>
      <w:bookmarkStart w:id="13" w:name="_Toc134379241"/>
      <w:r w:rsidRPr="0063196A">
        <w:rPr>
          <w:rFonts w:ascii="Calibri" w:hAnsi="Calibri" w:cs="Calibri"/>
          <w:color w:val="000000" w:themeColor="text1"/>
          <w:sz w:val="20"/>
          <w:szCs w:val="20"/>
        </w:rPr>
        <w:t xml:space="preserve">Table </w:t>
      </w:r>
      <w:r w:rsidR="001D4956" w:rsidRPr="0063196A">
        <w:rPr>
          <w:rFonts w:ascii="Calibri" w:hAnsi="Calibri" w:cs="Calibri"/>
          <w:color w:val="000000" w:themeColor="text1"/>
          <w:sz w:val="20"/>
          <w:szCs w:val="20"/>
        </w:rPr>
        <w:t>S</w:t>
      </w:r>
      <w:r w:rsidRPr="0063196A">
        <w:rPr>
          <w:rFonts w:ascii="Calibri" w:hAnsi="Calibri" w:cs="Calibri"/>
          <w:color w:val="000000" w:themeColor="text1"/>
          <w:sz w:val="20"/>
          <w:szCs w:val="20"/>
        </w:rPr>
        <w:t>4</w:t>
      </w:r>
      <w:r w:rsidR="00A262A8" w:rsidRPr="0063196A">
        <w:rPr>
          <w:rFonts w:ascii="Calibri" w:hAnsi="Calibri" w:cs="Calibri"/>
          <w:color w:val="000000" w:themeColor="text1"/>
          <w:sz w:val="20"/>
          <w:szCs w:val="20"/>
        </w:rPr>
        <w:t>.</w:t>
      </w:r>
      <w:r w:rsidR="00A262A8" w:rsidRPr="0063196A">
        <w:rPr>
          <w:rFonts w:ascii="Calibri" w:hAnsi="Calibri" w:cs="Calibri"/>
          <w:b w:val="0"/>
          <w:bCs w:val="0"/>
          <w:color w:val="000000" w:themeColor="text1"/>
          <w:sz w:val="20"/>
          <w:szCs w:val="20"/>
        </w:rPr>
        <w:t xml:space="preserve"> </w:t>
      </w:r>
      <w:r w:rsidR="00A57534" w:rsidRPr="0063196A">
        <w:rPr>
          <w:rFonts w:ascii="Calibri" w:hAnsi="Calibri" w:cs="Calibri"/>
          <w:b w:val="0"/>
          <w:bCs w:val="0"/>
          <w:color w:val="000000" w:themeColor="text1"/>
          <w:sz w:val="20"/>
          <w:szCs w:val="20"/>
        </w:rPr>
        <w:t>Baseline characteristics of included participants by dataset.</w:t>
      </w:r>
      <w:bookmarkEnd w:id="13"/>
    </w:p>
    <w:tbl>
      <w:tblPr>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701"/>
        <w:gridCol w:w="1701"/>
        <w:gridCol w:w="1847"/>
      </w:tblGrid>
      <w:tr w:rsidR="0063196A" w:rsidRPr="0063196A" w14:paraId="6B670D5B" w14:textId="77777777" w:rsidTr="0093732B">
        <w:trPr>
          <w:trHeight w:val="295"/>
        </w:trPr>
        <w:tc>
          <w:tcPr>
            <w:tcW w:w="2972" w:type="dxa"/>
            <w:vMerge w:val="restart"/>
            <w:shd w:val="clear" w:color="auto" w:fill="auto"/>
            <w:vAlign w:val="center"/>
            <w:hideMark/>
          </w:tcPr>
          <w:p w14:paraId="62C654BF" w14:textId="77777777" w:rsidR="00A57534" w:rsidRPr="0063196A" w:rsidRDefault="00A57534" w:rsidP="0093732B">
            <w:pPr>
              <w:widowControl/>
              <w:rPr>
                <w:rFonts w:ascii="Calibri" w:eastAsia="DengXian" w:hAnsi="Calibri" w:cs="Calibri"/>
                <w:b/>
                <w:bCs/>
                <w:color w:val="000000" w:themeColor="text1"/>
                <w:kern w:val="0"/>
                <w:sz w:val="20"/>
                <w:szCs w:val="20"/>
              </w:rPr>
            </w:pPr>
          </w:p>
        </w:tc>
        <w:tc>
          <w:tcPr>
            <w:tcW w:w="1701" w:type="dxa"/>
            <w:vMerge w:val="restart"/>
            <w:shd w:val="clear" w:color="auto" w:fill="auto"/>
            <w:vAlign w:val="center"/>
            <w:hideMark/>
          </w:tcPr>
          <w:p w14:paraId="6DAE0F22" w14:textId="60BFC9DC"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All (n=89</w:t>
            </w:r>
            <w:r w:rsidR="00FD7F92" w:rsidRPr="0063196A">
              <w:rPr>
                <w:rFonts w:ascii="Calibri" w:eastAsia="DengXian" w:hAnsi="Calibri" w:cs="Calibri"/>
                <w:b/>
                <w:bCs/>
                <w:color w:val="000000" w:themeColor="text1"/>
                <w:kern w:val="0"/>
                <w:sz w:val="20"/>
                <w:szCs w:val="20"/>
              </w:rPr>
              <w:t>,</w:t>
            </w:r>
            <w:r w:rsidRPr="0063196A">
              <w:rPr>
                <w:rFonts w:ascii="Calibri" w:eastAsia="DengXian" w:hAnsi="Calibri" w:cs="Calibri"/>
                <w:b/>
                <w:bCs/>
                <w:color w:val="000000" w:themeColor="text1"/>
                <w:kern w:val="0"/>
                <w:sz w:val="20"/>
                <w:szCs w:val="20"/>
              </w:rPr>
              <w:t>830)</w:t>
            </w:r>
          </w:p>
        </w:tc>
        <w:tc>
          <w:tcPr>
            <w:tcW w:w="3548" w:type="dxa"/>
            <w:gridSpan w:val="2"/>
            <w:shd w:val="clear" w:color="auto" w:fill="auto"/>
            <w:vAlign w:val="center"/>
          </w:tcPr>
          <w:p w14:paraId="49876CD5" w14:textId="77777777"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Dataset by 1:1 randomly splitting</w:t>
            </w:r>
          </w:p>
        </w:tc>
      </w:tr>
      <w:tr w:rsidR="0063196A" w:rsidRPr="0063196A" w14:paraId="3BACD674" w14:textId="77777777" w:rsidTr="0093732B">
        <w:trPr>
          <w:trHeight w:val="295"/>
        </w:trPr>
        <w:tc>
          <w:tcPr>
            <w:tcW w:w="2972" w:type="dxa"/>
            <w:vMerge/>
            <w:shd w:val="clear" w:color="auto" w:fill="auto"/>
            <w:vAlign w:val="center"/>
          </w:tcPr>
          <w:p w14:paraId="6B783E10" w14:textId="77777777" w:rsidR="00A57534" w:rsidRPr="0063196A" w:rsidRDefault="00A57534" w:rsidP="0093732B">
            <w:pPr>
              <w:widowControl/>
              <w:rPr>
                <w:rFonts w:ascii="Calibri" w:eastAsia="DengXian" w:hAnsi="Calibri" w:cs="Calibri"/>
                <w:b/>
                <w:bCs/>
                <w:color w:val="000000" w:themeColor="text1"/>
                <w:kern w:val="0"/>
                <w:sz w:val="20"/>
                <w:szCs w:val="20"/>
              </w:rPr>
            </w:pPr>
          </w:p>
        </w:tc>
        <w:tc>
          <w:tcPr>
            <w:tcW w:w="1701" w:type="dxa"/>
            <w:vMerge/>
            <w:shd w:val="clear" w:color="auto" w:fill="auto"/>
            <w:vAlign w:val="center"/>
          </w:tcPr>
          <w:p w14:paraId="7EF1DC20" w14:textId="77777777" w:rsidR="00A57534" w:rsidRPr="0063196A" w:rsidRDefault="00A57534" w:rsidP="0093732B">
            <w:pPr>
              <w:widowControl/>
              <w:jc w:val="center"/>
              <w:rPr>
                <w:rFonts w:ascii="Calibri" w:eastAsia="DengXian" w:hAnsi="Calibri" w:cs="Calibri"/>
                <w:b/>
                <w:bCs/>
                <w:color w:val="000000" w:themeColor="text1"/>
                <w:kern w:val="0"/>
                <w:sz w:val="20"/>
                <w:szCs w:val="20"/>
              </w:rPr>
            </w:pPr>
          </w:p>
        </w:tc>
        <w:tc>
          <w:tcPr>
            <w:tcW w:w="1701" w:type="dxa"/>
            <w:shd w:val="clear" w:color="auto" w:fill="auto"/>
            <w:vAlign w:val="center"/>
          </w:tcPr>
          <w:p w14:paraId="1F96C29F" w14:textId="38AFF914"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Derivative set (n=44</w:t>
            </w:r>
            <w:r w:rsidR="00FD7F92" w:rsidRPr="0063196A">
              <w:rPr>
                <w:rFonts w:ascii="Calibri" w:eastAsia="DengXian" w:hAnsi="Calibri" w:cs="Calibri"/>
                <w:b/>
                <w:bCs/>
                <w:color w:val="000000" w:themeColor="text1"/>
                <w:kern w:val="0"/>
                <w:sz w:val="20"/>
                <w:szCs w:val="20"/>
              </w:rPr>
              <w:t>,</w:t>
            </w:r>
            <w:r w:rsidRPr="0063196A">
              <w:rPr>
                <w:rFonts w:ascii="Calibri" w:eastAsia="DengXian" w:hAnsi="Calibri" w:cs="Calibri"/>
                <w:b/>
                <w:bCs/>
                <w:color w:val="000000" w:themeColor="text1"/>
                <w:kern w:val="0"/>
                <w:sz w:val="20"/>
                <w:szCs w:val="20"/>
              </w:rPr>
              <w:t>915)</w:t>
            </w:r>
          </w:p>
        </w:tc>
        <w:tc>
          <w:tcPr>
            <w:tcW w:w="1842" w:type="dxa"/>
            <w:shd w:val="clear" w:color="auto" w:fill="auto"/>
            <w:vAlign w:val="center"/>
          </w:tcPr>
          <w:p w14:paraId="75B4FF23" w14:textId="51F34D48"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Applicative set (n=44</w:t>
            </w:r>
            <w:r w:rsidR="00FD7F92" w:rsidRPr="0063196A">
              <w:rPr>
                <w:rFonts w:ascii="Calibri" w:eastAsia="DengXian" w:hAnsi="Calibri" w:cs="Calibri"/>
                <w:b/>
                <w:bCs/>
                <w:color w:val="000000" w:themeColor="text1"/>
                <w:kern w:val="0"/>
                <w:sz w:val="20"/>
                <w:szCs w:val="20"/>
              </w:rPr>
              <w:t>,</w:t>
            </w:r>
            <w:r w:rsidRPr="0063196A">
              <w:rPr>
                <w:rFonts w:ascii="Calibri" w:eastAsia="DengXian" w:hAnsi="Calibri" w:cs="Calibri"/>
                <w:b/>
                <w:bCs/>
                <w:color w:val="000000" w:themeColor="text1"/>
                <w:kern w:val="0"/>
                <w:sz w:val="20"/>
                <w:szCs w:val="20"/>
              </w:rPr>
              <w:t>915)</w:t>
            </w:r>
          </w:p>
        </w:tc>
      </w:tr>
      <w:tr w:rsidR="0063196A" w:rsidRPr="0063196A" w14:paraId="6FBC3565" w14:textId="77777777" w:rsidTr="0093732B">
        <w:trPr>
          <w:trHeight w:val="287"/>
        </w:trPr>
        <w:tc>
          <w:tcPr>
            <w:tcW w:w="2972" w:type="dxa"/>
            <w:shd w:val="clear" w:color="auto" w:fill="auto"/>
            <w:vAlign w:val="center"/>
            <w:hideMark/>
          </w:tcPr>
          <w:p w14:paraId="70ABF9FA"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Age, years</w:t>
            </w:r>
          </w:p>
        </w:tc>
        <w:tc>
          <w:tcPr>
            <w:tcW w:w="1701" w:type="dxa"/>
            <w:shd w:val="clear" w:color="auto" w:fill="auto"/>
            <w:noWrap/>
            <w:vAlign w:val="center"/>
            <w:hideMark/>
          </w:tcPr>
          <w:p w14:paraId="10A1E3DC" w14:textId="49A5F28E"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55.7</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8.1</w:t>
            </w:r>
          </w:p>
        </w:tc>
        <w:tc>
          <w:tcPr>
            <w:tcW w:w="1701" w:type="dxa"/>
            <w:shd w:val="clear" w:color="auto" w:fill="auto"/>
            <w:noWrap/>
            <w:vAlign w:val="center"/>
            <w:hideMark/>
          </w:tcPr>
          <w:p w14:paraId="2DAF2219" w14:textId="1C934B4C"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55.7</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8.1</w:t>
            </w:r>
          </w:p>
        </w:tc>
        <w:tc>
          <w:tcPr>
            <w:tcW w:w="1842" w:type="dxa"/>
            <w:shd w:val="clear" w:color="auto" w:fill="auto"/>
            <w:noWrap/>
            <w:vAlign w:val="center"/>
            <w:hideMark/>
          </w:tcPr>
          <w:p w14:paraId="32BBF53F" w14:textId="23E75553"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55.6</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8.1</w:t>
            </w:r>
          </w:p>
        </w:tc>
      </w:tr>
      <w:tr w:rsidR="0063196A" w:rsidRPr="0063196A" w14:paraId="01ACC629" w14:textId="77777777" w:rsidTr="0093732B">
        <w:trPr>
          <w:trHeight w:val="280"/>
        </w:trPr>
        <w:tc>
          <w:tcPr>
            <w:tcW w:w="2972" w:type="dxa"/>
            <w:shd w:val="clear" w:color="auto" w:fill="auto"/>
            <w:vAlign w:val="center"/>
            <w:hideMark/>
          </w:tcPr>
          <w:p w14:paraId="225956C9" w14:textId="785EBF84"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Female</w:t>
            </w:r>
          </w:p>
        </w:tc>
        <w:tc>
          <w:tcPr>
            <w:tcW w:w="1701" w:type="dxa"/>
            <w:shd w:val="clear" w:color="auto" w:fill="auto"/>
            <w:noWrap/>
            <w:vAlign w:val="center"/>
            <w:hideMark/>
          </w:tcPr>
          <w:p w14:paraId="5863107E" w14:textId="4CBACF38"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48</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192 (53.7</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701" w:type="dxa"/>
            <w:shd w:val="clear" w:color="auto" w:fill="auto"/>
            <w:noWrap/>
            <w:vAlign w:val="center"/>
            <w:hideMark/>
          </w:tcPr>
          <w:p w14:paraId="6B7CA9CE" w14:textId="315CC252"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006 (53.5</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842" w:type="dxa"/>
            <w:shd w:val="clear" w:color="auto" w:fill="auto"/>
            <w:noWrap/>
            <w:vAlign w:val="center"/>
            <w:hideMark/>
          </w:tcPr>
          <w:p w14:paraId="288B4397" w14:textId="2611A2FF"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186 (53.9</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r>
      <w:tr w:rsidR="0063196A" w:rsidRPr="0063196A" w14:paraId="3E418BA3" w14:textId="77777777" w:rsidTr="0093732B">
        <w:trPr>
          <w:trHeight w:val="280"/>
        </w:trPr>
        <w:tc>
          <w:tcPr>
            <w:tcW w:w="2972" w:type="dxa"/>
            <w:shd w:val="clear" w:color="auto" w:fill="auto"/>
            <w:vAlign w:val="center"/>
            <w:hideMark/>
          </w:tcPr>
          <w:p w14:paraId="5C3ABF40" w14:textId="15855DB9"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White ethnicity</w:t>
            </w:r>
          </w:p>
        </w:tc>
        <w:tc>
          <w:tcPr>
            <w:tcW w:w="1701" w:type="dxa"/>
            <w:shd w:val="clear" w:color="auto" w:fill="auto"/>
            <w:noWrap/>
            <w:vAlign w:val="center"/>
            <w:hideMark/>
          </w:tcPr>
          <w:p w14:paraId="54C7E879" w14:textId="35AC62F3"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84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689 (94.3</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701" w:type="dxa"/>
            <w:shd w:val="clear" w:color="auto" w:fill="auto"/>
            <w:noWrap/>
            <w:vAlign w:val="center"/>
            <w:hideMark/>
          </w:tcPr>
          <w:p w14:paraId="142E3BDB" w14:textId="4E97868D"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382 (94.4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842" w:type="dxa"/>
            <w:shd w:val="clear" w:color="auto" w:fill="auto"/>
            <w:noWrap/>
            <w:vAlign w:val="center"/>
            <w:hideMark/>
          </w:tcPr>
          <w:p w14:paraId="4CBB087D" w14:textId="0DA6C6F7"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307 (94.2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r>
      <w:tr w:rsidR="0063196A" w:rsidRPr="0063196A" w14:paraId="34736121" w14:textId="77777777" w:rsidTr="0093732B">
        <w:trPr>
          <w:trHeight w:val="280"/>
        </w:trPr>
        <w:tc>
          <w:tcPr>
            <w:tcW w:w="2972" w:type="dxa"/>
            <w:shd w:val="clear" w:color="auto" w:fill="auto"/>
            <w:vAlign w:val="center"/>
            <w:hideMark/>
          </w:tcPr>
          <w:p w14:paraId="7396B917"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Townsend </w:t>
            </w:r>
            <w:r w:rsidRPr="0063196A">
              <w:rPr>
                <w:rFonts w:ascii="Calibri" w:eastAsia="楷体" w:hAnsi="Calibri" w:cs="Calibri"/>
                <w:color w:val="000000" w:themeColor="text1"/>
                <w:sz w:val="20"/>
                <w:szCs w:val="20"/>
              </w:rPr>
              <w:t>deprivation</w:t>
            </w:r>
            <w:r w:rsidRPr="0063196A">
              <w:rPr>
                <w:rFonts w:ascii="Calibri" w:eastAsia="DengXian" w:hAnsi="Calibri" w:cs="Calibri"/>
                <w:color w:val="000000" w:themeColor="text1"/>
                <w:kern w:val="0"/>
                <w:sz w:val="20"/>
                <w:szCs w:val="20"/>
              </w:rPr>
              <w:t xml:space="preserve"> index</w:t>
            </w:r>
          </w:p>
        </w:tc>
        <w:tc>
          <w:tcPr>
            <w:tcW w:w="1701" w:type="dxa"/>
            <w:shd w:val="clear" w:color="auto" w:fill="auto"/>
            <w:noWrap/>
            <w:vAlign w:val="center"/>
            <w:hideMark/>
          </w:tcPr>
          <w:p w14:paraId="78478F21" w14:textId="11C160A3" w:rsidR="00A57534" w:rsidRPr="0063196A" w:rsidRDefault="00455177" w:rsidP="0093732B">
            <w:pPr>
              <w:widowControl/>
              <w:jc w:val="center"/>
              <w:rPr>
                <w:rFonts w:ascii="Calibri" w:eastAsia="DengXian" w:hAnsi="Calibri" w:cs="Calibri"/>
                <w:color w:val="000000" w:themeColor="text1"/>
                <w:kern w:val="0"/>
                <w:sz w:val="20"/>
                <w:szCs w:val="20"/>
              </w:rPr>
            </w:pPr>
            <w:r w:rsidRPr="0063196A">
              <w:rPr>
                <w:rFonts w:ascii="Calibri" w:eastAsia="楷体" w:hAnsi="Calibri" w:cs="Calibri"/>
                <w:color w:val="000000" w:themeColor="text1"/>
                <w:sz w:val="20"/>
                <w:szCs w:val="20"/>
              </w:rPr>
              <w:t>-</w:t>
            </w:r>
            <w:r w:rsidR="00A57534" w:rsidRPr="0063196A">
              <w:rPr>
                <w:rFonts w:ascii="Calibri" w:eastAsia="DengXian" w:hAnsi="Calibri" w:cs="Calibri"/>
                <w:color w:val="000000" w:themeColor="text1"/>
                <w:kern w:val="0"/>
                <w:sz w:val="20"/>
                <w:szCs w:val="20"/>
              </w:rPr>
              <w:t>1.4</w:t>
            </w:r>
            <w:r w:rsidR="00156C48" w:rsidRPr="0063196A">
              <w:rPr>
                <w:rFonts w:ascii="Calibri" w:hAnsi="Calibri" w:cs="Calibri"/>
                <w:color w:val="000000" w:themeColor="text1"/>
                <w:sz w:val="20"/>
                <w:szCs w:val="20"/>
              </w:rPr>
              <w:t xml:space="preserve"> ± </w:t>
            </w:r>
            <w:r w:rsidR="00A57534" w:rsidRPr="0063196A">
              <w:rPr>
                <w:rFonts w:ascii="Calibri" w:eastAsia="DengXian" w:hAnsi="Calibri" w:cs="Calibri"/>
                <w:color w:val="000000" w:themeColor="text1"/>
                <w:kern w:val="0"/>
                <w:sz w:val="20"/>
                <w:szCs w:val="20"/>
              </w:rPr>
              <w:t>3.1</w:t>
            </w:r>
          </w:p>
        </w:tc>
        <w:tc>
          <w:tcPr>
            <w:tcW w:w="1701" w:type="dxa"/>
            <w:shd w:val="clear" w:color="auto" w:fill="auto"/>
            <w:noWrap/>
            <w:vAlign w:val="center"/>
            <w:hideMark/>
          </w:tcPr>
          <w:p w14:paraId="6C4AD4DB" w14:textId="42A51645" w:rsidR="00A57534" w:rsidRPr="0063196A" w:rsidRDefault="00455177" w:rsidP="0093732B">
            <w:pPr>
              <w:widowControl/>
              <w:jc w:val="center"/>
              <w:rPr>
                <w:rFonts w:ascii="Calibri" w:eastAsia="Times New Roman" w:hAnsi="Calibri" w:cs="Calibri"/>
                <w:color w:val="000000" w:themeColor="text1"/>
                <w:kern w:val="0"/>
                <w:sz w:val="20"/>
                <w:szCs w:val="20"/>
              </w:rPr>
            </w:pPr>
            <w:r w:rsidRPr="0063196A">
              <w:rPr>
                <w:rFonts w:ascii="Calibri" w:eastAsia="楷体" w:hAnsi="Calibri" w:cs="Calibri"/>
                <w:color w:val="000000" w:themeColor="text1"/>
                <w:sz w:val="20"/>
                <w:szCs w:val="20"/>
              </w:rPr>
              <w:t>-</w:t>
            </w:r>
            <w:r w:rsidR="00A57534" w:rsidRPr="0063196A">
              <w:rPr>
                <w:rFonts w:ascii="Calibri" w:eastAsia="DengXian" w:hAnsi="Calibri" w:cs="Calibri"/>
                <w:color w:val="000000" w:themeColor="text1"/>
                <w:kern w:val="0"/>
                <w:sz w:val="20"/>
                <w:szCs w:val="20"/>
              </w:rPr>
              <w:t xml:space="preserve">1.4 </w:t>
            </w:r>
            <w:r w:rsidR="00156C48" w:rsidRPr="0063196A">
              <w:rPr>
                <w:rFonts w:ascii="Calibri" w:hAnsi="Calibri" w:cs="Calibri"/>
                <w:color w:val="000000" w:themeColor="text1"/>
                <w:sz w:val="20"/>
                <w:szCs w:val="20"/>
              </w:rPr>
              <w:t xml:space="preserve">± </w:t>
            </w:r>
            <w:r w:rsidR="00A57534" w:rsidRPr="0063196A">
              <w:rPr>
                <w:rFonts w:ascii="Calibri" w:eastAsia="DengXian" w:hAnsi="Calibri" w:cs="Calibri"/>
                <w:color w:val="000000" w:themeColor="text1"/>
                <w:kern w:val="0"/>
                <w:sz w:val="20"/>
                <w:szCs w:val="20"/>
              </w:rPr>
              <w:t>3.1</w:t>
            </w:r>
          </w:p>
        </w:tc>
        <w:tc>
          <w:tcPr>
            <w:tcW w:w="1842" w:type="dxa"/>
            <w:shd w:val="clear" w:color="auto" w:fill="auto"/>
            <w:noWrap/>
            <w:vAlign w:val="center"/>
            <w:hideMark/>
          </w:tcPr>
          <w:p w14:paraId="0DD4B6BE" w14:textId="525432BA" w:rsidR="00A57534" w:rsidRPr="0063196A" w:rsidRDefault="00455177" w:rsidP="0093732B">
            <w:pPr>
              <w:widowControl/>
              <w:jc w:val="center"/>
              <w:rPr>
                <w:rFonts w:ascii="Calibri" w:eastAsia="Times New Roman" w:hAnsi="Calibri" w:cs="Calibri"/>
                <w:color w:val="000000" w:themeColor="text1"/>
                <w:kern w:val="0"/>
                <w:sz w:val="20"/>
                <w:szCs w:val="20"/>
              </w:rPr>
            </w:pPr>
            <w:r w:rsidRPr="0063196A">
              <w:rPr>
                <w:rFonts w:ascii="Calibri" w:eastAsia="楷体" w:hAnsi="Calibri" w:cs="Calibri"/>
                <w:color w:val="000000" w:themeColor="text1"/>
                <w:sz w:val="20"/>
                <w:szCs w:val="20"/>
              </w:rPr>
              <w:t>-</w:t>
            </w:r>
            <w:r w:rsidR="00A57534" w:rsidRPr="0063196A">
              <w:rPr>
                <w:rFonts w:ascii="Calibri" w:eastAsia="DengXian" w:hAnsi="Calibri" w:cs="Calibri"/>
                <w:color w:val="000000" w:themeColor="text1"/>
                <w:kern w:val="0"/>
                <w:sz w:val="20"/>
                <w:szCs w:val="20"/>
              </w:rPr>
              <w:t>1.4</w:t>
            </w:r>
            <w:r w:rsidR="00156C48" w:rsidRPr="0063196A">
              <w:rPr>
                <w:rFonts w:ascii="Calibri" w:hAnsi="Calibri" w:cs="Calibri"/>
                <w:color w:val="000000" w:themeColor="text1"/>
                <w:sz w:val="20"/>
                <w:szCs w:val="20"/>
              </w:rPr>
              <w:t xml:space="preserve"> ± </w:t>
            </w:r>
            <w:r w:rsidR="00A57534" w:rsidRPr="0063196A">
              <w:rPr>
                <w:rFonts w:ascii="Calibri" w:eastAsia="DengXian" w:hAnsi="Calibri" w:cs="Calibri"/>
                <w:color w:val="000000" w:themeColor="text1"/>
                <w:kern w:val="0"/>
                <w:sz w:val="20"/>
                <w:szCs w:val="20"/>
              </w:rPr>
              <w:t>3.1</w:t>
            </w:r>
          </w:p>
        </w:tc>
      </w:tr>
      <w:tr w:rsidR="0063196A" w:rsidRPr="0063196A" w14:paraId="2270DB40" w14:textId="77777777" w:rsidTr="0093732B">
        <w:trPr>
          <w:trHeight w:val="201"/>
        </w:trPr>
        <w:tc>
          <w:tcPr>
            <w:tcW w:w="2972" w:type="dxa"/>
            <w:shd w:val="clear" w:color="auto" w:fill="auto"/>
            <w:vAlign w:val="center"/>
            <w:hideMark/>
          </w:tcPr>
          <w:p w14:paraId="4961FB1D"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College/university or above</w:t>
            </w:r>
          </w:p>
        </w:tc>
        <w:tc>
          <w:tcPr>
            <w:tcW w:w="1701" w:type="dxa"/>
            <w:shd w:val="clear" w:color="auto" w:fill="auto"/>
            <w:noWrap/>
            <w:vAlign w:val="center"/>
            <w:hideMark/>
          </w:tcPr>
          <w:p w14:paraId="4EEB765A" w14:textId="000024F6"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color w:val="000000" w:themeColor="text1"/>
                <w:kern w:val="0"/>
                <w:sz w:val="20"/>
                <w:szCs w:val="20"/>
              </w:rPr>
              <w:t>29</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691 (33.0</w:t>
            </w:r>
            <w:r w:rsidR="00156C48"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701" w:type="dxa"/>
            <w:shd w:val="clear" w:color="auto" w:fill="auto"/>
            <w:noWrap/>
            <w:vAlign w:val="center"/>
            <w:hideMark/>
          </w:tcPr>
          <w:p w14:paraId="3A284D56" w14:textId="20969D21" w:rsidR="00A57534" w:rsidRPr="0063196A" w:rsidRDefault="00A57534" w:rsidP="0093732B">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14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797 (32.9</w:t>
            </w:r>
            <w:r w:rsidR="00156C48"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842" w:type="dxa"/>
            <w:shd w:val="clear" w:color="auto" w:fill="auto"/>
            <w:noWrap/>
            <w:vAlign w:val="center"/>
            <w:hideMark/>
          </w:tcPr>
          <w:p w14:paraId="372BB2A3" w14:textId="4D16B176" w:rsidR="00A57534" w:rsidRPr="0063196A" w:rsidRDefault="00A57534" w:rsidP="0093732B">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14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894 (33.2</w:t>
            </w:r>
            <w:r w:rsidR="00156C48"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r>
      <w:tr w:rsidR="0063196A" w:rsidRPr="0063196A" w14:paraId="4A375931" w14:textId="77777777" w:rsidTr="0093732B">
        <w:trPr>
          <w:trHeight w:val="302"/>
        </w:trPr>
        <w:tc>
          <w:tcPr>
            <w:tcW w:w="2972" w:type="dxa"/>
            <w:shd w:val="clear" w:color="auto" w:fill="auto"/>
            <w:vAlign w:val="center"/>
            <w:hideMark/>
          </w:tcPr>
          <w:p w14:paraId="5E97FD64"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Body mass index, kg/m</w:t>
            </w:r>
            <w:r w:rsidRPr="0063196A">
              <w:rPr>
                <w:rFonts w:ascii="Calibri" w:eastAsia="DengXian" w:hAnsi="Calibri" w:cs="Calibri"/>
                <w:color w:val="000000" w:themeColor="text1"/>
                <w:kern w:val="0"/>
                <w:sz w:val="20"/>
                <w:szCs w:val="20"/>
                <w:vertAlign w:val="superscript"/>
              </w:rPr>
              <w:t>2</w:t>
            </w:r>
          </w:p>
        </w:tc>
        <w:tc>
          <w:tcPr>
            <w:tcW w:w="1701" w:type="dxa"/>
            <w:shd w:val="clear" w:color="auto" w:fill="auto"/>
            <w:noWrap/>
            <w:vAlign w:val="center"/>
            <w:hideMark/>
          </w:tcPr>
          <w:p w14:paraId="07E0C8B0" w14:textId="2B3655B8"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27.4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4.7</w:t>
            </w:r>
          </w:p>
        </w:tc>
        <w:tc>
          <w:tcPr>
            <w:tcW w:w="1701" w:type="dxa"/>
            <w:shd w:val="clear" w:color="auto" w:fill="auto"/>
            <w:noWrap/>
            <w:vAlign w:val="center"/>
            <w:hideMark/>
          </w:tcPr>
          <w:p w14:paraId="557FB5DE" w14:textId="32CF02F9"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27.4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4.7</w:t>
            </w:r>
          </w:p>
        </w:tc>
        <w:tc>
          <w:tcPr>
            <w:tcW w:w="1842" w:type="dxa"/>
            <w:shd w:val="clear" w:color="auto" w:fill="auto"/>
            <w:noWrap/>
            <w:vAlign w:val="center"/>
            <w:hideMark/>
          </w:tcPr>
          <w:p w14:paraId="1F70ECC1" w14:textId="062786CD"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27.4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4.6</w:t>
            </w:r>
          </w:p>
        </w:tc>
      </w:tr>
      <w:tr w:rsidR="0063196A" w:rsidRPr="0063196A" w14:paraId="44B846CB" w14:textId="77777777" w:rsidTr="0093732B">
        <w:trPr>
          <w:trHeight w:val="280"/>
        </w:trPr>
        <w:tc>
          <w:tcPr>
            <w:tcW w:w="2972" w:type="dxa"/>
            <w:shd w:val="clear" w:color="auto" w:fill="auto"/>
            <w:vAlign w:val="center"/>
            <w:hideMark/>
          </w:tcPr>
          <w:p w14:paraId="486585AA"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Waist hip ratio</w:t>
            </w:r>
          </w:p>
        </w:tc>
        <w:tc>
          <w:tcPr>
            <w:tcW w:w="1701" w:type="dxa"/>
            <w:shd w:val="clear" w:color="auto" w:fill="auto"/>
            <w:noWrap/>
            <w:vAlign w:val="center"/>
            <w:hideMark/>
          </w:tcPr>
          <w:p w14:paraId="79C5B4EE" w14:textId="25C04DDE"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0.1</w:t>
            </w:r>
          </w:p>
        </w:tc>
        <w:tc>
          <w:tcPr>
            <w:tcW w:w="1701" w:type="dxa"/>
            <w:shd w:val="clear" w:color="auto" w:fill="auto"/>
            <w:noWrap/>
            <w:vAlign w:val="center"/>
            <w:hideMark/>
          </w:tcPr>
          <w:p w14:paraId="30BAF710" w14:textId="18C5D4FD"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0.1</w:t>
            </w:r>
          </w:p>
        </w:tc>
        <w:tc>
          <w:tcPr>
            <w:tcW w:w="1842" w:type="dxa"/>
            <w:shd w:val="clear" w:color="auto" w:fill="auto"/>
            <w:noWrap/>
            <w:vAlign w:val="center"/>
            <w:hideMark/>
          </w:tcPr>
          <w:p w14:paraId="0FA4EA2C" w14:textId="338ECB7D"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0.1</w:t>
            </w:r>
          </w:p>
        </w:tc>
      </w:tr>
      <w:tr w:rsidR="0063196A" w:rsidRPr="0063196A" w14:paraId="45851093" w14:textId="77777777" w:rsidTr="0093732B">
        <w:trPr>
          <w:trHeight w:val="280"/>
        </w:trPr>
        <w:tc>
          <w:tcPr>
            <w:tcW w:w="2972" w:type="dxa"/>
            <w:shd w:val="clear" w:color="auto" w:fill="auto"/>
            <w:noWrap/>
            <w:vAlign w:val="center"/>
            <w:hideMark/>
          </w:tcPr>
          <w:p w14:paraId="6C80A50C"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SBP, mmHg</w:t>
            </w:r>
          </w:p>
        </w:tc>
        <w:tc>
          <w:tcPr>
            <w:tcW w:w="1701" w:type="dxa"/>
            <w:shd w:val="clear" w:color="auto" w:fill="auto"/>
            <w:noWrap/>
            <w:vAlign w:val="center"/>
            <w:hideMark/>
          </w:tcPr>
          <w:p w14:paraId="1E48AC41" w14:textId="249C29E2"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137.4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18.4</w:t>
            </w:r>
          </w:p>
        </w:tc>
        <w:tc>
          <w:tcPr>
            <w:tcW w:w="1701" w:type="dxa"/>
            <w:shd w:val="clear" w:color="auto" w:fill="auto"/>
            <w:noWrap/>
            <w:vAlign w:val="center"/>
            <w:hideMark/>
          </w:tcPr>
          <w:p w14:paraId="65050CDB" w14:textId="5D140BA4"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137.4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18.5</w:t>
            </w:r>
          </w:p>
        </w:tc>
        <w:tc>
          <w:tcPr>
            <w:tcW w:w="1842" w:type="dxa"/>
            <w:shd w:val="clear" w:color="auto" w:fill="auto"/>
            <w:noWrap/>
            <w:vAlign w:val="center"/>
            <w:hideMark/>
          </w:tcPr>
          <w:p w14:paraId="0DCB2632" w14:textId="3DB331A9"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137.4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18.3</w:t>
            </w:r>
          </w:p>
        </w:tc>
      </w:tr>
      <w:tr w:rsidR="0063196A" w:rsidRPr="0063196A" w14:paraId="34F820B0" w14:textId="77777777" w:rsidTr="0093732B">
        <w:trPr>
          <w:trHeight w:val="280"/>
        </w:trPr>
        <w:tc>
          <w:tcPr>
            <w:tcW w:w="2972" w:type="dxa"/>
            <w:shd w:val="clear" w:color="auto" w:fill="auto"/>
            <w:vAlign w:val="center"/>
            <w:hideMark/>
          </w:tcPr>
          <w:p w14:paraId="1CD9AB06"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Former/Current Smoker</w:t>
            </w:r>
          </w:p>
        </w:tc>
        <w:tc>
          <w:tcPr>
            <w:tcW w:w="1701" w:type="dxa"/>
            <w:shd w:val="clear" w:color="auto" w:fill="auto"/>
            <w:noWrap/>
            <w:vAlign w:val="center"/>
            <w:hideMark/>
          </w:tcPr>
          <w:p w14:paraId="6582D3ED" w14:textId="354C5738"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color w:val="000000" w:themeColor="text1"/>
                <w:kern w:val="0"/>
                <w:sz w:val="20"/>
                <w:szCs w:val="20"/>
              </w:rPr>
              <w:t>39</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380 (43.8</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701" w:type="dxa"/>
            <w:shd w:val="clear" w:color="auto" w:fill="auto"/>
            <w:noWrap/>
            <w:vAlign w:val="center"/>
            <w:hideMark/>
          </w:tcPr>
          <w:p w14:paraId="670927A0" w14:textId="4752246D" w:rsidR="00A57534" w:rsidRPr="0063196A" w:rsidRDefault="00A57534" w:rsidP="0093732B">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19</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687 (43.8</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842" w:type="dxa"/>
            <w:shd w:val="clear" w:color="auto" w:fill="auto"/>
            <w:noWrap/>
            <w:vAlign w:val="center"/>
            <w:hideMark/>
          </w:tcPr>
          <w:p w14:paraId="654220FB" w14:textId="1BA5EBC2" w:rsidR="00A57534" w:rsidRPr="0063196A" w:rsidRDefault="00A57534" w:rsidP="0093732B">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19</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693 (43.9</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r>
      <w:tr w:rsidR="0063196A" w:rsidRPr="0063196A" w14:paraId="3F90445C" w14:textId="77777777" w:rsidTr="0093732B">
        <w:trPr>
          <w:trHeight w:val="280"/>
        </w:trPr>
        <w:tc>
          <w:tcPr>
            <w:tcW w:w="2972" w:type="dxa"/>
            <w:shd w:val="clear" w:color="auto" w:fill="auto"/>
            <w:vAlign w:val="center"/>
            <w:hideMark/>
          </w:tcPr>
          <w:p w14:paraId="2E0AE22B"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Former/Current Alcohol intake</w:t>
            </w:r>
          </w:p>
        </w:tc>
        <w:tc>
          <w:tcPr>
            <w:tcW w:w="1701" w:type="dxa"/>
            <w:shd w:val="clear" w:color="auto" w:fill="auto"/>
            <w:noWrap/>
            <w:vAlign w:val="center"/>
            <w:hideMark/>
          </w:tcPr>
          <w:p w14:paraId="72936A7A" w14:textId="4FC72B4D" w:rsidR="00A57534" w:rsidRPr="0063196A" w:rsidRDefault="00A57534"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color w:val="000000" w:themeColor="text1"/>
                <w:kern w:val="0"/>
                <w:sz w:val="20"/>
                <w:szCs w:val="20"/>
              </w:rPr>
              <w:t>85</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859 (95.6</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701" w:type="dxa"/>
            <w:shd w:val="clear" w:color="auto" w:fill="auto"/>
            <w:noWrap/>
            <w:vAlign w:val="center"/>
            <w:hideMark/>
          </w:tcPr>
          <w:p w14:paraId="1C68C8E0" w14:textId="26D50CB4" w:rsidR="00A57534" w:rsidRPr="0063196A" w:rsidRDefault="00A57534" w:rsidP="0093732B">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42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979 (95.7</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c>
          <w:tcPr>
            <w:tcW w:w="1842" w:type="dxa"/>
            <w:shd w:val="clear" w:color="auto" w:fill="auto"/>
            <w:noWrap/>
            <w:vAlign w:val="center"/>
            <w:hideMark/>
          </w:tcPr>
          <w:p w14:paraId="7AEF0B45" w14:textId="5655262A" w:rsidR="00A57534" w:rsidRPr="0063196A" w:rsidRDefault="00A57534" w:rsidP="0093732B">
            <w:pPr>
              <w:widowControl/>
              <w:jc w:val="center"/>
              <w:rPr>
                <w:rFonts w:ascii="Calibri" w:eastAsia="Times New Roman" w:hAnsi="Calibri" w:cs="Calibri"/>
                <w:color w:val="000000" w:themeColor="text1"/>
                <w:kern w:val="0"/>
                <w:sz w:val="20"/>
                <w:szCs w:val="20"/>
              </w:rPr>
            </w:pPr>
            <w:r w:rsidRPr="0063196A">
              <w:rPr>
                <w:rFonts w:ascii="Calibri" w:eastAsia="DengXian" w:hAnsi="Calibri" w:cs="Calibri"/>
                <w:color w:val="000000" w:themeColor="text1"/>
                <w:kern w:val="0"/>
                <w:sz w:val="20"/>
                <w:szCs w:val="20"/>
              </w:rPr>
              <w:t>42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880 (95.5</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w:t>
            </w:r>
          </w:p>
        </w:tc>
      </w:tr>
      <w:tr w:rsidR="0063196A" w:rsidRPr="0063196A" w14:paraId="45C4083F" w14:textId="77777777" w:rsidTr="0093732B">
        <w:trPr>
          <w:trHeight w:val="280"/>
        </w:trPr>
        <w:tc>
          <w:tcPr>
            <w:tcW w:w="2972" w:type="dxa"/>
            <w:shd w:val="clear" w:color="auto" w:fill="auto"/>
            <w:noWrap/>
            <w:vAlign w:val="center"/>
            <w:hideMark/>
          </w:tcPr>
          <w:p w14:paraId="1C9B65A6"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Physical activity, MET/min/week</w:t>
            </w:r>
          </w:p>
        </w:tc>
        <w:tc>
          <w:tcPr>
            <w:tcW w:w="1701" w:type="dxa"/>
            <w:shd w:val="clear" w:color="auto" w:fill="auto"/>
            <w:noWrap/>
            <w:vAlign w:val="center"/>
            <w:hideMark/>
          </w:tcPr>
          <w:p w14:paraId="10975E2F" w14:textId="5100C4DF"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156C48"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787 (816</w:t>
            </w:r>
            <w:r w:rsidR="002E6AE6" w:rsidRPr="0063196A">
              <w:rPr>
                <w:rFonts w:ascii="Calibri" w:eastAsia="楷体" w:hAnsi="Calibri" w:cs="Calibri"/>
                <w:color w:val="000000" w:themeColor="text1"/>
                <w:sz w:val="20"/>
                <w:szCs w:val="20"/>
              </w:rPr>
              <w:t>–</w:t>
            </w:r>
            <w:r w:rsidRPr="0063196A">
              <w:rPr>
                <w:rFonts w:ascii="Calibri" w:eastAsia="DengXian" w:hAnsi="Calibri" w:cs="Calibri"/>
                <w:color w:val="000000" w:themeColor="text1"/>
                <w:kern w:val="0"/>
                <w:sz w:val="20"/>
                <w:szCs w:val="20"/>
              </w:rPr>
              <w:t>3</w:t>
            </w:r>
            <w:r w:rsidR="00F132C7"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573)</w:t>
            </w:r>
          </w:p>
        </w:tc>
        <w:tc>
          <w:tcPr>
            <w:tcW w:w="1701" w:type="dxa"/>
            <w:shd w:val="clear" w:color="auto" w:fill="auto"/>
            <w:noWrap/>
            <w:vAlign w:val="center"/>
            <w:hideMark/>
          </w:tcPr>
          <w:p w14:paraId="1A04F27D" w14:textId="258D7BB3"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156C48"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794 (822</w:t>
            </w:r>
            <w:r w:rsidR="002E6AE6" w:rsidRPr="0063196A">
              <w:rPr>
                <w:rFonts w:ascii="Calibri" w:eastAsia="楷体" w:hAnsi="Calibri" w:cs="Calibri"/>
                <w:color w:val="000000" w:themeColor="text1"/>
                <w:sz w:val="20"/>
                <w:szCs w:val="20"/>
              </w:rPr>
              <w:t>–</w:t>
            </w:r>
            <w:r w:rsidRPr="0063196A">
              <w:rPr>
                <w:rFonts w:ascii="Calibri" w:eastAsia="DengXian" w:hAnsi="Calibri" w:cs="Calibri"/>
                <w:color w:val="000000" w:themeColor="text1"/>
                <w:kern w:val="0"/>
                <w:sz w:val="20"/>
                <w:szCs w:val="20"/>
              </w:rPr>
              <w:t>3</w:t>
            </w:r>
            <w:r w:rsidR="00F132C7"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622)</w:t>
            </w:r>
          </w:p>
        </w:tc>
        <w:tc>
          <w:tcPr>
            <w:tcW w:w="1842" w:type="dxa"/>
            <w:shd w:val="clear" w:color="auto" w:fill="auto"/>
            <w:noWrap/>
            <w:vAlign w:val="center"/>
            <w:hideMark/>
          </w:tcPr>
          <w:p w14:paraId="4AD76ED7" w14:textId="3FCF4FF4"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156C48"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782 (813</w:t>
            </w:r>
            <w:r w:rsidR="002E6AE6" w:rsidRPr="0063196A">
              <w:rPr>
                <w:rFonts w:ascii="Calibri" w:eastAsia="楷体" w:hAnsi="Calibri" w:cs="Calibri"/>
                <w:color w:val="000000" w:themeColor="text1"/>
                <w:sz w:val="20"/>
                <w:szCs w:val="20"/>
              </w:rPr>
              <w:t>–</w:t>
            </w:r>
            <w:r w:rsidRPr="0063196A">
              <w:rPr>
                <w:rFonts w:ascii="Calibri" w:eastAsia="DengXian" w:hAnsi="Calibri" w:cs="Calibri"/>
                <w:color w:val="000000" w:themeColor="text1"/>
                <w:kern w:val="0"/>
                <w:sz w:val="20"/>
                <w:szCs w:val="20"/>
              </w:rPr>
              <w:t>3</w:t>
            </w:r>
            <w:r w:rsidR="00F132C7"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546)</w:t>
            </w:r>
          </w:p>
        </w:tc>
      </w:tr>
      <w:tr w:rsidR="0063196A" w:rsidRPr="0063196A" w14:paraId="63C213AB" w14:textId="77777777" w:rsidTr="0093732B">
        <w:trPr>
          <w:trHeight w:val="280"/>
        </w:trPr>
        <w:tc>
          <w:tcPr>
            <w:tcW w:w="2972" w:type="dxa"/>
            <w:shd w:val="clear" w:color="auto" w:fill="auto"/>
            <w:noWrap/>
            <w:vAlign w:val="center"/>
            <w:hideMark/>
          </w:tcPr>
          <w:p w14:paraId="0C7D2012"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cholesterol, mmol/L</w:t>
            </w:r>
          </w:p>
        </w:tc>
        <w:tc>
          <w:tcPr>
            <w:tcW w:w="1701" w:type="dxa"/>
            <w:shd w:val="clear" w:color="auto" w:fill="auto"/>
            <w:noWrap/>
            <w:vAlign w:val="center"/>
            <w:hideMark/>
          </w:tcPr>
          <w:p w14:paraId="37441B72" w14:textId="6DE241C1"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5.7</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1.1</w:t>
            </w:r>
          </w:p>
        </w:tc>
        <w:tc>
          <w:tcPr>
            <w:tcW w:w="1701" w:type="dxa"/>
            <w:shd w:val="clear" w:color="auto" w:fill="auto"/>
            <w:noWrap/>
            <w:vAlign w:val="center"/>
            <w:hideMark/>
          </w:tcPr>
          <w:p w14:paraId="4ADDB423" w14:textId="2FD69614"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0.6</w:t>
            </w:r>
          </w:p>
        </w:tc>
        <w:tc>
          <w:tcPr>
            <w:tcW w:w="1842" w:type="dxa"/>
            <w:shd w:val="clear" w:color="auto" w:fill="auto"/>
            <w:noWrap/>
            <w:vAlign w:val="center"/>
            <w:hideMark/>
          </w:tcPr>
          <w:p w14:paraId="365486BF" w14:textId="1512B192"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0.6</w:t>
            </w:r>
          </w:p>
        </w:tc>
      </w:tr>
      <w:tr w:rsidR="0063196A" w:rsidRPr="0063196A" w14:paraId="601586FD" w14:textId="77777777" w:rsidTr="0093732B">
        <w:trPr>
          <w:trHeight w:val="280"/>
        </w:trPr>
        <w:tc>
          <w:tcPr>
            <w:tcW w:w="2972" w:type="dxa"/>
            <w:shd w:val="clear" w:color="auto" w:fill="auto"/>
            <w:noWrap/>
            <w:vAlign w:val="center"/>
            <w:hideMark/>
          </w:tcPr>
          <w:p w14:paraId="27796F7F"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HDL, mmol/L</w:t>
            </w:r>
          </w:p>
        </w:tc>
        <w:tc>
          <w:tcPr>
            <w:tcW w:w="1701" w:type="dxa"/>
            <w:shd w:val="clear" w:color="auto" w:fill="auto"/>
            <w:noWrap/>
            <w:vAlign w:val="center"/>
            <w:hideMark/>
          </w:tcPr>
          <w:p w14:paraId="78B735F2" w14:textId="2DBC9BF9"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0.4</w:t>
            </w:r>
          </w:p>
        </w:tc>
        <w:tc>
          <w:tcPr>
            <w:tcW w:w="1701" w:type="dxa"/>
            <w:shd w:val="clear" w:color="auto" w:fill="auto"/>
            <w:noWrap/>
            <w:vAlign w:val="center"/>
            <w:hideMark/>
          </w:tcPr>
          <w:p w14:paraId="279D8AD0" w14:textId="1014F0DE"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0.4</w:t>
            </w:r>
          </w:p>
        </w:tc>
        <w:tc>
          <w:tcPr>
            <w:tcW w:w="1842" w:type="dxa"/>
            <w:shd w:val="clear" w:color="auto" w:fill="auto"/>
            <w:noWrap/>
            <w:vAlign w:val="center"/>
            <w:hideMark/>
          </w:tcPr>
          <w:p w14:paraId="61E317D1" w14:textId="510AE387"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1.5</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0.4</w:t>
            </w:r>
          </w:p>
        </w:tc>
      </w:tr>
      <w:tr w:rsidR="0063196A" w:rsidRPr="0063196A" w14:paraId="56AC712D" w14:textId="77777777" w:rsidTr="0093732B">
        <w:trPr>
          <w:trHeight w:val="280"/>
        </w:trPr>
        <w:tc>
          <w:tcPr>
            <w:tcW w:w="2972" w:type="dxa"/>
            <w:shd w:val="clear" w:color="auto" w:fill="auto"/>
            <w:noWrap/>
            <w:vAlign w:val="center"/>
            <w:hideMark/>
          </w:tcPr>
          <w:p w14:paraId="34E87E7D"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HbA1c levels, (%)</w:t>
            </w:r>
          </w:p>
        </w:tc>
        <w:tc>
          <w:tcPr>
            <w:tcW w:w="1701" w:type="dxa"/>
            <w:shd w:val="clear" w:color="auto" w:fill="auto"/>
            <w:noWrap/>
            <w:vAlign w:val="center"/>
            <w:hideMark/>
          </w:tcPr>
          <w:p w14:paraId="56494E6F" w14:textId="4C9C5BD4"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0.6</w:t>
            </w:r>
          </w:p>
        </w:tc>
        <w:tc>
          <w:tcPr>
            <w:tcW w:w="1701" w:type="dxa"/>
            <w:shd w:val="clear" w:color="auto" w:fill="auto"/>
            <w:noWrap/>
            <w:vAlign w:val="center"/>
            <w:hideMark/>
          </w:tcPr>
          <w:p w14:paraId="5552EE09" w14:textId="7E79B248"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0.6</w:t>
            </w:r>
          </w:p>
        </w:tc>
        <w:tc>
          <w:tcPr>
            <w:tcW w:w="1842" w:type="dxa"/>
            <w:shd w:val="clear" w:color="auto" w:fill="auto"/>
            <w:noWrap/>
            <w:vAlign w:val="center"/>
            <w:hideMark/>
          </w:tcPr>
          <w:p w14:paraId="6982B6D1" w14:textId="7AA7D333"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0.6</w:t>
            </w:r>
          </w:p>
        </w:tc>
      </w:tr>
      <w:tr w:rsidR="0063196A" w:rsidRPr="0063196A" w14:paraId="4A5DA83F" w14:textId="77777777" w:rsidTr="0093732B">
        <w:trPr>
          <w:trHeight w:val="280"/>
        </w:trPr>
        <w:tc>
          <w:tcPr>
            <w:tcW w:w="2972" w:type="dxa"/>
            <w:shd w:val="clear" w:color="auto" w:fill="auto"/>
            <w:noWrap/>
            <w:vAlign w:val="center"/>
            <w:hideMark/>
          </w:tcPr>
          <w:p w14:paraId="307EB1DA"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Serum creatinine, mg/dL</w:t>
            </w:r>
          </w:p>
        </w:tc>
        <w:tc>
          <w:tcPr>
            <w:tcW w:w="1701" w:type="dxa"/>
            <w:shd w:val="clear" w:color="auto" w:fill="auto"/>
            <w:noWrap/>
            <w:vAlign w:val="center"/>
            <w:hideMark/>
          </w:tcPr>
          <w:p w14:paraId="0779BE42" w14:textId="2F00E3A1"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0.2</w:t>
            </w:r>
          </w:p>
        </w:tc>
        <w:tc>
          <w:tcPr>
            <w:tcW w:w="1701" w:type="dxa"/>
            <w:shd w:val="clear" w:color="auto" w:fill="auto"/>
            <w:noWrap/>
            <w:vAlign w:val="center"/>
            <w:hideMark/>
          </w:tcPr>
          <w:p w14:paraId="64849715" w14:textId="0140311B"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0.2</w:t>
            </w:r>
          </w:p>
        </w:tc>
        <w:tc>
          <w:tcPr>
            <w:tcW w:w="1842" w:type="dxa"/>
            <w:shd w:val="clear" w:color="auto" w:fill="auto"/>
            <w:noWrap/>
            <w:vAlign w:val="center"/>
            <w:hideMark/>
          </w:tcPr>
          <w:p w14:paraId="4DA4E7CE" w14:textId="2EEE500E"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0.2</w:t>
            </w:r>
          </w:p>
        </w:tc>
      </w:tr>
      <w:tr w:rsidR="0063196A" w:rsidRPr="0063196A" w14:paraId="67337975" w14:textId="77777777" w:rsidTr="0093732B">
        <w:trPr>
          <w:trHeight w:val="280"/>
        </w:trPr>
        <w:tc>
          <w:tcPr>
            <w:tcW w:w="2972" w:type="dxa"/>
            <w:shd w:val="clear" w:color="auto" w:fill="auto"/>
            <w:vAlign w:val="center"/>
            <w:hideMark/>
          </w:tcPr>
          <w:p w14:paraId="060C4DA2" w14:textId="3631F846"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Hypertension</w:t>
            </w:r>
          </w:p>
        </w:tc>
        <w:tc>
          <w:tcPr>
            <w:tcW w:w="1701" w:type="dxa"/>
            <w:shd w:val="clear" w:color="auto" w:fill="auto"/>
            <w:noWrap/>
            <w:vAlign w:val="center"/>
            <w:hideMark/>
          </w:tcPr>
          <w:p w14:paraId="210B040A" w14:textId="7FB4B661"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64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502 (71.8%)</w:t>
            </w:r>
          </w:p>
        </w:tc>
        <w:tc>
          <w:tcPr>
            <w:tcW w:w="1701" w:type="dxa"/>
            <w:shd w:val="clear" w:color="auto" w:fill="auto"/>
            <w:noWrap/>
            <w:vAlign w:val="center"/>
            <w:hideMark/>
          </w:tcPr>
          <w:p w14:paraId="3EA6B259" w14:textId="6BB7A7FE"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222 (71.7%)</w:t>
            </w:r>
          </w:p>
        </w:tc>
        <w:tc>
          <w:tcPr>
            <w:tcW w:w="1842" w:type="dxa"/>
            <w:shd w:val="clear" w:color="auto" w:fill="auto"/>
            <w:noWrap/>
            <w:vAlign w:val="center"/>
            <w:hideMark/>
          </w:tcPr>
          <w:p w14:paraId="1C14DB73" w14:textId="724F6A8D"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280 (71.9%)</w:t>
            </w:r>
          </w:p>
        </w:tc>
      </w:tr>
      <w:tr w:rsidR="0063196A" w:rsidRPr="0063196A" w14:paraId="705CD92A" w14:textId="77777777" w:rsidTr="0093732B">
        <w:trPr>
          <w:trHeight w:val="280"/>
        </w:trPr>
        <w:tc>
          <w:tcPr>
            <w:tcW w:w="2972" w:type="dxa"/>
            <w:shd w:val="clear" w:color="auto" w:fill="auto"/>
            <w:noWrap/>
            <w:vAlign w:val="center"/>
            <w:hideMark/>
          </w:tcPr>
          <w:p w14:paraId="3CC75D90" w14:textId="360E6E72"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Diabetes mellitus</w:t>
            </w:r>
          </w:p>
        </w:tc>
        <w:tc>
          <w:tcPr>
            <w:tcW w:w="1701" w:type="dxa"/>
            <w:shd w:val="clear" w:color="auto" w:fill="auto"/>
            <w:noWrap/>
            <w:vAlign w:val="center"/>
            <w:hideMark/>
          </w:tcPr>
          <w:p w14:paraId="475D31E8" w14:textId="3380D824"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524 (5.0%)</w:t>
            </w:r>
          </w:p>
        </w:tc>
        <w:tc>
          <w:tcPr>
            <w:tcW w:w="1701" w:type="dxa"/>
            <w:shd w:val="clear" w:color="auto" w:fill="auto"/>
            <w:noWrap/>
            <w:vAlign w:val="center"/>
            <w:hideMark/>
          </w:tcPr>
          <w:p w14:paraId="5D506DE4" w14:textId="70F09A11"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212 (5.0%)</w:t>
            </w:r>
          </w:p>
        </w:tc>
        <w:tc>
          <w:tcPr>
            <w:tcW w:w="1842" w:type="dxa"/>
            <w:shd w:val="clear" w:color="auto" w:fill="auto"/>
            <w:noWrap/>
            <w:vAlign w:val="center"/>
            <w:hideMark/>
          </w:tcPr>
          <w:p w14:paraId="7194B125" w14:textId="595378D5"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312 (5.2%)</w:t>
            </w:r>
          </w:p>
        </w:tc>
      </w:tr>
      <w:tr w:rsidR="0063196A" w:rsidRPr="0063196A" w14:paraId="42EF44C9" w14:textId="77777777" w:rsidTr="0093732B">
        <w:trPr>
          <w:trHeight w:val="280"/>
        </w:trPr>
        <w:tc>
          <w:tcPr>
            <w:tcW w:w="2972" w:type="dxa"/>
            <w:shd w:val="clear" w:color="auto" w:fill="auto"/>
            <w:noWrap/>
            <w:vAlign w:val="center"/>
            <w:hideMark/>
          </w:tcPr>
          <w:p w14:paraId="350422DC" w14:textId="62AFDD29"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Antihypertensive drugs</w:t>
            </w:r>
          </w:p>
        </w:tc>
        <w:tc>
          <w:tcPr>
            <w:tcW w:w="1701" w:type="dxa"/>
            <w:shd w:val="clear" w:color="auto" w:fill="auto"/>
            <w:noWrap/>
            <w:vAlign w:val="center"/>
            <w:hideMark/>
          </w:tcPr>
          <w:p w14:paraId="7ABA1C79" w14:textId="1900170C"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7</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593 (8.5%)</w:t>
            </w:r>
          </w:p>
        </w:tc>
        <w:tc>
          <w:tcPr>
            <w:tcW w:w="1701" w:type="dxa"/>
            <w:shd w:val="clear" w:color="auto" w:fill="auto"/>
            <w:noWrap/>
            <w:vAlign w:val="center"/>
            <w:hideMark/>
          </w:tcPr>
          <w:p w14:paraId="50E343E5" w14:textId="33492AEA"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778 (8.4%)</w:t>
            </w:r>
          </w:p>
        </w:tc>
        <w:tc>
          <w:tcPr>
            <w:tcW w:w="1842" w:type="dxa"/>
            <w:shd w:val="clear" w:color="auto" w:fill="auto"/>
            <w:noWrap/>
            <w:vAlign w:val="center"/>
            <w:hideMark/>
          </w:tcPr>
          <w:p w14:paraId="39B07E6F" w14:textId="2E98B449"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815 (8.5%)</w:t>
            </w:r>
          </w:p>
        </w:tc>
      </w:tr>
      <w:tr w:rsidR="0063196A" w:rsidRPr="0063196A" w14:paraId="11FA339E" w14:textId="77777777" w:rsidTr="0093732B">
        <w:trPr>
          <w:trHeight w:val="280"/>
        </w:trPr>
        <w:tc>
          <w:tcPr>
            <w:tcW w:w="2972" w:type="dxa"/>
            <w:shd w:val="clear" w:color="auto" w:fill="auto"/>
            <w:noWrap/>
            <w:vAlign w:val="center"/>
            <w:hideMark/>
          </w:tcPr>
          <w:p w14:paraId="702EB267" w14:textId="0FC44E41"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Use of statin</w:t>
            </w:r>
          </w:p>
        </w:tc>
        <w:tc>
          <w:tcPr>
            <w:tcW w:w="1701" w:type="dxa"/>
            <w:shd w:val="clear" w:color="auto" w:fill="auto"/>
            <w:noWrap/>
            <w:vAlign w:val="center"/>
            <w:hideMark/>
          </w:tcPr>
          <w:p w14:paraId="4A7EFC06" w14:textId="78FADDB7"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270 (5.9%)</w:t>
            </w:r>
          </w:p>
        </w:tc>
        <w:tc>
          <w:tcPr>
            <w:tcW w:w="1701" w:type="dxa"/>
            <w:shd w:val="clear" w:color="auto" w:fill="auto"/>
            <w:noWrap/>
            <w:vAlign w:val="center"/>
            <w:hideMark/>
          </w:tcPr>
          <w:p w14:paraId="04974D85" w14:textId="4B18A7F8"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607 (5.8%)</w:t>
            </w:r>
          </w:p>
        </w:tc>
        <w:tc>
          <w:tcPr>
            <w:tcW w:w="1842" w:type="dxa"/>
            <w:shd w:val="clear" w:color="auto" w:fill="auto"/>
            <w:noWrap/>
            <w:vAlign w:val="center"/>
            <w:hideMark/>
          </w:tcPr>
          <w:p w14:paraId="3B85AAE7" w14:textId="0BF0C3EB"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w:t>
            </w:r>
            <w:r w:rsidR="00FD7F92" w:rsidRPr="0063196A">
              <w:rPr>
                <w:rFonts w:ascii="Calibri" w:eastAsia="DengXian" w:hAnsi="Calibri" w:cs="Calibri"/>
                <w:color w:val="000000" w:themeColor="text1"/>
                <w:kern w:val="0"/>
                <w:sz w:val="20"/>
                <w:szCs w:val="20"/>
              </w:rPr>
              <w:t>,</w:t>
            </w:r>
            <w:r w:rsidRPr="0063196A">
              <w:rPr>
                <w:rFonts w:ascii="Calibri" w:eastAsia="DengXian" w:hAnsi="Calibri" w:cs="Calibri"/>
                <w:color w:val="000000" w:themeColor="text1"/>
                <w:kern w:val="0"/>
                <w:sz w:val="20"/>
                <w:szCs w:val="20"/>
              </w:rPr>
              <w:t>663 (5.9%)</w:t>
            </w:r>
          </w:p>
        </w:tc>
      </w:tr>
      <w:tr w:rsidR="0063196A" w:rsidRPr="0063196A" w14:paraId="17887748" w14:textId="77777777" w:rsidTr="0093732B">
        <w:trPr>
          <w:trHeight w:val="287"/>
        </w:trPr>
        <w:tc>
          <w:tcPr>
            <w:tcW w:w="2972" w:type="dxa"/>
            <w:shd w:val="clear" w:color="auto" w:fill="auto"/>
            <w:noWrap/>
            <w:vAlign w:val="center"/>
            <w:hideMark/>
          </w:tcPr>
          <w:p w14:paraId="469AE3C1" w14:textId="77777777" w:rsidR="00A57534" w:rsidRPr="0063196A" w:rsidRDefault="00A57534" w:rsidP="0093732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Diet score</w:t>
            </w:r>
          </w:p>
        </w:tc>
        <w:tc>
          <w:tcPr>
            <w:tcW w:w="1701" w:type="dxa"/>
            <w:shd w:val="clear" w:color="auto" w:fill="auto"/>
            <w:noWrap/>
            <w:vAlign w:val="center"/>
            <w:hideMark/>
          </w:tcPr>
          <w:p w14:paraId="3F203529" w14:textId="5BB6F860"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3.9</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1.4</w:t>
            </w:r>
          </w:p>
        </w:tc>
        <w:tc>
          <w:tcPr>
            <w:tcW w:w="1701" w:type="dxa"/>
            <w:shd w:val="clear" w:color="auto" w:fill="auto"/>
            <w:noWrap/>
            <w:vAlign w:val="center"/>
            <w:hideMark/>
          </w:tcPr>
          <w:p w14:paraId="51A43BC3" w14:textId="2E32969F"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3.9</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1.4</w:t>
            </w:r>
          </w:p>
        </w:tc>
        <w:tc>
          <w:tcPr>
            <w:tcW w:w="1842" w:type="dxa"/>
            <w:shd w:val="clear" w:color="auto" w:fill="auto"/>
            <w:noWrap/>
            <w:vAlign w:val="center"/>
            <w:hideMark/>
          </w:tcPr>
          <w:p w14:paraId="249587D3" w14:textId="3CBA750B" w:rsidR="00A57534" w:rsidRPr="0063196A" w:rsidRDefault="00A57534" w:rsidP="0093732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3.9</w:t>
            </w:r>
            <w:r w:rsidR="00156C48" w:rsidRPr="0063196A">
              <w:rPr>
                <w:rFonts w:ascii="Calibri" w:hAnsi="Calibri" w:cs="Calibri"/>
                <w:color w:val="000000" w:themeColor="text1"/>
                <w:sz w:val="20"/>
                <w:szCs w:val="20"/>
              </w:rPr>
              <w:t xml:space="preserve"> ± </w:t>
            </w:r>
            <w:r w:rsidRPr="0063196A">
              <w:rPr>
                <w:rFonts w:ascii="Calibri" w:eastAsia="DengXian" w:hAnsi="Calibri" w:cs="Calibri"/>
                <w:color w:val="000000" w:themeColor="text1"/>
                <w:kern w:val="0"/>
                <w:sz w:val="20"/>
                <w:szCs w:val="20"/>
              </w:rPr>
              <w:t>1.4</w:t>
            </w:r>
          </w:p>
        </w:tc>
      </w:tr>
    </w:tbl>
    <w:p w14:paraId="6954BF86" w14:textId="727EA71D" w:rsidR="00A57534" w:rsidRPr="0063196A" w:rsidRDefault="00A57534" w:rsidP="00A57534">
      <w:pPr>
        <w:jc w:val="left"/>
        <w:rPr>
          <w:rFonts w:ascii="Calibri" w:eastAsia="DengXian" w:hAnsi="Calibri" w:cs="Calibri"/>
          <w:color w:val="000000" w:themeColor="text1"/>
          <w:kern w:val="0"/>
          <w:sz w:val="20"/>
          <w:szCs w:val="20"/>
        </w:rPr>
      </w:pPr>
      <w:r w:rsidRPr="0063196A">
        <w:rPr>
          <w:rFonts w:ascii="Calibri" w:hAnsi="Calibri" w:cs="Calibri"/>
          <w:color w:val="000000" w:themeColor="text1"/>
          <w:sz w:val="20"/>
          <w:szCs w:val="20"/>
        </w:rPr>
        <w:t xml:space="preserve">Data are presented as mean </w:t>
      </w:r>
      <w:r w:rsidR="00156C48" w:rsidRPr="0063196A">
        <w:rPr>
          <w:rFonts w:ascii="Calibri" w:hAnsi="Calibri" w:cs="Calibri"/>
          <w:color w:val="000000" w:themeColor="text1"/>
          <w:sz w:val="20"/>
          <w:szCs w:val="20"/>
        </w:rPr>
        <w:t xml:space="preserve">± </w:t>
      </w:r>
      <w:r w:rsidRPr="0063196A">
        <w:rPr>
          <w:rFonts w:ascii="Calibri" w:hAnsi="Calibri" w:cs="Calibri"/>
          <w:color w:val="000000" w:themeColor="text1"/>
          <w:sz w:val="20"/>
          <w:szCs w:val="20"/>
        </w:rPr>
        <w:t xml:space="preserve">SD, No. (%), or median (IQR). SBP= systolic blood pressure; HDL= </w:t>
      </w:r>
      <w:r w:rsidRPr="0063196A">
        <w:rPr>
          <w:rFonts w:ascii="Calibri" w:eastAsia="DengXian" w:hAnsi="Calibri" w:cs="Calibri"/>
          <w:color w:val="000000" w:themeColor="text1"/>
          <w:kern w:val="0"/>
          <w:sz w:val="20"/>
          <w:szCs w:val="20"/>
        </w:rPr>
        <w:t>high-density lipoprotein; MET= metabolic equivalent of task.</w:t>
      </w:r>
    </w:p>
    <w:p w14:paraId="6B12E281" w14:textId="77777777" w:rsidR="00A57534" w:rsidRPr="0063196A" w:rsidRDefault="00A57534" w:rsidP="00CE09D8">
      <w:pPr>
        <w:jc w:val="left"/>
        <w:rPr>
          <w:rFonts w:ascii="Calibri" w:hAnsi="Calibri" w:cs="Calibri"/>
          <w:color w:val="000000" w:themeColor="text1"/>
          <w:sz w:val="20"/>
          <w:szCs w:val="20"/>
        </w:rPr>
      </w:pPr>
    </w:p>
    <w:p w14:paraId="5906286A" w14:textId="2F979C3A" w:rsidR="00C94F92" w:rsidRPr="0063196A" w:rsidRDefault="00C94F92">
      <w:pPr>
        <w:widowControl/>
        <w:jc w:val="left"/>
        <w:rPr>
          <w:rFonts w:ascii="Calibri" w:hAnsi="Calibri" w:cs="Calibri"/>
          <w:color w:val="000000" w:themeColor="text1"/>
          <w:sz w:val="20"/>
          <w:szCs w:val="20"/>
        </w:rPr>
      </w:pPr>
      <w:r w:rsidRPr="0063196A">
        <w:rPr>
          <w:rFonts w:ascii="Calibri" w:hAnsi="Calibri" w:cs="Calibri"/>
          <w:color w:val="000000" w:themeColor="text1"/>
          <w:sz w:val="20"/>
          <w:szCs w:val="20"/>
        </w:rPr>
        <w:br w:type="page"/>
      </w:r>
    </w:p>
    <w:p w14:paraId="74FF417E" w14:textId="77777777" w:rsidR="0051338E" w:rsidRPr="0063196A" w:rsidRDefault="0051338E" w:rsidP="00A262A8">
      <w:pPr>
        <w:pStyle w:val="Heading2"/>
        <w:spacing w:before="0" w:after="0" w:line="240" w:lineRule="auto"/>
        <w:jc w:val="left"/>
        <w:rPr>
          <w:rFonts w:ascii="Calibri" w:hAnsi="Calibri" w:cs="Calibri"/>
          <w:color w:val="000000" w:themeColor="text1"/>
          <w:sz w:val="20"/>
          <w:szCs w:val="20"/>
        </w:rPr>
        <w:sectPr w:rsidR="0051338E" w:rsidRPr="0063196A" w:rsidSect="00641E12">
          <w:pgSz w:w="11906" w:h="16838"/>
          <w:pgMar w:top="1440" w:right="1800" w:bottom="1440" w:left="1800" w:header="851" w:footer="992" w:gutter="0"/>
          <w:cols w:space="425"/>
          <w:docGrid w:type="lines" w:linePitch="312"/>
        </w:sectPr>
      </w:pPr>
    </w:p>
    <w:p w14:paraId="592E954F" w14:textId="37886C3E" w:rsidR="00A57534" w:rsidRPr="0063196A" w:rsidRDefault="00F22F06" w:rsidP="00A262A8">
      <w:pPr>
        <w:pStyle w:val="Heading2"/>
        <w:spacing w:before="0" w:after="0" w:line="240" w:lineRule="auto"/>
        <w:jc w:val="left"/>
        <w:rPr>
          <w:rFonts w:ascii="Calibri" w:hAnsi="Calibri" w:cs="Calibri"/>
          <w:color w:val="000000" w:themeColor="text1"/>
          <w:sz w:val="20"/>
          <w:szCs w:val="20"/>
        </w:rPr>
      </w:pPr>
      <w:bookmarkStart w:id="14" w:name="_Toc134379242"/>
      <w:r w:rsidRPr="0063196A">
        <w:rPr>
          <w:rFonts w:ascii="Calibri" w:hAnsi="Calibri" w:cs="Calibri"/>
          <w:color w:val="000000" w:themeColor="text1"/>
          <w:sz w:val="20"/>
          <w:szCs w:val="20"/>
        </w:rPr>
        <w:t xml:space="preserve">Table </w:t>
      </w:r>
      <w:r w:rsidR="001D4956" w:rsidRPr="0063196A">
        <w:rPr>
          <w:rFonts w:ascii="Calibri" w:hAnsi="Calibri" w:cs="Calibri"/>
          <w:color w:val="000000" w:themeColor="text1"/>
          <w:sz w:val="20"/>
          <w:szCs w:val="20"/>
        </w:rPr>
        <w:t>S5</w:t>
      </w:r>
      <w:r w:rsidR="00A262A8" w:rsidRPr="0063196A">
        <w:rPr>
          <w:rFonts w:ascii="Calibri" w:hAnsi="Calibri" w:cs="Calibri"/>
          <w:color w:val="000000" w:themeColor="text1"/>
          <w:sz w:val="20"/>
          <w:szCs w:val="20"/>
        </w:rPr>
        <w:t>.</w:t>
      </w:r>
      <w:r w:rsidR="00A262A8" w:rsidRPr="0063196A">
        <w:rPr>
          <w:rFonts w:ascii="Calibri" w:hAnsi="Calibri" w:cs="Calibri"/>
          <w:b w:val="0"/>
          <w:bCs w:val="0"/>
          <w:color w:val="000000" w:themeColor="text1"/>
          <w:sz w:val="20"/>
          <w:szCs w:val="20"/>
        </w:rPr>
        <w:t xml:space="preserve"> </w:t>
      </w:r>
      <w:r w:rsidR="00A57534" w:rsidRPr="0063196A">
        <w:rPr>
          <w:rFonts w:ascii="Calibri" w:hAnsi="Calibri" w:cs="Calibri"/>
          <w:b w:val="0"/>
          <w:bCs w:val="0"/>
          <w:color w:val="000000" w:themeColor="text1"/>
          <w:sz w:val="20"/>
          <w:szCs w:val="20"/>
        </w:rPr>
        <w:t>Incident events and number in the application set.</w:t>
      </w:r>
      <w:bookmarkEnd w:id="14"/>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134"/>
        <w:gridCol w:w="1276"/>
        <w:gridCol w:w="1276"/>
        <w:gridCol w:w="1134"/>
        <w:gridCol w:w="1134"/>
      </w:tblGrid>
      <w:tr w:rsidR="0063196A" w:rsidRPr="0063196A" w14:paraId="29DD5846" w14:textId="77777777" w:rsidTr="00F52BFE">
        <w:trPr>
          <w:trHeight w:val="247"/>
        </w:trPr>
        <w:tc>
          <w:tcPr>
            <w:tcW w:w="2268" w:type="dxa"/>
            <w:vMerge w:val="restart"/>
            <w:shd w:val="clear" w:color="auto" w:fill="auto"/>
            <w:noWrap/>
            <w:vAlign w:val="center"/>
          </w:tcPr>
          <w:p w14:paraId="6B22DF3F" w14:textId="77777777" w:rsidR="00E8269A" w:rsidRPr="0063196A" w:rsidRDefault="00E8269A" w:rsidP="0093732B">
            <w:pPr>
              <w:widowControl/>
              <w:jc w:val="left"/>
              <w:rPr>
                <w:rFonts w:ascii="Calibri" w:eastAsia="DengXian" w:hAnsi="Calibri" w:cs="Calibri"/>
                <w:b/>
                <w:bCs/>
                <w:color w:val="000000" w:themeColor="text1"/>
                <w:kern w:val="0"/>
                <w:sz w:val="20"/>
                <w:szCs w:val="20"/>
              </w:rPr>
            </w:pPr>
          </w:p>
        </w:tc>
        <w:tc>
          <w:tcPr>
            <w:tcW w:w="1276" w:type="dxa"/>
            <w:vMerge w:val="restart"/>
            <w:shd w:val="clear" w:color="auto" w:fill="auto"/>
            <w:vAlign w:val="center"/>
          </w:tcPr>
          <w:p w14:paraId="33DB7524" w14:textId="77777777" w:rsidR="00E8269A" w:rsidRPr="0063196A" w:rsidRDefault="00E8269A" w:rsidP="0093732B">
            <w:pPr>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All</w:t>
            </w:r>
          </w:p>
        </w:tc>
        <w:tc>
          <w:tcPr>
            <w:tcW w:w="5954" w:type="dxa"/>
            <w:gridSpan w:val="5"/>
            <w:vAlign w:val="center"/>
          </w:tcPr>
          <w:p w14:paraId="0529A64C" w14:textId="11BB8091" w:rsidR="00E8269A" w:rsidRPr="0063196A" w:rsidRDefault="00E8269A" w:rsidP="0093732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Groups defined by metabolite-defined obesity</w:t>
            </w:r>
          </w:p>
        </w:tc>
      </w:tr>
      <w:tr w:rsidR="0063196A" w:rsidRPr="0063196A" w14:paraId="182A67E9" w14:textId="77777777" w:rsidTr="00036022">
        <w:trPr>
          <w:trHeight w:val="247"/>
        </w:trPr>
        <w:tc>
          <w:tcPr>
            <w:tcW w:w="2268" w:type="dxa"/>
            <w:vMerge/>
            <w:shd w:val="clear" w:color="auto" w:fill="auto"/>
            <w:noWrap/>
            <w:vAlign w:val="center"/>
            <w:hideMark/>
          </w:tcPr>
          <w:p w14:paraId="2B9044C8" w14:textId="77777777" w:rsidR="00E8269A" w:rsidRPr="0063196A" w:rsidRDefault="00E8269A" w:rsidP="00E8269A">
            <w:pPr>
              <w:widowControl/>
              <w:jc w:val="left"/>
              <w:rPr>
                <w:rFonts w:ascii="Calibri" w:eastAsia="DengXian" w:hAnsi="Calibri" w:cs="Calibri"/>
                <w:b/>
                <w:bCs/>
                <w:color w:val="000000" w:themeColor="text1"/>
                <w:kern w:val="0"/>
                <w:sz w:val="20"/>
                <w:szCs w:val="20"/>
              </w:rPr>
            </w:pPr>
          </w:p>
        </w:tc>
        <w:tc>
          <w:tcPr>
            <w:tcW w:w="1276" w:type="dxa"/>
            <w:vMerge/>
            <w:shd w:val="clear" w:color="auto" w:fill="auto"/>
            <w:vAlign w:val="center"/>
            <w:hideMark/>
          </w:tcPr>
          <w:p w14:paraId="58AB6DD8"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p>
        </w:tc>
        <w:tc>
          <w:tcPr>
            <w:tcW w:w="1134" w:type="dxa"/>
            <w:vAlign w:val="center"/>
          </w:tcPr>
          <w:p w14:paraId="320FD390"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NW</w:t>
            </w:r>
          </w:p>
        </w:tc>
        <w:tc>
          <w:tcPr>
            <w:tcW w:w="1276" w:type="dxa"/>
            <w:shd w:val="clear" w:color="auto" w:fill="auto"/>
            <w:vAlign w:val="center"/>
            <w:hideMark/>
          </w:tcPr>
          <w:p w14:paraId="2434015F"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OW</w:t>
            </w:r>
          </w:p>
        </w:tc>
        <w:tc>
          <w:tcPr>
            <w:tcW w:w="1276" w:type="dxa"/>
            <w:shd w:val="clear" w:color="auto" w:fill="auto"/>
            <w:vAlign w:val="center"/>
            <w:hideMark/>
          </w:tcPr>
          <w:p w14:paraId="7A256CFB"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OB</w:t>
            </w:r>
          </w:p>
        </w:tc>
        <w:tc>
          <w:tcPr>
            <w:tcW w:w="1134" w:type="dxa"/>
            <w:vAlign w:val="center"/>
          </w:tcPr>
          <w:p w14:paraId="439D2CDA" w14:textId="41DDEA84" w:rsidR="00E8269A" w:rsidRPr="0063196A" w:rsidRDefault="00E8269A" w:rsidP="00E8269A">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OE</w:t>
            </w:r>
          </w:p>
        </w:tc>
        <w:tc>
          <w:tcPr>
            <w:tcW w:w="1134" w:type="dxa"/>
            <w:shd w:val="clear" w:color="auto" w:fill="auto"/>
            <w:vAlign w:val="center"/>
          </w:tcPr>
          <w:p w14:paraId="08D2C05D" w14:textId="704935AD" w:rsidR="00E8269A" w:rsidRPr="0063196A" w:rsidRDefault="00E8269A" w:rsidP="00E8269A">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UE</w:t>
            </w:r>
          </w:p>
        </w:tc>
      </w:tr>
      <w:tr w:rsidR="0063196A" w:rsidRPr="0063196A" w14:paraId="6A3E6106" w14:textId="77777777" w:rsidTr="00036022">
        <w:trPr>
          <w:trHeight w:val="185"/>
        </w:trPr>
        <w:tc>
          <w:tcPr>
            <w:tcW w:w="2268" w:type="dxa"/>
            <w:shd w:val="clear" w:color="auto" w:fill="auto"/>
            <w:noWrap/>
            <w:vAlign w:val="center"/>
          </w:tcPr>
          <w:p w14:paraId="2DE10AFF" w14:textId="77777777" w:rsidR="00E8269A" w:rsidRPr="0063196A" w:rsidRDefault="00E8269A" w:rsidP="00E8269A">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No. of Subjects</w:t>
            </w:r>
          </w:p>
        </w:tc>
        <w:tc>
          <w:tcPr>
            <w:tcW w:w="1276" w:type="dxa"/>
            <w:shd w:val="clear" w:color="auto" w:fill="auto"/>
            <w:vAlign w:val="center"/>
          </w:tcPr>
          <w:p w14:paraId="2D6F98B4" w14:textId="206FA596"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44,915</w:t>
            </w:r>
            <w:r w:rsidR="00D32354" w:rsidRPr="0063196A">
              <w:rPr>
                <w:rFonts w:ascii="Calibri" w:eastAsia="DengXian" w:hAnsi="Calibri" w:cs="Calibri"/>
                <w:color w:val="000000" w:themeColor="text1"/>
                <w:kern w:val="0"/>
                <w:sz w:val="20"/>
                <w:szCs w:val="20"/>
              </w:rPr>
              <w:t xml:space="preserve"> (100%)</w:t>
            </w:r>
          </w:p>
        </w:tc>
        <w:tc>
          <w:tcPr>
            <w:tcW w:w="1134" w:type="dxa"/>
            <w:vAlign w:val="center"/>
          </w:tcPr>
          <w:p w14:paraId="55B37646" w14:textId="5C03754B"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7,614</w:t>
            </w:r>
            <w:r w:rsidR="00EF6C80" w:rsidRPr="0063196A">
              <w:rPr>
                <w:rFonts w:ascii="Calibri" w:eastAsia="DengXian" w:hAnsi="Calibri" w:cs="Calibri"/>
                <w:color w:val="000000" w:themeColor="text1"/>
                <w:kern w:val="0"/>
                <w:sz w:val="20"/>
                <w:szCs w:val="20"/>
              </w:rPr>
              <w:t xml:space="preserve"> </w:t>
            </w:r>
            <w:r w:rsidR="00EF6C80" w:rsidRPr="0063196A">
              <w:rPr>
                <w:rFonts w:ascii="Calibri" w:eastAsia="楷体" w:hAnsi="Calibri" w:cs="Calibri"/>
                <w:color w:val="000000" w:themeColor="text1"/>
                <w:sz w:val="20"/>
                <w:szCs w:val="20"/>
                <w:lang w:val="en-GB"/>
              </w:rPr>
              <w:t>(16.9%)</w:t>
            </w:r>
          </w:p>
        </w:tc>
        <w:tc>
          <w:tcPr>
            <w:tcW w:w="1276" w:type="dxa"/>
            <w:shd w:val="clear" w:color="auto" w:fill="auto"/>
            <w:vAlign w:val="center"/>
          </w:tcPr>
          <w:p w14:paraId="60CD423B" w14:textId="248DEABA"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25,574</w:t>
            </w:r>
            <w:r w:rsidR="00EF6C80" w:rsidRPr="0063196A">
              <w:rPr>
                <w:rFonts w:ascii="Calibri" w:eastAsia="DengXian" w:hAnsi="Calibri" w:cs="Calibri"/>
                <w:color w:val="000000" w:themeColor="text1"/>
                <w:kern w:val="0"/>
                <w:sz w:val="20"/>
                <w:szCs w:val="20"/>
              </w:rPr>
              <w:t xml:space="preserve"> (56.9%)</w:t>
            </w:r>
          </w:p>
        </w:tc>
        <w:tc>
          <w:tcPr>
            <w:tcW w:w="1276" w:type="dxa"/>
            <w:shd w:val="clear" w:color="auto" w:fill="auto"/>
            <w:vAlign w:val="center"/>
          </w:tcPr>
          <w:p w14:paraId="3D72B35E" w14:textId="7372A574"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4,921</w:t>
            </w:r>
            <w:r w:rsidR="00EF6C80" w:rsidRPr="0063196A">
              <w:rPr>
                <w:rFonts w:ascii="Calibri" w:eastAsia="DengXian" w:hAnsi="Calibri" w:cs="Calibri"/>
                <w:color w:val="000000" w:themeColor="text1"/>
                <w:kern w:val="0"/>
                <w:sz w:val="20"/>
                <w:szCs w:val="20"/>
              </w:rPr>
              <w:t xml:space="preserve"> (11.0%)</w:t>
            </w:r>
          </w:p>
        </w:tc>
        <w:tc>
          <w:tcPr>
            <w:tcW w:w="1134" w:type="dxa"/>
            <w:vAlign w:val="center"/>
          </w:tcPr>
          <w:p w14:paraId="2F8C8FB4" w14:textId="7F9218B5"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2,631</w:t>
            </w:r>
            <w:r w:rsidR="00EF6C80" w:rsidRPr="0063196A">
              <w:rPr>
                <w:rFonts w:ascii="Calibri" w:eastAsia="DengXian" w:hAnsi="Calibri" w:cs="Calibri"/>
                <w:color w:val="000000" w:themeColor="text1"/>
                <w:kern w:val="0"/>
                <w:sz w:val="20"/>
                <w:szCs w:val="20"/>
              </w:rPr>
              <w:t xml:space="preserve"> (5.9%)</w:t>
            </w:r>
          </w:p>
        </w:tc>
        <w:tc>
          <w:tcPr>
            <w:tcW w:w="1134" w:type="dxa"/>
            <w:shd w:val="clear" w:color="auto" w:fill="auto"/>
            <w:vAlign w:val="center"/>
          </w:tcPr>
          <w:p w14:paraId="7457E022" w14:textId="104242B6"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4,175</w:t>
            </w:r>
            <w:r w:rsidR="00EF6C80" w:rsidRPr="0063196A">
              <w:rPr>
                <w:rFonts w:ascii="Calibri" w:eastAsia="DengXian" w:hAnsi="Calibri" w:cs="Calibri"/>
                <w:color w:val="000000" w:themeColor="text1"/>
                <w:kern w:val="0"/>
                <w:sz w:val="20"/>
                <w:szCs w:val="20"/>
              </w:rPr>
              <w:t xml:space="preserve"> (9.3%)</w:t>
            </w:r>
          </w:p>
        </w:tc>
      </w:tr>
      <w:tr w:rsidR="0063196A" w:rsidRPr="0063196A" w14:paraId="79883621" w14:textId="77777777" w:rsidTr="00036022">
        <w:trPr>
          <w:trHeight w:val="275"/>
        </w:trPr>
        <w:tc>
          <w:tcPr>
            <w:tcW w:w="2268" w:type="dxa"/>
            <w:shd w:val="clear" w:color="auto" w:fill="auto"/>
            <w:noWrap/>
            <w:vAlign w:val="center"/>
          </w:tcPr>
          <w:p w14:paraId="761D19F0" w14:textId="570B011C" w:rsidR="00E8269A" w:rsidRPr="0063196A" w:rsidRDefault="00E8269A" w:rsidP="00E8269A">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No. of</w:t>
            </w:r>
            <w:r w:rsidR="00117D2A" w:rsidRPr="0063196A">
              <w:rPr>
                <w:rFonts w:ascii="Calibri" w:eastAsia="DengXian" w:hAnsi="Calibri" w:cs="Calibri"/>
                <w:b/>
                <w:bCs/>
                <w:color w:val="000000" w:themeColor="text1"/>
                <w:kern w:val="0"/>
                <w:sz w:val="20"/>
                <w:szCs w:val="20"/>
              </w:rPr>
              <w:t xml:space="preserve"> </w:t>
            </w:r>
            <w:r w:rsidRPr="0063196A">
              <w:rPr>
                <w:rFonts w:ascii="Calibri" w:eastAsia="DengXian" w:hAnsi="Calibri" w:cs="Calibri"/>
                <w:b/>
                <w:bCs/>
                <w:color w:val="000000" w:themeColor="text1"/>
                <w:kern w:val="0"/>
                <w:sz w:val="20"/>
                <w:szCs w:val="20"/>
              </w:rPr>
              <w:t>events</w:t>
            </w:r>
          </w:p>
        </w:tc>
        <w:tc>
          <w:tcPr>
            <w:tcW w:w="1276" w:type="dxa"/>
            <w:shd w:val="clear" w:color="auto" w:fill="auto"/>
            <w:vAlign w:val="center"/>
          </w:tcPr>
          <w:p w14:paraId="55790891"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p>
        </w:tc>
        <w:tc>
          <w:tcPr>
            <w:tcW w:w="1134" w:type="dxa"/>
            <w:vAlign w:val="center"/>
          </w:tcPr>
          <w:p w14:paraId="0A9A02F8"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p>
        </w:tc>
        <w:tc>
          <w:tcPr>
            <w:tcW w:w="1276" w:type="dxa"/>
            <w:shd w:val="clear" w:color="auto" w:fill="auto"/>
            <w:vAlign w:val="center"/>
          </w:tcPr>
          <w:p w14:paraId="51709F36"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p>
        </w:tc>
        <w:tc>
          <w:tcPr>
            <w:tcW w:w="1276" w:type="dxa"/>
            <w:shd w:val="clear" w:color="auto" w:fill="auto"/>
            <w:vAlign w:val="center"/>
          </w:tcPr>
          <w:p w14:paraId="6898C084"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p>
        </w:tc>
        <w:tc>
          <w:tcPr>
            <w:tcW w:w="1134" w:type="dxa"/>
            <w:vAlign w:val="center"/>
          </w:tcPr>
          <w:p w14:paraId="2A92BC5A" w14:textId="77777777" w:rsidR="00E8269A" w:rsidRPr="0063196A" w:rsidRDefault="00E8269A" w:rsidP="00E8269A">
            <w:pPr>
              <w:widowControl/>
              <w:jc w:val="center"/>
              <w:rPr>
                <w:rFonts w:ascii="Calibri" w:eastAsia="DengXian" w:hAnsi="Calibri" w:cs="Calibri"/>
                <w:b/>
                <w:bCs/>
                <w:color w:val="000000" w:themeColor="text1"/>
                <w:kern w:val="0"/>
                <w:sz w:val="20"/>
                <w:szCs w:val="20"/>
              </w:rPr>
            </w:pPr>
          </w:p>
        </w:tc>
        <w:tc>
          <w:tcPr>
            <w:tcW w:w="1134" w:type="dxa"/>
            <w:shd w:val="clear" w:color="auto" w:fill="auto"/>
            <w:vAlign w:val="center"/>
          </w:tcPr>
          <w:p w14:paraId="471E895B" w14:textId="3E71B0A7" w:rsidR="00E8269A" w:rsidRPr="0063196A" w:rsidRDefault="00E8269A" w:rsidP="00E8269A">
            <w:pPr>
              <w:widowControl/>
              <w:jc w:val="center"/>
              <w:rPr>
                <w:rFonts w:ascii="Calibri" w:eastAsia="DengXian" w:hAnsi="Calibri" w:cs="Calibri"/>
                <w:b/>
                <w:bCs/>
                <w:color w:val="000000" w:themeColor="text1"/>
                <w:kern w:val="0"/>
                <w:sz w:val="20"/>
                <w:szCs w:val="20"/>
              </w:rPr>
            </w:pPr>
          </w:p>
        </w:tc>
      </w:tr>
      <w:tr w:rsidR="0063196A" w:rsidRPr="0063196A" w14:paraId="69CE5ADF" w14:textId="77777777" w:rsidTr="00036022">
        <w:trPr>
          <w:trHeight w:val="278"/>
        </w:trPr>
        <w:tc>
          <w:tcPr>
            <w:tcW w:w="2268" w:type="dxa"/>
            <w:shd w:val="clear" w:color="auto" w:fill="auto"/>
            <w:noWrap/>
            <w:vAlign w:val="center"/>
            <w:hideMark/>
          </w:tcPr>
          <w:p w14:paraId="79919A87" w14:textId="77777777"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All-cause mortality</w:t>
            </w:r>
          </w:p>
        </w:tc>
        <w:tc>
          <w:tcPr>
            <w:tcW w:w="1276" w:type="dxa"/>
            <w:shd w:val="clear" w:color="auto" w:fill="auto"/>
            <w:noWrap/>
            <w:vAlign w:val="center"/>
            <w:hideMark/>
          </w:tcPr>
          <w:p w14:paraId="61E227B3" w14:textId="5C367932"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w:t>
            </w:r>
            <w:r w:rsidR="00616DCA" w:rsidRPr="0063196A">
              <w:rPr>
                <w:rFonts w:ascii="Calibri" w:eastAsia="DengXian" w:hAnsi="Calibri" w:cs="Calibri"/>
                <w:color w:val="000000" w:themeColor="text1"/>
                <w:kern w:val="0"/>
                <w:sz w:val="20"/>
                <w:szCs w:val="20"/>
              </w:rPr>
              <w:t>233 (5.0%)</w:t>
            </w:r>
          </w:p>
        </w:tc>
        <w:tc>
          <w:tcPr>
            <w:tcW w:w="1134" w:type="dxa"/>
            <w:vAlign w:val="center"/>
          </w:tcPr>
          <w:p w14:paraId="487ADA4D" w14:textId="30D44DD4" w:rsidR="00E8269A" w:rsidRPr="0063196A" w:rsidRDefault="00117D2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204 (2.7%)</w:t>
            </w:r>
          </w:p>
        </w:tc>
        <w:tc>
          <w:tcPr>
            <w:tcW w:w="1276" w:type="dxa"/>
            <w:shd w:val="clear" w:color="auto" w:fill="auto"/>
            <w:noWrap/>
            <w:vAlign w:val="center"/>
            <w:hideMark/>
          </w:tcPr>
          <w:p w14:paraId="2C1590B8" w14:textId="5BBA8F9C" w:rsidR="00E8269A" w:rsidRPr="0063196A" w:rsidRDefault="00117D2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1,135 (4.4%)</w:t>
            </w:r>
          </w:p>
        </w:tc>
        <w:tc>
          <w:tcPr>
            <w:tcW w:w="1276" w:type="dxa"/>
            <w:shd w:val="clear" w:color="auto" w:fill="auto"/>
            <w:noWrap/>
            <w:vAlign w:val="center"/>
            <w:hideMark/>
          </w:tcPr>
          <w:p w14:paraId="525DA707" w14:textId="1F244C75" w:rsidR="00E8269A" w:rsidRPr="0063196A" w:rsidRDefault="00117D2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424 (8.6%)</w:t>
            </w:r>
          </w:p>
        </w:tc>
        <w:tc>
          <w:tcPr>
            <w:tcW w:w="1134" w:type="dxa"/>
            <w:vAlign w:val="center"/>
          </w:tcPr>
          <w:p w14:paraId="620AF85B" w14:textId="11E0EB32" w:rsidR="00E8269A" w:rsidRPr="0063196A" w:rsidRDefault="00117D2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227 (8.6%)</w:t>
            </w:r>
          </w:p>
        </w:tc>
        <w:tc>
          <w:tcPr>
            <w:tcW w:w="1134" w:type="dxa"/>
            <w:shd w:val="clear" w:color="auto" w:fill="auto"/>
            <w:noWrap/>
            <w:vAlign w:val="center"/>
          </w:tcPr>
          <w:p w14:paraId="6DDD9C9E" w14:textId="4E95F6D9" w:rsidR="00E8269A" w:rsidRPr="0063196A" w:rsidRDefault="00117D2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243 (5.8%)</w:t>
            </w:r>
          </w:p>
        </w:tc>
      </w:tr>
      <w:tr w:rsidR="0063196A" w:rsidRPr="0063196A" w14:paraId="05C12836" w14:textId="77777777" w:rsidTr="00036022">
        <w:trPr>
          <w:trHeight w:val="278"/>
        </w:trPr>
        <w:tc>
          <w:tcPr>
            <w:tcW w:w="2268" w:type="dxa"/>
            <w:shd w:val="clear" w:color="auto" w:fill="auto"/>
            <w:noWrap/>
            <w:vAlign w:val="center"/>
            <w:hideMark/>
          </w:tcPr>
          <w:p w14:paraId="2C81186C" w14:textId="77777777"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CVD-cause mortality</w:t>
            </w:r>
          </w:p>
        </w:tc>
        <w:tc>
          <w:tcPr>
            <w:tcW w:w="1276" w:type="dxa"/>
            <w:shd w:val="clear" w:color="auto" w:fill="auto"/>
            <w:noWrap/>
            <w:vAlign w:val="center"/>
            <w:hideMark/>
          </w:tcPr>
          <w:p w14:paraId="6F92A0ED" w14:textId="6A2BD492"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535 (1.2%)</w:t>
            </w:r>
          </w:p>
        </w:tc>
        <w:tc>
          <w:tcPr>
            <w:tcW w:w="1134" w:type="dxa"/>
            <w:vAlign w:val="center"/>
          </w:tcPr>
          <w:p w14:paraId="68C6B8C5" w14:textId="2E86DAE7"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30 (0.4%)</w:t>
            </w:r>
          </w:p>
        </w:tc>
        <w:tc>
          <w:tcPr>
            <w:tcW w:w="1276" w:type="dxa"/>
            <w:shd w:val="clear" w:color="auto" w:fill="auto"/>
            <w:noWrap/>
            <w:vAlign w:val="center"/>
            <w:hideMark/>
          </w:tcPr>
          <w:p w14:paraId="2AAB51DB" w14:textId="06889F0C"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253 (1.0%)</w:t>
            </w:r>
          </w:p>
        </w:tc>
        <w:tc>
          <w:tcPr>
            <w:tcW w:w="1276" w:type="dxa"/>
            <w:shd w:val="clear" w:color="auto" w:fill="auto"/>
            <w:noWrap/>
            <w:vAlign w:val="center"/>
            <w:hideMark/>
          </w:tcPr>
          <w:p w14:paraId="097014CE" w14:textId="424A3BA4"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117 (2.4%)</w:t>
            </w:r>
          </w:p>
        </w:tc>
        <w:tc>
          <w:tcPr>
            <w:tcW w:w="1134" w:type="dxa"/>
            <w:vAlign w:val="center"/>
          </w:tcPr>
          <w:p w14:paraId="7E528891" w14:textId="040940B5" w:rsidR="00E8269A" w:rsidRPr="0063196A" w:rsidRDefault="00E8269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57</w:t>
            </w:r>
            <w:r w:rsidR="00036022" w:rsidRPr="0063196A">
              <w:rPr>
                <w:rFonts w:ascii="Calibri" w:eastAsia="DengXian" w:hAnsi="Calibri" w:cs="Calibri"/>
                <w:color w:val="000000" w:themeColor="text1"/>
                <w:kern w:val="0"/>
                <w:sz w:val="20"/>
                <w:szCs w:val="20"/>
              </w:rPr>
              <w:t xml:space="preserve"> (2.2%)</w:t>
            </w:r>
          </w:p>
        </w:tc>
        <w:tc>
          <w:tcPr>
            <w:tcW w:w="1134" w:type="dxa"/>
            <w:shd w:val="clear" w:color="auto" w:fill="auto"/>
            <w:noWrap/>
            <w:vAlign w:val="center"/>
          </w:tcPr>
          <w:p w14:paraId="2BDAD8F0" w14:textId="34DEE9D5"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78 (1.9%)</w:t>
            </w:r>
          </w:p>
        </w:tc>
      </w:tr>
      <w:tr w:rsidR="0063196A" w:rsidRPr="0063196A" w14:paraId="4725EA76" w14:textId="77777777" w:rsidTr="00036022">
        <w:trPr>
          <w:trHeight w:val="285"/>
        </w:trPr>
        <w:tc>
          <w:tcPr>
            <w:tcW w:w="2268" w:type="dxa"/>
            <w:shd w:val="clear" w:color="auto" w:fill="auto"/>
            <w:noWrap/>
            <w:vAlign w:val="center"/>
          </w:tcPr>
          <w:p w14:paraId="151F75F5" w14:textId="693700A7"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Stroke</w:t>
            </w:r>
          </w:p>
        </w:tc>
        <w:tc>
          <w:tcPr>
            <w:tcW w:w="1276" w:type="dxa"/>
            <w:shd w:val="clear" w:color="auto" w:fill="auto"/>
            <w:noWrap/>
            <w:vAlign w:val="center"/>
          </w:tcPr>
          <w:p w14:paraId="72FCE5C8" w14:textId="66BD4F64"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469 (1.0%)</w:t>
            </w:r>
          </w:p>
        </w:tc>
        <w:tc>
          <w:tcPr>
            <w:tcW w:w="1134" w:type="dxa"/>
            <w:vAlign w:val="center"/>
          </w:tcPr>
          <w:p w14:paraId="3320CFE9" w14:textId="079BA651"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49 (0.6%)</w:t>
            </w:r>
          </w:p>
        </w:tc>
        <w:tc>
          <w:tcPr>
            <w:tcW w:w="1276" w:type="dxa"/>
            <w:shd w:val="clear" w:color="auto" w:fill="auto"/>
            <w:noWrap/>
            <w:vAlign w:val="center"/>
          </w:tcPr>
          <w:p w14:paraId="0CD4DD69" w14:textId="794835FB"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255 (1.0%)</w:t>
            </w:r>
          </w:p>
        </w:tc>
        <w:tc>
          <w:tcPr>
            <w:tcW w:w="1276" w:type="dxa"/>
            <w:shd w:val="clear" w:color="auto" w:fill="auto"/>
            <w:noWrap/>
            <w:vAlign w:val="center"/>
          </w:tcPr>
          <w:p w14:paraId="5D3ECEB9" w14:textId="624BE61A"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67 (1.4%)</w:t>
            </w:r>
          </w:p>
        </w:tc>
        <w:tc>
          <w:tcPr>
            <w:tcW w:w="1134" w:type="dxa"/>
            <w:vAlign w:val="center"/>
          </w:tcPr>
          <w:p w14:paraId="344F1B78" w14:textId="22299CF9"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 (1.4%)</w:t>
            </w:r>
          </w:p>
        </w:tc>
        <w:tc>
          <w:tcPr>
            <w:tcW w:w="1134" w:type="dxa"/>
            <w:shd w:val="clear" w:color="auto" w:fill="auto"/>
            <w:noWrap/>
            <w:vAlign w:val="center"/>
          </w:tcPr>
          <w:p w14:paraId="4D8D7748" w14:textId="14C76078"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62 (1.5%)</w:t>
            </w:r>
          </w:p>
        </w:tc>
      </w:tr>
      <w:tr w:rsidR="0063196A" w:rsidRPr="0063196A" w14:paraId="1AA16ED8" w14:textId="77777777" w:rsidTr="00036022">
        <w:trPr>
          <w:trHeight w:val="285"/>
        </w:trPr>
        <w:tc>
          <w:tcPr>
            <w:tcW w:w="2268" w:type="dxa"/>
            <w:shd w:val="clear" w:color="auto" w:fill="auto"/>
            <w:noWrap/>
            <w:vAlign w:val="center"/>
          </w:tcPr>
          <w:p w14:paraId="7DDBB05B" w14:textId="0697DAB6"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Heart failure</w:t>
            </w:r>
          </w:p>
        </w:tc>
        <w:tc>
          <w:tcPr>
            <w:tcW w:w="1276" w:type="dxa"/>
            <w:shd w:val="clear" w:color="auto" w:fill="auto"/>
            <w:noWrap/>
            <w:vAlign w:val="center"/>
          </w:tcPr>
          <w:p w14:paraId="70099222" w14:textId="3FCC9A16"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900 (2.0%)</w:t>
            </w:r>
          </w:p>
        </w:tc>
        <w:tc>
          <w:tcPr>
            <w:tcW w:w="1134" w:type="dxa"/>
            <w:vAlign w:val="center"/>
          </w:tcPr>
          <w:p w14:paraId="16EE6F32" w14:textId="27400434"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47 (0.6%)</w:t>
            </w:r>
          </w:p>
        </w:tc>
        <w:tc>
          <w:tcPr>
            <w:tcW w:w="1276" w:type="dxa"/>
            <w:shd w:val="clear" w:color="auto" w:fill="auto"/>
            <w:noWrap/>
            <w:vAlign w:val="center"/>
          </w:tcPr>
          <w:p w14:paraId="542CA0BD" w14:textId="5DEDF9EF"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432 (1.7%)</w:t>
            </w:r>
          </w:p>
        </w:tc>
        <w:tc>
          <w:tcPr>
            <w:tcW w:w="1276" w:type="dxa"/>
            <w:shd w:val="clear" w:color="auto" w:fill="auto"/>
            <w:noWrap/>
            <w:vAlign w:val="center"/>
          </w:tcPr>
          <w:p w14:paraId="4F1F48C1" w14:textId="0D9A24C3"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195 (4.0%)</w:t>
            </w:r>
          </w:p>
        </w:tc>
        <w:tc>
          <w:tcPr>
            <w:tcW w:w="1134" w:type="dxa"/>
            <w:vAlign w:val="center"/>
          </w:tcPr>
          <w:p w14:paraId="24288875" w14:textId="536C9D2C"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58 (2.2%)</w:t>
            </w:r>
          </w:p>
        </w:tc>
        <w:tc>
          <w:tcPr>
            <w:tcW w:w="1134" w:type="dxa"/>
            <w:shd w:val="clear" w:color="auto" w:fill="auto"/>
            <w:noWrap/>
            <w:vAlign w:val="center"/>
          </w:tcPr>
          <w:p w14:paraId="7E36E2A2" w14:textId="6D8105A2"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168 (4.0%)</w:t>
            </w:r>
          </w:p>
        </w:tc>
      </w:tr>
      <w:tr w:rsidR="0063196A" w:rsidRPr="0063196A" w14:paraId="5EA44619" w14:textId="77777777" w:rsidTr="00036022">
        <w:trPr>
          <w:trHeight w:val="285"/>
        </w:trPr>
        <w:tc>
          <w:tcPr>
            <w:tcW w:w="2268" w:type="dxa"/>
            <w:shd w:val="clear" w:color="auto" w:fill="auto"/>
            <w:noWrap/>
            <w:vAlign w:val="center"/>
          </w:tcPr>
          <w:p w14:paraId="1A7B2C32" w14:textId="5BA068AC"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Myocardial infarction</w:t>
            </w:r>
          </w:p>
        </w:tc>
        <w:tc>
          <w:tcPr>
            <w:tcW w:w="1276" w:type="dxa"/>
            <w:shd w:val="clear" w:color="auto" w:fill="auto"/>
            <w:noWrap/>
            <w:vAlign w:val="center"/>
          </w:tcPr>
          <w:p w14:paraId="025B3B95" w14:textId="09C20BEB"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911 (2.0%)</w:t>
            </w:r>
          </w:p>
        </w:tc>
        <w:tc>
          <w:tcPr>
            <w:tcW w:w="1134" w:type="dxa"/>
            <w:vAlign w:val="center"/>
          </w:tcPr>
          <w:p w14:paraId="60A2664E" w14:textId="744FF7C8"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40 (0.5%)</w:t>
            </w:r>
          </w:p>
        </w:tc>
        <w:tc>
          <w:tcPr>
            <w:tcW w:w="1276" w:type="dxa"/>
            <w:shd w:val="clear" w:color="auto" w:fill="auto"/>
            <w:noWrap/>
            <w:vAlign w:val="center"/>
          </w:tcPr>
          <w:p w14:paraId="513B9C84" w14:textId="3AE1A373"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477 (1.9%)</w:t>
            </w:r>
          </w:p>
        </w:tc>
        <w:tc>
          <w:tcPr>
            <w:tcW w:w="1276" w:type="dxa"/>
            <w:shd w:val="clear" w:color="auto" w:fill="auto"/>
            <w:noWrap/>
            <w:vAlign w:val="center"/>
          </w:tcPr>
          <w:p w14:paraId="76F0470C" w14:textId="7D484CEA"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217 (4.4%)</w:t>
            </w:r>
          </w:p>
        </w:tc>
        <w:tc>
          <w:tcPr>
            <w:tcW w:w="1134" w:type="dxa"/>
            <w:vAlign w:val="center"/>
          </w:tcPr>
          <w:p w14:paraId="3FA286E0" w14:textId="4EEA675D"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69 (2.6%)</w:t>
            </w:r>
          </w:p>
        </w:tc>
        <w:tc>
          <w:tcPr>
            <w:tcW w:w="1134" w:type="dxa"/>
            <w:shd w:val="clear" w:color="auto" w:fill="auto"/>
            <w:noWrap/>
            <w:vAlign w:val="center"/>
          </w:tcPr>
          <w:p w14:paraId="7AE2820E" w14:textId="59BB9A8D"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108 (2.6%)</w:t>
            </w:r>
          </w:p>
        </w:tc>
      </w:tr>
      <w:tr w:rsidR="0063196A" w:rsidRPr="0063196A" w14:paraId="28F19550" w14:textId="77777777" w:rsidTr="00036022">
        <w:trPr>
          <w:trHeight w:val="285"/>
        </w:trPr>
        <w:tc>
          <w:tcPr>
            <w:tcW w:w="2268" w:type="dxa"/>
            <w:shd w:val="clear" w:color="auto" w:fill="auto"/>
            <w:noWrap/>
            <w:vAlign w:val="center"/>
            <w:hideMark/>
          </w:tcPr>
          <w:p w14:paraId="5E305BDC" w14:textId="0D2502A5"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Coronary heart disease</w:t>
            </w:r>
          </w:p>
        </w:tc>
        <w:tc>
          <w:tcPr>
            <w:tcW w:w="1276" w:type="dxa"/>
            <w:shd w:val="clear" w:color="auto" w:fill="auto"/>
            <w:noWrap/>
            <w:vAlign w:val="center"/>
            <w:hideMark/>
          </w:tcPr>
          <w:p w14:paraId="0040E244" w14:textId="5FE32B3D"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3,239 (7.2%)</w:t>
            </w:r>
          </w:p>
        </w:tc>
        <w:tc>
          <w:tcPr>
            <w:tcW w:w="1134" w:type="dxa"/>
            <w:vAlign w:val="center"/>
          </w:tcPr>
          <w:p w14:paraId="0CB242CC" w14:textId="28FE9EF3"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199 (2.6%)</w:t>
            </w:r>
          </w:p>
        </w:tc>
        <w:tc>
          <w:tcPr>
            <w:tcW w:w="1276" w:type="dxa"/>
            <w:shd w:val="clear" w:color="auto" w:fill="auto"/>
            <w:noWrap/>
            <w:vAlign w:val="center"/>
            <w:hideMark/>
          </w:tcPr>
          <w:p w14:paraId="2DB949DA" w14:textId="4B24974F"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1,793 (7.0%)</w:t>
            </w:r>
          </w:p>
        </w:tc>
        <w:tc>
          <w:tcPr>
            <w:tcW w:w="1276" w:type="dxa"/>
            <w:shd w:val="clear" w:color="auto" w:fill="auto"/>
            <w:noWrap/>
            <w:vAlign w:val="center"/>
            <w:hideMark/>
          </w:tcPr>
          <w:p w14:paraId="3852FD72" w14:textId="55CD9308" w:rsidR="00E8269A" w:rsidRPr="0063196A" w:rsidRDefault="00036022"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655 (13.3%)</w:t>
            </w:r>
          </w:p>
        </w:tc>
        <w:tc>
          <w:tcPr>
            <w:tcW w:w="1134" w:type="dxa"/>
            <w:vAlign w:val="center"/>
          </w:tcPr>
          <w:p w14:paraId="4A7D1A40" w14:textId="70FB28B7"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218 (8.3%)</w:t>
            </w:r>
          </w:p>
        </w:tc>
        <w:tc>
          <w:tcPr>
            <w:tcW w:w="1134" w:type="dxa"/>
            <w:shd w:val="clear" w:color="auto" w:fill="auto"/>
            <w:noWrap/>
            <w:vAlign w:val="center"/>
          </w:tcPr>
          <w:p w14:paraId="62D1E2AB" w14:textId="4A8E71DF"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374 (9.0%)</w:t>
            </w:r>
          </w:p>
        </w:tc>
      </w:tr>
      <w:tr w:rsidR="0063196A" w:rsidRPr="0063196A" w14:paraId="2FEA2F22" w14:textId="77777777" w:rsidTr="00036022">
        <w:trPr>
          <w:trHeight w:val="278"/>
        </w:trPr>
        <w:tc>
          <w:tcPr>
            <w:tcW w:w="2268" w:type="dxa"/>
            <w:shd w:val="clear" w:color="auto" w:fill="auto"/>
            <w:noWrap/>
            <w:vAlign w:val="center"/>
            <w:hideMark/>
          </w:tcPr>
          <w:p w14:paraId="6F767440" w14:textId="77777777"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AMD</w:t>
            </w:r>
          </w:p>
        </w:tc>
        <w:tc>
          <w:tcPr>
            <w:tcW w:w="1276" w:type="dxa"/>
            <w:shd w:val="clear" w:color="auto" w:fill="auto"/>
            <w:noWrap/>
            <w:vAlign w:val="center"/>
            <w:hideMark/>
          </w:tcPr>
          <w:p w14:paraId="2E56A580" w14:textId="55B35B4A"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496 (1.1%)</w:t>
            </w:r>
          </w:p>
        </w:tc>
        <w:tc>
          <w:tcPr>
            <w:tcW w:w="1134" w:type="dxa"/>
            <w:vAlign w:val="center"/>
          </w:tcPr>
          <w:p w14:paraId="294CECBB" w14:textId="5CC21992"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57 (0.8%)</w:t>
            </w:r>
          </w:p>
        </w:tc>
        <w:tc>
          <w:tcPr>
            <w:tcW w:w="1276" w:type="dxa"/>
            <w:shd w:val="clear" w:color="auto" w:fill="auto"/>
            <w:noWrap/>
            <w:vAlign w:val="center"/>
            <w:hideMark/>
          </w:tcPr>
          <w:p w14:paraId="07228D3E" w14:textId="1912D82C"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273 (1.1%)</w:t>
            </w:r>
          </w:p>
        </w:tc>
        <w:tc>
          <w:tcPr>
            <w:tcW w:w="1276" w:type="dxa"/>
            <w:shd w:val="clear" w:color="auto" w:fill="auto"/>
            <w:noWrap/>
            <w:vAlign w:val="center"/>
            <w:hideMark/>
          </w:tcPr>
          <w:p w14:paraId="539125B1" w14:textId="02FBC20A"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76 (1.5%)</w:t>
            </w:r>
          </w:p>
        </w:tc>
        <w:tc>
          <w:tcPr>
            <w:tcW w:w="1134" w:type="dxa"/>
            <w:vAlign w:val="center"/>
          </w:tcPr>
          <w:p w14:paraId="04FE5FD1" w14:textId="3D6052D8"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43 (1.6%)</w:t>
            </w:r>
          </w:p>
        </w:tc>
        <w:tc>
          <w:tcPr>
            <w:tcW w:w="1134" w:type="dxa"/>
            <w:shd w:val="clear" w:color="auto" w:fill="auto"/>
            <w:noWrap/>
            <w:vAlign w:val="center"/>
          </w:tcPr>
          <w:p w14:paraId="025FCA8D" w14:textId="0F4FBA00"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47 (1.1%)</w:t>
            </w:r>
          </w:p>
        </w:tc>
      </w:tr>
      <w:tr w:rsidR="0063196A" w:rsidRPr="0063196A" w14:paraId="6041490A" w14:textId="77777777" w:rsidTr="00036022">
        <w:trPr>
          <w:trHeight w:val="278"/>
        </w:trPr>
        <w:tc>
          <w:tcPr>
            <w:tcW w:w="2268" w:type="dxa"/>
            <w:shd w:val="clear" w:color="auto" w:fill="auto"/>
            <w:noWrap/>
            <w:vAlign w:val="center"/>
            <w:hideMark/>
          </w:tcPr>
          <w:p w14:paraId="461EEFC3" w14:textId="77777777"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Cataract</w:t>
            </w:r>
          </w:p>
        </w:tc>
        <w:tc>
          <w:tcPr>
            <w:tcW w:w="1276" w:type="dxa"/>
            <w:shd w:val="clear" w:color="auto" w:fill="auto"/>
            <w:noWrap/>
            <w:vAlign w:val="center"/>
            <w:hideMark/>
          </w:tcPr>
          <w:p w14:paraId="2BE0F677" w14:textId="009F469B" w:rsidR="00E8269A" w:rsidRPr="0063196A" w:rsidRDefault="00616DCA" w:rsidP="00616DC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3,281 (7.3%)</w:t>
            </w:r>
          </w:p>
        </w:tc>
        <w:tc>
          <w:tcPr>
            <w:tcW w:w="1134" w:type="dxa"/>
            <w:vAlign w:val="center"/>
          </w:tcPr>
          <w:p w14:paraId="13690001" w14:textId="7964600D"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426 (5.6%)</w:t>
            </w:r>
          </w:p>
        </w:tc>
        <w:tc>
          <w:tcPr>
            <w:tcW w:w="1276" w:type="dxa"/>
            <w:shd w:val="clear" w:color="auto" w:fill="auto"/>
            <w:noWrap/>
            <w:vAlign w:val="center"/>
            <w:hideMark/>
          </w:tcPr>
          <w:p w14:paraId="3E31D57E" w14:textId="1AC5D853"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1,821 (7.1%)</w:t>
            </w:r>
          </w:p>
        </w:tc>
        <w:tc>
          <w:tcPr>
            <w:tcW w:w="1276" w:type="dxa"/>
            <w:shd w:val="clear" w:color="auto" w:fill="auto"/>
            <w:noWrap/>
            <w:vAlign w:val="center"/>
            <w:hideMark/>
          </w:tcPr>
          <w:p w14:paraId="18D82648" w14:textId="3308A213"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498 (10.1%)</w:t>
            </w:r>
          </w:p>
        </w:tc>
        <w:tc>
          <w:tcPr>
            <w:tcW w:w="1134" w:type="dxa"/>
            <w:vAlign w:val="center"/>
          </w:tcPr>
          <w:p w14:paraId="1B7D0B8D" w14:textId="3D775A9F"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218 (8.3%)</w:t>
            </w:r>
          </w:p>
        </w:tc>
        <w:tc>
          <w:tcPr>
            <w:tcW w:w="1134" w:type="dxa"/>
            <w:shd w:val="clear" w:color="auto" w:fill="auto"/>
            <w:noWrap/>
            <w:vAlign w:val="center"/>
          </w:tcPr>
          <w:p w14:paraId="37415406" w14:textId="6D3E7609"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318 (7.6%)</w:t>
            </w:r>
          </w:p>
        </w:tc>
      </w:tr>
      <w:tr w:rsidR="0063196A" w:rsidRPr="0063196A" w14:paraId="2987E806" w14:textId="77777777" w:rsidTr="00036022">
        <w:trPr>
          <w:trHeight w:val="278"/>
        </w:trPr>
        <w:tc>
          <w:tcPr>
            <w:tcW w:w="2268" w:type="dxa"/>
            <w:shd w:val="clear" w:color="auto" w:fill="auto"/>
            <w:noWrap/>
            <w:vAlign w:val="center"/>
            <w:hideMark/>
          </w:tcPr>
          <w:p w14:paraId="439BDCD3" w14:textId="77777777" w:rsidR="00E8269A" w:rsidRPr="0063196A" w:rsidRDefault="00E8269A" w:rsidP="00F52BF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Glaucoma</w:t>
            </w:r>
          </w:p>
        </w:tc>
        <w:tc>
          <w:tcPr>
            <w:tcW w:w="1276" w:type="dxa"/>
            <w:shd w:val="clear" w:color="auto" w:fill="auto"/>
            <w:noWrap/>
            <w:vAlign w:val="center"/>
            <w:hideMark/>
          </w:tcPr>
          <w:p w14:paraId="4D735C79" w14:textId="10432DE2"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808 (1.8%)</w:t>
            </w:r>
          </w:p>
        </w:tc>
        <w:tc>
          <w:tcPr>
            <w:tcW w:w="1134" w:type="dxa"/>
            <w:vAlign w:val="center"/>
          </w:tcPr>
          <w:p w14:paraId="2F333781" w14:textId="7C43FF41"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110 (1.4%)</w:t>
            </w:r>
          </w:p>
        </w:tc>
        <w:tc>
          <w:tcPr>
            <w:tcW w:w="1276" w:type="dxa"/>
            <w:shd w:val="clear" w:color="auto" w:fill="auto"/>
            <w:noWrap/>
            <w:vAlign w:val="center"/>
            <w:hideMark/>
          </w:tcPr>
          <w:p w14:paraId="5AE51C5D" w14:textId="57A45DBE"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474 (1.9%)</w:t>
            </w:r>
          </w:p>
        </w:tc>
        <w:tc>
          <w:tcPr>
            <w:tcW w:w="1276" w:type="dxa"/>
            <w:shd w:val="clear" w:color="auto" w:fill="auto"/>
            <w:noWrap/>
            <w:vAlign w:val="center"/>
            <w:hideMark/>
          </w:tcPr>
          <w:p w14:paraId="227E0716" w14:textId="57AD290C" w:rsidR="00E8269A" w:rsidRPr="0063196A" w:rsidRDefault="00B9522D"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99 (2.0%)</w:t>
            </w:r>
          </w:p>
        </w:tc>
        <w:tc>
          <w:tcPr>
            <w:tcW w:w="1134" w:type="dxa"/>
            <w:vAlign w:val="center"/>
          </w:tcPr>
          <w:p w14:paraId="176169C3" w14:textId="3E7D3FE7"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59 (2.2%)</w:t>
            </w:r>
          </w:p>
        </w:tc>
        <w:tc>
          <w:tcPr>
            <w:tcW w:w="1134" w:type="dxa"/>
            <w:shd w:val="clear" w:color="auto" w:fill="auto"/>
            <w:noWrap/>
            <w:vAlign w:val="center"/>
          </w:tcPr>
          <w:p w14:paraId="57E28EAA" w14:textId="290CA833"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66 (1.6%)</w:t>
            </w:r>
          </w:p>
        </w:tc>
      </w:tr>
      <w:tr w:rsidR="0063196A" w:rsidRPr="0063196A" w14:paraId="772FEBE4" w14:textId="77777777" w:rsidTr="00036022">
        <w:trPr>
          <w:trHeight w:val="285"/>
        </w:trPr>
        <w:tc>
          <w:tcPr>
            <w:tcW w:w="2268" w:type="dxa"/>
            <w:shd w:val="clear" w:color="auto" w:fill="auto"/>
            <w:noWrap/>
            <w:vAlign w:val="center"/>
            <w:hideMark/>
          </w:tcPr>
          <w:p w14:paraId="5DDD06F8" w14:textId="659D6326" w:rsidR="00E8269A" w:rsidRPr="0063196A" w:rsidRDefault="00E8269A" w:rsidP="00E8269A">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Diabetic retinopathy</w:t>
            </w:r>
          </w:p>
        </w:tc>
        <w:tc>
          <w:tcPr>
            <w:tcW w:w="1276" w:type="dxa"/>
            <w:shd w:val="clear" w:color="auto" w:fill="auto"/>
            <w:noWrap/>
            <w:vAlign w:val="center"/>
            <w:hideMark/>
          </w:tcPr>
          <w:p w14:paraId="03613B4E" w14:textId="61F1929A" w:rsidR="00E8269A" w:rsidRPr="0063196A" w:rsidRDefault="00616DCA"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532 (1.2%)</w:t>
            </w:r>
          </w:p>
        </w:tc>
        <w:tc>
          <w:tcPr>
            <w:tcW w:w="1134" w:type="dxa"/>
            <w:vAlign w:val="center"/>
          </w:tcPr>
          <w:p w14:paraId="03B4E8DD" w14:textId="0B920A12"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57 (0.8%)</w:t>
            </w:r>
          </w:p>
        </w:tc>
        <w:tc>
          <w:tcPr>
            <w:tcW w:w="1276" w:type="dxa"/>
            <w:shd w:val="clear" w:color="auto" w:fill="auto"/>
            <w:noWrap/>
            <w:vAlign w:val="center"/>
            <w:hideMark/>
          </w:tcPr>
          <w:p w14:paraId="4E56169D" w14:textId="7C990C22"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247 (1.0%)</w:t>
            </w:r>
          </w:p>
        </w:tc>
        <w:tc>
          <w:tcPr>
            <w:tcW w:w="1276" w:type="dxa"/>
            <w:shd w:val="clear" w:color="auto" w:fill="auto"/>
            <w:noWrap/>
            <w:vAlign w:val="center"/>
            <w:hideMark/>
          </w:tcPr>
          <w:p w14:paraId="57AE64F1" w14:textId="16736C04"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110 (2.2%)</w:t>
            </w:r>
          </w:p>
        </w:tc>
        <w:tc>
          <w:tcPr>
            <w:tcW w:w="1134" w:type="dxa"/>
            <w:vAlign w:val="center"/>
          </w:tcPr>
          <w:p w14:paraId="5186E923" w14:textId="58DDC3AC"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41 (1.6%)</w:t>
            </w:r>
          </w:p>
        </w:tc>
        <w:tc>
          <w:tcPr>
            <w:tcW w:w="1134" w:type="dxa"/>
            <w:shd w:val="clear" w:color="auto" w:fill="auto"/>
            <w:noWrap/>
            <w:vAlign w:val="center"/>
          </w:tcPr>
          <w:p w14:paraId="58635E92" w14:textId="65038C13" w:rsidR="00E8269A" w:rsidRPr="0063196A" w:rsidRDefault="005949D1" w:rsidP="00E8269A">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77 (1.8%)</w:t>
            </w:r>
          </w:p>
        </w:tc>
      </w:tr>
    </w:tbl>
    <w:p w14:paraId="04797667" w14:textId="657A4DF9" w:rsidR="00A57534" w:rsidRPr="0063196A" w:rsidRDefault="00A57534" w:rsidP="00A57534">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Abbreviation: </w:t>
      </w:r>
      <w:r w:rsidR="00612C26" w:rsidRPr="0063196A">
        <w:rPr>
          <w:rFonts w:ascii="Calibri" w:hAnsi="Calibri" w:cs="Calibri"/>
          <w:color w:val="000000" w:themeColor="text1"/>
          <w:sz w:val="20"/>
          <w:szCs w:val="20"/>
        </w:rPr>
        <w:t xml:space="preserve">NW= normal weight of metabolic BMI; OW= overweight of metabolic BMI; OB= obesity of metabolic BMI; OE= </w:t>
      </w:r>
      <w:r w:rsidR="00DB0EE3" w:rsidRPr="0063196A">
        <w:rPr>
          <w:rFonts w:ascii="Calibri" w:eastAsia="楷体" w:hAnsi="Calibri" w:cs="Calibri"/>
          <w:color w:val="000000" w:themeColor="text1"/>
          <w:sz w:val="20"/>
          <w:szCs w:val="20"/>
          <w:lang w:val="en-GB"/>
        </w:rPr>
        <w:t>metabolome-defined</w:t>
      </w:r>
      <w:r w:rsidR="00612C26" w:rsidRPr="0063196A">
        <w:rPr>
          <w:rFonts w:ascii="Calibri" w:hAnsi="Calibri" w:cs="Calibri"/>
          <w:color w:val="000000" w:themeColor="text1"/>
          <w:sz w:val="20"/>
          <w:szCs w:val="20"/>
        </w:rPr>
        <w:t xml:space="preserve"> BMI over than actual BMI; UE= </w:t>
      </w:r>
      <w:r w:rsidR="00DB0EE3" w:rsidRPr="0063196A">
        <w:rPr>
          <w:rFonts w:ascii="Calibri" w:eastAsia="楷体" w:hAnsi="Calibri" w:cs="Calibri"/>
          <w:color w:val="000000" w:themeColor="text1"/>
          <w:sz w:val="20"/>
          <w:szCs w:val="20"/>
          <w:lang w:val="en-GB"/>
        </w:rPr>
        <w:t>metabolome-defined</w:t>
      </w:r>
      <w:r w:rsidR="00612C26" w:rsidRPr="0063196A">
        <w:rPr>
          <w:rFonts w:ascii="Calibri" w:hAnsi="Calibri" w:cs="Calibri"/>
          <w:color w:val="000000" w:themeColor="text1"/>
          <w:sz w:val="20"/>
          <w:szCs w:val="20"/>
        </w:rPr>
        <w:t xml:space="preserve"> BMI under than actual BMI; </w:t>
      </w:r>
      <w:r w:rsidR="0003268F" w:rsidRPr="0063196A">
        <w:rPr>
          <w:rFonts w:ascii="Calibri" w:hAnsi="Calibri" w:cs="Calibri"/>
          <w:color w:val="000000" w:themeColor="text1"/>
          <w:sz w:val="20"/>
          <w:szCs w:val="20"/>
        </w:rPr>
        <w:t xml:space="preserve">CVD= cardiovascular disease; </w:t>
      </w:r>
      <w:r w:rsidRPr="0063196A">
        <w:rPr>
          <w:rFonts w:ascii="Calibri" w:hAnsi="Calibri" w:cs="Calibri"/>
          <w:color w:val="000000" w:themeColor="text1"/>
          <w:sz w:val="20"/>
          <w:szCs w:val="20"/>
        </w:rPr>
        <w:t xml:space="preserve">AMD= age-related macular degeneration. </w:t>
      </w:r>
    </w:p>
    <w:p w14:paraId="22F4C44D" w14:textId="77777777" w:rsidR="00220315" w:rsidRPr="0063196A" w:rsidRDefault="00220315" w:rsidP="00F22F06">
      <w:pPr>
        <w:widowControl/>
        <w:jc w:val="left"/>
        <w:rPr>
          <w:rFonts w:ascii="Calibri" w:eastAsia="DengXian" w:hAnsi="Calibri" w:cs="Calibri"/>
          <w:color w:val="000000" w:themeColor="text1"/>
          <w:kern w:val="0"/>
          <w:sz w:val="20"/>
          <w:szCs w:val="20"/>
        </w:rPr>
      </w:pPr>
    </w:p>
    <w:p w14:paraId="0AA959AF" w14:textId="1DE241FA" w:rsidR="00442004" w:rsidRPr="0063196A" w:rsidRDefault="00442004">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br w:type="page"/>
      </w:r>
    </w:p>
    <w:p w14:paraId="54CE032B" w14:textId="77777777" w:rsidR="009601D7" w:rsidRPr="0063196A" w:rsidRDefault="009601D7" w:rsidP="00CE09D8">
      <w:pPr>
        <w:tabs>
          <w:tab w:val="left" w:pos="301"/>
          <w:tab w:val="left" w:pos="3718"/>
        </w:tabs>
        <w:jc w:val="left"/>
        <w:rPr>
          <w:rFonts w:ascii="Calibri" w:eastAsia="DengXian" w:hAnsi="Calibri" w:cs="Calibri"/>
          <w:color w:val="000000" w:themeColor="text1"/>
          <w:sz w:val="20"/>
          <w:szCs w:val="20"/>
        </w:rPr>
        <w:sectPr w:rsidR="009601D7" w:rsidRPr="0063196A" w:rsidSect="00641E12">
          <w:pgSz w:w="16838" w:h="11906" w:orient="landscape"/>
          <w:pgMar w:top="1800" w:right="1440" w:bottom="1800" w:left="1440" w:header="851" w:footer="992" w:gutter="0"/>
          <w:cols w:space="425"/>
          <w:docGrid w:type="lines" w:linePitch="312"/>
        </w:sectPr>
      </w:pPr>
    </w:p>
    <w:p w14:paraId="722B35FE" w14:textId="569AE668" w:rsidR="00F64D2E" w:rsidRPr="0063196A" w:rsidRDefault="00F64D2E" w:rsidP="00A262A8">
      <w:pPr>
        <w:pStyle w:val="Heading2"/>
        <w:spacing w:before="0" w:after="0" w:line="240" w:lineRule="auto"/>
        <w:jc w:val="left"/>
        <w:rPr>
          <w:rFonts w:ascii="Calibri" w:hAnsi="Calibri" w:cs="Calibri"/>
          <w:color w:val="000000" w:themeColor="text1"/>
          <w:sz w:val="20"/>
          <w:szCs w:val="20"/>
        </w:rPr>
      </w:pPr>
      <w:bookmarkStart w:id="15" w:name="_Toc134379243"/>
      <w:r w:rsidRPr="0063196A">
        <w:rPr>
          <w:rFonts w:ascii="Calibri" w:hAnsi="Calibri" w:cs="Calibri"/>
          <w:color w:val="000000" w:themeColor="text1"/>
          <w:sz w:val="20"/>
          <w:szCs w:val="20"/>
        </w:rPr>
        <w:t xml:space="preserve">Table </w:t>
      </w:r>
      <w:r w:rsidR="001D4956" w:rsidRPr="0063196A">
        <w:rPr>
          <w:rFonts w:ascii="Calibri" w:hAnsi="Calibri" w:cs="Calibri"/>
          <w:color w:val="000000" w:themeColor="text1"/>
          <w:sz w:val="20"/>
          <w:szCs w:val="20"/>
        </w:rPr>
        <w:t>S6</w:t>
      </w:r>
      <w:r w:rsidR="00A262A8" w:rsidRPr="0063196A">
        <w:rPr>
          <w:rFonts w:ascii="Calibri" w:hAnsi="Calibri" w:cs="Calibri"/>
          <w:color w:val="000000" w:themeColor="text1"/>
          <w:sz w:val="20"/>
          <w:szCs w:val="20"/>
        </w:rPr>
        <w:t xml:space="preserve">. </w:t>
      </w:r>
      <w:r w:rsidR="00694986" w:rsidRPr="0063196A">
        <w:rPr>
          <w:rFonts w:ascii="Calibri" w:hAnsi="Calibri" w:cs="Calibri"/>
          <w:b w:val="0"/>
          <w:bCs w:val="0"/>
          <w:color w:val="000000" w:themeColor="text1"/>
          <w:sz w:val="20"/>
          <w:szCs w:val="20"/>
        </w:rPr>
        <w:t>S</w:t>
      </w:r>
      <w:r w:rsidR="00DA1BA0" w:rsidRPr="0063196A">
        <w:rPr>
          <w:rFonts w:ascii="Calibri" w:hAnsi="Calibri" w:cs="Calibri"/>
          <w:b w:val="0"/>
          <w:bCs w:val="0"/>
          <w:color w:val="000000" w:themeColor="text1"/>
          <w:sz w:val="20"/>
          <w:szCs w:val="20"/>
        </w:rPr>
        <w:t>ubgroup</w:t>
      </w:r>
      <w:r w:rsidR="00694986" w:rsidRPr="0063196A">
        <w:rPr>
          <w:rFonts w:ascii="Calibri" w:hAnsi="Calibri" w:cs="Calibri"/>
          <w:b w:val="0"/>
          <w:bCs w:val="0"/>
          <w:color w:val="000000" w:themeColor="text1"/>
          <w:sz w:val="20"/>
          <w:szCs w:val="20"/>
        </w:rPr>
        <w:t xml:space="preserve"> analysis by </w:t>
      </w:r>
      <w:r w:rsidR="00537870" w:rsidRPr="0063196A">
        <w:rPr>
          <w:rFonts w:ascii="Calibri" w:hAnsi="Calibri" w:cs="Calibri"/>
          <w:b w:val="0"/>
          <w:bCs w:val="0"/>
          <w:color w:val="000000" w:themeColor="text1"/>
          <w:sz w:val="20"/>
          <w:szCs w:val="20"/>
        </w:rPr>
        <w:t>sex</w:t>
      </w:r>
      <w:r w:rsidR="00694986" w:rsidRPr="0063196A">
        <w:rPr>
          <w:rFonts w:ascii="Calibri" w:hAnsi="Calibri" w:cs="Calibri"/>
          <w:b w:val="0"/>
          <w:bCs w:val="0"/>
          <w:color w:val="000000" w:themeColor="text1"/>
          <w:sz w:val="20"/>
          <w:szCs w:val="20"/>
        </w:rPr>
        <w:t xml:space="preserve"> of associations between overestimated metabolic BMI and incident endpoints in </w:t>
      </w:r>
      <w:r w:rsidR="002D1395" w:rsidRPr="0063196A">
        <w:rPr>
          <w:rFonts w:ascii="Calibri" w:hAnsi="Calibri" w:cs="Calibri"/>
          <w:b w:val="0"/>
          <w:bCs w:val="0"/>
          <w:color w:val="000000" w:themeColor="text1"/>
          <w:sz w:val="20"/>
          <w:szCs w:val="20"/>
        </w:rPr>
        <w:t>a</w:t>
      </w:r>
      <w:r w:rsidR="00694986" w:rsidRPr="0063196A">
        <w:rPr>
          <w:rFonts w:ascii="Calibri" w:hAnsi="Calibri" w:cs="Calibri"/>
          <w:b w:val="0"/>
          <w:bCs w:val="0"/>
          <w:color w:val="000000" w:themeColor="text1"/>
          <w:sz w:val="20"/>
          <w:szCs w:val="20"/>
        </w:rPr>
        <w:t>pplication set</w:t>
      </w:r>
      <w:r w:rsidR="00442004" w:rsidRPr="0063196A">
        <w:rPr>
          <w:rFonts w:ascii="Calibri" w:hAnsi="Calibri" w:cs="Calibri"/>
          <w:b w:val="0"/>
          <w:bCs w:val="0"/>
          <w:color w:val="000000" w:themeColor="text1"/>
          <w:sz w:val="20"/>
          <w:szCs w:val="20"/>
        </w:rPr>
        <w:t>.</w:t>
      </w:r>
      <w:bookmarkEnd w:id="15"/>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4"/>
        <w:gridCol w:w="1701"/>
        <w:gridCol w:w="708"/>
        <w:gridCol w:w="1701"/>
        <w:gridCol w:w="709"/>
      </w:tblGrid>
      <w:tr w:rsidR="0063196A" w:rsidRPr="0063196A" w14:paraId="512C88C3" w14:textId="77777777" w:rsidTr="00F52BFE">
        <w:trPr>
          <w:trHeight w:val="315"/>
        </w:trPr>
        <w:tc>
          <w:tcPr>
            <w:tcW w:w="2704" w:type="dxa"/>
            <w:vMerge w:val="restart"/>
            <w:shd w:val="clear" w:color="auto" w:fill="auto"/>
            <w:vAlign w:val="center"/>
            <w:hideMark/>
          </w:tcPr>
          <w:p w14:paraId="3B87F462" w14:textId="081E9F05" w:rsidR="00B07D3C" w:rsidRPr="0063196A" w:rsidRDefault="00B07D3C" w:rsidP="00CE09D8">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Incident events (OE vs. NW)</w:t>
            </w:r>
          </w:p>
        </w:tc>
        <w:tc>
          <w:tcPr>
            <w:tcW w:w="2409" w:type="dxa"/>
            <w:gridSpan w:val="2"/>
            <w:shd w:val="clear" w:color="auto" w:fill="auto"/>
            <w:vAlign w:val="center"/>
          </w:tcPr>
          <w:p w14:paraId="69B71683" w14:textId="55D4EF0B"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Female</w:t>
            </w:r>
          </w:p>
        </w:tc>
        <w:tc>
          <w:tcPr>
            <w:tcW w:w="2410" w:type="dxa"/>
            <w:gridSpan w:val="2"/>
            <w:shd w:val="clear" w:color="auto" w:fill="auto"/>
            <w:vAlign w:val="center"/>
          </w:tcPr>
          <w:p w14:paraId="5F58150D" w14:textId="37C3800B"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Male</w:t>
            </w:r>
          </w:p>
        </w:tc>
      </w:tr>
      <w:tr w:rsidR="0063196A" w:rsidRPr="0063196A" w14:paraId="7BB844B5" w14:textId="77777777" w:rsidTr="00F52BFE">
        <w:trPr>
          <w:trHeight w:val="315"/>
        </w:trPr>
        <w:tc>
          <w:tcPr>
            <w:tcW w:w="2704" w:type="dxa"/>
            <w:vMerge/>
            <w:vAlign w:val="center"/>
            <w:hideMark/>
          </w:tcPr>
          <w:p w14:paraId="3487700A" w14:textId="77777777" w:rsidR="00B07D3C" w:rsidRPr="0063196A" w:rsidRDefault="00B07D3C" w:rsidP="00CE09D8">
            <w:pPr>
              <w:widowControl/>
              <w:jc w:val="left"/>
              <w:rPr>
                <w:rFonts w:ascii="Calibri" w:eastAsia="DengXian" w:hAnsi="Calibri" w:cs="Calibri"/>
                <w:b/>
                <w:bCs/>
                <w:color w:val="000000" w:themeColor="text1"/>
                <w:kern w:val="0"/>
                <w:sz w:val="20"/>
                <w:szCs w:val="20"/>
              </w:rPr>
            </w:pPr>
          </w:p>
        </w:tc>
        <w:tc>
          <w:tcPr>
            <w:tcW w:w="1701" w:type="dxa"/>
            <w:shd w:val="clear" w:color="auto" w:fill="auto"/>
            <w:noWrap/>
            <w:vAlign w:val="center"/>
            <w:hideMark/>
          </w:tcPr>
          <w:p w14:paraId="5C899904" w14:textId="06A4B8DD"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HR (95% CI)</w:t>
            </w:r>
          </w:p>
        </w:tc>
        <w:tc>
          <w:tcPr>
            <w:tcW w:w="708" w:type="dxa"/>
            <w:shd w:val="clear" w:color="auto" w:fill="auto"/>
            <w:noWrap/>
            <w:vAlign w:val="center"/>
            <w:hideMark/>
          </w:tcPr>
          <w:p w14:paraId="25C01435" w14:textId="58D59C17"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p>
        </w:tc>
        <w:tc>
          <w:tcPr>
            <w:tcW w:w="1701" w:type="dxa"/>
            <w:shd w:val="clear" w:color="auto" w:fill="auto"/>
            <w:noWrap/>
            <w:vAlign w:val="center"/>
            <w:hideMark/>
          </w:tcPr>
          <w:p w14:paraId="7F9ECD4D" w14:textId="659F4CA1"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HR (95% CI)</w:t>
            </w:r>
          </w:p>
        </w:tc>
        <w:tc>
          <w:tcPr>
            <w:tcW w:w="709" w:type="dxa"/>
            <w:shd w:val="clear" w:color="auto" w:fill="auto"/>
            <w:noWrap/>
            <w:vAlign w:val="center"/>
            <w:hideMark/>
          </w:tcPr>
          <w:p w14:paraId="0A37049A" w14:textId="15D1F460"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p>
        </w:tc>
      </w:tr>
      <w:tr w:rsidR="0063196A" w:rsidRPr="0063196A" w14:paraId="7B29C114" w14:textId="77777777" w:rsidTr="00F52BFE">
        <w:trPr>
          <w:trHeight w:val="278"/>
        </w:trPr>
        <w:tc>
          <w:tcPr>
            <w:tcW w:w="2704" w:type="dxa"/>
            <w:shd w:val="clear" w:color="auto" w:fill="auto"/>
            <w:noWrap/>
            <w:vAlign w:val="center"/>
            <w:hideMark/>
          </w:tcPr>
          <w:p w14:paraId="76634837" w14:textId="5DEB895B" w:rsidR="00B07D3C" w:rsidRPr="0063196A" w:rsidRDefault="00B07D3C" w:rsidP="00442004">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All-cause mortality</w:t>
            </w:r>
          </w:p>
        </w:tc>
        <w:tc>
          <w:tcPr>
            <w:tcW w:w="1701" w:type="dxa"/>
            <w:shd w:val="clear" w:color="auto" w:fill="auto"/>
            <w:noWrap/>
            <w:vAlign w:val="center"/>
            <w:hideMark/>
          </w:tcPr>
          <w:p w14:paraId="11294A1A" w14:textId="48669F9A" w:rsidR="00B07D3C" w:rsidRPr="0063196A" w:rsidRDefault="00B07D3C" w:rsidP="001D4956">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BC60E0" w:rsidRPr="0063196A">
              <w:rPr>
                <w:rFonts w:ascii="Calibri" w:eastAsia="DengXian" w:hAnsi="Calibri" w:cs="Calibri"/>
                <w:color w:val="000000" w:themeColor="text1"/>
                <w:kern w:val="0"/>
                <w:sz w:val="20"/>
                <w:szCs w:val="20"/>
              </w:rPr>
              <w:t xml:space="preserve">90 </w:t>
            </w:r>
            <w:r w:rsidRPr="0063196A">
              <w:rPr>
                <w:rFonts w:ascii="Calibri" w:eastAsia="DengXian" w:hAnsi="Calibri" w:cs="Calibri"/>
                <w:color w:val="000000" w:themeColor="text1"/>
                <w:kern w:val="0"/>
                <w:sz w:val="20"/>
                <w:szCs w:val="20"/>
              </w:rPr>
              <w:t>(</w:t>
            </w:r>
            <w:r w:rsidR="00BC60E0" w:rsidRPr="0063196A">
              <w:rPr>
                <w:rFonts w:ascii="Calibri" w:eastAsia="DengXian" w:hAnsi="Calibri" w:cs="Calibri"/>
                <w:color w:val="000000" w:themeColor="text1"/>
                <w:kern w:val="0"/>
                <w:sz w:val="20"/>
                <w:szCs w:val="20"/>
              </w:rPr>
              <w:t>1.09, 3.30</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hideMark/>
          </w:tcPr>
          <w:p w14:paraId="780C8C3A" w14:textId="2405A386" w:rsidR="00B07D3C" w:rsidRPr="0063196A" w:rsidRDefault="00B07D3C"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w:t>
            </w:r>
            <w:r w:rsidR="00BC60E0" w:rsidRPr="0063196A">
              <w:rPr>
                <w:rFonts w:ascii="Calibri" w:eastAsia="DengXian" w:hAnsi="Calibri" w:cs="Calibri"/>
                <w:b/>
                <w:bCs/>
                <w:color w:val="000000" w:themeColor="text1"/>
                <w:kern w:val="0"/>
                <w:sz w:val="20"/>
                <w:szCs w:val="20"/>
              </w:rPr>
              <w:t>023</w:t>
            </w:r>
          </w:p>
        </w:tc>
        <w:tc>
          <w:tcPr>
            <w:tcW w:w="1701" w:type="dxa"/>
            <w:shd w:val="clear" w:color="auto" w:fill="auto"/>
            <w:noWrap/>
            <w:vAlign w:val="center"/>
          </w:tcPr>
          <w:p w14:paraId="48D740EB" w14:textId="1385997C" w:rsidR="00B07D3C" w:rsidRPr="0063196A" w:rsidRDefault="00B07D3C" w:rsidP="001D4956">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BC60E0" w:rsidRPr="0063196A">
              <w:rPr>
                <w:rFonts w:ascii="Calibri" w:eastAsia="DengXian" w:hAnsi="Calibri" w:cs="Calibri"/>
                <w:color w:val="000000" w:themeColor="text1"/>
                <w:kern w:val="0"/>
                <w:sz w:val="20"/>
                <w:szCs w:val="20"/>
              </w:rPr>
              <w:t xml:space="preserve">49 </w:t>
            </w:r>
            <w:r w:rsidRPr="0063196A">
              <w:rPr>
                <w:rFonts w:ascii="Calibri" w:eastAsia="DengXian" w:hAnsi="Calibri" w:cs="Calibri"/>
                <w:color w:val="000000" w:themeColor="text1"/>
                <w:kern w:val="0"/>
                <w:sz w:val="20"/>
                <w:szCs w:val="20"/>
              </w:rPr>
              <w:t>(</w:t>
            </w:r>
            <w:r w:rsidR="00BC60E0" w:rsidRPr="0063196A">
              <w:rPr>
                <w:rFonts w:ascii="Calibri" w:eastAsia="DengXian" w:hAnsi="Calibri" w:cs="Calibri"/>
                <w:color w:val="000000" w:themeColor="text1"/>
                <w:kern w:val="0"/>
                <w:sz w:val="20"/>
                <w:szCs w:val="20"/>
              </w:rPr>
              <w:t>0.90, 2.49</w:t>
            </w:r>
            <w:r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04E25D81" w14:textId="075DF8A7" w:rsidR="00B07D3C" w:rsidRPr="0063196A" w:rsidRDefault="00BC60E0" w:rsidP="001D4956">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0.124</w:t>
            </w:r>
          </w:p>
        </w:tc>
      </w:tr>
      <w:tr w:rsidR="0063196A" w:rsidRPr="0063196A" w14:paraId="6CC93ED5" w14:textId="77777777" w:rsidTr="00F52BFE">
        <w:trPr>
          <w:trHeight w:val="278"/>
        </w:trPr>
        <w:tc>
          <w:tcPr>
            <w:tcW w:w="2704" w:type="dxa"/>
            <w:shd w:val="clear" w:color="auto" w:fill="auto"/>
            <w:noWrap/>
            <w:vAlign w:val="center"/>
          </w:tcPr>
          <w:p w14:paraId="424B446E" w14:textId="0B3897AA" w:rsidR="00B07D3C" w:rsidRPr="0063196A" w:rsidRDefault="00B07D3C" w:rsidP="00442004">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CVD-cause mortality</w:t>
            </w:r>
          </w:p>
        </w:tc>
        <w:tc>
          <w:tcPr>
            <w:tcW w:w="1701" w:type="dxa"/>
            <w:shd w:val="clear" w:color="auto" w:fill="auto"/>
            <w:noWrap/>
            <w:vAlign w:val="center"/>
          </w:tcPr>
          <w:p w14:paraId="280BC2AD" w14:textId="4B479EAC" w:rsidR="00B07D3C" w:rsidRPr="0063196A" w:rsidRDefault="00B07D3C" w:rsidP="001D4956">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w:t>
            </w:r>
            <w:r w:rsidR="00BC60E0" w:rsidRPr="0063196A">
              <w:rPr>
                <w:rFonts w:ascii="Calibri" w:eastAsia="DengXian" w:hAnsi="Calibri" w:cs="Calibri"/>
                <w:color w:val="000000" w:themeColor="text1"/>
                <w:kern w:val="0"/>
                <w:sz w:val="20"/>
                <w:szCs w:val="20"/>
              </w:rPr>
              <w:t>0</w:t>
            </w:r>
            <w:r w:rsidRPr="0063196A">
              <w:rPr>
                <w:rFonts w:ascii="Calibri" w:eastAsia="DengXian" w:hAnsi="Calibri" w:cs="Calibri"/>
                <w:color w:val="000000" w:themeColor="text1"/>
                <w:kern w:val="0"/>
                <w:sz w:val="20"/>
                <w:szCs w:val="20"/>
              </w:rPr>
              <w:t xml:space="preserve"> (</w:t>
            </w:r>
            <w:r w:rsidR="00BC60E0" w:rsidRPr="0063196A">
              <w:rPr>
                <w:rFonts w:ascii="Calibri" w:eastAsia="DengXian" w:hAnsi="Calibri" w:cs="Calibri"/>
                <w:color w:val="000000" w:themeColor="text1"/>
                <w:kern w:val="0"/>
                <w:sz w:val="20"/>
                <w:szCs w:val="20"/>
              </w:rPr>
              <w:t>0.59, 8.91</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tcPr>
          <w:p w14:paraId="66382257" w14:textId="2BD49D41" w:rsidR="00B07D3C" w:rsidRPr="0063196A" w:rsidRDefault="00B07D3C" w:rsidP="001D4956">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0.085</w:t>
            </w:r>
          </w:p>
        </w:tc>
        <w:tc>
          <w:tcPr>
            <w:tcW w:w="1701" w:type="dxa"/>
            <w:shd w:val="clear" w:color="auto" w:fill="auto"/>
            <w:noWrap/>
            <w:vAlign w:val="center"/>
          </w:tcPr>
          <w:p w14:paraId="21251CEB" w14:textId="368C3334" w:rsidR="00B07D3C" w:rsidRPr="0063196A" w:rsidRDefault="00BC60E0" w:rsidP="001D4956">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4.51</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1.28, 15.83</w:t>
            </w:r>
            <w:r w:rsidR="00B07D3C"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27D335F2" w14:textId="3B953505" w:rsidR="00B07D3C" w:rsidRPr="0063196A" w:rsidRDefault="00BC60E0" w:rsidP="001D4956">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0.019</w:t>
            </w:r>
          </w:p>
        </w:tc>
      </w:tr>
      <w:tr w:rsidR="0063196A" w:rsidRPr="0063196A" w14:paraId="44770A8C" w14:textId="77777777" w:rsidTr="00F52BFE">
        <w:trPr>
          <w:trHeight w:val="278"/>
        </w:trPr>
        <w:tc>
          <w:tcPr>
            <w:tcW w:w="2704" w:type="dxa"/>
            <w:shd w:val="clear" w:color="auto" w:fill="auto"/>
            <w:noWrap/>
            <w:vAlign w:val="center"/>
          </w:tcPr>
          <w:p w14:paraId="5326E8C2" w14:textId="0897CAF9"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Stroke</w:t>
            </w:r>
          </w:p>
        </w:tc>
        <w:tc>
          <w:tcPr>
            <w:tcW w:w="1701" w:type="dxa"/>
            <w:shd w:val="clear" w:color="auto" w:fill="auto"/>
            <w:noWrap/>
            <w:vAlign w:val="center"/>
          </w:tcPr>
          <w:p w14:paraId="4ECDC679" w14:textId="58352D99"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1.02</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0.28, 3.71</w:t>
            </w:r>
            <w:r w:rsidR="00B07D3C" w:rsidRPr="0063196A">
              <w:rPr>
                <w:rFonts w:ascii="Calibri" w:eastAsia="DengXian" w:hAnsi="Calibri" w:cs="Calibri"/>
                <w:color w:val="000000" w:themeColor="text1"/>
                <w:kern w:val="0"/>
                <w:sz w:val="20"/>
                <w:szCs w:val="20"/>
              </w:rPr>
              <w:t>)</w:t>
            </w:r>
          </w:p>
        </w:tc>
        <w:tc>
          <w:tcPr>
            <w:tcW w:w="708" w:type="dxa"/>
            <w:shd w:val="clear" w:color="auto" w:fill="auto"/>
            <w:noWrap/>
            <w:vAlign w:val="center"/>
          </w:tcPr>
          <w:p w14:paraId="4743FDBA" w14:textId="0B233089"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w:t>
            </w:r>
            <w:r w:rsidR="00BC60E0" w:rsidRPr="0063196A">
              <w:rPr>
                <w:rFonts w:ascii="Calibri" w:eastAsia="DengXian" w:hAnsi="Calibri" w:cs="Calibri"/>
                <w:color w:val="000000" w:themeColor="text1"/>
                <w:kern w:val="0"/>
                <w:sz w:val="20"/>
                <w:szCs w:val="20"/>
              </w:rPr>
              <w:t>979</w:t>
            </w:r>
          </w:p>
        </w:tc>
        <w:tc>
          <w:tcPr>
            <w:tcW w:w="1701" w:type="dxa"/>
            <w:shd w:val="clear" w:color="auto" w:fill="auto"/>
            <w:noWrap/>
            <w:vAlign w:val="center"/>
          </w:tcPr>
          <w:p w14:paraId="6E20C0F6" w14:textId="0D4C994F"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BC60E0" w:rsidRPr="0063196A">
              <w:rPr>
                <w:rFonts w:ascii="Calibri" w:eastAsia="DengXian" w:hAnsi="Calibri" w:cs="Calibri"/>
                <w:color w:val="000000" w:themeColor="text1"/>
                <w:kern w:val="0"/>
                <w:sz w:val="20"/>
                <w:szCs w:val="20"/>
              </w:rPr>
              <w:t>0</w:t>
            </w:r>
            <w:r w:rsidRPr="0063196A">
              <w:rPr>
                <w:rFonts w:ascii="Calibri" w:eastAsia="DengXian" w:hAnsi="Calibri" w:cs="Calibri"/>
                <w:color w:val="000000" w:themeColor="text1"/>
                <w:kern w:val="0"/>
                <w:sz w:val="20"/>
                <w:szCs w:val="20"/>
              </w:rPr>
              <w:t>9 (</w:t>
            </w:r>
            <w:r w:rsidR="00BC60E0" w:rsidRPr="0063196A">
              <w:rPr>
                <w:rFonts w:ascii="Calibri" w:eastAsia="DengXian" w:hAnsi="Calibri" w:cs="Calibri"/>
                <w:color w:val="000000" w:themeColor="text1"/>
                <w:kern w:val="0"/>
                <w:sz w:val="20"/>
                <w:szCs w:val="20"/>
              </w:rPr>
              <w:t>0.39, 3.04</w:t>
            </w:r>
            <w:r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79978284" w14:textId="4EA21B47"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0.865</w:t>
            </w:r>
          </w:p>
        </w:tc>
      </w:tr>
      <w:tr w:rsidR="0063196A" w:rsidRPr="0063196A" w14:paraId="0C9C400D" w14:textId="77777777" w:rsidTr="00F52BFE">
        <w:trPr>
          <w:trHeight w:val="278"/>
        </w:trPr>
        <w:tc>
          <w:tcPr>
            <w:tcW w:w="2704" w:type="dxa"/>
            <w:shd w:val="clear" w:color="auto" w:fill="auto"/>
            <w:noWrap/>
            <w:vAlign w:val="center"/>
          </w:tcPr>
          <w:p w14:paraId="5C8921F8" w14:textId="5B17F796"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Heart failure</w:t>
            </w:r>
          </w:p>
        </w:tc>
        <w:tc>
          <w:tcPr>
            <w:tcW w:w="1701" w:type="dxa"/>
            <w:shd w:val="clear" w:color="auto" w:fill="auto"/>
            <w:noWrap/>
            <w:vAlign w:val="center"/>
          </w:tcPr>
          <w:p w14:paraId="70C974F8" w14:textId="21285209"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5.63</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1.68, 18.91</w:t>
            </w:r>
            <w:r w:rsidR="00B07D3C" w:rsidRPr="0063196A">
              <w:rPr>
                <w:rFonts w:ascii="Calibri" w:eastAsia="DengXian" w:hAnsi="Calibri" w:cs="Calibri"/>
                <w:color w:val="000000" w:themeColor="text1"/>
                <w:kern w:val="0"/>
                <w:sz w:val="20"/>
                <w:szCs w:val="20"/>
              </w:rPr>
              <w:t>)</w:t>
            </w:r>
          </w:p>
        </w:tc>
        <w:tc>
          <w:tcPr>
            <w:tcW w:w="708" w:type="dxa"/>
            <w:shd w:val="clear" w:color="auto" w:fill="auto"/>
            <w:noWrap/>
            <w:vAlign w:val="center"/>
          </w:tcPr>
          <w:p w14:paraId="7B995509" w14:textId="22DFD7B9"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b/>
                <w:bCs/>
                <w:color w:val="000000" w:themeColor="text1"/>
                <w:kern w:val="0"/>
                <w:sz w:val="20"/>
                <w:szCs w:val="20"/>
              </w:rPr>
              <w:t>0.</w:t>
            </w:r>
            <w:r w:rsidR="00BC60E0" w:rsidRPr="0063196A">
              <w:rPr>
                <w:rFonts w:ascii="Calibri" w:eastAsia="DengXian" w:hAnsi="Calibri" w:cs="Calibri"/>
                <w:b/>
                <w:bCs/>
                <w:color w:val="000000" w:themeColor="text1"/>
                <w:kern w:val="0"/>
                <w:sz w:val="20"/>
                <w:szCs w:val="20"/>
              </w:rPr>
              <w:t>005</w:t>
            </w:r>
          </w:p>
        </w:tc>
        <w:tc>
          <w:tcPr>
            <w:tcW w:w="1701" w:type="dxa"/>
            <w:shd w:val="clear" w:color="auto" w:fill="auto"/>
            <w:noWrap/>
            <w:vAlign w:val="center"/>
          </w:tcPr>
          <w:p w14:paraId="3B793CA7" w14:textId="029EB7F9"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0.95</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0.35, 2.54</w:t>
            </w:r>
            <w:r w:rsidR="00B07D3C"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35189F19" w14:textId="1E0477CE"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0.910</w:t>
            </w:r>
          </w:p>
        </w:tc>
      </w:tr>
      <w:tr w:rsidR="0063196A" w:rsidRPr="0063196A" w14:paraId="0AE81C79" w14:textId="77777777" w:rsidTr="00F52BFE">
        <w:trPr>
          <w:trHeight w:val="278"/>
        </w:trPr>
        <w:tc>
          <w:tcPr>
            <w:tcW w:w="2704" w:type="dxa"/>
            <w:shd w:val="clear" w:color="auto" w:fill="auto"/>
            <w:noWrap/>
            <w:vAlign w:val="center"/>
            <w:hideMark/>
          </w:tcPr>
          <w:p w14:paraId="47DB1C0C" w14:textId="77777777"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Myocardial infarction</w:t>
            </w:r>
          </w:p>
        </w:tc>
        <w:tc>
          <w:tcPr>
            <w:tcW w:w="1701" w:type="dxa"/>
            <w:shd w:val="clear" w:color="auto" w:fill="auto"/>
            <w:noWrap/>
            <w:vAlign w:val="center"/>
            <w:hideMark/>
          </w:tcPr>
          <w:p w14:paraId="30E4C780" w14:textId="7A2550CB"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2.11</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0.63, 7.10</w:t>
            </w:r>
            <w:r w:rsidR="00B07D3C" w:rsidRPr="0063196A">
              <w:rPr>
                <w:rFonts w:ascii="Calibri" w:eastAsia="DengXian" w:hAnsi="Calibri" w:cs="Calibri"/>
                <w:color w:val="000000" w:themeColor="text1"/>
                <w:kern w:val="0"/>
                <w:sz w:val="20"/>
                <w:szCs w:val="20"/>
              </w:rPr>
              <w:t>)</w:t>
            </w:r>
          </w:p>
        </w:tc>
        <w:tc>
          <w:tcPr>
            <w:tcW w:w="708" w:type="dxa"/>
            <w:shd w:val="clear" w:color="auto" w:fill="auto"/>
            <w:noWrap/>
            <w:vAlign w:val="center"/>
            <w:hideMark/>
          </w:tcPr>
          <w:p w14:paraId="53C63F08" w14:textId="04996DDE" w:rsidR="00B07D3C" w:rsidRPr="0063196A" w:rsidRDefault="00B07D3C" w:rsidP="00387C11">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color w:val="000000" w:themeColor="text1"/>
                <w:kern w:val="0"/>
                <w:sz w:val="20"/>
                <w:szCs w:val="20"/>
              </w:rPr>
              <w:t>0.</w:t>
            </w:r>
            <w:r w:rsidR="00BC60E0" w:rsidRPr="0063196A">
              <w:rPr>
                <w:rFonts w:ascii="Calibri" w:eastAsia="DengXian" w:hAnsi="Calibri" w:cs="Calibri"/>
                <w:color w:val="000000" w:themeColor="text1"/>
                <w:kern w:val="0"/>
                <w:sz w:val="20"/>
                <w:szCs w:val="20"/>
              </w:rPr>
              <w:t>229</w:t>
            </w:r>
          </w:p>
        </w:tc>
        <w:tc>
          <w:tcPr>
            <w:tcW w:w="1701" w:type="dxa"/>
            <w:shd w:val="clear" w:color="auto" w:fill="auto"/>
            <w:noWrap/>
            <w:vAlign w:val="center"/>
          </w:tcPr>
          <w:p w14:paraId="2C721ED0" w14:textId="00736219"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2.92</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1.12, 7.57</w:t>
            </w:r>
            <w:r w:rsidR="00B07D3C"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3114ED80" w14:textId="6587031D"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b/>
                <w:bCs/>
                <w:color w:val="000000" w:themeColor="text1"/>
                <w:kern w:val="0"/>
                <w:sz w:val="20"/>
                <w:szCs w:val="20"/>
              </w:rPr>
              <w:t>0.028</w:t>
            </w:r>
          </w:p>
        </w:tc>
      </w:tr>
      <w:tr w:rsidR="0063196A" w:rsidRPr="0063196A" w14:paraId="39D25F7D" w14:textId="77777777" w:rsidTr="00F52BFE">
        <w:trPr>
          <w:trHeight w:val="278"/>
        </w:trPr>
        <w:tc>
          <w:tcPr>
            <w:tcW w:w="2704" w:type="dxa"/>
            <w:shd w:val="clear" w:color="auto" w:fill="auto"/>
            <w:noWrap/>
            <w:vAlign w:val="center"/>
          </w:tcPr>
          <w:p w14:paraId="2C56496B" w14:textId="5422278C"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Coronary heart disease</w:t>
            </w:r>
          </w:p>
        </w:tc>
        <w:tc>
          <w:tcPr>
            <w:tcW w:w="1701" w:type="dxa"/>
            <w:shd w:val="clear" w:color="auto" w:fill="auto"/>
            <w:noWrap/>
            <w:vAlign w:val="center"/>
          </w:tcPr>
          <w:p w14:paraId="383B49C6" w14:textId="3FEE6139"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1.7</w:t>
            </w:r>
            <w:r w:rsidR="00BC60E0" w:rsidRPr="0063196A">
              <w:rPr>
                <w:rFonts w:ascii="Calibri" w:eastAsia="DengXian" w:hAnsi="Calibri" w:cs="Calibri"/>
                <w:color w:val="000000" w:themeColor="text1"/>
                <w:kern w:val="0"/>
                <w:sz w:val="20"/>
                <w:szCs w:val="20"/>
              </w:rPr>
              <w:t>4</w:t>
            </w:r>
            <w:r w:rsidRPr="0063196A">
              <w:rPr>
                <w:rFonts w:ascii="Calibri" w:eastAsia="DengXian" w:hAnsi="Calibri" w:cs="Calibri"/>
                <w:color w:val="000000" w:themeColor="text1"/>
                <w:kern w:val="0"/>
                <w:sz w:val="20"/>
                <w:szCs w:val="20"/>
              </w:rPr>
              <w:t xml:space="preserve"> (</w:t>
            </w:r>
            <w:r w:rsidR="00BC60E0" w:rsidRPr="0063196A">
              <w:rPr>
                <w:rFonts w:ascii="Calibri" w:eastAsia="DengXian" w:hAnsi="Calibri" w:cs="Calibri"/>
                <w:color w:val="000000" w:themeColor="text1"/>
                <w:kern w:val="0"/>
                <w:sz w:val="20"/>
                <w:szCs w:val="20"/>
              </w:rPr>
              <w:t>1.02, 2.98</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tcPr>
          <w:p w14:paraId="558A02AD" w14:textId="37149A34" w:rsidR="00B07D3C" w:rsidRPr="0063196A" w:rsidRDefault="00BC60E0" w:rsidP="00387C11">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0.042</w:t>
            </w:r>
          </w:p>
        </w:tc>
        <w:tc>
          <w:tcPr>
            <w:tcW w:w="1701" w:type="dxa"/>
            <w:shd w:val="clear" w:color="auto" w:fill="auto"/>
            <w:noWrap/>
            <w:vAlign w:val="center"/>
          </w:tcPr>
          <w:p w14:paraId="1276838D" w14:textId="5CCB3682"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AB0D22" w:rsidRPr="0063196A">
              <w:rPr>
                <w:rFonts w:ascii="Calibri" w:eastAsia="DengXian" w:hAnsi="Calibri" w:cs="Calibri"/>
                <w:color w:val="000000" w:themeColor="text1"/>
                <w:kern w:val="0"/>
                <w:sz w:val="20"/>
                <w:szCs w:val="20"/>
              </w:rPr>
              <w:t xml:space="preserve">52 </w:t>
            </w:r>
            <w:r w:rsidRPr="0063196A">
              <w:rPr>
                <w:rFonts w:ascii="Calibri" w:eastAsia="DengXian" w:hAnsi="Calibri" w:cs="Calibri"/>
                <w:color w:val="000000" w:themeColor="text1"/>
                <w:kern w:val="0"/>
                <w:sz w:val="20"/>
                <w:szCs w:val="20"/>
              </w:rPr>
              <w:t>(</w:t>
            </w:r>
            <w:r w:rsidR="00AB0D22" w:rsidRPr="0063196A">
              <w:rPr>
                <w:rFonts w:ascii="Calibri" w:eastAsia="DengXian" w:hAnsi="Calibri" w:cs="Calibri"/>
                <w:color w:val="000000" w:themeColor="text1"/>
                <w:kern w:val="0"/>
                <w:sz w:val="20"/>
                <w:szCs w:val="20"/>
              </w:rPr>
              <w:t>0.93, 2.48</w:t>
            </w:r>
            <w:r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67A180AD" w14:textId="7AF70F76"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0.094</w:t>
            </w:r>
          </w:p>
        </w:tc>
      </w:tr>
      <w:tr w:rsidR="0063196A" w:rsidRPr="0063196A" w14:paraId="45A0C98B" w14:textId="77777777" w:rsidTr="00F52BFE">
        <w:trPr>
          <w:trHeight w:val="278"/>
        </w:trPr>
        <w:tc>
          <w:tcPr>
            <w:tcW w:w="2704" w:type="dxa"/>
            <w:shd w:val="clear" w:color="auto" w:fill="auto"/>
            <w:noWrap/>
            <w:vAlign w:val="center"/>
            <w:hideMark/>
          </w:tcPr>
          <w:p w14:paraId="41AD84DC" w14:textId="53432137"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AMD</w:t>
            </w:r>
          </w:p>
        </w:tc>
        <w:tc>
          <w:tcPr>
            <w:tcW w:w="1701" w:type="dxa"/>
            <w:shd w:val="clear" w:color="auto" w:fill="auto"/>
            <w:noWrap/>
            <w:vAlign w:val="center"/>
            <w:hideMark/>
          </w:tcPr>
          <w:p w14:paraId="6FFE5614" w14:textId="241AB6DC"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BC60E0" w:rsidRPr="0063196A">
              <w:rPr>
                <w:rFonts w:ascii="Calibri" w:eastAsia="DengXian" w:hAnsi="Calibri" w:cs="Calibri"/>
                <w:color w:val="000000" w:themeColor="text1"/>
                <w:kern w:val="0"/>
                <w:sz w:val="20"/>
                <w:szCs w:val="20"/>
              </w:rPr>
              <w:t xml:space="preserve">38 </w:t>
            </w:r>
            <w:r w:rsidRPr="0063196A">
              <w:rPr>
                <w:rFonts w:ascii="Calibri" w:eastAsia="DengXian" w:hAnsi="Calibri" w:cs="Calibri"/>
                <w:color w:val="000000" w:themeColor="text1"/>
                <w:kern w:val="0"/>
                <w:sz w:val="20"/>
                <w:szCs w:val="20"/>
              </w:rPr>
              <w:t>(</w:t>
            </w:r>
            <w:r w:rsidR="00BC60E0" w:rsidRPr="0063196A">
              <w:rPr>
                <w:rFonts w:ascii="Calibri" w:eastAsia="DengXian" w:hAnsi="Calibri" w:cs="Calibri"/>
                <w:color w:val="000000" w:themeColor="text1"/>
                <w:kern w:val="0"/>
                <w:sz w:val="20"/>
                <w:szCs w:val="20"/>
              </w:rPr>
              <w:t>0.59, 3.21</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hideMark/>
          </w:tcPr>
          <w:p w14:paraId="0B392964" w14:textId="2FE5DFBA"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0.456</w:t>
            </w:r>
          </w:p>
        </w:tc>
        <w:tc>
          <w:tcPr>
            <w:tcW w:w="1701" w:type="dxa"/>
            <w:shd w:val="clear" w:color="auto" w:fill="auto"/>
            <w:noWrap/>
            <w:vAlign w:val="center"/>
          </w:tcPr>
          <w:p w14:paraId="0A9BA27F" w14:textId="68E93704"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2.69</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0.70, 10.26</w:t>
            </w:r>
            <w:r w:rsidR="00B07D3C"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0FB59EFB" w14:textId="55F078EE"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0.149</w:t>
            </w:r>
          </w:p>
        </w:tc>
      </w:tr>
      <w:tr w:rsidR="0063196A" w:rsidRPr="0063196A" w14:paraId="660CFC5E" w14:textId="77777777" w:rsidTr="00F52BFE">
        <w:trPr>
          <w:trHeight w:val="278"/>
        </w:trPr>
        <w:tc>
          <w:tcPr>
            <w:tcW w:w="2704" w:type="dxa"/>
            <w:shd w:val="clear" w:color="auto" w:fill="auto"/>
            <w:noWrap/>
            <w:vAlign w:val="center"/>
            <w:hideMark/>
          </w:tcPr>
          <w:p w14:paraId="4460A27A" w14:textId="77777777"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Cataract</w:t>
            </w:r>
          </w:p>
        </w:tc>
        <w:tc>
          <w:tcPr>
            <w:tcW w:w="1701" w:type="dxa"/>
            <w:shd w:val="clear" w:color="auto" w:fill="auto"/>
            <w:noWrap/>
            <w:vAlign w:val="center"/>
            <w:hideMark/>
          </w:tcPr>
          <w:p w14:paraId="796EC7FF" w14:textId="63E449A3"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BC60E0" w:rsidRPr="0063196A">
              <w:rPr>
                <w:rFonts w:ascii="Calibri" w:eastAsia="DengXian" w:hAnsi="Calibri" w:cs="Calibri"/>
                <w:color w:val="000000" w:themeColor="text1"/>
                <w:kern w:val="0"/>
                <w:sz w:val="20"/>
                <w:szCs w:val="20"/>
              </w:rPr>
              <w:t xml:space="preserve">09 </w:t>
            </w:r>
            <w:r w:rsidRPr="0063196A">
              <w:rPr>
                <w:rFonts w:ascii="Calibri" w:eastAsia="DengXian" w:hAnsi="Calibri" w:cs="Calibri"/>
                <w:color w:val="000000" w:themeColor="text1"/>
                <w:kern w:val="0"/>
                <w:sz w:val="20"/>
                <w:szCs w:val="20"/>
              </w:rPr>
              <w:t>(</w:t>
            </w:r>
            <w:r w:rsidR="00BC60E0" w:rsidRPr="0063196A">
              <w:rPr>
                <w:rFonts w:ascii="Calibri" w:eastAsia="DengXian" w:hAnsi="Calibri" w:cs="Calibri"/>
                <w:color w:val="000000" w:themeColor="text1"/>
                <w:kern w:val="0"/>
                <w:sz w:val="20"/>
                <w:szCs w:val="20"/>
              </w:rPr>
              <w:t>0.75, 1.58</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hideMark/>
          </w:tcPr>
          <w:p w14:paraId="29FB6EA9" w14:textId="47E9E0E2"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w:t>
            </w:r>
            <w:r w:rsidR="00BC60E0" w:rsidRPr="0063196A">
              <w:rPr>
                <w:rFonts w:ascii="Calibri" w:eastAsia="DengXian" w:hAnsi="Calibri" w:cs="Calibri"/>
                <w:color w:val="000000" w:themeColor="text1"/>
                <w:kern w:val="0"/>
                <w:sz w:val="20"/>
                <w:szCs w:val="20"/>
              </w:rPr>
              <w:t>651</w:t>
            </w:r>
          </w:p>
        </w:tc>
        <w:tc>
          <w:tcPr>
            <w:tcW w:w="1701" w:type="dxa"/>
            <w:shd w:val="clear" w:color="auto" w:fill="auto"/>
            <w:noWrap/>
            <w:vAlign w:val="center"/>
          </w:tcPr>
          <w:p w14:paraId="5FB1F2C8" w14:textId="2CF51779"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AB0D22" w:rsidRPr="0063196A">
              <w:rPr>
                <w:rFonts w:ascii="Calibri" w:eastAsia="DengXian" w:hAnsi="Calibri" w:cs="Calibri"/>
                <w:color w:val="000000" w:themeColor="text1"/>
                <w:kern w:val="0"/>
                <w:sz w:val="20"/>
                <w:szCs w:val="20"/>
              </w:rPr>
              <w:t xml:space="preserve">11 </w:t>
            </w:r>
            <w:r w:rsidRPr="0063196A">
              <w:rPr>
                <w:rFonts w:ascii="Calibri" w:eastAsia="DengXian" w:hAnsi="Calibri" w:cs="Calibri"/>
                <w:color w:val="000000" w:themeColor="text1"/>
                <w:kern w:val="0"/>
                <w:sz w:val="20"/>
                <w:szCs w:val="20"/>
              </w:rPr>
              <w:t>(</w:t>
            </w:r>
            <w:r w:rsidR="00AB0D22" w:rsidRPr="0063196A">
              <w:rPr>
                <w:rFonts w:ascii="Calibri" w:eastAsia="DengXian" w:hAnsi="Calibri" w:cs="Calibri"/>
                <w:color w:val="000000" w:themeColor="text1"/>
                <w:kern w:val="0"/>
                <w:sz w:val="20"/>
                <w:szCs w:val="20"/>
              </w:rPr>
              <w:t>0.65, 1.90</w:t>
            </w:r>
            <w:r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48BBC1F7" w14:textId="51924051"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0.693</w:t>
            </w:r>
          </w:p>
        </w:tc>
      </w:tr>
      <w:tr w:rsidR="0063196A" w:rsidRPr="0063196A" w14:paraId="479C8973" w14:textId="77777777" w:rsidTr="00F52BFE">
        <w:trPr>
          <w:trHeight w:val="278"/>
        </w:trPr>
        <w:tc>
          <w:tcPr>
            <w:tcW w:w="2704" w:type="dxa"/>
            <w:shd w:val="clear" w:color="auto" w:fill="auto"/>
            <w:noWrap/>
            <w:vAlign w:val="center"/>
            <w:hideMark/>
          </w:tcPr>
          <w:p w14:paraId="1B3A819C" w14:textId="77777777"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Glaucoma</w:t>
            </w:r>
          </w:p>
        </w:tc>
        <w:tc>
          <w:tcPr>
            <w:tcW w:w="1701" w:type="dxa"/>
            <w:shd w:val="clear" w:color="auto" w:fill="auto"/>
            <w:noWrap/>
            <w:vAlign w:val="center"/>
            <w:hideMark/>
          </w:tcPr>
          <w:p w14:paraId="25ADB552" w14:textId="478F2CAC"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w:t>
            </w:r>
            <w:r w:rsidR="00BC60E0" w:rsidRPr="0063196A">
              <w:rPr>
                <w:rFonts w:ascii="Calibri" w:eastAsia="DengXian" w:hAnsi="Calibri" w:cs="Calibri"/>
                <w:color w:val="000000" w:themeColor="text1"/>
                <w:kern w:val="0"/>
                <w:sz w:val="20"/>
                <w:szCs w:val="20"/>
              </w:rPr>
              <w:t xml:space="preserve">74 </w:t>
            </w:r>
            <w:r w:rsidRPr="0063196A">
              <w:rPr>
                <w:rFonts w:ascii="Calibri" w:eastAsia="DengXian" w:hAnsi="Calibri" w:cs="Calibri"/>
                <w:color w:val="000000" w:themeColor="text1"/>
                <w:kern w:val="0"/>
                <w:sz w:val="20"/>
                <w:szCs w:val="20"/>
              </w:rPr>
              <w:t>(</w:t>
            </w:r>
            <w:r w:rsidR="00BC60E0" w:rsidRPr="0063196A">
              <w:rPr>
                <w:rFonts w:ascii="Calibri" w:eastAsia="DengXian" w:hAnsi="Calibri" w:cs="Calibri"/>
                <w:color w:val="000000" w:themeColor="text1"/>
                <w:kern w:val="0"/>
                <w:sz w:val="20"/>
                <w:szCs w:val="20"/>
              </w:rPr>
              <w:t>0.35, 1.56</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hideMark/>
          </w:tcPr>
          <w:p w14:paraId="1411CEC1" w14:textId="5AB199D9"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0.429</w:t>
            </w:r>
          </w:p>
        </w:tc>
        <w:tc>
          <w:tcPr>
            <w:tcW w:w="1701" w:type="dxa"/>
            <w:shd w:val="clear" w:color="auto" w:fill="auto"/>
            <w:noWrap/>
            <w:vAlign w:val="center"/>
          </w:tcPr>
          <w:p w14:paraId="6ECBFF89" w14:textId="2D58CA88"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AB0D22" w:rsidRPr="0063196A">
              <w:rPr>
                <w:rFonts w:ascii="Calibri" w:eastAsia="DengXian" w:hAnsi="Calibri" w:cs="Calibri"/>
                <w:color w:val="000000" w:themeColor="text1"/>
                <w:kern w:val="0"/>
                <w:sz w:val="20"/>
                <w:szCs w:val="20"/>
              </w:rPr>
              <w:t xml:space="preserve">29 </w:t>
            </w:r>
            <w:r w:rsidRPr="0063196A">
              <w:rPr>
                <w:rFonts w:ascii="Calibri" w:eastAsia="DengXian" w:hAnsi="Calibri" w:cs="Calibri"/>
                <w:color w:val="000000" w:themeColor="text1"/>
                <w:kern w:val="0"/>
                <w:sz w:val="20"/>
                <w:szCs w:val="20"/>
              </w:rPr>
              <w:t>(</w:t>
            </w:r>
            <w:r w:rsidR="00AB0D22" w:rsidRPr="0063196A">
              <w:rPr>
                <w:rFonts w:ascii="Calibri" w:eastAsia="DengXian" w:hAnsi="Calibri" w:cs="Calibri"/>
                <w:color w:val="000000" w:themeColor="text1"/>
                <w:kern w:val="0"/>
                <w:sz w:val="20"/>
                <w:szCs w:val="20"/>
              </w:rPr>
              <w:t>0.54, 3.06</w:t>
            </w:r>
            <w:r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23171565" w14:textId="425E9048"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0.568</w:t>
            </w:r>
          </w:p>
        </w:tc>
      </w:tr>
      <w:tr w:rsidR="0063196A" w:rsidRPr="0063196A" w14:paraId="3A245A90" w14:textId="77777777" w:rsidTr="00F52BFE">
        <w:trPr>
          <w:trHeight w:val="278"/>
        </w:trPr>
        <w:tc>
          <w:tcPr>
            <w:tcW w:w="2704" w:type="dxa"/>
            <w:shd w:val="clear" w:color="auto" w:fill="auto"/>
            <w:noWrap/>
            <w:vAlign w:val="center"/>
            <w:hideMark/>
          </w:tcPr>
          <w:p w14:paraId="5B51DEBC" w14:textId="13DFFCFB" w:rsidR="00B07D3C" w:rsidRPr="0063196A" w:rsidRDefault="00B07D3C" w:rsidP="00387C1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Diabetic retinopathy</w:t>
            </w:r>
          </w:p>
        </w:tc>
        <w:tc>
          <w:tcPr>
            <w:tcW w:w="1701" w:type="dxa"/>
            <w:shd w:val="clear" w:color="auto" w:fill="auto"/>
            <w:noWrap/>
            <w:vAlign w:val="center"/>
            <w:hideMark/>
          </w:tcPr>
          <w:p w14:paraId="5A8298EA" w14:textId="3D249584" w:rsidR="00B07D3C" w:rsidRPr="0063196A" w:rsidRDefault="00B07D3C"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BC60E0" w:rsidRPr="0063196A">
              <w:rPr>
                <w:rFonts w:ascii="Calibri" w:eastAsia="DengXian" w:hAnsi="Calibri" w:cs="Calibri"/>
                <w:color w:val="000000" w:themeColor="text1"/>
                <w:kern w:val="0"/>
                <w:sz w:val="20"/>
                <w:szCs w:val="20"/>
              </w:rPr>
              <w:t xml:space="preserve">67 </w:t>
            </w:r>
            <w:r w:rsidRPr="0063196A">
              <w:rPr>
                <w:rFonts w:ascii="Calibri" w:eastAsia="DengXian" w:hAnsi="Calibri" w:cs="Calibri"/>
                <w:color w:val="000000" w:themeColor="text1"/>
                <w:kern w:val="0"/>
                <w:sz w:val="20"/>
                <w:szCs w:val="20"/>
              </w:rPr>
              <w:t>(</w:t>
            </w:r>
            <w:r w:rsidR="00BC60E0" w:rsidRPr="0063196A">
              <w:rPr>
                <w:rFonts w:ascii="Calibri" w:eastAsia="DengXian" w:hAnsi="Calibri" w:cs="Calibri"/>
                <w:color w:val="000000" w:themeColor="text1"/>
                <w:kern w:val="0"/>
                <w:sz w:val="20"/>
                <w:szCs w:val="20"/>
              </w:rPr>
              <w:t>0.61, 4.57</w:t>
            </w:r>
            <w:r w:rsidRPr="0063196A">
              <w:rPr>
                <w:rFonts w:ascii="Calibri" w:eastAsia="DengXian" w:hAnsi="Calibri" w:cs="Calibri"/>
                <w:color w:val="000000" w:themeColor="text1"/>
                <w:kern w:val="0"/>
                <w:sz w:val="20"/>
                <w:szCs w:val="20"/>
              </w:rPr>
              <w:t>)</w:t>
            </w:r>
          </w:p>
        </w:tc>
        <w:tc>
          <w:tcPr>
            <w:tcW w:w="708" w:type="dxa"/>
            <w:shd w:val="clear" w:color="auto" w:fill="auto"/>
            <w:noWrap/>
            <w:vAlign w:val="center"/>
            <w:hideMark/>
          </w:tcPr>
          <w:p w14:paraId="5F312BD6" w14:textId="3F88B8AD" w:rsidR="00B07D3C" w:rsidRPr="0063196A" w:rsidRDefault="00BC60E0"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0.315</w:t>
            </w:r>
          </w:p>
        </w:tc>
        <w:tc>
          <w:tcPr>
            <w:tcW w:w="1701" w:type="dxa"/>
            <w:shd w:val="clear" w:color="auto" w:fill="auto"/>
            <w:noWrap/>
            <w:vAlign w:val="center"/>
          </w:tcPr>
          <w:p w14:paraId="05FD0A40" w14:textId="401A5657"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1.12</w:t>
            </w:r>
            <w:r w:rsidR="00B07D3C"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0.41, 3.10</w:t>
            </w:r>
            <w:r w:rsidR="00B07D3C" w:rsidRPr="0063196A">
              <w:rPr>
                <w:rFonts w:ascii="Calibri" w:eastAsia="DengXian" w:hAnsi="Calibri" w:cs="Calibri"/>
                <w:color w:val="000000" w:themeColor="text1"/>
                <w:kern w:val="0"/>
                <w:sz w:val="20"/>
                <w:szCs w:val="20"/>
              </w:rPr>
              <w:t>)</w:t>
            </w:r>
          </w:p>
        </w:tc>
        <w:tc>
          <w:tcPr>
            <w:tcW w:w="709" w:type="dxa"/>
            <w:shd w:val="clear" w:color="auto" w:fill="auto"/>
            <w:noWrap/>
            <w:vAlign w:val="center"/>
          </w:tcPr>
          <w:p w14:paraId="577EE502" w14:textId="4D6F305B" w:rsidR="00B07D3C" w:rsidRPr="0063196A" w:rsidRDefault="00AB0D22" w:rsidP="00387C11">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0.823</w:t>
            </w:r>
          </w:p>
        </w:tc>
      </w:tr>
    </w:tbl>
    <w:p w14:paraId="22591FF2" w14:textId="4CCAE533" w:rsidR="00F64D2E" w:rsidRPr="0063196A" w:rsidRDefault="00F64D2E" w:rsidP="00CE09D8">
      <w:pPr>
        <w:jc w:val="left"/>
        <w:rPr>
          <w:rFonts w:ascii="Calibri" w:hAnsi="Calibri" w:cs="Calibri"/>
          <w:color w:val="000000" w:themeColor="text1"/>
          <w:sz w:val="20"/>
          <w:szCs w:val="20"/>
        </w:rPr>
      </w:pPr>
      <w:r w:rsidRPr="0063196A">
        <w:rPr>
          <w:rFonts w:ascii="Calibri" w:hAnsi="Calibri" w:cs="Calibri"/>
          <w:color w:val="000000" w:themeColor="text1"/>
          <w:sz w:val="20"/>
          <w:szCs w:val="20"/>
        </w:rPr>
        <w:t>OE=</w:t>
      </w:r>
      <w:r w:rsidR="00DB0EE3" w:rsidRPr="0063196A">
        <w:rPr>
          <w:rFonts w:ascii="Calibri" w:eastAsia="楷体" w:hAnsi="Calibri" w:cs="Calibri"/>
          <w:color w:val="000000" w:themeColor="text1"/>
          <w:sz w:val="20"/>
          <w:szCs w:val="20"/>
          <w:lang w:val="en-GB"/>
        </w:rPr>
        <w:t>metabolome-defined</w:t>
      </w:r>
      <w:r w:rsidR="00DB0EE3" w:rsidRPr="0063196A">
        <w:rPr>
          <w:rFonts w:ascii="Calibri" w:hAnsi="Calibri" w:cs="Calibri"/>
          <w:color w:val="000000" w:themeColor="text1"/>
          <w:sz w:val="20"/>
          <w:szCs w:val="20"/>
        </w:rPr>
        <w:t xml:space="preserve"> BMI over than actual BMI</w:t>
      </w:r>
      <w:r w:rsidRPr="0063196A">
        <w:rPr>
          <w:rFonts w:ascii="Calibri" w:hAnsi="Calibri" w:cs="Calibri"/>
          <w:color w:val="000000" w:themeColor="text1"/>
          <w:sz w:val="20"/>
          <w:szCs w:val="20"/>
        </w:rPr>
        <w:t>; NW= normal weight of metabolic BMI; CVD= cardiovascular diseases; AMD= age-related macular degeneration; HR= hazard ratio; CI= confidence interval.</w:t>
      </w:r>
    </w:p>
    <w:p w14:paraId="1137B4DA" w14:textId="3B7D6894" w:rsidR="00EF0743" w:rsidRPr="0063196A" w:rsidRDefault="001D4956" w:rsidP="00EF0743">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*Cox models adjusted for </w:t>
      </w:r>
      <w:r w:rsidR="00EF0743" w:rsidRPr="0063196A">
        <w:rPr>
          <w:rFonts w:ascii="Calibri" w:eastAsia="楷体" w:hAnsi="Calibri" w:cs="Calibri"/>
          <w:color w:val="000000" w:themeColor="text1"/>
          <w:sz w:val="20"/>
          <w:szCs w:val="20"/>
          <w:lang w:val="en-GB"/>
        </w:rPr>
        <w:t>age (continuous), ethnicity (white/others)</w:t>
      </w:r>
      <w:r w:rsidR="00EF0743" w:rsidRPr="0063196A">
        <w:rPr>
          <w:rFonts w:ascii="Calibri" w:hAnsi="Calibri" w:cs="Calibri"/>
          <w:color w:val="000000" w:themeColor="text1"/>
          <w:sz w:val="20"/>
          <w:szCs w:val="20"/>
        </w:rPr>
        <w:t xml:space="preserve">, Townsend </w:t>
      </w:r>
      <w:r w:rsidR="00EF0743" w:rsidRPr="0063196A">
        <w:rPr>
          <w:rFonts w:ascii="Calibri" w:eastAsia="楷体" w:hAnsi="Calibri" w:cs="Calibri"/>
          <w:color w:val="000000" w:themeColor="text1"/>
          <w:sz w:val="20"/>
          <w:szCs w:val="20"/>
        </w:rPr>
        <w:t>deprivation</w:t>
      </w:r>
      <w:r w:rsidR="00EF0743" w:rsidRPr="0063196A">
        <w:rPr>
          <w:rFonts w:ascii="Calibri" w:hAnsi="Calibri" w:cs="Calibri"/>
          <w:color w:val="000000" w:themeColor="text1"/>
          <w:sz w:val="20"/>
          <w:szCs w:val="20"/>
        </w:rPr>
        <w:t xml:space="preserve"> index </w:t>
      </w:r>
      <w:r w:rsidR="00EF0743" w:rsidRPr="0063196A">
        <w:rPr>
          <w:rFonts w:ascii="Calibri" w:eastAsia="楷体" w:hAnsi="Calibri" w:cs="Calibri"/>
          <w:color w:val="000000" w:themeColor="text1"/>
          <w:sz w:val="20"/>
          <w:szCs w:val="20"/>
          <w:lang w:val="en-GB"/>
        </w:rPr>
        <w:t xml:space="preserve">(continuous), </w:t>
      </w:r>
      <w:r w:rsidR="00EF0743" w:rsidRPr="0063196A">
        <w:rPr>
          <w:rFonts w:ascii="Calibri" w:hAnsi="Calibri" w:cs="Calibri"/>
          <w:color w:val="000000" w:themeColor="text1"/>
          <w:sz w:val="20"/>
          <w:szCs w:val="20"/>
        </w:rPr>
        <w:t xml:space="preserve">educational attainment </w:t>
      </w:r>
      <w:r w:rsidR="00EF0743" w:rsidRPr="0063196A">
        <w:rPr>
          <w:rFonts w:ascii="Calibri" w:eastAsia="楷体" w:hAnsi="Calibri" w:cs="Calibri"/>
          <w:color w:val="000000" w:themeColor="text1"/>
          <w:sz w:val="20"/>
          <w:szCs w:val="20"/>
          <w:lang w:val="en-GB"/>
        </w:rPr>
        <w:t>(above or below college/university degree)</w:t>
      </w:r>
      <w:r w:rsidR="00EF0743" w:rsidRPr="0063196A">
        <w:rPr>
          <w:rFonts w:ascii="Calibri" w:hAnsi="Calibri" w:cs="Calibri"/>
          <w:color w:val="000000" w:themeColor="text1"/>
          <w:sz w:val="20"/>
          <w:szCs w:val="20"/>
        </w:rPr>
        <w:t xml:space="preserve">, actual body mass index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systolic blood pressure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smoking and alcohol drinking status </w:t>
      </w:r>
      <w:r w:rsidR="00EF0743" w:rsidRPr="0063196A">
        <w:rPr>
          <w:rFonts w:ascii="Calibri" w:eastAsia="楷体" w:hAnsi="Calibri" w:cs="Calibri"/>
          <w:color w:val="000000" w:themeColor="text1"/>
          <w:sz w:val="20"/>
          <w:szCs w:val="20"/>
          <w:lang w:val="en-GB"/>
        </w:rPr>
        <w:t>(never/previous/present)</w:t>
      </w:r>
      <w:r w:rsidR="00EF0743" w:rsidRPr="0063196A">
        <w:rPr>
          <w:rFonts w:ascii="Calibri" w:hAnsi="Calibri" w:cs="Calibri"/>
          <w:color w:val="000000" w:themeColor="text1"/>
          <w:sz w:val="20"/>
          <w:szCs w:val="20"/>
        </w:rPr>
        <w:t xml:space="preserve">, physical activity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total cholesterol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high-density lipoprotein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hemoglobin A1c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serum creatinine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antihypertensive medications (yes/no), statin medications (yes/no), and healthy diet score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w:t>
      </w:r>
    </w:p>
    <w:p w14:paraId="7AC879A3" w14:textId="182EE1D4" w:rsidR="00146A9E" w:rsidRPr="0063196A" w:rsidRDefault="00146A9E" w:rsidP="00CE09D8">
      <w:pPr>
        <w:jc w:val="left"/>
        <w:rPr>
          <w:rFonts w:ascii="Calibri" w:hAnsi="Calibri" w:cs="Calibri"/>
          <w:color w:val="000000" w:themeColor="text1"/>
          <w:sz w:val="20"/>
          <w:szCs w:val="20"/>
        </w:rPr>
      </w:pPr>
    </w:p>
    <w:p w14:paraId="4ABAB86D" w14:textId="77777777" w:rsidR="006E692E" w:rsidRPr="0063196A" w:rsidRDefault="006E692E" w:rsidP="00CE09D8">
      <w:pPr>
        <w:jc w:val="left"/>
        <w:rPr>
          <w:rFonts w:ascii="Calibri" w:hAnsi="Calibri" w:cs="Calibri"/>
          <w:color w:val="000000" w:themeColor="text1"/>
          <w:sz w:val="20"/>
          <w:szCs w:val="20"/>
        </w:rPr>
      </w:pPr>
    </w:p>
    <w:p w14:paraId="5D593600" w14:textId="77777777" w:rsidR="002D1395" w:rsidRPr="0063196A" w:rsidRDefault="002D1395" w:rsidP="00CE09D8">
      <w:pPr>
        <w:pStyle w:val="Heading2"/>
        <w:spacing w:before="0" w:after="0" w:line="240" w:lineRule="auto"/>
        <w:jc w:val="left"/>
        <w:rPr>
          <w:rFonts w:ascii="Calibri" w:hAnsi="Calibri" w:cs="Calibri"/>
          <w:color w:val="000000" w:themeColor="text1"/>
          <w:sz w:val="20"/>
          <w:szCs w:val="20"/>
          <w:lang w:eastAsia="zh-Hans"/>
        </w:rPr>
        <w:sectPr w:rsidR="002D1395" w:rsidRPr="0063196A" w:rsidSect="00641E12">
          <w:pgSz w:w="11906" w:h="16838"/>
          <w:pgMar w:top="1440" w:right="1800" w:bottom="1440" w:left="1800" w:header="851" w:footer="992" w:gutter="0"/>
          <w:cols w:space="425"/>
          <w:docGrid w:type="lines" w:linePitch="312"/>
        </w:sectPr>
      </w:pPr>
    </w:p>
    <w:p w14:paraId="4C501688" w14:textId="1EDE3DE9" w:rsidR="0092157B" w:rsidRPr="0063196A" w:rsidRDefault="0092157B" w:rsidP="00A262A8">
      <w:pPr>
        <w:pStyle w:val="Heading2"/>
        <w:spacing w:before="0" w:after="0" w:line="240" w:lineRule="auto"/>
        <w:jc w:val="left"/>
        <w:rPr>
          <w:rFonts w:ascii="Calibri" w:hAnsi="Calibri" w:cs="Calibri"/>
          <w:b w:val="0"/>
          <w:bCs w:val="0"/>
          <w:color w:val="000000" w:themeColor="text1"/>
          <w:sz w:val="20"/>
          <w:szCs w:val="20"/>
        </w:rPr>
      </w:pPr>
      <w:bookmarkStart w:id="16" w:name="_Toc134379244"/>
      <w:r w:rsidRPr="0063196A">
        <w:rPr>
          <w:rFonts w:ascii="Calibri" w:hAnsi="Calibri" w:cs="Calibri"/>
          <w:color w:val="000000" w:themeColor="text1"/>
          <w:sz w:val="20"/>
          <w:szCs w:val="20"/>
        </w:rPr>
        <w:t>Table S7</w:t>
      </w:r>
      <w:r w:rsidR="00A262A8" w:rsidRPr="0063196A">
        <w:rPr>
          <w:rFonts w:ascii="Calibri" w:hAnsi="Calibri" w:cs="Calibri"/>
          <w:color w:val="000000" w:themeColor="text1"/>
          <w:sz w:val="20"/>
          <w:szCs w:val="20"/>
        </w:rPr>
        <w:t xml:space="preserve">. </w:t>
      </w:r>
      <w:r w:rsidRPr="0063196A">
        <w:rPr>
          <w:rFonts w:ascii="Calibri" w:hAnsi="Calibri" w:cs="Calibri"/>
          <w:b w:val="0"/>
          <w:bCs w:val="0"/>
          <w:color w:val="000000" w:themeColor="text1"/>
          <w:sz w:val="20"/>
          <w:szCs w:val="20"/>
        </w:rPr>
        <w:t>Subgroup analysis by diet score of associations between overestimated metabolic BMI and incident endpoints in application set.</w:t>
      </w:r>
      <w:bookmarkEnd w:id="16"/>
    </w:p>
    <w:tbl>
      <w:tblPr>
        <w:tblW w:w="83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8"/>
        <w:gridCol w:w="1126"/>
        <w:gridCol w:w="1829"/>
        <w:gridCol w:w="1126"/>
      </w:tblGrid>
      <w:tr w:rsidR="0063196A" w:rsidRPr="0063196A" w14:paraId="089B89C7" w14:textId="77777777" w:rsidTr="00F52BFE">
        <w:trPr>
          <w:trHeight w:val="315"/>
        </w:trPr>
        <w:tc>
          <w:tcPr>
            <w:tcW w:w="2532" w:type="dxa"/>
            <w:shd w:val="clear" w:color="auto" w:fill="auto"/>
            <w:noWrap/>
            <w:vAlign w:val="bottom"/>
            <w:hideMark/>
          </w:tcPr>
          <w:p w14:paraId="729C4E1B" w14:textId="77777777" w:rsidR="001333A5" w:rsidRPr="0063196A" w:rsidRDefault="001333A5" w:rsidP="0092157B">
            <w:pPr>
              <w:widowControl/>
              <w:jc w:val="left"/>
              <w:rPr>
                <w:rFonts w:ascii="Calibri" w:eastAsia="SimSun" w:hAnsi="Calibri" w:cs="Calibri"/>
                <w:color w:val="000000" w:themeColor="text1"/>
                <w:kern w:val="0"/>
                <w:sz w:val="20"/>
                <w:szCs w:val="20"/>
              </w:rPr>
            </w:pPr>
          </w:p>
        </w:tc>
        <w:tc>
          <w:tcPr>
            <w:tcW w:w="2814" w:type="dxa"/>
            <w:gridSpan w:val="2"/>
            <w:shd w:val="clear" w:color="auto" w:fill="auto"/>
            <w:noWrap/>
            <w:vAlign w:val="center"/>
            <w:hideMark/>
          </w:tcPr>
          <w:p w14:paraId="756D2AFC" w14:textId="576C25DB" w:rsidR="001333A5" w:rsidRPr="0063196A" w:rsidRDefault="001333A5"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Healthy Diet Score (0</w:t>
            </w:r>
            <w:r w:rsidR="00455177" w:rsidRPr="0063196A">
              <w:rPr>
                <w:rFonts w:ascii="Calibri" w:eastAsia="DengXian" w:hAnsi="Calibri" w:cs="Calibri"/>
                <w:b/>
                <w:bCs/>
                <w:color w:val="000000" w:themeColor="text1"/>
                <w:kern w:val="0"/>
                <w:sz w:val="20"/>
                <w:szCs w:val="20"/>
              </w:rPr>
              <w:t>–</w:t>
            </w:r>
            <w:r w:rsidRPr="0063196A">
              <w:rPr>
                <w:rFonts w:ascii="Calibri" w:eastAsia="DengXian" w:hAnsi="Calibri" w:cs="Calibri"/>
                <w:b/>
                <w:bCs/>
                <w:color w:val="000000" w:themeColor="text1"/>
                <w:kern w:val="0"/>
                <w:sz w:val="20"/>
                <w:szCs w:val="20"/>
              </w:rPr>
              <w:t>3 scores)</w:t>
            </w:r>
          </w:p>
        </w:tc>
        <w:tc>
          <w:tcPr>
            <w:tcW w:w="2955" w:type="dxa"/>
            <w:gridSpan w:val="2"/>
            <w:shd w:val="clear" w:color="auto" w:fill="auto"/>
            <w:vAlign w:val="center"/>
          </w:tcPr>
          <w:p w14:paraId="716D4922" w14:textId="1558E3E6" w:rsidR="001333A5" w:rsidRPr="0063196A" w:rsidRDefault="001333A5"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Healthy Diet Score (4</w:t>
            </w:r>
            <w:r w:rsidR="00455177" w:rsidRPr="0063196A">
              <w:rPr>
                <w:rFonts w:ascii="Calibri" w:eastAsia="DengXian" w:hAnsi="Calibri" w:cs="Calibri"/>
                <w:b/>
                <w:bCs/>
                <w:color w:val="000000" w:themeColor="text1"/>
                <w:kern w:val="0"/>
                <w:sz w:val="20"/>
                <w:szCs w:val="20"/>
              </w:rPr>
              <w:t>–</w:t>
            </w:r>
            <w:r w:rsidRPr="0063196A">
              <w:rPr>
                <w:rFonts w:ascii="Calibri" w:eastAsia="DengXian" w:hAnsi="Calibri" w:cs="Calibri"/>
                <w:b/>
                <w:bCs/>
                <w:color w:val="000000" w:themeColor="text1"/>
                <w:kern w:val="0"/>
                <w:sz w:val="20"/>
                <w:szCs w:val="20"/>
              </w:rPr>
              <w:t>7 scores)</w:t>
            </w:r>
          </w:p>
        </w:tc>
      </w:tr>
      <w:tr w:rsidR="0063196A" w:rsidRPr="0063196A" w14:paraId="4EDC02F5" w14:textId="77777777" w:rsidTr="00F52BFE">
        <w:trPr>
          <w:trHeight w:val="315"/>
        </w:trPr>
        <w:tc>
          <w:tcPr>
            <w:tcW w:w="2532" w:type="dxa"/>
            <w:shd w:val="clear" w:color="auto" w:fill="auto"/>
            <w:vAlign w:val="center"/>
            <w:hideMark/>
          </w:tcPr>
          <w:p w14:paraId="52014479" w14:textId="34C7A42D" w:rsidR="0092157B" w:rsidRPr="0063196A" w:rsidRDefault="00122D77" w:rsidP="0092157B">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Incident events (OE vs. NW)</w:t>
            </w:r>
          </w:p>
        </w:tc>
        <w:tc>
          <w:tcPr>
            <w:tcW w:w="1688" w:type="dxa"/>
            <w:shd w:val="clear" w:color="auto" w:fill="auto"/>
            <w:noWrap/>
            <w:vAlign w:val="center"/>
            <w:hideMark/>
          </w:tcPr>
          <w:p w14:paraId="15ACC41B" w14:textId="5853552A" w:rsidR="0092157B" w:rsidRPr="0063196A" w:rsidRDefault="001333A5"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HR (95% CI)</w:t>
            </w:r>
          </w:p>
        </w:tc>
        <w:tc>
          <w:tcPr>
            <w:tcW w:w="1126" w:type="dxa"/>
            <w:shd w:val="clear" w:color="auto" w:fill="auto"/>
            <w:noWrap/>
            <w:vAlign w:val="center"/>
            <w:hideMark/>
          </w:tcPr>
          <w:p w14:paraId="1FEBF3BC" w14:textId="74467F11" w:rsidR="0092157B" w:rsidRPr="0063196A" w:rsidRDefault="0092157B"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r w:rsidR="00A36C03" w:rsidRPr="0063196A">
              <w:rPr>
                <w:rFonts w:ascii="Calibri" w:eastAsia="DengXian" w:hAnsi="Calibri" w:cs="Calibri"/>
                <w:b/>
                <w:bCs/>
                <w:color w:val="000000" w:themeColor="text1"/>
                <w:kern w:val="0"/>
                <w:sz w:val="20"/>
                <w:szCs w:val="20"/>
              </w:rPr>
              <w:t>*</w:t>
            </w:r>
          </w:p>
        </w:tc>
        <w:tc>
          <w:tcPr>
            <w:tcW w:w="1829" w:type="dxa"/>
            <w:shd w:val="clear" w:color="auto" w:fill="auto"/>
            <w:noWrap/>
            <w:vAlign w:val="center"/>
            <w:hideMark/>
          </w:tcPr>
          <w:p w14:paraId="39F2486B" w14:textId="0FF72259" w:rsidR="0092157B" w:rsidRPr="0063196A" w:rsidRDefault="001333A5"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HR (95% CI)</w:t>
            </w:r>
          </w:p>
        </w:tc>
        <w:tc>
          <w:tcPr>
            <w:tcW w:w="1126" w:type="dxa"/>
            <w:shd w:val="clear" w:color="auto" w:fill="auto"/>
            <w:noWrap/>
            <w:vAlign w:val="center"/>
            <w:hideMark/>
          </w:tcPr>
          <w:p w14:paraId="1ED0F189" w14:textId="482CA86F" w:rsidR="0092157B" w:rsidRPr="0063196A" w:rsidRDefault="0092157B"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r w:rsidR="00A36C03" w:rsidRPr="0063196A">
              <w:rPr>
                <w:rFonts w:ascii="Calibri" w:eastAsia="DengXian" w:hAnsi="Calibri" w:cs="Calibri"/>
                <w:b/>
                <w:bCs/>
                <w:color w:val="000000" w:themeColor="text1"/>
                <w:kern w:val="0"/>
                <w:sz w:val="20"/>
                <w:szCs w:val="20"/>
              </w:rPr>
              <w:t>*</w:t>
            </w:r>
          </w:p>
        </w:tc>
      </w:tr>
      <w:tr w:rsidR="0063196A" w:rsidRPr="0063196A" w14:paraId="247C7589" w14:textId="77777777" w:rsidTr="00F52BFE">
        <w:trPr>
          <w:trHeight w:val="285"/>
        </w:trPr>
        <w:tc>
          <w:tcPr>
            <w:tcW w:w="2532" w:type="dxa"/>
            <w:shd w:val="clear" w:color="auto" w:fill="auto"/>
            <w:noWrap/>
            <w:vAlign w:val="center"/>
            <w:hideMark/>
          </w:tcPr>
          <w:p w14:paraId="56714898"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All-cause mortality</w:t>
            </w:r>
          </w:p>
        </w:tc>
        <w:tc>
          <w:tcPr>
            <w:tcW w:w="1688" w:type="dxa"/>
            <w:shd w:val="clear" w:color="auto" w:fill="auto"/>
            <w:noWrap/>
            <w:vAlign w:val="center"/>
            <w:hideMark/>
          </w:tcPr>
          <w:p w14:paraId="52FAE036" w14:textId="2DA1BC49"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2.48</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1.34, 4.59</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7D784E28" w14:textId="30C0FE88" w:rsidR="0092157B" w:rsidRPr="0063196A" w:rsidRDefault="004E1F99"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0.004</w:t>
            </w:r>
            <w:r w:rsidR="0092157B" w:rsidRPr="0063196A">
              <w:rPr>
                <w:rFonts w:ascii="Calibri" w:eastAsia="DengXian" w:hAnsi="Calibri" w:cs="Calibri"/>
                <w:b/>
                <w:bCs/>
                <w:color w:val="000000" w:themeColor="text1"/>
                <w:kern w:val="0"/>
                <w:sz w:val="20"/>
                <w:szCs w:val="20"/>
              </w:rPr>
              <w:t xml:space="preserve"> </w:t>
            </w:r>
          </w:p>
        </w:tc>
        <w:tc>
          <w:tcPr>
            <w:tcW w:w="1829" w:type="dxa"/>
            <w:shd w:val="clear" w:color="auto" w:fill="auto"/>
            <w:noWrap/>
            <w:vAlign w:val="center"/>
            <w:hideMark/>
          </w:tcPr>
          <w:p w14:paraId="0B5B4CDF" w14:textId="2A1D7DE1"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4E1F99" w:rsidRPr="0063196A">
              <w:rPr>
                <w:rFonts w:ascii="Calibri" w:eastAsia="DengXian" w:hAnsi="Calibri" w:cs="Calibri"/>
                <w:color w:val="000000" w:themeColor="text1"/>
                <w:kern w:val="0"/>
                <w:sz w:val="20"/>
                <w:szCs w:val="20"/>
              </w:rPr>
              <w:t xml:space="preserve">55 </w:t>
            </w:r>
            <w:r w:rsidRPr="0063196A">
              <w:rPr>
                <w:rFonts w:ascii="Calibri" w:eastAsia="DengXian" w:hAnsi="Calibri" w:cs="Calibri"/>
                <w:color w:val="000000" w:themeColor="text1"/>
                <w:kern w:val="0"/>
                <w:sz w:val="20"/>
                <w:szCs w:val="20"/>
              </w:rPr>
              <w:t>(</w:t>
            </w:r>
            <w:r w:rsidR="004E1F99" w:rsidRPr="0063196A">
              <w:rPr>
                <w:rFonts w:ascii="Calibri" w:eastAsia="DengXian" w:hAnsi="Calibri" w:cs="Calibri"/>
                <w:color w:val="000000" w:themeColor="text1"/>
                <w:kern w:val="0"/>
                <w:sz w:val="20"/>
                <w:szCs w:val="20"/>
              </w:rPr>
              <w:t>0.96, 2.50</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48A0AFB3" w14:textId="4872EAFE"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0.073</w:t>
            </w:r>
            <w:r w:rsidR="0092157B" w:rsidRPr="0063196A">
              <w:rPr>
                <w:rFonts w:ascii="Calibri" w:eastAsia="DengXian" w:hAnsi="Calibri" w:cs="Calibri"/>
                <w:color w:val="000000" w:themeColor="text1"/>
                <w:kern w:val="0"/>
                <w:sz w:val="20"/>
                <w:szCs w:val="20"/>
              </w:rPr>
              <w:t xml:space="preserve"> </w:t>
            </w:r>
          </w:p>
        </w:tc>
      </w:tr>
      <w:tr w:rsidR="0063196A" w:rsidRPr="0063196A" w14:paraId="0A229309" w14:textId="77777777" w:rsidTr="00F52BFE">
        <w:trPr>
          <w:trHeight w:val="285"/>
        </w:trPr>
        <w:tc>
          <w:tcPr>
            <w:tcW w:w="2532" w:type="dxa"/>
            <w:shd w:val="clear" w:color="auto" w:fill="auto"/>
            <w:noWrap/>
            <w:vAlign w:val="center"/>
            <w:hideMark/>
          </w:tcPr>
          <w:p w14:paraId="125CB1C4"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CVD-cause mortality</w:t>
            </w:r>
          </w:p>
        </w:tc>
        <w:tc>
          <w:tcPr>
            <w:tcW w:w="1688" w:type="dxa"/>
            <w:shd w:val="clear" w:color="auto" w:fill="auto"/>
            <w:noWrap/>
            <w:vAlign w:val="center"/>
            <w:hideMark/>
          </w:tcPr>
          <w:p w14:paraId="091C6AD9" w14:textId="5A5085D1"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5.46</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1.24, 23.94</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223BB49E" w14:textId="5E2A9664" w:rsidR="0092157B" w:rsidRPr="0063196A" w:rsidRDefault="004E1F99"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0.024</w:t>
            </w:r>
            <w:r w:rsidR="0092157B" w:rsidRPr="0063196A">
              <w:rPr>
                <w:rFonts w:ascii="Calibri" w:eastAsia="DengXian" w:hAnsi="Calibri" w:cs="Calibri"/>
                <w:b/>
                <w:bCs/>
                <w:color w:val="000000" w:themeColor="text1"/>
                <w:kern w:val="0"/>
                <w:sz w:val="20"/>
                <w:szCs w:val="20"/>
              </w:rPr>
              <w:t xml:space="preserve"> </w:t>
            </w:r>
          </w:p>
        </w:tc>
        <w:tc>
          <w:tcPr>
            <w:tcW w:w="1829" w:type="dxa"/>
            <w:shd w:val="clear" w:color="auto" w:fill="auto"/>
            <w:noWrap/>
            <w:vAlign w:val="center"/>
            <w:hideMark/>
          </w:tcPr>
          <w:p w14:paraId="678CC433" w14:textId="5F9AAD5F"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3.38</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1.04, 10.97</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1E4FB837" w14:textId="4BF9F0C6" w:rsidR="0092157B" w:rsidRPr="0063196A" w:rsidRDefault="003C5AF6"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0.043</w:t>
            </w:r>
          </w:p>
        </w:tc>
      </w:tr>
      <w:tr w:rsidR="0063196A" w:rsidRPr="0063196A" w14:paraId="58906DA8" w14:textId="77777777" w:rsidTr="00F52BFE">
        <w:trPr>
          <w:trHeight w:val="285"/>
        </w:trPr>
        <w:tc>
          <w:tcPr>
            <w:tcW w:w="2532" w:type="dxa"/>
            <w:shd w:val="clear" w:color="auto" w:fill="auto"/>
            <w:noWrap/>
            <w:vAlign w:val="center"/>
            <w:hideMark/>
          </w:tcPr>
          <w:p w14:paraId="7CAD4226"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Stroke</w:t>
            </w:r>
          </w:p>
        </w:tc>
        <w:tc>
          <w:tcPr>
            <w:tcW w:w="1688" w:type="dxa"/>
            <w:shd w:val="clear" w:color="auto" w:fill="auto"/>
            <w:noWrap/>
            <w:vAlign w:val="center"/>
            <w:hideMark/>
          </w:tcPr>
          <w:p w14:paraId="1DCF9754" w14:textId="0826C877"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4E1F99" w:rsidRPr="0063196A">
              <w:rPr>
                <w:rFonts w:ascii="Calibri" w:eastAsia="DengXian" w:hAnsi="Calibri" w:cs="Calibri"/>
                <w:color w:val="000000" w:themeColor="text1"/>
                <w:kern w:val="0"/>
                <w:sz w:val="20"/>
                <w:szCs w:val="20"/>
              </w:rPr>
              <w:t xml:space="preserve">04 </w:t>
            </w:r>
            <w:r w:rsidRPr="0063196A">
              <w:rPr>
                <w:rFonts w:ascii="Calibri" w:eastAsia="DengXian" w:hAnsi="Calibri" w:cs="Calibri"/>
                <w:color w:val="000000" w:themeColor="text1"/>
                <w:kern w:val="0"/>
                <w:sz w:val="20"/>
                <w:szCs w:val="20"/>
              </w:rPr>
              <w:t>(</w:t>
            </w:r>
            <w:r w:rsidR="004E1F99" w:rsidRPr="0063196A">
              <w:rPr>
                <w:rFonts w:ascii="Calibri" w:eastAsia="DengXian" w:hAnsi="Calibri" w:cs="Calibri"/>
                <w:color w:val="000000" w:themeColor="text1"/>
                <w:kern w:val="0"/>
                <w:sz w:val="20"/>
                <w:szCs w:val="20"/>
              </w:rPr>
              <w:t>0.31, 3.49</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3FED3E2B" w14:textId="52E52C36"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0.956</w:t>
            </w:r>
            <w:r w:rsidR="0092157B" w:rsidRPr="0063196A">
              <w:rPr>
                <w:rFonts w:ascii="Calibri" w:eastAsia="DengXian" w:hAnsi="Calibri" w:cs="Calibri"/>
                <w:color w:val="000000" w:themeColor="text1"/>
                <w:kern w:val="0"/>
                <w:sz w:val="20"/>
                <w:szCs w:val="20"/>
              </w:rPr>
              <w:t xml:space="preserve"> </w:t>
            </w:r>
          </w:p>
        </w:tc>
        <w:tc>
          <w:tcPr>
            <w:tcW w:w="1829" w:type="dxa"/>
            <w:shd w:val="clear" w:color="auto" w:fill="auto"/>
            <w:noWrap/>
            <w:vAlign w:val="center"/>
            <w:hideMark/>
          </w:tcPr>
          <w:p w14:paraId="0B76CA7F" w14:textId="28479A8D"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3C5AF6" w:rsidRPr="0063196A">
              <w:rPr>
                <w:rFonts w:ascii="Calibri" w:eastAsia="DengXian" w:hAnsi="Calibri" w:cs="Calibri"/>
                <w:color w:val="000000" w:themeColor="text1"/>
                <w:kern w:val="0"/>
                <w:sz w:val="20"/>
                <w:szCs w:val="20"/>
              </w:rPr>
              <w:t xml:space="preserve">08 </w:t>
            </w:r>
            <w:r w:rsidRPr="0063196A">
              <w:rPr>
                <w:rFonts w:ascii="Calibri" w:eastAsia="DengXian" w:hAnsi="Calibri" w:cs="Calibri"/>
                <w:color w:val="000000" w:themeColor="text1"/>
                <w:kern w:val="0"/>
                <w:sz w:val="20"/>
                <w:szCs w:val="20"/>
              </w:rPr>
              <w:t>(</w:t>
            </w:r>
            <w:r w:rsidR="003C5AF6" w:rsidRPr="0063196A">
              <w:rPr>
                <w:rFonts w:ascii="Calibri" w:eastAsia="DengXian" w:hAnsi="Calibri" w:cs="Calibri"/>
                <w:color w:val="000000" w:themeColor="text1"/>
                <w:kern w:val="0"/>
                <w:sz w:val="20"/>
                <w:szCs w:val="20"/>
              </w:rPr>
              <w:t>0.37, 3.13</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67431990" w14:textId="5E00CAF8"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0.885</w:t>
            </w:r>
            <w:r w:rsidR="0092157B" w:rsidRPr="0063196A">
              <w:rPr>
                <w:rFonts w:ascii="Calibri" w:eastAsia="DengXian" w:hAnsi="Calibri" w:cs="Calibri"/>
                <w:color w:val="000000" w:themeColor="text1"/>
                <w:kern w:val="0"/>
                <w:sz w:val="20"/>
                <w:szCs w:val="20"/>
              </w:rPr>
              <w:t xml:space="preserve"> </w:t>
            </w:r>
          </w:p>
        </w:tc>
      </w:tr>
      <w:tr w:rsidR="0063196A" w:rsidRPr="0063196A" w14:paraId="0911EE08" w14:textId="77777777" w:rsidTr="00F52BFE">
        <w:trPr>
          <w:trHeight w:val="285"/>
        </w:trPr>
        <w:tc>
          <w:tcPr>
            <w:tcW w:w="2532" w:type="dxa"/>
            <w:shd w:val="clear" w:color="auto" w:fill="auto"/>
            <w:noWrap/>
            <w:vAlign w:val="center"/>
            <w:hideMark/>
          </w:tcPr>
          <w:p w14:paraId="5CAC600C"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Heart failure</w:t>
            </w:r>
          </w:p>
        </w:tc>
        <w:tc>
          <w:tcPr>
            <w:tcW w:w="1688" w:type="dxa"/>
            <w:shd w:val="clear" w:color="auto" w:fill="auto"/>
            <w:noWrap/>
            <w:vAlign w:val="center"/>
            <w:hideMark/>
          </w:tcPr>
          <w:p w14:paraId="5BED8CB7" w14:textId="035D4A30"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w:t>
            </w:r>
            <w:r w:rsidR="004E1F99" w:rsidRPr="0063196A">
              <w:rPr>
                <w:rFonts w:ascii="Calibri" w:eastAsia="DengXian" w:hAnsi="Calibri" w:cs="Calibri"/>
                <w:color w:val="000000" w:themeColor="text1"/>
                <w:kern w:val="0"/>
                <w:sz w:val="20"/>
                <w:szCs w:val="20"/>
              </w:rPr>
              <w:t xml:space="preserve">50 </w:t>
            </w:r>
            <w:r w:rsidRPr="0063196A">
              <w:rPr>
                <w:rFonts w:ascii="Calibri" w:eastAsia="DengXian" w:hAnsi="Calibri" w:cs="Calibri"/>
                <w:color w:val="000000" w:themeColor="text1"/>
                <w:kern w:val="0"/>
                <w:sz w:val="20"/>
                <w:szCs w:val="20"/>
              </w:rPr>
              <w:t>(</w:t>
            </w:r>
            <w:r w:rsidR="004E1F99" w:rsidRPr="0063196A">
              <w:rPr>
                <w:rFonts w:ascii="Calibri" w:eastAsia="DengXian" w:hAnsi="Calibri" w:cs="Calibri"/>
                <w:color w:val="000000" w:themeColor="text1"/>
                <w:kern w:val="0"/>
                <w:sz w:val="20"/>
                <w:szCs w:val="20"/>
              </w:rPr>
              <w:t>0.84, 7.42</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433C38F3" w14:textId="2CF3D0A8"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0.099</w:t>
            </w:r>
            <w:r w:rsidR="0092157B" w:rsidRPr="0063196A">
              <w:rPr>
                <w:rFonts w:ascii="Calibri" w:eastAsia="DengXian" w:hAnsi="Calibri" w:cs="Calibri"/>
                <w:color w:val="000000" w:themeColor="text1"/>
                <w:kern w:val="0"/>
                <w:sz w:val="20"/>
                <w:szCs w:val="20"/>
              </w:rPr>
              <w:t xml:space="preserve"> </w:t>
            </w:r>
          </w:p>
        </w:tc>
        <w:tc>
          <w:tcPr>
            <w:tcW w:w="1829" w:type="dxa"/>
            <w:shd w:val="clear" w:color="auto" w:fill="auto"/>
            <w:noWrap/>
            <w:vAlign w:val="center"/>
            <w:hideMark/>
          </w:tcPr>
          <w:p w14:paraId="78618E67" w14:textId="41F5A888"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2.04</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0.73, 5.69</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51A0F43C" w14:textId="084F37B6"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0.174</w:t>
            </w:r>
          </w:p>
        </w:tc>
      </w:tr>
      <w:tr w:rsidR="0063196A" w:rsidRPr="0063196A" w14:paraId="0FA20CE5" w14:textId="77777777" w:rsidTr="00F52BFE">
        <w:trPr>
          <w:trHeight w:val="285"/>
        </w:trPr>
        <w:tc>
          <w:tcPr>
            <w:tcW w:w="2532" w:type="dxa"/>
            <w:shd w:val="clear" w:color="auto" w:fill="auto"/>
            <w:noWrap/>
            <w:vAlign w:val="center"/>
            <w:hideMark/>
          </w:tcPr>
          <w:p w14:paraId="2B3C42F4"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Myocardial infarction</w:t>
            </w:r>
          </w:p>
        </w:tc>
        <w:tc>
          <w:tcPr>
            <w:tcW w:w="1688" w:type="dxa"/>
            <w:shd w:val="clear" w:color="auto" w:fill="auto"/>
            <w:noWrap/>
            <w:vAlign w:val="center"/>
            <w:hideMark/>
          </w:tcPr>
          <w:p w14:paraId="41E14A8E" w14:textId="5147849B"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8.96</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1.95, 41.08</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7AF60119" w14:textId="3FB6FF75" w:rsidR="0092157B" w:rsidRPr="0063196A" w:rsidRDefault="004E1F99"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0.005</w:t>
            </w:r>
            <w:r w:rsidR="0092157B" w:rsidRPr="0063196A">
              <w:rPr>
                <w:rFonts w:ascii="Calibri" w:eastAsia="DengXian" w:hAnsi="Calibri" w:cs="Calibri"/>
                <w:b/>
                <w:bCs/>
                <w:color w:val="000000" w:themeColor="text1"/>
                <w:kern w:val="0"/>
                <w:sz w:val="20"/>
                <w:szCs w:val="20"/>
              </w:rPr>
              <w:t xml:space="preserve"> </w:t>
            </w:r>
          </w:p>
        </w:tc>
        <w:tc>
          <w:tcPr>
            <w:tcW w:w="1829" w:type="dxa"/>
            <w:shd w:val="clear" w:color="auto" w:fill="auto"/>
            <w:noWrap/>
            <w:vAlign w:val="center"/>
            <w:hideMark/>
          </w:tcPr>
          <w:p w14:paraId="4A952247" w14:textId="58000564"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w:t>
            </w:r>
            <w:r w:rsidR="003C5AF6" w:rsidRPr="0063196A">
              <w:rPr>
                <w:rFonts w:ascii="Calibri" w:eastAsia="DengXian" w:hAnsi="Calibri" w:cs="Calibri"/>
                <w:color w:val="000000" w:themeColor="text1"/>
                <w:kern w:val="0"/>
                <w:sz w:val="20"/>
                <w:szCs w:val="20"/>
              </w:rPr>
              <w:t>2</w:t>
            </w:r>
            <w:r w:rsidRPr="0063196A">
              <w:rPr>
                <w:rFonts w:ascii="Calibri" w:eastAsia="DengXian" w:hAnsi="Calibri" w:cs="Calibri"/>
                <w:color w:val="000000" w:themeColor="text1"/>
                <w:kern w:val="0"/>
                <w:sz w:val="20"/>
                <w:szCs w:val="20"/>
              </w:rPr>
              <w:t xml:space="preserve"> (</w:t>
            </w:r>
            <w:r w:rsidR="003C5AF6" w:rsidRPr="0063196A">
              <w:rPr>
                <w:rFonts w:ascii="Calibri" w:eastAsia="DengXian" w:hAnsi="Calibri" w:cs="Calibri"/>
                <w:color w:val="000000" w:themeColor="text1"/>
                <w:kern w:val="0"/>
                <w:sz w:val="20"/>
                <w:szCs w:val="20"/>
              </w:rPr>
              <w:t>0.57, 3.55</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5650E3EB" w14:textId="13DBBCD3"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0.453</w:t>
            </w:r>
          </w:p>
        </w:tc>
      </w:tr>
      <w:tr w:rsidR="0063196A" w:rsidRPr="0063196A" w14:paraId="5437DB31" w14:textId="77777777" w:rsidTr="00F52BFE">
        <w:trPr>
          <w:trHeight w:val="285"/>
        </w:trPr>
        <w:tc>
          <w:tcPr>
            <w:tcW w:w="2532" w:type="dxa"/>
            <w:shd w:val="clear" w:color="auto" w:fill="auto"/>
            <w:noWrap/>
            <w:vAlign w:val="center"/>
            <w:hideMark/>
          </w:tcPr>
          <w:p w14:paraId="7B7A4B22"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Coronary heart disease</w:t>
            </w:r>
          </w:p>
        </w:tc>
        <w:tc>
          <w:tcPr>
            <w:tcW w:w="1688" w:type="dxa"/>
            <w:shd w:val="clear" w:color="auto" w:fill="auto"/>
            <w:noWrap/>
            <w:vAlign w:val="center"/>
            <w:hideMark/>
          </w:tcPr>
          <w:p w14:paraId="1DA16318" w14:textId="2548170A"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4E1F99" w:rsidRPr="0063196A">
              <w:rPr>
                <w:rFonts w:ascii="Calibri" w:eastAsia="DengXian" w:hAnsi="Calibri" w:cs="Calibri"/>
                <w:color w:val="000000" w:themeColor="text1"/>
                <w:kern w:val="0"/>
                <w:sz w:val="20"/>
                <w:szCs w:val="20"/>
              </w:rPr>
              <w:t>94</w:t>
            </w:r>
            <w:r w:rsidRPr="0063196A">
              <w:rPr>
                <w:rFonts w:ascii="Calibri" w:eastAsia="DengXian" w:hAnsi="Calibri" w:cs="Calibri"/>
                <w:color w:val="000000" w:themeColor="text1"/>
                <w:kern w:val="0"/>
                <w:sz w:val="20"/>
                <w:szCs w:val="20"/>
              </w:rPr>
              <w:t xml:space="preserve"> (</w:t>
            </w:r>
            <w:r w:rsidR="004E1F99" w:rsidRPr="0063196A">
              <w:rPr>
                <w:rFonts w:ascii="Calibri" w:eastAsia="DengXian" w:hAnsi="Calibri" w:cs="Calibri"/>
                <w:color w:val="000000" w:themeColor="text1"/>
                <w:kern w:val="0"/>
                <w:sz w:val="20"/>
                <w:szCs w:val="20"/>
              </w:rPr>
              <w:t>1.01, 3.71</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5363606A" w14:textId="59A8A230" w:rsidR="0092157B" w:rsidRPr="0063196A" w:rsidRDefault="004E1F99"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0.047</w:t>
            </w:r>
            <w:r w:rsidR="0092157B" w:rsidRPr="0063196A">
              <w:rPr>
                <w:rFonts w:ascii="Calibri" w:eastAsia="DengXian" w:hAnsi="Calibri" w:cs="Calibri"/>
                <w:b/>
                <w:bCs/>
                <w:color w:val="000000" w:themeColor="text1"/>
                <w:kern w:val="0"/>
                <w:sz w:val="20"/>
                <w:szCs w:val="20"/>
              </w:rPr>
              <w:t xml:space="preserve"> </w:t>
            </w:r>
          </w:p>
        </w:tc>
        <w:tc>
          <w:tcPr>
            <w:tcW w:w="1829" w:type="dxa"/>
            <w:shd w:val="clear" w:color="auto" w:fill="auto"/>
            <w:noWrap/>
            <w:vAlign w:val="center"/>
            <w:hideMark/>
          </w:tcPr>
          <w:p w14:paraId="2676B467" w14:textId="30B1A78F"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3C5AF6" w:rsidRPr="0063196A">
              <w:rPr>
                <w:rFonts w:ascii="Calibri" w:eastAsia="DengXian" w:hAnsi="Calibri" w:cs="Calibri"/>
                <w:color w:val="000000" w:themeColor="text1"/>
                <w:kern w:val="0"/>
                <w:sz w:val="20"/>
                <w:szCs w:val="20"/>
              </w:rPr>
              <w:t xml:space="preserve">57 </w:t>
            </w:r>
            <w:r w:rsidRPr="0063196A">
              <w:rPr>
                <w:rFonts w:ascii="Calibri" w:eastAsia="DengXian" w:hAnsi="Calibri" w:cs="Calibri"/>
                <w:color w:val="000000" w:themeColor="text1"/>
                <w:kern w:val="0"/>
                <w:sz w:val="20"/>
                <w:szCs w:val="20"/>
              </w:rPr>
              <w:t>(</w:t>
            </w:r>
            <w:r w:rsidR="003C5AF6" w:rsidRPr="0063196A">
              <w:rPr>
                <w:rFonts w:ascii="Calibri" w:eastAsia="DengXian" w:hAnsi="Calibri" w:cs="Calibri"/>
                <w:color w:val="000000" w:themeColor="text1"/>
                <w:kern w:val="0"/>
                <w:sz w:val="20"/>
                <w:szCs w:val="20"/>
              </w:rPr>
              <w:t>1.01, 2.44</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32F38A7E" w14:textId="2A75D87D" w:rsidR="0092157B" w:rsidRPr="0063196A" w:rsidRDefault="003C5AF6" w:rsidP="0092157B">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0.047</w:t>
            </w:r>
            <w:r w:rsidR="0092157B" w:rsidRPr="0063196A">
              <w:rPr>
                <w:rFonts w:ascii="Calibri" w:eastAsia="DengXian" w:hAnsi="Calibri" w:cs="Calibri"/>
                <w:b/>
                <w:bCs/>
                <w:color w:val="000000" w:themeColor="text1"/>
                <w:kern w:val="0"/>
                <w:sz w:val="20"/>
                <w:szCs w:val="20"/>
              </w:rPr>
              <w:t xml:space="preserve"> </w:t>
            </w:r>
          </w:p>
        </w:tc>
      </w:tr>
      <w:tr w:rsidR="0063196A" w:rsidRPr="0063196A" w14:paraId="4B08FE54" w14:textId="77777777" w:rsidTr="00F52BFE">
        <w:trPr>
          <w:trHeight w:val="285"/>
        </w:trPr>
        <w:tc>
          <w:tcPr>
            <w:tcW w:w="2532" w:type="dxa"/>
            <w:shd w:val="clear" w:color="auto" w:fill="auto"/>
            <w:noWrap/>
            <w:vAlign w:val="center"/>
            <w:hideMark/>
          </w:tcPr>
          <w:p w14:paraId="6CAF626D"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AMD</w:t>
            </w:r>
          </w:p>
        </w:tc>
        <w:tc>
          <w:tcPr>
            <w:tcW w:w="1688" w:type="dxa"/>
            <w:shd w:val="clear" w:color="auto" w:fill="auto"/>
            <w:noWrap/>
            <w:vAlign w:val="center"/>
            <w:hideMark/>
          </w:tcPr>
          <w:p w14:paraId="1F5FCFCF" w14:textId="24DA1FDB"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2.95</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0.67, 13.03</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39B3F45E" w14:textId="5F04D25F"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0.153</w:t>
            </w:r>
            <w:r w:rsidR="0092157B" w:rsidRPr="0063196A">
              <w:rPr>
                <w:rFonts w:ascii="Calibri" w:eastAsia="DengXian" w:hAnsi="Calibri" w:cs="Calibri"/>
                <w:color w:val="000000" w:themeColor="text1"/>
                <w:kern w:val="0"/>
                <w:sz w:val="20"/>
                <w:szCs w:val="20"/>
              </w:rPr>
              <w:t xml:space="preserve"> </w:t>
            </w:r>
          </w:p>
        </w:tc>
        <w:tc>
          <w:tcPr>
            <w:tcW w:w="1829" w:type="dxa"/>
            <w:shd w:val="clear" w:color="auto" w:fill="auto"/>
            <w:noWrap/>
            <w:vAlign w:val="center"/>
            <w:hideMark/>
          </w:tcPr>
          <w:p w14:paraId="47B28E84" w14:textId="55F055DA"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3C5AF6" w:rsidRPr="0063196A">
              <w:rPr>
                <w:rFonts w:ascii="Calibri" w:eastAsia="DengXian" w:hAnsi="Calibri" w:cs="Calibri"/>
                <w:color w:val="000000" w:themeColor="text1"/>
                <w:kern w:val="0"/>
                <w:sz w:val="20"/>
                <w:szCs w:val="20"/>
              </w:rPr>
              <w:t xml:space="preserve">82 </w:t>
            </w:r>
            <w:r w:rsidRPr="0063196A">
              <w:rPr>
                <w:rFonts w:ascii="Calibri" w:eastAsia="DengXian" w:hAnsi="Calibri" w:cs="Calibri"/>
                <w:color w:val="000000" w:themeColor="text1"/>
                <w:kern w:val="0"/>
                <w:sz w:val="20"/>
                <w:szCs w:val="20"/>
              </w:rPr>
              <w:t>(</w:t>
            </w:r>
            <w:r w:rsidR="003C5AF6" w:rsidRPr="0063196A">
              <w:rPr>
                <w:rFonts w:ascii="Calibri" w:eastAsia="DengXian" w:hAnsi="Calibri" w:cs="Calibri"/>
                <w:color w:val="000000" w:themeColor="text1"/>
                <w:kern w:val="0"/>
                <w:sz w:val="20"/>
                <w:szCs w:val="20"/>
              </w:rPr>
              <w:t>0.83, 3.99</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28124C06" w14:textId="001A67C3"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0.133</w:t>
            </w:r>
            <w:r w:rsidR="0092157B" w:rsidRPr="0063196A">
              <w:rPr>
                <w:rFonts w:ascii="Calibri" w:eastAsia="DengXian" w:hAnsi="Calibri" w:cs="Calibri"/>
                <w:color w:val="000000" w:themeColor="text1"/>
                <w:kern w:val="0"/>
                <w:sz w:val="20"/>
                <w:szCs w:val="20"/>
              </w:rPr>
              <w:t xml:space="preserve"> </w:t>
            </w:r>
          </w:p>
        </w:tc>
      </w:tr>
      <w:tr w:rsidR="0063196A" w:rsidRPr="0063196A" w14:paraId="61E803E1" w14:textId="77777777" w:rsidTr="00F52BFE">
        <w:trPr>
          <w:trHeight w:val="285"/>
        </w:trPr>
        <w:tc>
          <w:tcPr>
            <w:tcW w:w="2532" w:type="dxa"/>
            <w:shd w:val="clear" w:color="auto" w:fill="auto"/>
            <w:noWrap/>
            <w:vAlign w:val="center"/>
            <w:hideMark/>
          </w:tcPr>
          <w:p w14:paraId="250BE8BE"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Cataract</w:t>
            </w:r>
          </w:p>
        </w:tc>
        <w:tc>
          <w:tcPr>
            <w:tcW w:w="1688" w:type="dxa"/>
            <w:shd w:val="clear" w:color="auto" w:fill="auto"/>
            <w:noWrap/>
            <w:vAlign w:val="center"/>
            <w:hideMark/>
          </w:tcPr>
          <w:p w14:paraId="54EC8150" w14:textId="1DEDD26E"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4E1F99" w:rsidRPr="0063196A">
              <w:rPr>
                <w:rFonts w:ascii="Calibri" w:eastAsia="DengXian" w:hAnsi="Calibri" w:cs="Calibri"/>
                <w:color w:val="000000" w:themeColor="text1"/>
                <w:kern w:val="0"/>
                <w:sz w:val="20"/>
                <w:szCs w:val="20"/>
              </w:rPr>
              <w:t xml:space="preserve">28 </w:t>
            </w:r>
            <w:r w:rsidRPr="0063196A">
              <w:rPr>
                <w:rFonts w:ascii="Calibri" w:eastAsia="DengXian" w:hAnsi="Calibri" w:cs="Calibri"/>
                <w:color w:val="000000" w:themeColor="text1"/>
                <w:kern w:val="0"/>
                <w:sz w:val="20"/>
                <w:szCs w:val="20"/>
              </w:rPr>
              <w:t>(</w:t>
            </w:r>
            <w:r w:rsidR="004E1F99" w:rsidRPr="0063196A">
              <w:rPr>
                <w:rFonts w:ascii="Calibri" w:eastAsia="DengXian" w:hAnsi="Calibri" w:cs="Calibri"/>
                <w:color w:val="000000" w:themeColor="text1"/>
                <w:kern w:val="0"/>
                <w:sz w:val="20"/>
                <w:szCs w:val="20"/>
              </w:rPr>
              <w:t>0.73, 2.26</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1029AE0F" w14:textId="47AE84CF"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0.389</w:t>
            </w:r>
            <w:r w:rsidR="0092157B" w:rsidRPr="0063196A">
              <w:rPr>
                <w:rFonts w:ascii="Calibri" w:eastAsia="DengXian" w:hAnsi="Calibri" w:cs="Calibri"/>
                <w:color w:val="000000" w:themeColor="text1"/>
                <w:kern w:val="0"/>
                <w:sz w:val="20"/>
                <w:szCs w:val="20"/>
              </w:rPr>
              <w:t xml:space="preserve"> </w:t>
            </w:r>
          </w:p>
        </w:tc>
        <w:tc>
          <w:tcPr>
            <w:tcW w:w="1829" w:type="dxa"/>
            <w:shd w:val="clear" w:color="auto" w:fill="auto"/>
            <w:noWrap/>
            <w:vAlign w:val="center"/>
            <w:hideMark/>
          </w:tcPr>
          <w:p w14:paraId="2A0740AE" w14:textId="164792B1"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3C5AF6" w:rsidRPr="0063196A">
              <w:rPr>
                <w:rFonts w:ascii="Calibri" w:eastAsia="DengXian" w:hAnsi="Calibri" w:cs="Calibri"/>
                <w:color w:val="000000" w:themeColor="text1"/>
                <w:kern w:val="0"/>
                <w:sz w:val="20"/>
                <w:szCs w:val="20"/>
              </w:rPr>
              <w:t xml:space="preserve">12 </w:t>
            </w:r>
            <w:r w:rsidRPr="0063196A">
              <w:rPr>
                <w:rFonts w:ascii="Calibri" w:eastAsia="DengXian" w:hAnsi="Calibri" w:cs="Calibri"/>
                <w:color w:val="000000" w:themeColor="text1"/>
                <w:kern w:val="0"/>
                <w:sz w:val="20"/>
                <w:szCs w:val="20"/>
              </w:rPr>
              <w:t>(</w:t>
            </w:r>
            <w:r w:rsidR="003C5AF6" w:rsidRPr="0063196A">
              <w:rPr>
                <w:rFonts w:ascii="Calibri" w:eastAsia="DengXian" w:hAnsi="Calibri" w:cs="Calibri"/>
                <w:color w:val="000000" w:themeColor="text1"/>
                <w:kern w:val="0"/>
                <w:sz w:val="20"/>
                <w:szCs w:val="20"/>
              </w:rPr>
              <w:t>0.79, 1.59</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734914C5" w14:textId="52D34007"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0.532</w:t>
            </w:r>
            <w:r w:rsidR="0092157B" w:rsidRPr="0063196A">
              <w:rPr>
                <w:rFonts w:ascii="Calibri" w:eastAsia="DengXian" w:hAnsi="Calibri" w:cs="Calibri"/>
                <w:color w:val="000000" w:themeColor="text1"/>
                <w:kern w:val="0"/>
                <w:sz w:val="20"/>
                <w:szCs w:val="20"/>
              </w:rPr>
              <w:t xml:space="preserve"> </w:t>
            </w:r>
          </w:p>
        </w:tc>
      </w:tr>
      <w:tr w:rsidR="0063196A" w:rsidRPr="0063196A" w14:paraId="329BAEED" w14:textId="77777777" w:rsidTr="00F52BFE">
        <w:trPr>
          <w:trHeight w:val="285"/>
        </w:trPr>
        <w:tc>
          <w:tcPr>
            <w:tcW w:w="2532" w:type="dxa"/>
            <w:shd w:val="clear" w:color="auto" w:fill="auto"/>
            <w:noWrap/>
            <w:vAlign w:val="center"/>
            <w:hideMark/>
          </w:tcPr>
          <w:p w14:paraId="2D2080A8"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Glaucoma</w:t>
            </w:r>
          </w:p>
        </w:tc>
        <w:tc>
          <w:tcPr>
            <w:tcW w:w="1688" w:type="dxa"/>
            <w:shd w:val="clear" w:color="auto" w:fill="auto"/>
            <w:noWrap/>
            <w:vAlign w:val="center"/>
            <w:hideMark/>
          </w:tcPr>
          <w:p w14:paraId="52F482E6" w14:textId="41770096"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0.87</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0.33, 2.28</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094E918B" w14:textId="0D5E5C5A"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0.773</w:t>
            </w:r>
            <w:r w:rsidR="0092157B" w:rsidRPr="0063196A">
              <w:rPr>
                <w:rFonts w:ascii="Calibri" w:eastAsia="DengXian" w:hAnsi="Calibri" w:cs="Calibri"/>
                <w:color w:val="000000" w:themeColor="text1"/>
                <w:kern w:val="0"/>
                <w:sz w:val="20"/>
                <w:szCs w:val="20"/>
              </w:rPr>
              <w:t xml:space="preserve"> </w:t>
            </w:r>
          </w:p>
        </w:tc>
        <w:tc>
          <w:tcPr>
            <w:tcW w:w="1829" w:type="dxa"/>
            <w:shd w:val="clear" w:color="auto" w:fill="auto"/>
            <w:noWrap/>
            <w:vAlign w:val="center"/>
            <w:hideMark/>
          </w:tcPr>
          <w:p w14:paraId="263228C3" w14:textId="2500C6EA"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3C5AF6" w:rsidRPr="0063196A">
              <w:rPr>
                <w:rFonts w:ascii="Calibri" w:eastAsia="DengXian" w:hAnsi="Calibri" w:cs="Calibri"/>
                <w:color w:val="000000" w:themeColor="text1"/>
                <w:kern w:val="0"/>
                <w:sz w:val="20"/>
                <w:szCs w:val="20"/>
              </w:rPr>
              <w:t xml:space="preserve">05 </w:t>
            </w:r>
            <w:r w:rsidRPr="0063196A">
              <w:rPr>
                <w:rFonts w:ascii="Calibri" w:eastAsia="DengXian" w:hAnsi="Calibri" w:cs="Calibri"/>
                <w:color w:val="000000" w:themeColor="text1"/>
                <w:kern w:val="0"/>
                <w:sz w:val="20"/>
                <w:szCs w:val="20"/>
              </w:rPr>
              <w:t>(</w:t>
            </w:r>
            <w:r w:rsidR="003C5AF6" w:rsidRPr="0063196A">
              <w:rPr>
                <w:rFonts w:ascii="Calibri" w:eastAsia="DengXian" w:hAnsi="Calibri" w:cs="Calibri"/>
                <w:color w:val="000000" w:themeColor="text1"/>
                <w:kern w:val="0"/>
                <w:sz w:val="20"/>
                <w:szCs w:val="20"/>
              </w:rPr>
              <w:t>0.55, 2.03</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6D527B35" w14:textId="29DBCEF5"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0.881</w:t>
            </w:r>
          </w:p>
        </w:tc>
      </w:tr>
      <w:tr w:rsidR="0063196A" w:rsidRPr="0063196A" w14:paraId="724D87A9" w14:textId="77777777" w:rsidTr="00F52BFE">
        <w:trPr>
          <w:trHeight w:val="285"/>
        </w:trPr>
        <w:tc>
          <w:tcPr>
            <w:tcW w:w="2532" w:type="dxa"/>
            <w:shd w:val="clear" w:color="auto" w:fill="auto"/>
            <w:noWrap/>
            <w:vAlign w:val="center"/>
            <w:hideMark/>
          </w:tcPr>
          <w:p w14:paraId="0A2EBB91" w14:textId="77777777" w:rsidR="0092157B" w:rsidRPr="0063196A" w:rsidRDefault="0092157B" w:rsidP="0092157B">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  Diabetic retinopathy</w:t>
            </w:r>
          </w:p>
        </w:tc>
        <w:tc>
          <w:tcPr>
            <w:tcW w:w="1688" w:type="dxa"/>
            <w:shd w:val="clear" w:color="auto" w:fill="auto"/>
            <w:noWrap/>
            <w:vAlign w:val="center"/>
            <w:hideMark/>
          </w:tcPr>
          <w:p w14:paraId="3DDE5B94" w14:textId="2D226AB0"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1.68</w:t>
            </w:r>
            <w:r w:rsidR="0092157B"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0.51, 5.58</w:t>
            </w:r>
            <w:r w:rsidR="0092157B"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166C158F" w14:textId="1C63A527" w:rsidR="0092157B" w:rsidRPr="0063196A" w:rsidRDefault="004E1F99"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0.394</w:t>
            </w:r>
            <w:r w:rsidR="0092157B" w:rsidRPr="0063196A">
              <w:rPr>
                <w:rFonts w:ascii="Calibri" w:eastAsia="DengXian" w:hAnsi="Calibri" w:cs="Calibri"/>
                <w:color w:val="000000" w:themeColor="text1"/>
                <w:kern w:val="0"/>
                <w:sz w:val="20"/>
                <w:szCs w:val="20"/>
              </w:rPr>
              <w:t xml:space="preserve"> </w:t>
            </w:r>
          </w:p>
        </w:tc>
        <w:tc>
          <w:tcPr>
            <w:tcW w:w="1829" w:type="dxa"/>
            <w:shd w:val="clear" w:color="auto" w:fill="auto"/>
            <w:noWrap/>
            <w:vAlign w:val="center"/>
            <w:hideMark/>
          </w:tcPr>
          <w:p w14:paraId="4B83CBCA" w14:textId="272CFC24" w:rsidR="0092157B" w:rsidRPr="0063196A" w:rsidRDefault="0092157B"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w:t>
            </w:r>
            <w:r w:rsidR="003C5AF6" w:rsidRPr="0063196A">
              <w:rPr>
                <w:rFonts w:ascii="Calibri" w:eastAsia="DengXian" w:hAnsi="Calibri" w:cs="Calibri"/>
                <w:color w:val="000000" w:themeColor="text1"/>
                <w:kern w:val="0"/>
                <w:sz w:val="20"/>
                <w:szCs w:val="20"/>
              </w:rPr>
              <w:t xml:space="preserve">10 </w:t>
            </w:r>
            <w:r w:rsidRPr="0063196A">
              <w:rPr>
                <w:rFonts w:ascii="Calibri" w:eastAsia="DengXian" w:hAnsi="Calibri" w:cs="Calibri"/>
                <w:color w:val="000000" w:themeColor="text1"/>
                <w:kern w:val="0"/>
                <w:sz w:val="20"/>
                <w:szCs w:val="20"/>
              </w:rPr>
              <w:t>(</w:t>
            </w:r>
            <w:r w:rsidR="003C5AF6" w:rsidRPr="0063196A">
              <w:rPr>
                <w:rFonts w:ascii="Calibri" w:eastAsia="DengXian" w:hAnsi="Calibri" w:cs="Calibri"/>
                <w:color w:val="000000" w:themeColor="text1"/>
                <w:kern w:val="0"/>
                <w:sz w:val="20"/>
                <w:szCs w:val="20"/>
              </w:rPr>
              <w:t>0.44, 2.76</w:t>
            </w:r>
            <w:r w:rsidRPr="0063196A">
              <w:rPr>
                <w:rFonts w:ascii="Calibri" w:eastAsia="DengXian" w:hAnsi="Calibri" w:cs="Calibri"/>
                <w:color w:val="000000" w:themeColor="text1"/>
                <w:kern w:val="0"/>
                <w:sz w:val="20"/>
                <w:szCs w:val="20"/>
              </w:rPr>
              <w:t>)</w:t>
            </w:r>
          </w:p>
        </w:tc>
        <w:tc>
          <w:tcPr>
            <w:tcW w:w="1126" w:type="dxa"/>
            <w:shd w:val="clear" w:color="auto" w:fill="auto"/>
            <w:noWrap/>
            <w:vAlign w:val="center"/>
            <w:hideMark/>
          </w:tcPr>
          <w:p w14:paraId="1A2DF11B" w14:textId="03D1C141" w:rsidR="0092157B" w:rsidRPr="0063196A" w:rsidRDefault="003C5AF6" w:rsidP="0092157B">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0.832</w:t>
            </w:r>
            <w:r w:rsidR="0092157B" w:rsidRPr="0063196A">
              <w:rPr>
                <w:rFonts w:ascii="Calibri" w:eastAsia="DengXian" w:hAnsi="Calibri" w:cs="Calibri"/>
                <w:color w:val="000000" w:themeColor="text1"/>
                <w:kern w:val="0"/>
                <w:sz w:val="20"/>
                <w:szCs w:val="20"/>
              </w:rPr>
              <w:t xml:space="preserve"> </w:t>
            </w:r>
          </w:p>
        </w:tc>
      </w:tr>
    </w:tbl>
    <w:p w14:paraId="4216DD95" w14:textId="2336027E" w:rsidR="0092157B" w:rsidRPr="0063196A" w:rsidRDefault="00DB0EE3" w:rsidP="00F52BFE">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OE= </w:t>
      </w:r>
      <w:r w:rsidRPr="0063196A">
        <w:rPr>
          <w:rFonts w:ascii="Calibri" w:eastAsia="楷体" w:hAnsi="Calibri" w:cs="Calibri"/>
          <w:color w:val="000000" w:themeColor="text1"/>
          <w:sz w:val="20"/>
          <w:szCs w:val="20"/>
          <w:lang w:val="en-GB"/>
        </w:rPr>
        <w:t>metabolome-defined</w:t>
      </w:r>
      <w:r w:rsidRPr="0063196A">
        <w:rPr>
          <w:rFonts w:ascii="Calibri" w:hAnsi="Calibri" w:cs="Calibri"/>
          <w:color w:val="000000" w:themeColor="text1"/>
          <w:sz w:val="20"/>
          <w:szCs w:val="20"/>
        </w:rPr>
        <w:t xml:space="preserve"> BMI over than actual BMI</w:t>
      </w:r>
      <w:r w:rsidR="0092157B" w:rsidRPr="0063196A">
        <w:rPr>
          <w:rFonts w:ascii="Calibri" w:hAnsi="Calibri" w:cs="Calibri"/>
          <w:color w:val="000000" w:themeColor="text1"/>
          <w:sz w:val="20"/>
          <w:szCs w:val="20"/>
        </w:rPr>
        <w:t>; NW= normal weight of metabolic BMI; CVD= cardiovascular diseases; AMD= age-related macular degeneration; HR= hazard ratio; CI= confidence interval.</w:t>
      </w:r>
    </w:p>
    <w:p w14:paraId="37E7A7AB" w14:textId="2B12FEF4" w:rsidR="00F0404A" w:rsidRPr="0063196A" w:rsidRDefault="00F0404A" w:rsidP="00F52BFE">
      <w:pPr>
        <w:jc w:val="left"/>
        <w:rPr>
          <w:rFonts w:ascii="Calibri" w:hAnsi="Calibri" w:cs="Calibri"/>
          <w:color w:val="000000" w:themeColor="text1"/>
          <w:sz w:val="20"/>
          <w:szCs w:val="20"/>
        </w:rPr>
      </w:pPr>
      <w:r w:rsidRPr="0063196A">
        <w:rPr>
          <w:rFonts w:ascii="Calibri" w:hAnsi="Calibri" w:cs="Calibri"/>
          <w:color w:val="000000" w:themeColor="text1"/>
          <w:sz w:val="20"/>
          <w:szCs w:val="20"/>
        </w:rPr>
        <w:t>A</w:t>
      </w:r>
      <w:r w:rsidR="001C7480" w:rsidRPr="0063196A">
        <w:rPr>
          <w:rFonts w:ascii="Calibri" w:hAnsi="Calibri" w:cs="Calibri"/>
          <w:color w:val="000000" w:themeColor="text1"/>
          <w:sz w:val="20"/>
          <w:szCs w:val="20"/>
        </w:rPr>
        <w:t>n</w:t>
      </w:r>
      <w:r w:rsidRPr="0063196A">
        <w:rPr>
          <w:rFonts w:ascii="Calibri" w:hAnsi="Calibri" w:cs="Calibri"/>
          <w:color w:val="000000" w:themeColor="text1"/>
          <w:sz w:val="20"/>
          <w:szCs w:val="20"/>
        </w:rPr>
        <w:t xml:space="preserve"> unhealthy diet </w:t>
      </w:r>
      <w:r w:rsidR="00C129B7" w:rsidRPr="0063196A">
        <w:rPr>
          <w:rFonts w:ascii="Calibri" w:hAnsi="Calibri" w:cs="Calibri"/>
          <w:color w:val="000000" w:themeColor="text1"/>
          <w:sz w:val="20"/>
          <w:szCs w:val="20"/>
        </w:rPr>
        <w:t xml:space="preserve">mode </w:t>
      </w:r>
      <w:r w:rsidRPr="0063196A">
        <w:rPr>
          <w:rFonts w:ascii="Calibri" w:hAnsi="Calibri" w:cs="Calibri"/>
          <w:color w:val="000000" w:themeColor="text1"/>
          <w:sz w:val="20"/>
          <w:szCs w:val="20"/>
        </w:rPr>
        <w:t>is considered with healthy diet score of 0</w:t>
      </w:r>
      <w:r w:rsidR="00455177" w:rsidRPr="0063196A">
        <w:rPr>
          <w:rFonts w:ascii="Calibri" w:eastAsia="DengXian" w:hAnsi="Calibri" w:cs="Calibri"/>
          <w:color w:val="000000" w:themeColor="text1"/>
          <w:kern w:val="0"/>
          <w:sz w:val="20"/>
          <w:szCs w:val="20"/>
        </w:rPr>
        <w:t>–</w:t>
      </w:r>
      <w:r w:rsidRPr="0063196A">
        <w:rPr>
          <w:rFonts w:ascii="Calibri" w:hAnsi="Calibri" w:cs="Calibri"/>
          <w:color w:val="000000" w:themeColor="text1"/>
          <w:sz w:val="20"/>
          <w:szCs w:val="20"/>
        </w:rPr>
        <w:t xml:space="preserve">3, and a healthy diet </w:t>
      </w:r>
      <w:r w:rsidR="00C129B7" w:rsidRPr="0063196A">
        <w:rPr>
          <w:rFonts w:ascii="Calibri" w:hAnsi="Calibri" w:cs="Calibri"/>
          <w:color w:val="000000" w:themeColor="text1"/>
          <w:sz w:val="20"/>
          <w:szCs w:val="20"/>
        </w:rPr>
        <w:t xml:space="preserve">mode </w:t>
      </w:r>
      <w:r w:rsidRPr="0063196A">
        <w:rPr>
          <w:rFonts w:ascii="Calibri" w:hAnsi="Calibri" w:cs="Calibri"/>
          <w:color w:val="000000" w:themeColor="text1"/>
          <w:sz w:val="20"/>
          <w:szCs w:val="20"/>
        </w:rPr>
        <w:t xml:space="preserve">is considered with healthy diet </w:t>
      </w:r>
      <w:r w:rsidR="00652907" w:rsidRPr="0063196A">
        <w:rPr>
          <w:rFonts w:ascii="Calibri" w:hAnsi="Calibri" w:cs="Calibri"/>
          <w:color w:val="000000" w:themeColor="text1"/>
          <w:sz w:val="20"/>
          <w:szCs w:val="20"/>
        </w:rPr>
        <w:t xml:space="preserve">score of </w:t>
      </w:r>
      <w:r w:rsidRPr="0063196A">
        <w:rPr>
          <w:rFonts w:ascii="Calibri" w:hAnsi="Calibri" w:cs="Calibri"/>
          <w:color w:val="000000" w:themeColor="text1"/>
          <w:sz w:val="20"/>
          <w:szCs w:val="20"/>
        </w:rPr>
        <w:t>4</w:t>
      </w:r>
      <w:r w:rsidR="00455177" w:rsidRPr="0063196A">
        <w:rPr>
          <w:rFonts w:ascii="Calibri" w:eastAsia="DengXian" w:hAnsi="Calibri" w:cs="Calibri"/>
          <w:color w:val="000000" w:themeColor="text1"/>
          <w:kern w:val="0"/>
          <w:sz w:val="20"/>
          <w:szCs w:val="20"/>
        </w:rPr>
        <w:t>–</w:t>
      </w:r>
      <w:r w:rsidR="00652907" w:rsidRPr="0063196A">
        <w:rPr>
          <w:rFonts w:ascii="Calibri" w:hAnsi="Calibri" w:cs="Calibri"/>
          <w:color w:val="000000" w:themeColor="text1"/>
          <w:sz w:val="20"/>
          <w:szCs w:val="20"/>
        </w:rPr>
        <w:t>7</w:t>
      </w:r>
      <w:r w:rsidRPr="0063196A">
        <w:rPr>
          <w:rFonts w:ascii="Calibri" w:hAnsi="Calibri" w:cs="Calibri"/>
          <w:color w:val="000000" w:themeColor="text1"/>
          <w:sz w:val="20"/>
          <w:szCs w:val="20"/>
        </w:rPr>
        <w:t>.</w:t>
      </w:r>
    </w:p>
    <w:p w14:paraId="023F8402" w14:textId="1214DE4D" w:rsidR="0092157B" w:rsidRPr="0063196A" w:rsidRDefault="00A36C03" w:rsidP="00F52BFE">
      <w:pPr>
        <w:jc w:val="left"/>
        <w:rPr>
          <w:rFonts w:ascii="Calibri" w:hAnsi="Calibri" w:cs="Calibri"/>
          <w:color w:val="000000" w:themeColor="text1"/>
          <w:sz w:val="20"/>
          <w:szCs w:val="20"/>
        </w:rPr>
      </w:pPr>
      <w:r w:rsidRPr="0063196A">
        <w:rPr>
          <w:rFonts w:ascii="Calibri" w:hAnsi="Calibri" w:cs="Calibri"/>
          <w:color w:val="000000" w:themeColor="text1"/>
          <w:sz w:val="20"/>
          <w:szCs w:val="20"/>
        </w:rPr>
        <w:t>*Cox models</w:t>
      </w:r>
      <w:r w:rsidR="0092157B" w:rsidRPr="0063196A">
        <w:rPr>
          <w:rFonts w:ascii="Calibri" w:hAnsi="Calibri" w:cs="Calibri"/>
          <w:color w:val="000000" w:themeColor="text1"/>
          <w:sz w:val="20"/>
          <w:szCs w:val="20"/>
        </w:rPr>
        <w:t xml:space="preserve"> adjusted for </w:t>
      </w:r>
      <w:r w:rsidR="00EF0743" w:rsidRPr="0063196A">
        <w:rPr>
          <w:rFonts w:ascii="Calibri" w:eastAsia="楷体" w:hAnsi="Calibri" w:cs="Calibri"/>
          <w:color w:val="000000" w:themeColor="text1"/>
          <w:sz w:val="20"/>
          <w:szCs w:val="20"/>
          <w:lang w:val="en-GB"/>
        </w:rPr>
        <w:t>age (continuous), sex (female/male), ethnicity (white/others)</w:t>
      </w:r>
      <w:r w:rsidR="00EF0743" w:rsidRPr="0063196A">
        <w:rPr>
          <w:rFonts w:ascii="Calibri" w:hAnsi="Calibri" w:cs="Calibri"/>
          <w:color w:val="000000" w:themeColor="text1"/>
          <w:sz w:val="20"/>
          <w:szCs w:val="20"/>
        </w:rPr>
        <w:t xml:space="preserve">, Townsend </w:t>
      </w:r>
      <w:r w:rsidR="00EF0743" w:rsidRPr="0063196A">
        <w:rPr>
          <w:rFonts w:ascii="Calibri" w:eastAsia="楷体" w:hAnsi="Calibri" w:cs="Calibri"/>
          <w:color w:val="000000" w:themeColor="text1"/>
          <w:sz w:val="20"/>
          <w:szCs w:val="20"/>
        </w:rPr>
        <w:t>deprivation</w:t>
      </w:r>
      <w:r w:rsidR="00EF0743" w:rsidRPr="0063196A">
        <w:rPr>
          <w:rFonts w:ascii="Calibri" w:hAnsi="Calibri" w:cs="Calibri"/>
          <w:color w:val="000000" w:themeColor="text1"/>
          <w:sz w:val="20"/>
          <w:szCs w:val="20"/>
        </w:rPr>
        <w:t xml:space="preserve"> index </w:t>
      </w:r>
      <w:r w:rsidR="00EF0743" w:rsidRPr="0063196A">
        <w:rPr>
          <w:rFonts w:ascii="Calibri" w:eastAsia="楷体" w:hAnsi="Calibri" w:cs="Calibri"/>
          <w:color w:val="000000" w:themeColor="text1"/>
          <w:sz w:val="20"/>
          <w:szCs w:val="20"/>
          <w:lang w:val="en-GB"/>
        </w:rPr>
        <w:t xml:space="preserve">(continuous), </w:t>
      </w:r>
      <w:r w:rsidR="00EF0743" w:rsidRPr="0063196A">
        <w:rPr>
          <w:rFonts w:ascii="Calibri" w:hAnsi="Calibri" w:cs="Calibri"/>
          <w:color w:val="000000" w:themeColor="text1"/>
          <w:sz w:val="20"/>
          <w:szCs w:val="20"/>
        </w:rPr>
        <w:t xml:space="preserve">educational attainment </w:t>
      </w:r>
      <w:r w:rsidR="00EF0743" w:rsidRPr="0063196A">
        <w:rPr>
          <w:rFonts w:ascii="Calibri" w:eastAsia="楷体" w:hAnsi="Calibri" w:cs="Calibri"/>
          <w:color w:val="000000" w:themeColor="text1"/>
          <w:sz w:val="20"/>
          <w:szCs w:val="20"/>
          <w:lang w:val="en-GB"/>
        </w:rPr>
        <w:t>(above or below college/university degree)</w:t>
      </w:r>
      <w:r w:rsidR="00EF0743" w:rsidRPr="0063196A">
        <w:rPr>
          <w:rFonts w:ascii="Calibri" w:hAnsi="Calibri" w:cs="Calibri"/>
          <w:color w:val="000000" w:themeColor="text1"/>
          <w:sz w:val="20"/>
          <w:szCs w:val="20"/>
        </w:rPr>
        <w:t xml:space="preserve">, actual body mass index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systolic blood pressure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smoking and alcohol drinking status </w:t>
      </w:r>
      <w:r w:rsidR="00EF0743" w:rsidRPr="0063196A">
        <w:rPr>
          <w:rFonts w:ascii="Calibri" w:eastAsia="楷体" w:hAnsi="Calibri" w:cs="Calibri"/>
          <w:color w:val="000000" w:themeColor="text1"/>
          <w:sz w:val="20"/>
          <w:szCs w:val="20"/>
          <w:lang w:val="en-GB"/>
        </w:rPr>
        <w:t>(never/previous/present)</w:t>
      </w:r>
      <w:r w:rsidR="00EF0743" w:rsidRPr="0063196A">
        <w:rPr>
          <w:rFonts w:ascii="Calibri" w:hAnsi="Calibri" w:cs="Calibri"/>
          <w:color w:val="000000" w:themeColor="text1"/>
          <w:sz w:val="20"/>
          <w:szCs w:val="20"/>
        </w:rPr>
        <w:t xml:space="preserve">, physical activity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total cholesterol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high-density lipoprotein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hemoglobin A1c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xml:space="preserve">, serum creatinine </w:t>
      </w:r>
      <w:r w:rsidR="00EF0743" w:rsidRPr="0063196A">
        <w:rPr>
          <w:rFonts w:ascii="Calibri" w:eastAsia="楷体" w:hAnsi="Calibri" w:cs="Calibri"/>
          <w:color w:val="000000" w:themeColor="text1"/>
          <w:sz w:val="20"/>
          <w:szCs w:val="20"/>
          <w:lang w:val="en-GB"/>
        </w:rPr>
        <w:t>(continuous)</w:t>
      </w:r>
      <w:r w:rsidR="00EF0743" w:rsidRPr="0063196A">
        <w:rPr>
          <w:rFonts w:ascii="Calibri" w:hAnsi="Calibri" w:cs="Calibri"/>
          <w:color w:val="000000" w:themeColor="text1"/>
          <w:sz w:val="20"/>
          <w:szCs w:val="20"/>
        </w:rPr>
        <w:t>, antihypertensive medications (yes/no), and statin medications (yes/no).</w:t>
      </w:r>
    </w:p>
    <w:p w14:paraId="708A9CAF" w14:textId="3027891F" w:rsidR="0092157B" w:rsidRPr="0063196A" w:rsidRDefault="0092157B" w:rsidP="0092157B">
      <w:pPr>
        <w:jc w:val="left"/>
        <w:rPr>
          <w:rFonts w:ascii="Calibri" w:hAnsi="Calibri" w:cs="Calibri"/>
          <w:color w:val="000000" w:themeColor="text1"/>
          <w:sz w:val="20"/>
          <w:szCs w:val="20"/>
        </w:rPr>
      </w:pPr>
    </w:p>
    <w:p w14:paraId="48774B22" w14:textId="77777777" w:rsidR="00C80261" w:rsidRPr="0063196A" w:rsidRDefault="00C80261" w:rsidP="00CE09D8">
      <w:pPr>
        <w:jc w:val="left"/>
        <w:rPr>
          <w:rFonts w:ascii="Calibri" w:hAnsi="Calibri" w:cs="Calibri"/>
          <w:color w:val="000000" w:themeColor="text1"/>
          <w:sz w:val="20"/>
          <w:szCs w:val="20"/>
        </w:rPr>
        <w:sectPr w:rsidR="00C80261" w:rsidRPr="0063196A" w:rsidSect="00641E12">
          <w:pgSz w:w="11906" w:h="16838"/>
          <w:pgMar w:top="1440" w:right="1800" w:bottom="1440" w:left="1800" w:header="851" w:footer="992" w:gutter="0"/>
          <w:cols w:space="425"/>
          <w:docGrid w:type="lines" w:linePitch="312"/>
        </w:sectPr>
      </w:pPr>
    </w:p>
    <w:p w14:paraId="18B5F636" w14:textId="7AFC1E52" w:rsidR="003645BE" w:rsidRPr="0063196A" w:rsidRDefault="003645BE" w:rsidP="003645BE">
      <w:pPr>
        <w:pStyle w:val="Heading2"/>
        <w:spacing w:before="0" w:after="0" w:line="240" w:lineRule="auto"/>
        <w:jc w:val="left"/>
        <w:rPr>
          <w:rFonts w:ascii="Calibri" w:hAnsi="Calibri" w:cs="Calibri"/>
          <w:b w:val="0"/>
          <w:bCs w:val="0"/>
          <w:color w:val="000000" w:themeColor="text1"/>
          <w:sz w:val="20"/>
          <w:szCs w:val="20"/>
        </w:rPr>
      </w:pPr>
      <w:bookmarkStart w:id="17" w:name="_Toc134379245"/>
      <w:r w:rsidRPr="0063196A">
        <w:rPr>
          <w:rFonts w:ascii="Calibri" w:hAnsi="Calibri" w:cs="Calibri"/>
          <w:color w:val="000000" w:themeColor="text1"/>
          <w:sz w:val="20"/>
          <w:szCs w:val="20"/>
        </w:rPr>
        <w:t>Table S</w:t>
      </w:r>
      <w:r w:rsidR="0030673D" w:rsidRPr="0063196A">
        <w:rPr>
          <w:rFonts w:ascii="Calibri" w:hAnsi="Calibri" w:cs="Calibri"/>
          <w:color w:val="000000" w:themeColor="text1"/>
          <w:sz w:val="20"/>
          <w:szCs w:val="20"/>
        </w:rPr>
        <w:t>8</w:t>
      </w:r>
      <w:r w:rsidRPr="0063196A">
        <w:rPr>
          <w:rFonts w:ascii="Calibri" w:hAnsi="Calibri" w:cs="Calibri"/>
          <w:color w:val="000000" w:themeColor="text1"/>
          <w:sz w:val="20"/>
          <w:szCs w:val="20"/>
        </w:rPr>
        <w:t xml:space="preserve">. </w:t>
      </w:r>
      <w:r w:rsidRPr="0063196A">
        <w:rPr>
          <w:rFonts w:ascii="Calibri" w:hAnsi="Calibri" w:cs="Calibri"/>
          <w:b w:val="0"/>
          <w:bCs w:val="0"/>
          <w:color w:val="000000" w:themeColor="text1"/>
          <w:sz w:val="20"/>
          <w:szCs w:val="20"/>
        </w:rPr>
        <w:t>Baseline characteristics of the included participants in the WHR model applicative set.</w:t>
      </w:r>
      <w:bookmarkEnd w:id="17"/>
      <w:r w:rsidRPr="0063196A">
        <w:rPr>
          <w:rFonts w:ascii="Calibri" w:hAnsi="Calibri" w:cs="Calibri"/>
          <w:b w:val="0"/>
          <w:bCs w:val="0"/>
          <w:color w:val="000000" w:themeColor="text1"/>
          <w:sz w:val="20"/>
          <w:szCs w:val="2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01"/>
        <w:gridCol w:w="1418"/>
        <w:gridCol w:w="992"/>
        <w:gridCol w:w="1701"/>
        <w:gridCol w:w="1417"/>
        <w:gridCol w:w="851"/>
      </w:tblGrid>
      <w:tr w:rsidR="0063196A" w:rsidRPr="0063196A" w14:paraId="2FEDAC81" w14:textId="77777777" w:rsidTr="00182E82">
        <w:trPr>
          <w:trHeight w:val="345"/>
        </w:trPr>
        <w:tc>
          <w:tcPr>
            <w:tcW w:w="2977" w:type="dxa"/>
            <w:vMerge w:val="restart"/>
            <w:shd w:val="clear" w:color="auto" w:fill="auto"/>
            <w:vAlign w:val="center"/>
            <w:hideMark/>
          </w:tcPr>
          <w:p w14:paraId="76A71626" w14:textId="77777777" w:rsidR="00454812" w:rsidRPr="0063196A" w:rsidRDefault="00454812" w:rsidP="003645BE">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Characteristics</w:t>
            </w:r>
          </w:p>
        </w:tc>
        <w:tc>
          <w:tcPr>
            <w:tcW w:w="4111" w:type="dxa"/>
            <w:gridSpan w:val="3"/>
            <w:shd w:val="clear" w:color="auto" w:fill="auto"/>
            <w:vAlign w:val="center"/>
            <w:hideMark/>
          </w:tcPr>
          <w:p w14:paraId="03099C01" w14:textId="77777777"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Participants in Module-I</w:t>
            </w:r>
          </w:p>
        </w:tc>
        <w:tc>
          <w:tcPr>
            <w:tcW w:w="3969" w:type="dxa"/>
            <w:gridSpan w:val="3"/>
            <w:shd w:val="clear" w:color="auto" w:fill="auto"/>
            <w:vAlign w:val="center"/>
            <w:hideMark/>
          </w:tcPr>
          <w:p w14:paraId="376EC7A4" w14:textId="77777777"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Participants in Module-II</w:t>
            </w:r>
          </w:p>
        </w:tc>
      </w:tr>
      <w:tr w:rsidR="0063196A" w:rsidRPr="0063196A" w14:paraId="0FDF5A6D" w14:textId="77777777" w:rsidTr="00182E82">
        <w:trPr>
          <w:trHeight w:val="330"/>
        </w:trPr>
        <w:tc>
          <w:tcPr>
            <w:tcW w:w="2977" w:type="dxa"/>
            <w:vMerge/>
            <w:vAlign w:val="center"/>
            <w:hideMark/>
          </w:tcPr>
          <w:p w14:paraId="4BFFA71B" w14:textId="77777777" w:rsidR="00454812" w:rsidRPr="0063196A" w:rsidRDefault="00454812" w:rsidP="003645BE">
            <w:pPr>
              <w:widowControl/>
              <w:jc w:val="left"/>
              <w:rPr>
                <w:rFonts w:ascii="Calibri" w:eastAsia="DengXian" w:hAnsi="Calibri" w:cs="Calibri"/>
                <w:b/>
                <w:bCs/>
                <w:color w:val="000000" w:themeColor="text1"/>
                <w:kern w:val="0"/>
                <w:sz w:val="20"/>
                <w:szCs w:val="20"/>
              </w:rPr>
            </w:pPr>
          </w:p>
        </w:tc>
        <w:tc>
          <w:tcPr>
            <w:tcW w:w="1701" w:type="dxa"/>
            <w:shd w:val="clear" w:color="auto" w:fill="auto"/>
            <w:vAlign w:val="center"/>
            <w:hideMark/>
          </w:tcPr>
          <w:p w14:paraId="29BA9346" w14:textId="5D352BB8"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N</w:t>
            </w:r>
            <w:r w:rsidR="00B15041" w:rsidRPr="0063196A">
              <w:rPr>
                <w:rFonts w:ascii="Calibri" w:eastAsia="DengXian" w:hAnsi="Calibri" w:cs="Calibri"/>
                <w:b/>
                <w:bCs/>
                <w:color w:val="000000" w:themeColor="text1"/>
                <w:kern w:val="0"/>
                <w:sz w:val="20"/>
                <w:szCs w:val="20"/>
              </w:rPr>
              <w:t>W_pre</w:t>
            </w:r>
          </w:p>
        </w:tc>
        <w:tc>
          <w:tcPr>
            <w:tcW w:w="1418" w:type="dxa"/>
            <w:shd w:val="clear" w:color="auto" w:fill="auto"/>
            <w:vAlign w:val="center"/>
            <w:hideMark/>
          </w:tcPr>
          <w:p w14:paraId="75B09D72" w14:textId="2959B451"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OE</w:t>
            </w:r>
            <w:r w:rsidR="00B15041" w:rsidRPr="0063196A">
              <w:rPr>
                <w:rFonts w:ascii="Calibri" w:eastAsia="DengXian" w:hAnsi="Calibri" w:cs="Calibri"/>
                <w:b/>
                <w:bCs/>
                <w:color w:val="000000" w:themeColor="text1"/>
                <w:kern w:val="0"/>
                <w:sz w:val="20"/>
                <w:szCs w:val="20"/>
              </w:rPr>
              <w:t>_pre</w:t>
            </w:r>
          </w:p>
        </w:tc>
        <w:tc>
          <w:tcPr>
            <w:tcW w:w="992" w:type="dxa"/>
            <w:shd w:val="clear" w:color="auto" w:fill="auto"/>
            <w:vAlign w:val="center"/>
            <w:hideMark/>
          </w:tcPr>
          <w:p w14:paraId="13952763" w14:textId="0B27939F"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p>
        </w:tc>
        <w:tc>
          <w:tcPr>
            <w:tcW w:w="1701" w:type="dxa"/>
            <w:shd w:val="clear" w:color="auto" w:fill="auto"/>
            <w:vAlign w:val="center"/>
            <w:hideMark/>
          </w:tcPr>
          <w:p w14:paraId="2194A223" w14:textId="4B2134DF"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w:t>
            </w:r>
            <w:r w:rsidR="00B15041" w:rsidRPr="0063196A">
              <w:rPr>
                <w:rFonts w:ascii="Calibri" w:eastAsia="DengXian" w:hAnsi="Calibri" w:cs="Calibri"/>
                <w:b/>
                <w:bCs/>
                <w:color w:val="000000" w:themeColor="text1"/>
                <w:kern w:val="0"/>
                <w:sz w:val="20"/>
                <w:szCs w:val="20"/>
              </w:rPr>
              <w:t>B_pre</w:t>
            </w:r>
          </w:p>
        </w:tc>
        <w:tc>
          <w:tcPr>
            <w:tcW w:w="1417" w:type="dxa"/>
            <w:shd w:val="clear" w:color="auto" w:fill="auto"/>
            <w:vAlign w:val="center"/>
            <w:hideMark/>
          </w:tcPr>
          <w:p w14:paraId="5E1CEC69" w14:textId="00A705F6"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UE</w:t>
            </w:r>
            <w:r w:rsidR="00B15041" w:rsidRPr="0063196A">
              <w:rPr>
                <w:rFonts w:ascii="Calibri" w:eastAsia="DengXian" w:hAnsi="Calibri" w:cs="Calibri"/>
                <w:b/>
                <w:bCs/>
                <w:color w:val="000000" w:themeColor="text1"/>
                <w:kern w:val="0"/>
                <w:sz w:val="20"/>
                <w:szCs w:val="20"/>
              </w:rPr>
              <w:t>_pre</w:t>
            </w:r>
          </w:p>
        </w:tc>
        <w:tc>
          <w:tcPr>
            <w:tcW w:w="851" w:type="dxa"/>
            <w:shd w:val="clear" w:color="auto" w:fill="auto"/>
            <w:vAlign w:val="center"/>
            <w:hideMark/>
          </w:tcPr>
          <w:p w14:paraId="16A64DDE" w14:textId="00AE173E" w:rsidR="00454812" w:rsidRPr="0063196A" w:rsidRDefault="00454812" w:rsidP="003645BE">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p>
        </w:tc>
      </w:tr>
      <w:tr w:rsidR="0063196A" w:rsidRPr="0063196A" w14:paraId="63831AB4" w14:textId="77777777" w:rsidTr="00182E82">
        <w:trPr>
          <w:trHeight w:val="315"/>
        </w:trPr>
        <w:tc>
          <w:tcPr>
            <w:tcW w:w="2977" w:type="dxa"/>
            <w:shd w:val="clear" w:color="auto" w:fill="auto"/>
            <w:vAlign w:val="center"/>
            <w:hideMark/>
          </w:tcPr>
          <w:p w14:paraId="4ED537BF"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No. of subjects</w:t>
            </w:r>
          </w:p>
        </w:tc>
        <w:tc>
          <w:tcPr>
            <w:tcW w:w="1701" w:type="dxa"/>
            <w:shd w:val="clear" w:color="auto" w:fill="auto"/>
            <w:vAlign w:val="center"/>
            <w:hideMark/>
          </w:tcPr>
          <w:p w14:paraId="64C87A5E"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20,555</w:t>
            </w:r>
          </w:p>
        </w:tc>
        <w:tc>
          <w:tcPr>
            <w:tcW w:w="1418" w:type="dxa"/>
            <w:shd w:val="clear" w:color="auto" w:fill="auto"/>
            <w:vAlign w:val="center"/>
            <w:hideMark/>
          </w:tcPr>
          <w:p w14:paraId="7A0B5C22"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2,389</w:t>
            </w:r>
          </w:p>
        </w:tc>
        <w:tc>
          <w:tcPr>
            <w:tcW w:w="992" w:type="dxa"/>
            <w:shd w:val="clear" w:color="auto" w:fill="auto"/>
            <w:vAlign w:val="center"/>
            <w:hideMark/>
          </w:tcPr>
          <w:p w14:paraId="20DA8B73"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c>
          <w:tcPr>
            <w:tcW w:w="1701" w:type="dxa"/>
            <w:shd w:val="clear" w:color="auto" w:fill="auto"/>
            <w:vAlign w:val="center"/>
            <w:hideMark/>
          </w:tcPr>
          <w:p w14:paraId="4286642E"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19,177</w:t>
            </w:r>
          </w:p>
        </w:tc>
        <w:tc>
          <w:tcPr>
            <w:tcW w:w="1417" w:type="dxa"/>
            <w:shd w:val="clear" w:color="auto" w:fill="auto"/>
            <w:vAlign w:val="center"/>
            <w:hideMark/>
          </w:tcPr>
          <w:p w14:paraId="38BDFF12"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2,794</w:t>
            </w:r>
          </w:p>
        </w:tc>
        <w:tc>
          <w:tcPr>
            <w:tcW w:w="851" w:type="dxa"/>
            <w:shd w:val="clear" w:color="auto" w:fill="auto"/>
            <w:vAlign w:val="center"/>
            <w:hideMark/>
          </w:tcPr>
          <w:p w14:paraId="6BEF1E8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w:t>
            </w:r>
          </w:p>
        </w:tc>
      </w:tr>
      <w:tr w:rsidR="0063196A" w:rsidRPr="0063196A" w14:paraId="184A60B1" w14:textId="77777777" w:rsidTr="00182E82">
        <w:trPr>
          <w:trHeight w:val="315"/>
        </w:trPr>
        <w:tc>
          <w:tcPr>
            <w:tcW w:w="2977" w:type="dxa"/>
            <w:shd w:val="clear" w:color="auto" w:fill="auto"/>
            <w:vAlign w:val="center"/>
            <w:hideMark/>
          </w:tcPr>
          <w:p w14:paraId="7D174BB5" w14:textId="77777777" w:rsidR="00454812" w:rsidRPr="0063196A" w:rsidRDefault="00454812" w:rsidP="003645BE">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Waist-to-hip ratio (WHR)</w:t>
            </w:r>
          </w:p>
        </w:tc>
        <w:tc>
          <w:tcPr>
            <w:tcW w:w="1701" w:type="dxa"/>
            <w:shd w:val="clear" w:color="auto" w:fill="auto"/>
            <w:noWrap/>
            <w:vAlign w:val="center"/>
            <w:hideMark/>
          </w:tcPr>
          <w:p w14:paraId="01C052BF" w14:textId="77777777" w:rsidR="00454812" w:rsidRPr="0063196A" w:rsidRDefault="00454812" w:rsidP="003645BE">
            <w:pPr>
              <w:widowControl/>
              <w:jc w:val="left"/>
              <w:rPr>
                <w:rFonts w:ascii="Calibri" w:eastAsia="DengXian" w:hAnsi="Calibri" w:cs="Calibri"/>
                <w:b/>
                <w:bCs/>
                <w:color w:val="000000" w:themeColor="text1"/>
                <w:kern w:val="0"/>
                <w:sz w:val="20"/>
                <w:szCs w:val="20"/>
              </w:rPr>
            </w:pPr>
          </w:p>
        </w:tc>
        <w:tc>
          <w:tcPr>
            <w:tcW w:w="1418" w:type="dxa"/>
            <w:shd w:val="clear" w:color="auto" w:fill="auto"/>
            <w:noWrap/>
            <w:vAlign w:val="center"/>
            <w:hideMark/>
          </w:tcPr>
          <w:p w14:paraId="4A3323C1" w14:textId="77777777" w:rsidR="00454812" w:rsidRPr="0063196A" w:rsidRDefault="00454812" w:rsidP="003645BE">
            <w:pPr>
              <w:widowControl/>
              <w:jc w:val="center"/>
              <w:rPr>
                <w:rFonts w:ascii="Calibri" w:eastAsia="Times New Roman" w:hAnsi="Calibri" w:cs="Calibri"/>
                <w:color w:val="000000" w:themeColor="text1"/>
                <w:kern w:val="0"/>
                <w:sz w:val="20"/>
                <w:szCs w:val="20"/>
              </w:rPr>
            </w:pPr>
          </w:p>
        </w:tc>
        <w:tc>
          <w:tcPr>
            <w:tcW w:w="992" w:type="dxa"/>
            <w:shd w:val="clear" w:color="auto" w:fill="auto"/>
            <w:noWrap/>
            <w:vAlign w:val="center"/>
            <w:hideMark/>
          </w:tcPr>
          <w:p w14:paraId="26EF9010" w14:textId="77777777" w:rsidR="00454812" w:rsidRPr="0063196A" w:rsidRDefault="00454812" w:rsidP="003645BE">
            <w:pPr>
              <w:widowControl/>
              <w:jc w:val="center"/>
              <w:rPr>
                <w:rFonts w:ascii="Calibri" w:eastAsia="Times New Roman" w:hAnsi="Calibri" w:cs="Calibri"/>
                <w:color w:val="000000" w:themeColor="text1"/>
                <w:kern w:val="0"/>
                <w:sz w:val="20"/>
                <w:szCs w:val="20"/>
              </w:rPr>
            </w:pPr>
          </w:p>
        </w:tc>
        <w:tc>
          <w:tcPr>
            <w:tcW w:w="1701" w:type="dxa"/>
            <w:shd w:val="clear" w:color="auto" w:fill="auto"/>
            <w:noWrap/>
            <w:vAlign w:val="center"/>
            <w:hideMark/>
          </w:tcPr>
          <w:p w14:paraId="10BFBEDF" w14:textId="77777777" w:rsidR="00454812" w:rsidRPr="0063196A" w:rsidRDefault="00454812" w:rsidP="003645BE">
            <w:pPr>
              <w:widowControl/>
              <w:jc w:val="center"/>
              <w:rPr>
                <w:rFonts w:ascii="Calibri" w:eastAsia="Times New Roman" w:hAnsi="Calibri" w:cs="Calibri"/>
                <w:color w:val="000000" w:themeColor="text1"/>
                <w:kern w:val="0"/>
                <w:sz w:val="20"/>
                <w:szCs w:val="20"/>
              </w:rPr>
            </w:pPr>
          </w:p>
        </w:tc>
        <w:tc>
          <w:tcPr>
            <w:tcW w:w="1417" w:type="dxa"/>
            <w:shd w:val="clear" w:color="auto" w:fill="auto"/>
            <w:noWrap/>
            <w:vAlign w:val="center"/>
            <w:hideMark/>
          </w:tcPr>
          <w:p w14:paraId="270A2C82" w14:textId="77777777" w:rsidR="00454812" w:rsidRPr="0063196A" w:rsidRDefault="00454812" w:rsidP="003645BE">
            <w:pPr>
              <w:widowControl/>
              <w:jc w:val="center"/>
              <w:rPr>
                <w:rFonts w:ascii="Calibri" w:eastAsia="Times New Roman" w:hAnsi="Calibri" w:cs="Calibri"/>
                <w:color w:val="000000" w:themeColor="text1"/>
                <w:kern w:val="0"/>
                <w:sz w:val="20"/>
                <w:szCs w:val="20"/>
              </w:rPr>
            </w:pPr>
          </w:p>
        </w:tc>
        <w:tc>
          <w:tcPr>
            <w:tcW w:w="851" w:type="dxa"/>
            <w:shd w:val="clear" w:color="auto" w:fill="auto"/>
            <w:noWrap/>
            <w:vAlign w:val="center"/>
            <w:hideMark/>
          </w:tcPr>
          <w:p w14:paraId="4C5A333E" w14:textId="77777777" w:rsidR="00454812" w:rsidRPr="0063196A" w:rsidRDefault="00454812" w:rsidP="003645BE">
            <w:pPr>
              <w:widowControl/>
              <w:jc w:val="center"/>
              <w:rPr>
                <w:rFonts w:ascii="Calibri" w:eastAsia="Times New Roman" w:hAnsi="Calibri" w:cs="Calibri"/>
                <w:color w:val="000000" w:themeColor="text1"/>
                <w:kern w:val="0"/>
                <w:sz w:val="20"/>
                <w:szCs w:val="20"/>
              </w:rPr>
            </w:pPr>
          </w:p>
        </w:tc>
      </w:tr>
      <w:tr w:rsidR="0063196A" w:rsidRPr="0063196A" w14:paraId="3A332294" w14:textId="77777777" w:rsidTr="00182E82">
        <w:trPr>
          <w:trHeight w:val="315"/>
        </w:trPr>
        <w:tc>
          <w:tcPr>
            <w:tcW w:w="2977" w:type="dxa"/>
            <w:shd w:val="clear" w:color="auto" w:fill="auto"/>
            <w:vAlign w:val="center"/>
            <w:hideMark/>
          </w:tcPr>
          <w:p w14:paraId="55CE1FBD" w14:textId="77777777" w:rsidR="00454812" w:rsidRPr="0063196A" w:rsidRDefault="00454812" w:rsidP="003645BE">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Actual WHR</w:t>
            </w:r>
          </w:p>
        </w:tc>
        <w:tc>
          <w:tcPr>
            <w:tcW w:w="1701" w:type="dxa"/>
            <w:shd w:val="clear" w:color="auto" w:fill="auto"/>
            <w:noWrap/>
            <w:vAlign w:val="center"/>
            <w:hideMark/>
          </w:tcPr>
          <w:p w14:paraId="5FA4683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0.83 ± 0.07</w:t>
            </w:r>
          </w:p>
        </w:tc>
        <w:tc>
          <w:tcPr>
            <w:tcW w:w="1418" w:type="dxa"/>
            <w:shd w:val="clear" w:color="auto" w:fill="auto"/>
            <w:noWrap/>
            <w:vAlign w:val="center"/>
            <w:hideMark/>
          </w:tcPr>
          <w:p w14:paraId="413F7FB7"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0.75 ± 0.06</w:t>
            </w:r>
          </w:p>
        </w:tc>
        <w:tc>
          <w:tcPr>
            <w:tcW w:w="992" w:type="dxa"/>
            <w:shd w:val="clear" w:color="auto" w:fill="auto"/>
            <w:noWrap/>
            <w:vAlign w:val="center"/>
            <w:hideMark/>
          </w:tcPr>
          <w:p w14:paraId="3C1378F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noWrap/>
            <w:vAlign w:val="center"/>
            <w:hideMark/>
          </w:tcPr>
          <w:p w14:paraId="0B7E3B69"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0.91 ± 0.06</w:t>
            </w:r>
          </w:p>
        </w:tc>
        <w:tc>
          <w:tcPr>
            <w:tcW w:w="1417" w:type="dxa"/>
            <w:shd w:val="clear" w:color="auto" w:fill="auto"/>
            <w:noWrap/>
            <w:vAlign w:val="center"/>
            <w:hideMark/>
          </w:tcPr>
          <w:p w14:paraId="04B9D495"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1.00 ± 0.07</w:t>
            </w:r>
          </w:p>
        </w:tc>
        <w:tc>
          <w:tcPr>
            <w:tcW w:w="851" w:type="dxa"/>
            <w:shd w:val="clear" w:color="auto" w:fill="auto"/>
            <w:noWrap/>
            <w:vAlign w:val="center"/>
            <w:hideMark/>
          </w:tcPr>
          <w:p w14:paraId="681D1CC3"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r>
      <w:tr w:rsidR="0063196A" w:rsidRPr="0063196A" w14:paraId="32B40DAF" w14:textId="77777777" w:rsidTr="00182E82">
        <w:trPr>
          <w:trHeight w:val="315"/>
        </w:trPr>
        <w:tc>
          <w:tcPr>
            <w:tcW w:w="2977" w:type="dxa"/>
            <w:shd w:val="clear" w:color="auto" w:fill="auto"/>
            <w:vAlign w:val="center"/>
            <w:hideMark/>
          </w:tcPr>
          <w:p w14:paraId="5AD5D189" w14:textId="77777777" w:rsidR="00454812" w:rsidRPr="0063196A" w:rsidRDefault="00454812" w:rsidP="003645BE">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Metabolomic-estimated</w:t>
            </w:r>
          </w:p>
        </w:tc>
        <w:tc>
          <w:tcPr>
            <w:tcW w:w="1701" w:type="dxa"/>
            <w:shd w:val="clear" w:color="auto" w:fill="auto"/>
            <w:noWrap/>
            <w:vAlign w:val="center"/>
            <w:hideMark/>
          </w:tcPr>
          <w:p w14:paraId="57D44C0F"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0.82 ± 0.04</w:t>
            </w:r>
          </w:p>
        </w:tc>
        <w:tc>
          <w:tcPr>
            <w:tcW w:w="1418" w:type="dxa"/>
            <w:shd w:val="clear" w:color="auto" w:fill="auto"/>
            <w:noWrap/>
            <w:vAlign w:val="center"/>
            <w:hideMark/>
          </w:tcPr>
          <w:p w14:paraId="0676CCBF"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0.88 ± 0.06</w:t>
            </w:r>
          </w:p>
        </w:tc>
        <w:tc>
          <w:tcPr>
            <w:tcW w:w="992" w:type="dxa"/>
            <w:shd w:val="clear" w:color="auto" w:fill="auto"/>
            <w:vAlign w:val="center"/>
            <w:hideMark/>
          </w:tcPr>
          <w:p w14:paraId="1699611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noWrap/>
            <w:vAlign w:val="center"/>
            <w:hideMark/>
          </w:tcPr>
          <w:p w14:paraId="206CA583"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0.92 ± 0.04</w:t>
            </w:r>
          </w:p>
        </w:tc>
        <w:tc>
          <w:tcPr>
            <w:tcW w:w="1417" w:type="dxa"/>
            <w:shd w:val="clear" w:color="auto" w:fill="auto"/>
            <w:noWrap/>
            <w:vAlign w:val="center"/>
            <w:hideMark/>
          </w:tcPr>
          <w:p w14:paraId="0316689D"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0.87 ± 0.06</w:t>
            </w:r>
          </w:p>
        </w:tc>
        <w:tc>
          <w:tcPr>
            <w:tcW w:w="851" w:type="dxa"/>
            <w:shd w:val="clear" w:color="auto" w:fill="auto"/>
            <w:vAlign w:val="center"/>
            <w:hideMark/>
          </w:tcPr>
          <w:p w14:paraId="0DB7F03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r>
      <w:tr w:rsidR="0063196A" w:rsidRPr="0063196A" w14:paraId="654C9E08" w14:textId="77777777" w:rsidTr="00182E82">
        <w:trPr>
          <w:trHeight w:val="315"/>
        </w:trPr>
        <w:tc>
          <w:tcPr>
            <w:tcW w:w="2977" w:type="dxa"/>
            <w:shd w:val="clear" w:color="auto" w:fill="auto"/>
            <w:vAlign w:val="center"/>
            <w:hideMark/>
          </w:tcPr>
          <w:p w14:paraId="48C96669"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Body mass index, kg/m²</w:t>
            </w:r>
          </w:p>
        </w:tc>
        <w:tc>
          <w:tcPr>
            <w:tcW w:w="1701" w:type="dxa"/>
            <w:shd w:val="clear" w:color="auto" w:fill="auto"/>
            <w:vAlign w:val="center"/>
            <w:hideMark/>
          </w:tcPr>
          <w:p w14:paraId="716AA6F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25.3 ± 3.6</w:t>
            </w:r>
          </w:p>
        </w:tc>
        <w:tc>
          <w:tcPr>
            <w:tcW w:w="1418" w:type="dxa"/>
            <w:shd w:val="clear" w:color="auto" w:fill="auto"/>
            <w:vAlign w:val="center"/>
            <w:hideMark/>
          </w:tcPr>
          <w:p w14:paraId="2394C70C"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26.8 ± 5.3</w:t>
            </w:r>
          </w:p>
        </w:tc>
        <w:tc>
          <w:tcPr>
            <w:tcW w:w="992" w:type="dxa"/>
            <w:shd w:val="clear" w:color="auto" w:fill="auto"/>
            <w:vAlign w:val="center"/>
            <w:hideMark/>
          </w:tcPr>
          <w:p w14:paraId="1DA4E583"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vAlign w:val="center"/>
            <w:hideMark/>
          </w:tcPr>
          <w:p w14:paraId="238D0DF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29.4 ± 4.5</w:t>
            </w:r>
          </w:p>
        </w:tc>
        <w:tc>
          <w:tcPr>
            <w:tcW w:w="1417" w:type="dxa"/>
            <w:shd w:val="clear" w:color="auto" w:fill="auto"/>
            <w:vAlign w:val="center"/>
            <w:hideMark/>
          </w:tcPr>
          <w:p w14:paraId="755DE9F6"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29.9 ± 5.0</w:t>
            </w:r>
          </w:p>
        </w:tc>
        <w:tc>
          <w:tcPr>
            <w:tcW w:w="851" w:type="dxa"/>
            <w:shd w:val="clear" w:color="auto" w:fill="auto"/>
            <w:vAlign w:val="center"/>
            <w:hideMark/>
          </w:tcPr>
          <w:p w14:paraId="2EE580C6"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r>
      <w:tr w:rsidR="0063196A" w:rsidRPr="0063196A" w14:paraId="15F9F4D7" w14:textId="77777777" w:rsidTr="00182E82">
        <w:trPr>
          <w:trHeight w:val="315"/>
        </w:trPr>
        <w:tc>
          <w:tcPr>
            <w:tcW w:w="2977" w:type="dxa"/>
            <w:shd w:val="clear" w:color="auto" w:fill="auto"/>
            <w:noWrap/>
            <w:vAlign w:val="center"/>
            <w:hideMark/>
          </w:tcPr>
          <w:p w14:paraId="07C4CE01"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Systolic blood pressure, mm Hg</w:t>
            </w:r>
          </w:p>
        </w:tc>
        <w:tc>
          <w:tcPr>
            <w:tcW w:w="1701" w:type="dxa"/>
            <w:shd w:val="clear" w:color="auto" w:fill="auto"/>
            <w:noWrap/>
            <w:vAlign w:val="center"/>
            <w:hideMark/>
          </w:tcPr>
          <w:p w14:paraId="241FBD7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134.2 ± 18.5</w:t>
            </w:r>
          </w:p>
        </w:tc>
        <w:tc>
          <w:tcPr>
            <w:tcW w:w="1418" w:type="dxa"/>
            <w:shd w:val="clear" w:color="auto" w:fill="auto"/>
            <w:noWrap/>
            <w:vAlign w:val="center"/>
            <w:hideMark/>
          </w:tcPr>
          <w:p w14:paraId="70B4C53D"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133.3 ± 18.7</w:t>
            </w:r>
          </w:p>
        </w:tc>
        <w:tc>
          <w:tcPr>
            <w:tcW w:w="992" w:type="dxa"/>
            <w:shd w:val="clear" w:color="auto" w:fill="auto"/>
            <w:noWrap/>
            <w:vAlign w:val="center"/>
            <w:hideMark/>
          </w:tcPr>
          <w:p w14:paraId="61FF9FC8"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0.025</w:t>
            </w:r>
          </w:p>
        </w:tc>
        <w:tc>
          <w:tcPr>
            <w:tcW w:w="1701" w:type="dxa"/>
            <w:shd w:val="clear" w:color="auto" w:fill="auto"/>
            <w:noWrap/>
            <w:vAlign w:val="center"/>
            <w:hideMark/>
          </w:tcPr>
          <w:p w14:paraId="22AE5B41"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140.6 ± 17.5</w:t>
            </w:r>
          </w:p>
        </w:tc>
        <w:tc>
          <w:tcPr>
            <w:tcW w:w="1417" w:type="dxa"/>
            <w:shd w:val="clear" w:color="auto" w:fill="auto"/>
            <w:noWrap/>
            <w:vAlign w:val="center"/>
            <w:hideMark/>
          </w:tcPr>
          <w:p w14:paraId="15EF9DE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142.8 ± 18.3</w:t>
            </w:r>
          </w:p>
        </w:tc>
        <w:tc>
          <w:tcPr>
            <w:tcW w:w="851" w:type="dxa"/>
            <w:shd w:val="clear" w:color="auto" w:fill="auto"/>
            <w:noWrap/>
            <w:vAlign w:val="center"/>
            <w:hideMark/>
          </w:tcPr>
          <w:p w14:paraId="2489D08F"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r>
      <w:tr w:rsidR="0063196A" w:rsidRPr="0063196A" w14:paraId="6263B15E" w14:textId="77777777" w:rsidTr="00182E82">
        <w:trPr>
          <w:trHeight w:val="315"/>
        </w:trPr>
        <w:tc>
          <w:tcPr>
            <w:tcW w:w="2977" w:type="dxa"/>
            <w:shd w:val="clear" w:color="auto" w:fill="auto"/>
            <w:noWrap/>
            <w:vAlign w:val="center"/>
            <w:hideMark/>
          </w:tcPr>
          <w:p w14:paraId="278664C1"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Total cholesterol, mmol/L</w:t>
            </w:r>
          </w:p>
        </w:tc>
        <w:tc>
          <w:tcPr>
            <w:tcW w:w="1701" w:type="dxa"/>
            <w:shd w:val="clear" w:color="auto" w:fill="auto"/>
            <w:noWrap/>
            <w:vAlign w:val="center"/>
            <w:hideMark/>
          </w:tcPr>
          <w:p w14:paraId="69D3F755"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5.8 ± 1.0</w:t>
            </w:r>
          </w:p>
        </w:tc>
        <w:tc>
          <w:tcPr>
            <w:tcW w:w="1418" w:type="dxa"/>
            <w:shd w:val="clear" w:color="auto" w:fill="auto"/>
            <w:noWrap/>
            <w:vAlign w:val="center"/>
            <w:hideMark/>
          </w:tcPr>
          <w:p w14:paraId="03C47311"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5.6 ± 1.1</w:t>
            </w:r>
          </w:p>
        </w:tc>
        <w:tc>
          <w:tcPr>
            <w:tcW w:w="992" w:type="dxa"/>
            <w:shd w:val="clear" w:color="auto" w:fill="auto"/>
            <w:noWrap/>
            <w:vAlign w:val="center"/>
            <w:hideMark/>
          </w:tcPr>
          <w:p w14:paraId="227EF7F8"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noWrap/>
            <w:vAlign w:val="center"/>
            <w:hideMark/>
          </w:tcPr>
          <w:p w14:paraId="7F29FE6C"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5.7 ± 1.2</w:t>
            </w:r>
          </w:p>
        </w:tc>
        <w:tc>
          <w:tcPr>
            <w:tcW w:w="1417" w:type="dxa"/>
            <w:shd w:val="clear" w:color="auto" w:fill="auto"/>
            <w:noWrap/>
            <w:vAlign w:val="center"/>
            <w:hideMark/>
          </w:tcPr>
          <w:p w14:paraId="09126D33"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5.6 ± 1.1</w:t>
            </w:r>
          </w:p>
        </w:tc>
        <w:tc>
          <w:tcPr>
            <w:tcW w:w="851" w:type="dxa"/>
            <w:shd w:val="clear" w:color="auto" w:fill="auto"/>
            <w:noWrap/>
            <w:vAlign w:val="center"/>
            <w:hideMark/>
          </w:tcPr>
          <w:p w14:paraId="22F3E9A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0.011</w:t>
            </w:r>
          </w:p>
        </w:tc>
      </w:tr>
      <w:tr w:rsidR="0063196A" w:rsidRPr="0063196A" w14:paraId="424F023F" w14:textId="77777777" w:rsidTr="00182E82">
        <w:trPr>
          <w:trHeight w:val="315"/>
        </w:trPr>
        <w:tc>
          <w:tcPr>
            <w:tcW w:w="2977" w:type="dxa"/>
            <w:shd w:val="clear" w:color="auto" w:fill="auto"/>
            <w:noWrap/>
            <w:vAlign w:val="center"/>
            <w:hideMark/>
          </w:tcPr>
          <w:p w14:paraId="7E14FA5F"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Hemoglobin A1c (HbA1c), %</w:t>
            </w:r>
          </w:p>
        </w:tc>
        <w:tc>
          <w:tcPr>
            <w:tcW w:w="1701" w:type="dxa"/>
            <w:shd w:val="clear" w:color="auto" w:fill="auto"/>
            <w:noWrap/>
            <w:vAlign w:val="center"/>
            <w:hideMark/>
          </w:tcPr>
          <w:p w14:paraId="05D604C1"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5.3 ± 0.4</w:t>
            </w:r>
          </w:p>
        </w:tc>
        <w:tc>
          <w:tcPr>
            <w:tcW w:w="1418" w:type="dxa"/>
            <w:shd w:val="clear" w:color="auto" w:fill="auto"/>
            <w:noWrap/>
            <w:vAlign w:val="center"/>
            <w:hideMark/>
          </w:tcPr>
          <w:p w14:paraId="7E811C6D"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5.4 ± 0.6</w:t>
            </w:r>
          </w:p>
        </w:tc>
        <w:tc>
          <w:tcPr>
            <w:tcW w:w="992" w:type="dxa"/>
            <w:shd w:val="clear" w:color="auto" w:fill="auto"/>
            <w:noWrap/>
            <w:vAlign w:val="center"/>
            <w:hideMark/>
          </w:tcPr>
          <w:p w14:paraId="3A2C8A4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noWrap/>
            <w:vAlign w:val="center"/>
            <w:hideMark/>
          </w:tcPr>
          <w:p w14:paraId="64A28D79"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5.5 ± 0.7</w:t>
            </w:r>
          </w:p>
        </w:tc>
        <w:tc>
          <w:tcPr>
            <w:tcW w:w="1417" w:type="dxa"/>
            <w:shd w:val="clear" w:color="auto" w:fill="auto"/>
            <w:noWrap/>
            <w:vAlign w:val="center"/>
            <w:hideMark/>
          </w:tcPr>
          <w:p w14:paraId="4B1A538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5.5 ± 0.7</w:t>
            </w:r>
          </w:p>
        </w:tc>
        <w:tc>
          <w:tcPr>
            <w:tcW w:w="851" w:type="dxa"/>
            <w:shd w:val="clear" w:color="auto" w:fill="auto"/>
            <w:noWrap/>
            <w:vAlign w:val="center"/>
            <w:hideMark/>
          </w:tcPr>
          <w:p w14:paraId="4C02D2C2"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0.712</w:t>
            </w:r>
          </w:p>
        </w:tc>
      </w:tr>
      <w:tr w:rsidR="0063196A" w:rsidRPr="0063196A" w14:paraId="5C344B20" w14:textId="77777777" w:rsidTr="00182E82">
        <w:trPr>
          <w:trHeight w:val="315"/>
        </w:trPr>
        <w:tc>
          <w:tcPr>
            <w:tcW w:w="2977" w:type="dxa"/>
            <w:shd w:val="clear" w:color="auto" w:fill="auto"/>
            <w:noWrap/>
            <w:vAlign w:val="center"/>
            <w:hideMark/>
          </w:tcPr>
          <w:p w14:paraId="234C16B9"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Serum creatinine, mg/dL</w:t>
            </w:r>
          </w:p>
        </w:tc>
        <w:tc>
          <w:tcPr>
            <w:tcW w:w="1701" w:type="dxa"/>
            <w:shd w:val="clear" w:color="auto" w:fill="auto"/>
            <w:noWrap/>
            <w:vAlign w:val="center"/>
            <w:hideMark/>
          </w:tcPr>
          <w:p w14:paraId="39106A89"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 ± 0.1</w:t>
            </w:r>
          </w:p>
        </w:tc>
        <w:tc>
          <w:tcPr>
            <w:tcW w:w="1418" w:type="dxa"/>
            <w:shd w:val="clear" w:color="auto" w:fill="auto"/>
            <w:noWrap/>
            <w:vAlign w:val="center"/>
            <w:hideMark/>
          </w:tcPr>
          <w:p w14:paraId="45D3CD81"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 ± 0.2</w:t>
            </w:r>
          </w:p>
        </w:tc>
        <w:tc>
          <w:tcPr>
            <w:tcW w:w="992" w:type="dxa"/>
            <w:shd w:val="clear" w:color="auto" w:fill="auto"/>
            <w:noWrap/>
            <w:vAlign w:val="center"/>
            <w:hideMark/>
          </w:tcPr>
          <w:p w14:paraId="697FAF7E"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noWrap/>
            <w:vAlign w:val="center"/>
            <w:hideMark/>
          </w:tcPr>
          <w:p w14:paraId="59C621D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 ± 0.2</w:t>
            </w:r>
          </w:p>
        </w:tc>
        <w:tc>
          <w:tcPr>
            <w:tcW w:w="1417" w:type="dxa"/>
            <w:shd w:val="clear" w:color="auto" w:fill="auto"/>
            <w:noWrap/>
            <w:vAlign w:val="center"/>
            <w:hideMark/>
          </w:tcPr>
          <w:p w14:paraId="210CB735"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 ± 0.2</w:t>
            </w:r>
          </w:p>
        </w:tc>
        <w:tc>
          <w:tcPr>
            <w:tcW w:w="851" w:type="dxa"/>
            <w:shd w:val="clear" w:color="auto" w:fill="auto"/>
            <w:noWrap/>
            <w:vAlign w:val="center"/>
            <w:hideMark/>
          </w:tcPr>
          <w:p w14:paraId="7FDD2306"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r>
      <w:tr w:rsidR="0063196A" w:rsidRPr="0063196A" w14:paraId="7A733E5F" w14:textId="77777777" w:rsidTr="00182E82">
        <w:trPr>
          <w:trHeight w:val="315"/>
        </w:trPr>
        <w:tc>
          <w:tcPr>
            <w:tcW w:w="2977" w:type="dxa"/>
            <w:shd w:val="clear" w:color="auto" w:fill="auto"/>
            <w:vAlign w:val="center"/>
            <w:hideMark/>
          </w:tcPr>
          <w:p w14:paraId="427EB90A"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Presence of hypertension, %</w:t>
            </w:r>
          </w:p>
        </w:tc>
        <w:tc>
          <w:tcPr>
            <w:tcW w:w="1701" w:type="dxa"/>
            <w:shd w:val="clear" w:color="auto" w:fill="auto"/>
            <w:noWrap/>
            <w:vAlign w:val="center"/>
            <w:hideMark/>
          </w:tcPr>
          <w:p w14:paraId="128D7AE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12,820 (62.4%)</w:t>
            </w:r>
          </w:p>
        </w:tc>
        <w:tc>
          <w:tcPr>
            <w:tcW w:w="1418" w:type="dxa"/>
            <w:shd w:val="clear" w:color="auto" w:fill="auto"/>
            <w:noWrap/>
            <w:vAlign w:val="center"/>
            <w:hideMark/>
          </w:tcPr>
          <w:p w14:paraId="58B14B62"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1,499 (62.8%)</w:t>
            </w:r>
          </w:p>
        </w:tc>
        <w:tc>
          <w:tcPr>
            <w:tcW w:w="992" w:type="dxa"/>
            <w:shd w:val="clear" w:color="auto" w:fill="auto"/>
            <w:noWrap/>
            <w:vAlign w:val="center"/>
            <w:hideMark/>
          </w:tcPr>
          <w:p w14:paraId="24A5C96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0.719</w:t>
            </w:r>
          </w:p>
        </w:tc>
        <w:tc>
          <w:tcPr>
            <w:tcW w:w="1701" w:type="dxa"/>
            <w:shd w:val="clear" w:color="auto" w:fill="auto"/>
            <w:noWrap/>
            <w:vAlign w:val="center"/>
            <w:hideMark/>
          </w:tcPr>
          <w:p w14:paraId="5BDCBB2C"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15,633 (81.5%)</w:t>
            </w:r>
          </w:p>
        </w:tc>
        <w:tc>
          <w:tcPr>
            <w:tcW w:w="1417" w:type="dxa"/>
            <w:shd w:val="clear" w:color="auto" w:fill="auto"/>
            <w:noWrap/>
            <w:vAlign w:val="center"/>
            <w:hideMark/>
          </w:tcPr>
          <w:p w14:paraId="3E058072"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2,329 (83.4%)</w:t>
            </w:r>
          </w:p>
        </w:tc>
        <w:tc>
          <w:tcPr>
            <w:tcW w:w="851" w:type="dxa"/>
            <w:shd w:val="clear" w:color="auto" w:fill="auto"/>
            <w:noWrap/>
            <w:vAlign w:val="center"/>
            <w:hideMark/>
          </w:tcPr>
          <w:p w14:paraId="741D59BF"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0.019</w:t>
            </w:r>
          </w:p>
        </w:tc>
      </w:tr>
      <w:tr w:rsidR="0063196A" w:rsidRPr="0063196A" w14:paraId="26EE535B" w14:textId="77777777" w:rsidTr="00182E82">
        <w:trPr>
          <w:trHeight w:val="315"/>
        </w:trPr>
        <w:tc>
          <w:tcPr>
            <w:tcW w:w="2977" w:type="dxa"/>
            <w:shd w:val="clear" w:color="auto" w:fill="auto"/>
            <w:noWrap/>
            <w:vAlign w:val="center"/>
            <w:hideMark/>
          </w:tcPr>
          <w:p w14:paraId="61A22D5D"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Presence of diabetes mellitus, %</w:t>
            </w:r>
          </w:p>
        </w:tc>
        <w:tc>
          <w:tcPr>
            <w:tcW w:w="1701" w:type="dxa"/>
            <w:shd w:val="clear" w:color="auto" w:fill="auto"/>
            <w:noWrap/>
            <w:vAlign w:val="center"/>
            <w:hideMark/>
          </w:tcPr>
          <w:p w14:paraId="25B3258C"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327 (1.6%)</w:t>
            </w:r>
          </w:p>
        </w:tc>
        <w:tc>
          <w:tcPr>
            <w:tcW w:w="1418" w:type="dxa"/>
            <w:shd w:val="clear" w:color="auto" w:fill="auto"/>
            <w:noWrap/>
            <w:vAlign w:val="center"/>
            <w:hideMark/>
          </w:tcPr>
          <w:p w14:paraId="64B440C0"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107 (4.5%)</w:t>
            </w:r>
          </w:p>
        </w:tc>
        <w:tc>
          <w:tcPr>
            <w:tcW w:w="992" w:type="dxa"/>
            <w:shd w:val="clear" w:color="auto" w:fill="auto"/>
            <w:noWrap/>
            <w:vAlign w:val="center"/>
            <w:hideMark/>
          </w:tcPr>
          <w:p w14:paraId="7224FE3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&lt;0.001</w:t>
            </w:r>
          </w:p>
        </w:tc>
        <w:tc>
          <w:tcPr>
            <w:tcW w:w="1701" w:type="dxa"/>
            <w:shd w:val="clear" w:color="auto" w:fill="auto"/>
            <w:noWrap/>
            <w:vAlign w:val="center"/>
            <w:hideMark/>
          </w:tcPr>
          <w:p w14:paraId="2102C2C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1,584 (8.3%)</w:t>
            </w:r>
          </w:p>
        </w:tc>
        <w:tc>
          <w:tcPr>
            <w:tcW w:w="1417" w:type="dxa"/>
            <w:shd w:val="clear" w:color="auto" w:fill="auto"/>
            <w:noWrap/>
            <w:vAlign w:val="center"/>
            <w:hideMark/>
          </w:tcPr>
          <w:p w14:paraId="01F7945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256 (9.2%)</w:t>
            </w:r>
          </w:p>
        </w:tc>
        <w:tc>
          <w:tcPr>
            <w:tcW w:w="851" w:type="dxa"/>
            <w:shd w:val="clear" w:color="auto" w:fill="auto"/>
            <w:noWrap/>
            <w:vAlign w:val="center"/>
            <w:hideMark/>
          </w:tcPr>
          <w:p w14:paraId="120319CA"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0.144</w:t>
            </w:r>
          </w:p>
        </w:tc>
      </w:tr>
      <w:tr w:rsidR="0063196A" w:rsidRPr="0063196A" w14:paraId="32DFFBEE" w14:textId="77777777" w:rsidTr="00182E82">
        <w:trPr>
          <w:trHeight w:val="315"/>
        </w:trPr>
        <w:tc>
          <w:tcPr>
            <w:tcW w:w="2977" w:type="dxa"/>
            <w:shd w:val="clear" w:color="auto" w:fill="auto"/>
            <w:noWrap/>
            <w:vAlign w:val="center"/>
            <w:hideMark/>
          </w:tcPr>
          <w:p w14:paraId="6F527B89" w14:textId="77777777" w:rsidR="00454812" w:rsidRPr="0063196A" w:rsidRDefault="00454812"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lang w:val="en-GB"/>
              </w:rPr>
              <w:t>Healthy diet score</w:t>
            </w:r>
          </w:p>
        </w:tc>
        <w:tc>
          <w:tcPr>
            <w:tcW w:w="1701" w:type="dxa"/>
            <w:shd w:val="clear" w:color="auto" w:fill="auto"/>
            <w:noWrap/>
            <w:vAlign w:val="center"/>
            <w:hideMark/>
          </w:tcPr>
          <w:p w14:paraId="4A5A1E8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4.1 ± 1.4</w:t>
            </w:r>
          </w:p>
        </w:tc>
        <w:tc>
          <w:tcPr>
            <w:tcW w:w="1418" w:type="dxa"/>
            <w:shd w:val="clear" w:color="auto" w:fill="auto"/>
            <w:noWrap/>
            <w:vAlign w:val="center"/>
            <w:hideMark/>
          </w:tcPr>
          <w:p w14:paraId="7E52AA5C"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4.1 ± 1.4</w:t>
            </w:r>
          </w:p>
        </w:tc>
        <w:tc>
          <w:tcPr>
            <w:tcW w:w="992" w:type="dxa"/>
            <w:shd w:val="clear" w:color="auto" w:fill="auto"/>
            <w:noWrap/>
            <w:vAlign w:val="center"/>
            <w:hideMark/>
          </w:tcPr>
          <w:p w14:paraId="445E92E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0.103</w:t>
            </w:r>
          </w:p>
        </w:tc>
        <w:tc>
          <w:tcPr>
            <w:tcW w:w="1701" w:type="dxa"/>
            <w:shd w:val="clear" w:color="auto" w:fill="auto"/>
            <w:noWrap/>
            <w:vAlign w:val="center"/>
            <w:hideMark/>
          </w:tcPr>
          <w:p w14:paraId="66336CE4"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 ± 1.4</w:t>
            </w:r>
          </w:p>
        </w:tc>
        <w:tc>
          <w:tcPr>
            <w:tcW w:w="1417" w:type="dxa"/>
            <w:shd w:val="clear" w:color="auto" w:fill="auto"/>
            <w:noWrap/>
            <w:vAlign w:val="center"/>
            <w:hideMark/>
          </w:tcPr>
          <w:p w14:paraId="5DE5598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3.6 ± 1.5</w:t>
            </w:r>
          </w:p>
        </w:tc>
        <w:tc>
          <w:tcPr>
            <w:tcW w:w="851" w:type="dxa"/>
            <w:shd w:val="clear" w:color="auto" w:fill="auto"/>
            <w:noWrap/>
            <w:vAlign w:val="center"/>
            <w:hideMark/>
          </w:tcPr>
          <w:p w14:paraId="42A906DB" w14:textId="77777777" w:rsidR="00454812" w:rsidRPr="0063196A" w:rsidRDefault="00454812" w:rsidP="003645BE">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0.422</w:t>
            </w:r>
          </w:p>
        </w:tc>
      </w:tr>
    </w:tbl>
    <w:p w14:paraId="198FE1BD" w14:textId="77777777" w:rsidR="003645BE" w:rsidRPr="0063196A" w:rsidRDefault="003645BE"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Data are presented as mean ± SD or No. (%). </w:t>
      </w:r>
    </w:p>
    <w:p w14:paraId="57AB3216" w14:textId="14B9EF71" w:rsidR="003645BE" w:rsidRPr="0063196A" w:rsidRDefault="003645BE"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WHR= waist-to-hip ratio; </w:t>
      </w:r>
      <w:r w:rsidR="00B15041" w:rsidRPr="0063196A">
        <w:rPr>
          <w:rFonts w:ascii="Calibri" w:hAnsi="Calibri" w:cs="Calibri"/>
          <w:color w:val="000000" w:themeColor="text1"/>
          <w:sz w:val="20"/>
          <w:szCs w:val="20"/>
        </w:rPr>
        <w:t xml:space="preserve">NW_pre= normal of metabolic WHR, OB_pre= obesity of metabolic WHR; OE_pre= metabolome-defined WHR over than actual WHR; UE_pre= metabolome-defined </w:t>
      </w:r>
      <w:r w:rsidR="004F5C92" w:rsidRPr="0063196A">
        <w:rPr>
          <w:rFonts w:ascii="Calibri" w:hAnsi="Calibri" w:cs="Calibri"/>
          <w:color w:val="000000" w:themeColor="text1"/>
          <w:sz w:val="20"/>
          <w:szCs w:val="20"/>
        </w:rPr>
        <w:t>WHR</w:t>
      </w:r>
      <w:r w:rsidR="00B15041" w:rsidRPr="0063196A">
        <w:rPr>
          <w:rFonts w:ascii="Calibri" w:hAnsi="Calibri" w:cs="Calibri"/>
          <w:color w:val="000000" w:themeColor="text1"/>
          <w:sz w:val="20"/>
          <w:szCs w:val="20"/>
        </w:rPr>
        <w:t xml:space="preserve"> under than actual WHR</w:t>
      </w:r>
      <w:r w:rsidRPr="0063196A">
        <w:rPr>
          <w:rFonts w:ascii="Calibri" w:eastAsia="DengXian" w:hAnsi="Calibri" w:cs="Calibri"/>
          <w:color w:val="000000" w:themeColor="text1"/>
          <w:kern w:val="0"/>
          <w:sz w:val="20"/>
          <w:szCs w:val="20"/>
        </w:rPr>
        <w:t xml:space="preserve">. </w:t>
      </w:r>
    </w:p>
    <w:p w14:paraId="64417097" w14:textId="044F9632" w:rsidR="00CF4E98" w:rsidRPr="0063196A" w:rsidRDefault="00CF4E98"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w:t>
      </w:r>
      <w:r w:rsidR="00182E82" w:rsidRPr="0063196A">
        <w:rPr>
          <w:rFonts w:ascii="Calibri" w:eastAsia="DengXian" w:hAnsi="Calibri" w:cs="Calibri"/>
          <w:color w:val="000000" w:themeColor="text1"/>
          <w:kern w:val="0"/>
          <w:sz w:val="20"/>
          <w:szCs w:val="20"/>
        </w:rPr>
        <w:t>ormal-metWHR</w:t>
      </w:r>
      <w:r w:rsidRPr="0063196A">
        <w:rPr>
          <w:rFonts w:ascii="Calibri" w:eastAsia="DengXian" w:hAnsi="Calibri" w:cs="Calibri"/>
          <w:color w:val="000000" w:themeColor="text1"/>
          <w:kern w:val="0"/>
          <w:sz w:val="20"/>
          <w:szCs w:val="20"/>
        </w:rPr>
        <w:t xml:space="preserve"> and </w:t>
      </w:r>
      <w:r w:rsidR="00182E82" w:rsidRPr="0063196A">
        <w:rPr>
          <w:rFonts w:ascii="Calibri" w:eastAsia="DengXian" w:hAnsi="Calibri" w:cs="Calibri"/>
          <w:color w:val="000000" w:themeColor="text1"/>
          <w:kern w:val="0"/>
          <w:sz w:val="20"/>
          <w:szCs w:val="20"/>
        </w:rPr>
        <w:t xml:space="preserve">obese-metWHR </w:t>
      </w:r>
      <w:r w:rsidRPr="0063196A">
        <w:rPr>
          <w:rFonts w:ascii="Calibri" w:eastAsia="DengXian" w:hAnsi="Calibri" w:cs="Calibri"/>
          <w:color w:val="000000" w:themeColor="text1"/>
          <w:kern w:val="0"/>
          <w:sz w:val="20"/>
          <w:szCs w:val="20"/>
        </w:rPr>
        <w:t xml:space="preserve">are defined based on normally prediction </w:t>
      </w:r>
      <w:r w:rsidRPr="0063196A">
        <w:rPr>
          <w:rFonts w:ascii="Calibri" w:eastAsia="楷体" w:hAnsi="Calibri" w:cs="Calibri"/>
          <w:color w:val="000000" w:themeColor="text1"/>
          <w:sz w:val="20"/>
          <w:szCs w:val="20"/>
          <w:lang w:val="en-GB"/>
        </w:rPr>
        <w:t>within a margin of error</w:t>
      </w:r>
      <w:r w:rsidRPr="0063196A">
        <w:rPr>
          <w:rFonts w:ascii="Calibri" w:eastAsia="DengXian" w:hAnsi="Calibri" w:cs="Calibri"/>
          <w:color w:val="000000" w:themeColor="text1"/>
          <w:kern w:val="0"/>
          <w:sz w:val="20"/>
          <w:szCs w:val="20"/>
        </w:rPr>
        <w:t xml:space="preserve"> of -0.10 to +0.10 (</w:t>
      </w:r>
      <w:r w:rsidR="00182E82" w:rsidRPr="0063196A">
        <w:rPr>
          <w:rFonts w:ascii="Calibri" w:hAnsi="Calibri" w:cs="Calibri"/>
          <w:color w:val="000000" w:themeColor="text1"/>
          <w:sz w:val="20"/>
          <w:szCs w:val="20"/>
        </w:rPr>
        <w:t>c</w:t>
      </w:r>
      <w:r w:rsidRPr="0063196A">
        <w:rPr>
          <w:rFonts w:ascii="Calibri" w:hAnsi="Calibri" w:cs="Calibri"/>
          <w:color w:val="000000" w:themeColor="text1"/>
          <w:sz w:val="20"/>
          <w:szCs w:val="20"/>
        </w:rPr>
        <w:t>entral obesity is defined of WHR ≥ 0.85 for female and ≥0.90 for male</w:t>
      </w:r>
      <w:r w:rsidRPr="0063196A">
        <w:rPr>
          <w:rFonts w:ascii="Calibri" w:eastAsia="DengXian" w:hAnsi="Calibri" w:cs="Calibri"/>
          <w:color w:val="000000" w:themeColor="text1"/>
          <w:kern w:val="0"/>
          <w:sz w:val="20"/>
          <w:szCs w:val="20"/>
        </w:rPr>
        <w:t>); OE</w:t>
      </w:r>
      <w:r w:rsidR="00182E82" w:rsidRPr="0063196A">
        <w:rPr>
          <w:rFonts w:ascii="Calibri" w:eastAsia="DengXian" w:hAnsi="Calibri" w:cs="Calibri"/>
          <w:color w:val="000000" w:themeColor="text1"/>
          <w:kern w:val="0"/>
          <w:sz w:val="20"/>
          <w:szCs w:val="20"/>
        </w:rPr>
        <w:t>-</w:t>
      </w:r>
      <w:r w:rsidR="00182E82" w:rsidRPr="0063196A">
        <w:rPr>
          <w:rFonts w:ascii="Calibri" w:hAnsi="Calibri" w:cs="Calibri"/>
          <w:color w:val="000000" w:themeColor="text1"/>
          <w:sz w:val="20"/>
          <w:szCs w:val="20"/>
        </w:rPr>
        <w:t>metWHR</w:t>
      </w:r>
      <w:r w:rsidR="00182E82"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 xml:space="preserve">is defined of metWHR-actWHR </w:t>
      </w:r>
      <w:r w:rsidR="000C2907" w:rsidRPr="0063196A">
        <w:rPr>
          <w:rFonts w:ascii="Calibri" w:eastAsia="DengXian" w:hAnsi="Calibri" w:cs="Calibri"/>
          <w:color w:val="000000" w:themeColor="text1"/>
          <w:kern w:val="0"/>
          <w:sz w:val="20"/>
          <w:szCs w:val="20"/>
        </w:rPr>
        <w:t>&gt;</w:t>
      </w:r>
      <w:r w:rsidRPr="0063196A">
        <w:rPr>
          <w:rFonts w:ascii="Calibri" w:eastAsia="DengXian" w:hAnsi="Calibri" w:cs="Calibri"/>
          <w:color w:val="000000" w:themeColor="text1"/>
          <w:kern w:val="0"/>
          <w:sz w:val="20"/>
          <w:szCs w:val="20"/>
        </w:rPr>
        <w:t>0.1; and UE</w:t>
      </w:r>
      <w:r w:rsidR="00182E82" w:rsidRPr="0063196A">
        <w:rPr>
          <w:rFonts w:ascii="Calibri" w:eastAsia="DengXian" w:hAnsi="Calibri" w:cs="Calibri"/>
          <w:color w:val="000000" w:themeColor="text1"/>
          <w:kern w:val="0"/>
          <w:sz w:val="20"/>
          <w:szCs w:val="20"/>
        </w:rPr>
        <w:t>-</w:t>
      </w:r>
      <w:r w:rsidR="00182E82" w:rsidRPr="0063196A">
        <w:rPr>
          <w:rFonts w:ascii="Calibri" w:hAnsi="Calibri" w:cs="Calibri"/>
          <w:color w:val="000000" w:themeColor="text1"/>
          <w:sz w:val="20"/>
          <w:szCs w:val="20"/>
        </w:rPr>
        <w:t>metWHR</w:t>
      </w:r>
      <w:r w:rsidR="00182E82" w:rsidRPr="0063196A">
        <w:rPr>
          <w:rFonts w:ascii="Calibri" w:eastAsia="DengXian" w:hAnsi="Calibri" w:cs="Calibri"/>
          <w:color w:val="000000" w:themeColor="text1"/>
          <w:kern w:val="0"/>
          <w:sz w:val="20"/>
          <w:szCs w:val="20"/>
        </w:rPr>
        <w:t xml:space="preserve"> </w:t>
      </w:r>
      <w:r w:rsidRPr="0063196A">
        <w:rPr>
          <w:rFonts w:ascii="Calibri" w:eastAsia="DengXian" w:hAnsi="Calibri" w:cs="Calibri"/>
          <w:color w:val="000000" w:themeColor="text1"/>
          <w:kern w:val="0"/>
          <w:sz w:val="20"/>
          <w:szCs w:val="20"/>
        </w:rPr>
        <w:t xml:space="preserve">is defined of metWHR-actWHR </w:t>
      </w:r>
      <w:r w:rsidR="000C2907" w:rsidRPr="0063196A">
        <w:rPr>
          <w:rFonts w:ascii="Calibri" w:eastAsia="DengXian" w:hAnsi="Calibri" w:cs="Calibri"/>
          <w:color w:val="000000" w:themeColor="text1"/>
          <w:kern w:val="0"/>
          <w:sz w:val="20"/>
          <w:szCs w:val="20"/>
        </w:rPr>
        <w:t>&lt; -</w:t>
      </w:r>
      <w:r w:rsidRPr="0063196A">
        <w:rPr>
          <w:rFonts w:ascii="Calibri" w:eastAsia="DengXian" w:hAnsi="Calibri" w:cs="Calibri"/>
          <w:color w:val="000000" w:themeColor="text1"/>
          <w:kern w:val="0"/>
          <w:sz w:val="20"/>
          <w:szCs w:val="20"/>
        </w:rPr>
        <w:t>0.1.</w:t>
      </w:r>
    </w:p>
    <w:p w14:paraId="5E989026" w14:textId="6470D513" w:rsidR="003645BE" w:rsidRPr="0063196A" w:rsidRDefault="003645BE" w:rsidP="003645BE">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P-value was estimated based on</w:t>
      </w:r>
      <w:bookmarkStart w:id="18" w:name="_Hlk122268273"/>
      <w:r w:rsidRPr="0063196A">
        <w:rPr>
          <w:rFonts w:ascii="Calibri" w:eastAsia="DengXian" w:hAnsi="Calibri" w:cs="Calibri"/>
          <w:color w:val="000000" w:themeColor="text1"/>
          <w:kern w:val="0"/>
          <w:sz w:val="20"/>
          <w:szCs w:val="20"/>
        </w:rPr>
        <w:t xml:space="preserve"> chi-squared or independent t-test, where appropriate.</w:t>
      </w:r>
      <w:bookmarkEnd w:id="18"/>
    </w:p>
    <w:p w14:paraId="70569342" w14:textId="77777777" w:rsidR="00793723" w:rsidRPr="0063196A" w:rsidRDefault="00793723" w:rsidP="00CE09D8">
      <w:pPr>
        <w:jc w:val="left"/>
        <w:rPr>
          <w:rFonts w:ascii="Calibri" w:hAnsi="Calibri" w:cs="Calibri"/>
          <w:color w:val="000000" w:themeColor="text1"/>
          <w:sz w:val="20"/>
          <w:szCs w:val="20"/>
        </w:rPr>
        <w:sectPr w:rsidR="00793723" w:rsidRPr="0063196A" w:rsidSect="00641E12">
          <w:pgSz w:w="16838" w:h="11906" w:orient="landscape"/>
          <w:pgMar w:top="1800" w:right="1440" w:bottom="1800" w:left="1440" w:header="851" w:footer="992" w:gutter="0"/>
          <w:cols w:space="425"/>
          <w:docGrid w:type="lines" w:linePitch="312"/>
        </w:sectPr>
      </w:pPr>
    </w:p>
    <w:p w14:paraId="72559EB1" w14:textId="22F3BA47" w:rsidR="00793723" w:rsidRPr="0063196A" w:rsidRDefault="00793723" w:rsidP="00793723">
      <w:pPr>
        <w:pStyle w:val="Heading2"/>
        <w:spacing w:before="0" w:after="0" w:line="240" w:lineRule="auto"/>
        <w:jc w:val="left"/>
        <w:rPr>
          <w:rFonts w:ascii="Calibri" w:hAnsi="Calibri" w:cs="Calibri"/>
          <w:b w:val="0"/>
          <w:bCs w:val="0"/>
          <w:color w:val="000000" w:themeColor="text1"/>
          <w:sz w:val="20"/>
          <w:szCs w:val="20"/>
        </w:rPr>
      </w:pPr>
      <w:bookmarkStart w:id="19" w:name="_Toc134379246"/>
      <w:r w:rsidRPr="0063196A">
        <w:rPr>
          <w:rFonts w:ascii="Calibri" w:hAnsi="Calibri" w:cs="Calibri"/>
          <w:color w:val="000000" w:themeColor="text1"/>
          <w:sz w:val="20"/>
          <w:szCs w:val="20"/>
        </w:rPr>
        <w:t xml:space="preserve">Table </w:t>
      </w:r>
      <w:r w:rsidR="0030673D" w:rsidRPr="0063196A">
        <w:rPr>
          <w:rFonts w:ascii="Calibri" w:hAnsi="Calibri" w:cs="Calibri"/>
          <w:color w:val="000000" w:themeColor="text1"/>
          <w:sz w:val="20"/>
          <w:szCs w:val="20"/>
        </w:rPr>
        <w:t>S9</w:t>
      </w:r>
      <w:r w:rsidRPr="0063196A">
        <w:rPr>
          <w:rFonts w:ascii="Calibri" w:hAnsi="Calibri" w:cs="Calibri"/>
          <w:color w:val="000000" w:themeColor="text1"/>
          <w:sz w:val="20"/>
          <w:szCs w:val="20"/>
        </w:rPr>
        <w:t xml:space="preserve">. </w:t>
      </w:r>
      <w:r w:rsidRPr="0063196A">
        <w:rPr>
          <w:rFonts w:ascii="Calibri" w:hAnsi="Calibri" w:cs="Calibri"/>
          <w:b w:val="0"/>
          <w:bCs w:val="0"/>
          <w:color w:val="000000" w:themeColor="text1"/>
          <w:sz w:val="20"/>
          <w:szCs w:val="20"/>
        </w:rPr>
        <w:t>Associations of metabolome WHR phenotypes with risks of cardiovascular and ocular disease outcomes in the applicative set.</w:t>
      </w:r>
      <w:bookmarkEnd w:id="19"/>
      <w:r w:rsidRPr="0063196A">
        <w:rPr>
          <w:rFonts w:ascii="Calibri" w:hAnsi="Calibri" w:cs="Calibri"/>
          <w:b w:val="0"/>
          <w:bCs w:val="0"/>
          <w:color w:val="000000" w:themeColor="text1"/>
          <w:sz w:val="20"/>
          <w:szCs w:val="20"/>
        </w:rPr>
        <w:t xml:space="preserve"> </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01"/>
        <w:gridCol w:w="850"/>
        <w:gridCol w:w="1701"/>
        <w:gridCol w:w="851"/>
      </w:tblGrid>
      <w:tr w:rsidR="0063196A" w:rsidRPr="0063196A" w14:paraId="02BBE02D" w14:textId="77777777" w:rsidTr="0038382A">
        <w:trPr>
          <w:trHeight w:val="192"/>
        </w:trPr>
        <w:tc>
          <w:tcPr>
            <w:tcW w:w="3114" w:type="dxa"/>
            <w:vMerge w:val="restart"/>
            <w:shd w:val="clear" w:color="auto" w:fill="auto"/>
            <w:noWrap/>
            <w:vAlign w:val="center"/>
            <w:hideMark/>
          </w:tcPr>
          <w:p w14:paraId="38EA1A3C" w14:textId="6C562FD5" w:rsidR="00BE123F" w:rsidRPr="0063196A" w:rsidRDefault="00BE123F" w:rsidP="00793723">
            <w:pPr>
              <w:widowControl/>
              <w:jc w:val="left"/>
              <w:rPr>
                <w:rFonts w:ascii="Calibri" w:eastAsia="DengXian" w:hAnsi="Calibri" w:cs="Calibri"/>
                <w:b/>
                <w:bCs/>
                <w:color w:val="000000" w:themeColor="text1"/>
                <w:kern w:val="0"/>
                <w:sz w:val="20"/>
                <w:szCs w:val="20"/>
              </w:rPr>
            </w:pPr>
            <w:bookmarkStart w:id="20" w:name="_Hlk131714637"/>
          </w:p>
        </w:tc>
        <w:tc>
          <w:tcPr>
            <w:tcW w:w="2551" w:type="dxa"/>
            <w:gridSpan w:val="2"/>
            <w:shd w:val="clear" w:color="auto" w:fill="auto"/>
            <w:noWrap/>
            <w:vAlign w:val="center"/>
            <w:hideMark/>
          </w:tcPr>
          <w:p w14:paraId="07FD5421"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Model 1 *</w:t>
            </w:r>
          </w:p>
        </w:tc>
        <w:tc>
          <w:tcPr>
            <w:tcW w:w="2552" w:type="dxa"/>
            <w:gridSpan w:val="2"/>
            <w:shd w:val="clear" w:color="auto" w:fill="auto"/>
            <w:noWrap/>
            <w:vAlign w:val="center"/>
            <w:hideMark/>
          </w:tcPr>
          <w:p w14:paraId="092F9D8D"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Model 2 †</w:t>
            </w:r>
          </w:p>
        </w:tc>
      </w:tr>
      <w:tr w:rsidR="0063196A" w:rsidRPr="0063196A" w14:paraId="3DF46811" w14:textId="77777777" w:rsidTr="0038382A">
        <w:trPr>
          <w:trHeight w:val="140"/>
        </w:trPr>
        <w:tc>
          <w:tcPr>
            <w:tcW w:w="3114" w:type="dxa"/>
            <w:vMerge/>
            <w:vAlign w:val="center"/>
            <w:hideMark/>
          </w:tcPr>
          <w:p w14:paraId="7C93C96E" w14:textId="77777777" w:rsidR="00BE123F" w:rsidRPr="0063196A" w:rsidRDefault="00BE123F" w:rsidP="00793723">
            <w:pPr>
              <w:widowControl/>
              <w:jc w:val="left"/>
              <w:rPr>
                <w:rFonts w:ascii="Calibri" w:eastAsia="DengXian" w:hAnsi="Calibri" w:cs="Calibri"/>
                <w:b/>
                <w:bCs/>
                <w:color w:val="000000" w:themeColor="text1"/>
                <w:kern w:val="0"/>
                <w:sz w:val="20"/>
                <w:szCs w:val="20"/>
              </w:rPr>
            </w:pPr>
          </w:p>
        </w:tc>
        <w:tc>
          <w:tcPr>
            <w:tcW w:w="1701" w:type="dxa"/>
            <w:shd w:val="clear" w:color="auto" w:fill="auto"/>
            <w:noWrap/>
            <w:vAlign w:val="center"/>
            <w:hideMark/>
          </w:tcPr>
          <w:p w14:paraId="4CA36BD0"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HR (95%CI)</w:t>
            </w:r>
          </w:p>
        </w:tc>
        <w:tc>
          <w:tcPr>
            <w:tcW w:w="850" w:type="dxa"/>
            <w:shd w:val="clear" w:color="auto" w:fill="auto"/>
            <w:noWrap/>
            <w:vAlign w:val="center"/>
            <w:hideMark/>
          </w:tcPr>
          <w:p w14:paraId="346BD5DE"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p>
        </w:tc>
        <w:tc>
          <w:tcPr>
            <w:tcW w:w="1701" w:type="dxa"/>
            <w:shd w:val="clear" w:color="auto" w:fill="auto"/>
            <w:noWrap/>
            <w:vAlign w:val="center"/>
            <w:hideMark/>
          </w:tcPr>
          <w:p w14:paraId="00A7ADF6"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HR (95%CI)</w:t>
            </w:r>
          </w:p>
        </w:tc>
        <w:tc>
          <w:tcPr>
            <w:tcW w:w="851" w:type="dxa"/>
            <w:shd w:val="clear" w:color="auto" w:fill="auto"/>
            <w:noWrap/>
            <w:vAlign w:val="center"/>
            <w:hideMark/>
          </w:tcPr>
          <w:p w14:paraId="3BC96247"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w:t>
            </w:r>
          </w:p>
        </w:tc>
      </w:tr>
      <w:tr w:rsidR="0063196A" w:rsidRPr="0063196A" w14:paraId="65A2175F" w14:textId="77777777" w:rsidTr="0038382A">
        <w:trPr>
          <w:trHeight w:val="330"/>
        </w:trPr>
        <w:tc>
          <w:tcPr>
            <w:tcW w:w="3114" w:type="dxa"/>
            <w:shd w:val="clear" w:color="auto" w:fill="auto"/>
            <w:noWrap/>
            <w:vAlign w:val="center"/>
            <w:hideMark/>
          </w:tcPr>
          <w:p w14:paraId="287D63FA" w14:textId="36676644" w:rsidR="00BE123F" w:rsidRPr="0063196A" w:rsidRDefault="00BE123F" w:rsidP="00793723">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OE</w:t>
            </w:r>
            <w:r w:rsidR="00D85BB7" w:rsidRPr="0063196A">
              <w:rPr>
                <w:rFonts w:ascii="Calibri" w:eastAsia="DengXian" w:hAnsi="Calibri" w:cs="Calibri"/>
                <w:b/>
                <w:bCs/>
                <w:color w:val="000000" w:themeColor="text1"/>
                <w:kern w:val="0"/>
                <w:sz w:val="20"/>
                <w:szCs w:val="20"/>
              </w:rPr>
              <w:t>_pre</w:t>
            </w:r>
            <w:r w:rsidRPr="0063196A">
              <w:rPr>
                <w:rFonts w:ascii="Calibri" w:eastAsia="DengXian" w:hAnsi="Calibri" w:cs="Calibri"/>
                <w:b/>
                <w:bCs/>
                <w:color w:val="000000" w:themeColor="text1"/>
                <w:kern w:val="0"/>
                <w:sz w:val="20"/>
                <w:szCs w:val="20"/>
              </w:rPr>
              <w:t xml:space="preserve"> vs. </w:t>
            </w:r>
            <w:r w:rsidR="00182E82" w:rsidRPr="0063196A">
              <w:rPr>
                <w:rFonts w:ascii="Calibri" w:eastAsia="DengXian" w:hAnsi="Calibri" w:cs="Calibri"/>
                <w:b/>
                <w:bCs/>
                <w:color w:val="000000" w:themeColor="text1"/>
                <w:kern w:val="0"/>
                <w:sz w:val="20"/>
                <w:szCs w:val="20"/>
              </w:rPr>
              <w:t>N</w:t>
            </w:r>
            <w:r w:rsidR="00D85BB7" w:rsidRPr="0063196A">
              <w:rPr>
                <w:rFonts w:ascii="Calibri" w:eastAsia="DengXian" w:hAnsi="Calibri" w:cs="Calibri"/>
                <w:b/>
                <w:bCs/>
                <w:color w:val="000000" w:themeColor="text1"/>
                <w:kern w:val="0"/>
                <w:sz w:val="20"/>
                <w:szCs w:val="20"/>
              </w:rPr>
              <w:t>W_pre</w:t>
            </w:r>
          </w:p>
        </w:tc>
        <w:tc>
          <w:tcPr>
            <w:tcW w:w="1701" w:type="dxa"/>
            <w:shd w:val="clear" w:color="auto" w:fill="auto"/>
            <w:noWrap/>
            <w:vAlign w:val="center"/>
            <w:hideMark/>
          </w:tcPr>
          <w:p w14:paraId="6D71348D" w14:textId="77777777" w:rsidR="00BE123F" w:rsidRPr="0063196A" w:rsidRDefault="00BE123F" w:rsidP="00793723">
            <w:pPr>
              <w:widowControl/>
              <w:jc w:val="left"/>
              <w:rPr>
                <w:rFonts w:ascii="Calibri" w:eastAsia="DengXian" w:hAnsi="Calibri" w:cs="Calibri"/>
                <w:b/>
                <w:bCs/>
                <w:color w:val="000000" w:themeColor="text1"/>
                <w:kern w:val="0"/>
                <w:sz w:val="20"/>
                <w:szCs w:val="20"/>
              </w:rPr>
            </w:pPr>
          </w:p>
        </w:tc>
        <w:tc>
          <w:tcPr>
            <w:tcW w:w="850" w:type="dxa"/>
            <w:shd w:val="clear" w:color="auto" w:fill="auto"/>
            <w:noWrap/>
            <w:vAlign w:val="center"/>
            <w:hideMark/>
          </w:tcPr>
          <w:p w14:paraId="2AF9F10C" w14:textId="77777777" w:rsidR="00BE123F" w:rsidRPr="0063196A" w:rsidRDefault="00BE123F" w:rsidP="00793723">
            <w:pPr>
              <w:widowControl/>
              <w:jc w:val="center"/>
              <w:rPr>
                <w:rFonts w:ascii="Calibri" w:eastAsia="Times New Roman" w:hAnsi="Calibri" w:cs="Calibri"/>
                <w:color w:val="000000" w:themeColor="text1"/>
                <w:kern w:val="0"/>
                <w:sz w:val="20"/>
                <w:szCs w:val="20"/>
              </w:rPr>
            </w:pPr>
          </w:p>
        </w:tc>
        <w:tc>
          <w:tcPr>
            <w:tcW w:w="1701" w:type="dxa"/>
            <w:shd w:val="clear" w:color="auto" w:fill="auto"/>
            <w:noWrap/>
            <w:vAlign w:val="center"/>
            <w:hideMark/>
          </w:tcPr>
          <w:p w14:paraId="2CA9A611" w14:textId="77777777" w:rsidR="00BE123F" w:rsidRPr="0063196A" w:rsidRDefault="00BE123F" w:rsidP="00793723">
            <w:pPr>
              <w:widowControl/>
              <w:jc w:val="center"/>
              <w:rPr>
                <w:rFonts w:ascii="Calibri" w:eastAsia="Times New Roman" w:hAnsi="Calibri" w:cs="Calibri"/>
                <w:color w:val="000000" w:themeColor="text1"/>
                <w:kern w:val="0"/>
                <w:sz w:val="20"/>
                <w:szCs w:val="20"/>
              </w:rPr>
            </w:pPr>
          </w:p>
        </w:tc>
        <w:tc>
          <w:tcPr>
            <w:tcW w:w="851" w:type="dxa"/>
            <w:shd w:val="clear" w:color="auto" w:fill="auto"/>
            <w:noWrap/>
            <w:vAlign w:val="center"/>
            <w:hideMark/>
          </w:tcPr>
          <w:p w14:paraId="0354B179" w14:textId="77777777" w:rsidR="00BE123F" w:rsidRPr="0063196A" w:rsidRDefault="00BE123F" w:rsidP="00793723">
            <w:pPr>
              <w:widowControl/>
              <w:jc w:val="center"/>
              <w:rPr>
                <w:rFonts w:ascii="Calibri" w:eastAsia="Times New Roman" w:hAnsi="Calibri" w:cs="Calibri"/>
                <w:color w:val="000000" w:themeColor="text1"/>
                <w:kern w:val="0"/>
                <w:sz w:val="20"/>
                <w:szCs w:val="20"/>
              </w:rPr>
            </w:pPr>
          </w:p>
        </w:tc>
      </w:tr>
      <w:tr w:rsidR="0063196A" w:rsidRPr="0063196A" w14:paraId="75AB92AA" w14:textId="77777777" w:rsidTr="0038382A">
        <w:trPr>
          <w:trHeight w:val="315"/>
        </w:trPr>
        <w:tc>
          <w:tcPr>
            <w:tcW w:w="3114" w:type="dxa"/>
            <w:shd w:val="clear" w:color="auto" w:fill="auto"/>
            <w:noWrap/>
            <w:vAlign w:val="center"/>
            <w:hideMark/>
          </w:tcPr>
          <w:p w14:paraId="39DEC7BC"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All-cause mortality</w:t>
            </w:r>
          </w:p>
        </w:tc>
        <w:tc>
          <w:tcPr>
            <w:tcW w:w="1701" w:type="dxa"/>
            <w:shd w:val="clear" w:color="auto" w:fill="auto"/>
            <w:noWrap/>
            <w:vAlign w:val="center"/>
            <w:hideMark/>
          </w:tcPr>
          <w:p w14:paraId="32A14FCA"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1.20 (0.95, 1.50)</w:t>
            </w:r>
          </w:p>
        </w:tc>
        <w:tc>
          <w:tcPr>
            <w:tcW w:w="850" w:type="dxa"/>
            <w:shd w:val="clear" w:color="auto" w:fill="auto"/>
            <w:noWrap/>
            <w:vAlign w:val="center"/>
            <w:hideMark/>
          </w:tcPr>
          <w:p w14:paraId="717EBFB6"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0.122 </w:t>
            </w:r>
          </w:p>
        </w:tc>
        <w:tc>
          <w:tcPr>
            <w:tcW w:w="1701" w:type="dxa"/>
            <w:shd w:val="clear" w:color="auto" w:fill="auto"/>
            <w:noWrap/>
            <w:vAlign w:val="center"/>
            <w:hideMark/>
          </w:tcPr>
          <w:p w14:paraId="233285B6"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1.07 (0.79, 1.46)</w:t>
            </w:r>
          </w:p>
        </w:tc>
        <w:tc>
          <w:tcPr>
            <w:tcW w:w="851" w:type="dxa"/>
            <w:shd w:val="clear" w:color="auto" w:fill="auto"/>
            <w:noWrap/>
            <w:vAlign w:val="center"/>
            <w:hideMark/>
          </w:tcPr>
          <w:p w14:paraId="64405C8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0.662 </w:t>
            </w:r>
          </w:p>
        </w:tc>
      </w:tr>
      <w:tr w:rsidR="0063196A" w:rsidRPr="0063196A" w14:paraId="34C3936E" w14:textId="77777777" w:rsidTr="0038382A">
        <w:trPr>
          <w:trHeight w:val="315"/>
        </w:trPr>
        <w:tc>
          <w:tcPr>
            <w:tcW w:w="3114" w:type="dxa"/>
            <w:shd w:val="clear" w:color="auto" w:fill="auto"/>
            <w:noWrap/>
            <w:vAlign w:val="center"/>
            <w:hideMark/>
          </w:tcPr>
          <w:p w14:paraId="16863217"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CVD-cause mortality</w:t>
            </w:r>
          </w:p>
        </w:tc>
        <w:tc>
          <w:tcPr>
            <w:tcW w:w="1701" w:type="dxa"/>
            <w:shd w:val="clear" w:color="auto" w:fill="auto"/>
            <w:noWrap/>
            <w:vAlign w:val="center"/>
            <w:hideMark/>
          </w:tcPr>
          <w:p w14:paraId="353C5108"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2.32 (1.55, 3.47)</w:t>
            </w:r>
          </w:p>
        </w:tc>
        <w:tc>
          <w:tcPr>
            <w:tcW w:w="850" w:type="dxa"/>
            <w:shd w:val="clear" w:color="auto" w:fill="auto"/>
            <w:noWrap/>
            <w:vAlign w:val="center"/>
            <w:hideMark/>
          </w:tcPr>
          <w:p w14:paraId="65FD6DFB"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&lt;0.001</w:t>
            </w:r>
          </w:p>
        </w:tc>
        <w:tc>
          <w:tcPr>
            <w:tcW w:w="1701" w:type="dxa"/>
            <w:shd w:val="clear" w:color="auto" w:fill="auto"/>
            <w:noWrap/>
            <w:vAlign w:val="center"/>
            <w:hideMark/>
          </w:tcPr>
          <w:p w14:paraId="7C0D360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2.05 (1.11, 3.79)</w:t>
            </w:r>
          </w:p>
        </w:tc>
        <w:tc>
          <w:tcPr>
            <w:tcW w:w="851" w:type="dxa"/>
            <w:shd w:val="clear" w:color="auto" w:fill="auto"/>
            <w:noWrap/>
            <w:vAlign w:val="center"/>
            <w:hideMark/>
          </w:tcPr>
          <w:p w14:paraId="21DDA480"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0.022 </w:t>
            </w:r>
          </w:p>
        </w:tc>
      </w:tr>
      <w:tr w:rsidR="0063196A" w:rsidRPr="0063196A" w14:paraId="1C74D148" w14:textId="77777777" w:rsidTr="0038382A">
        <w:trPr>
          <w:trHeight w:val="315"/>
        </w:trPr>
        <w:tc>
          <w:tcPr>
            <w:tcW w:w="3114" w:type="dxa"/>
            <w:shd w:val="clear" w:color="auto" w:fill="auto"/>
            <w:noWrap/>
            <w:vAlign w:val="center"/>
            <w:hideMark/>
          </w:tcPr>
          <w:p w14:paraId="468BC663"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Stroke</w:t>
            </w:r>
          </w:p>
        </w:tc>
        <w:tc>
          <w:tcPr>
            <w:tcW w:w="1701" w:type="dxa"/>
            <w:shd w:val="clear" w:color="auto" w:fill="auto"/>
            <w:noWrap/>
            <w:vAlign w:val="center"/>
            <w:hideMark/>
          </w:tcPr>
          <w:p w14:paraId="7B46AD89"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1.50 (0.98, 2.30)</w:t>
            </w:r>
          </w:p>
        </w:tc>
        <w:tc>
          <w:tcPr>
            <w:tcW w:w="850" w:type="dxa"/>
            <w:shd w:val="clear" w:color="auto" w:fill="auto"/>
            <w:noWrap/>
            <w:vAlign w:val="center"/>
            <w:hideMark/>
          </w:tcPr>
          <w:p w14:paraId="617C5E59"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0.063 </w:t>
            </w:r>
          </w:p>
        </w:tc>
        <w:tc>
          <w:tcPr>
            <w:tcW w:w="1701" w:type="dxa"/>
            <w:shd w:val="clear" w:color="auto" w:fill="auto"/>
            <w:noWrap/>
            <w:vAlign w:val="center"/>
            <w:hideMark/>
          </w:tcPr>
          <w:p w14:paraId="573B0B34"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1.27 (0.68, 2.38)</w:t>
            </w:r>
          </w:p>
        </w:tc>
        <w:tc>
          <w:tcPr>
            <w:tcW w:w="851" w:type="dxa"/>
            <w:shd w:val="clear" w:color="auto" w:fill="auto"/>
            <w:noWrap/>
            <w:vAlign w:val="center"/>
            <w:hideMark/>
          </w:tcPr>
          <w:p w14:paraId="0F29B185"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0.452 </w:t>
            </w:r>
          </w:p>
        </w:tc>
      </w:tr>
      <w:tr w:rsidR="0063196A" w:rsidRPr="0063196A" w14:paraId="1ED646C2" w14:textId="77777777" w:rsidTr="0038382A">
        <w:trPr>
          <w:trHeight w:val="315"/>
        </w:trPr>
        <w:tc>
          <w:tcPr>
            <w:tcW w:w="3114" w:type="dxa"/>
            <w:shd w:val="clear" w:color="auto" w:fill="auto"/>
            <w:noWrap/>
            <w:vAlign w:val="center"/>
            <w:hideMark/>
          </w:tcPr>
          <w:p w14:paraId="0D884595"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Heart failure</w:t>
            </w:r>
          </w:p>
        </w:tc>
        <w:tc>
          <w:tcPr>
            <w:tcW w:w="1701" w:type="dxa"/>
            <w:shd w:val="clear" w:color="auto" w:fill="auto"/>
            <w:noWrap/>
            <w:vAlign w:val="center"/>
            <w:hideMark/>
          </w:tcPr>
          <w:p w14:paraId="3FE22B9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1.90 (1.36, 2.67)</w:t>
            </w:r>
          </w:p>
        </w:tc>
        <w:tc>
          <w:tcPr>
            <w:tcW w:w="850" w:type="dxa"/>
            <w:shd w:val="clear" w:color="auto" w:fill="auto"/>
            <w:noWrap/>
            <w:vAlign w:val="center"/>
            <w:hideMark/>
          </w:tcPr>
          <w:p w14:paraId="62AE0342"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&lt;0.001</w:t>
            </w:r>
          </w:p>
        </w:tc>
        <w:tc>
          <w:tcPr>
            <w:tcW w:w="1701" w:type="dxa"/>
            <w:shd w:val="clear" w:color="auto" w:fill="auto"/>
            <w:noWrap/>
            <w:vAlign w:val="center"/>
            <w:hideMark/>
          </w:tcPr>
          <w:p w14:paraId="06FD11EE"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1.48 (0.87, 2.53)</w:t>
            </w:r>
          </w:p>
        </w:tc>
        <w:tc>
          <w:tcPr>
            <w:tcW w:w="851" w:type="dxa"/>
            <w:shd w:val="clear" w:color="auto" w:fill="auto"/>
            <w:noWrap/>
            <w:vAlign w:val="center"/>
            <w:hideMark/>
          </w:tcPr>
          <w:p w14:paraId="35A59A99"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0.149 </w:t>
            </w:r>
          </w:p>
        </w:tc>
      </w:tr>
      <w:tr w:rsidR="0063196A" w:rsidRPr="0063196A" w14:paraId="0C317C71" w14:textId="77777777" w:rsidTr="0038382A">
        <w:trPr>
          <w:trHeight w:val="315"/>
        </w:trPr>
        <w:tc>
          <w:tcPr>
            <w:tcW w:w="3114" w:type="dxa"/>
            <w:shd w:val="clear" w:color="auto" w:fill="auto"/>
            <w:noWrap/>
            <w:vAlign w:val="center"/>
            <w:hideMark/>
          </w:tcPr>
          <w:p w14:paraId="0CEE4677"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Myocardial infarction</w:t>
            </w:r>
          </w:p>
        </w:tc>
        <w:tc>
          <w:tcPr>
            <w:tcW w:w="1701" w:type="dxa"/>
            <w:shd w:val="clear" w:color="auto" w:fill="auto"/>
            <w:noWrap/>
            <w:vAlign w:val="center"/>
            <w:hideMark/>
          </w:tcPr>
          <w:p w14:paraId="2C11ECAB"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2.42 (1.70, 3.44)</w:t>
            </w:r>
          </w:p>
        </w:tc>
        <w:tc>
          <w:tcPr>
            <w:tcW w:w="850" w:type="dxa"/>
            <w:shd w:val="clear" w:color="auto" w:fill="auto"/>
            <w:noWrap/>
            <w:vAlign w:val="center"/>
            <w:hideMark/>
          </w:tcPr>
          <w:p w14:paraId="46B120C1"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&lt;0.001</w:t>
            </w:r>
          </w:p>
        </w:tc>
        <w:tc>
          <w:tcPr>
            <w:tcW w:w="1701" w:type="dxa"/>
            <w:shd w:val="clear" w:color="auto" w:fill="auto"/>
            <w:noWrap/>
            <w:vAlign w:val="center"/>
            <w:hideMark/>
          </w:tcPr>
          <w:p w14:paraId="548179F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2.48 (1.45, 4.24)</w:t>
            </w:r>
          </w:p>
        </w:tc>
        <w:tc>
          <w:tcPr>
            <w:tcW w:w="851" w:type="dxa"/>
            <w:shd w:val="clear" w:color="auto" w:fill="auto"/>
            <w:noWrap/>
            <w:vAlign w:val="center"/>
            <w:hideMark/>
          </w:tcPr>
          <w:p w14:paraId="0630D007"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0.001 </w:t>
            </w:r>
          </w:p>
        </w:tc>
      </w:tr>
      <w:tr w:rsidR="0063196A" w:rsidRPr="0063196A" w14:paraId="753D0DBF" w14:textId="77777777" w:rsidTr="0038382A">
        <w:trPr>
          <w:trHeight w:val="315"/>
        </w:trPr>
        <w:tc>
          <w:tcPr>
            <w:tcW w:w="3114" w:type="dxa"/>
            <w:shd w:val="clear" w:color="auto" w:fill="auto"/>
            <w:noWrap/>
            <w:vAlign w:val="center"/>
            <w:hideMark/>
          </w:tcPr>
          <w:p w14:paraId="0D339B3A"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Coronary heart disease</w:t>
            </w:r>
          </w:p>
        </w:tc>
        <w:tc>
          <w:tcPr>
            <w:tcW w:w="1701" w:type="dxa"/>
            <w:shd w:val="clear" w:color="auto" w:fill="auto"/>
            <w:noWrap/>
            <w:vAlign w:val="center"/>
            <w:hideMark/>
          </w:tcPr>
          <w:p w14:paraId="0FD6C19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1.59 (1.31, 1.92)</w:t>
            </w:r>
          </w:p>
        </w:tc>
        <w:tc>
          <w:tcPr>
            <w:tcW w:w="850" w:type="dxa"/>
            <w:shd w:val="clear" w:color="auto" w:fill="auto"/>
            <w:noWrap/>
            <w:vAlign w:val="center"/>
            <w:hideMark/>
          </w:tcPr>
          <w:p w14:paraId="3CCC5B59"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&lt;0.001</w:t>
            </w:r>
          </w:p>
        </w:tc>
        <w:tc>
          <w:tcPr>
            <w:tcW w:w="1701" w:type="dxa"/>
            <w:shd w:val="clear" w:color="auto" w:fill="auto"/>
            <w:noWrap/>
            <w:vAlign w:val="center"/>
            <w:hideMark/>
          </w:tcPr>
          <w:p w14:paraId="56C6B34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1.69 (1.29, 2.20)</w:t>
            </w:r>
          </w:p>
        </w:tc>
        <w:tc>
          <w:tcPr>
            <w:tcW w:w="851" w:type="dxa"/>
            <w:shd w:val="clear" w:color="auto" w:fill="auto"/>
            <w:noWrap/>
            <w:vAlign w:val="center"/>
            <w:hideMark/>
          </w:tcPr>
          <w:p w14:paraId="1FD78A00"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&lt;0.001</w:t>
            </w:r>
          </w:p>
        </w:tc>
      </w:tr>
      <w:tr w:rsidR="0063196A" w:rsidRPr="0063196A" w14:paraId="57C375D3" w14:textId="77777777" w:rsidTr="0038382A">
        <w:trPr>
          <w:trHeight w:val="315"/>
        </w:trPr>
        <w:tc>
          <w:tcPr>
            <w:tcW w:w="3114" w:type="dxa"/>
            <w:shd w:val="clear" w:color="auto" w:fill="auto"/>
            <w:noWrap/>
            <w:vAlign w:val="center"/>
            <w:hideMark/>
          </w:tcPr>
          <w:p w14:paraId="6990ADCC"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AMD</w:t>
            </w:r>
          </w:p>
        </w:tc>
        <w:tc>
          <w:tcPr>
            <w:tcW w:w="1701" w:type="dxa"/>
            <w:shd w:val="clear" w:color="auto" w:fill="auto"/>
            <w:noWrap/>
            <w:vAlign w:val="center"/>
            <w:hideMark/>
          </w:tcPr>
          <w:p w14:paraId="6E686C82"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1.11 (0.74, 1.66)</w:t>
            </w:r>
          </w:p>
        </w:tc>
        <w:tc>
          <w:tcPr>
            <w:tcW w:w="850" w:type="dxa"/>
            <w:shd w:val="clear" w:color="auto" w:fill="auto"/>
            <w:noWrap/>
            <w:vAlign w:val="center"/>
            <w:hideMark/>
          </w:tcPr>
          <w:p w14:paraId="3717ABAA"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0.610 </w:t>
            </w:r>
          </w:p>
        </w:tc>
        <w:tc>
          <w:tcPr>
            <w:tcW w:w="1701" w:type="dxa"/>
            <w:shd w:val="clear" w:color="auto" w:fill="auto"/>
            <w:noWrap/>
            <w:vAlign w:val="center"/>
            <w:hideMark/>
          </w:tcPr>
          <w:p w14:paraId="79C89725"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0.98 (0.58, 1.68)</w:t>
            </w:r>
          </w:p>
        </w:tc>
        <w:tc>
          <w:tcPr>
            <w:tcW w:w="851" w:type="dxa"/>
            <w:shd w:val="clear" w:color="auto" w:fill="auto"/>
            <w:noWrap/>
            <w:vAlign w:val="center"/>
            <w:hideMark/>
          </w:tcPr>
          <w:p w14:paraId="1F5B64B3"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0.950 </w:t>
            </w:r>
          </w:p>
        </w:tc>
      </w:tr>
      <w:tr w:rsidR="0063196A" w:rsidRPr="0063196A" w14:paraId="4452445F" w14:textId="77777777" w:rsidTr="0038382A">
        <w:trPr>
          <w:trHeight w:val="315"/>
        </w:trPr>
        <w:tc>
          <w:tcPr>
            <w:tcW w:w="3114" w:type="dxa"/>
            <w:shd w:val="clear" w:color="auto" w:fill="auto"/>
            <w:noWrap/>
            <w:vAlign w:val="center"/>
            <w:hideMark/>
          </w:tcPr>
          <w:p w14:paraId="0A571424"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Cataract</w:t>
            </w:r>
          </w:p>
        </w:tc>
        <w:tc>
          <w:tcPr>
            <w:tcW w:w="1701" w:type="dxa"/>
            <w:shd w:val="clear" w:color="auto" w:fill="auto"/>
            <w:noWrap/>
            <w:vAlign w:val="center"/>
            <w:hideMark/>
          </w:tcPr>
          <w:p w14:paraId="49AC6971"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1.14 (0.97, 1.33)</w:t>
            </w:r>
          </w:p>
        </w:tc>
        <w:tc>
          <w:tcPr>
            <w:tcW w:w="850" w:type="dxa"/>
            <w:shd w:val="clear" w:color="auto" w:fill="auto"/>
            <w:noWrap/>
            <w:vAlign w:val="center"/>
            <w:hideMark/>
          </w:tcPr>
          <w:p w14:paraId="7655EF03"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0.125 </w:t>
            </w:r>
          </w:p>
        </w:tc>
        <w:tc>
          <w:tcPr>
            <w:tcW w:w="1701" w:type="dxa"/>
            <w:shd w:val="clear" w:color="auto" w:fill="auto"/>
            <w:noWrap/>
            <w:vAlign w:val="center"/>
            <w:hideMark/>
          </w:tcPr>
          <w:p w14:paraId="1729DD54"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1.12 (0.90, 1.40)</w:t>
            </w:r>
          </w:p>
        </w:tc>
        <w:tc>
          <w:tcPr>
            <w:tcW w:w="851" w:type="dxa"/>
            <w:shd w:val="clear" w:color="auto" w:fill="auto"/>
            <w:noWrap/>
            <w:vAlign w:val="center"/>
            <w:hideMark/>
          </w:tcPr>
          <w:p w14:paraId="3C1C93F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0.317 </w:t>
            </w:r>
          </w:p>
        </w:tc>
      </w:tr>
      <w:tr w:rsidR="0063196A" w:rsidRPr="0063196A" w14:paraId="2B4132EA" w14:textId="77777777" w:rsidTr="0038382A">
        <w:trPr>
          <w:trHeight w:val="315"/>
        </w:trPr>
        <w:tc>
          <w:tcPr>
            <w:tcW w:w="3114" w:type="dxa"/>
            <w:shd w:val="clear" w:color="auto" w:fill="auto"/>
            <w:noWrap/>
            <w:vAlign w:val="center"/>
            <w:hideMark/>
          </w:tcPr>
          <w:p w14:paraId="5BDEDCE1"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Glaucoma</w:t>
            </w:r>
          </w:p>
        </w:tc>
        <w:tc>
          <w:tcPr>
            <w:tcW w:w="1701" w:type="dxa"/>
            <w:shd w:val="clear" w:color="auto" w:fill="auto"/>
            <w:noWrap/>
            <w:vAlign w:val="center"/>
            <w:hideMark/>
          </w:tcPr>
          <w:p w14:paraId="0FCC9D33"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0.87 (0.60, 1.26)</w:t>
            </w:r>
          </w:p>
        </w:tc>
        <w:tc>
          <w:tcPr>
            <w:tcW w:w="850" w:type="dxa"/>
            <w:shd w:val="clear" w:color="auto" w:fill="auto"/>
            <w:noWrap/>
            <w:vAlign w:val="center"/>
            <w:hideMark/>
          </w:tcPr>
          <w:p w14:paraId="37B771DD"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0.467 </w:t>
            </w:r>
          </w:p>
        </w:tc>
        <w:tc>
          <w:tcPr>
            <w:tcW w:w="1701" w:type="dxa"/>
            <w:shd w:val="clear" w:color="auto" w:fill="auto"/>
            <w:noWrap/>
            <w:vAlign w:val="center"/>
            <w:hideMark/>
          </w:tcPr>
          <w:p w14:paraId="480F850F"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0.83 (0.51, 1.34)</w:t>
            </w:r>
          </w:p>
        </w:tc>
        <w:tc>
          <w:tcPr>
            <w:tcW w:w="851" w:type="dxa"/>
            <w:shd w:val="clear" w:color="auto" w:fill="auto"/>
            <w:noWrap/>
            <w:vAlign w:val="center"/>
            <w:hideMark/>
          </w:tcPr>
          <w:p w14:paraId="1670663F"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0.446 </w:t>
            </w:r>
          </w:p>
        </w:tc>
      </w:tr>
      <w:tr w:rsidR="0063196A" w:rsidRPr="0063196A" w14:paraId="4DB13521" w14:textId="77777777" w:rsidTr="0038382A">
        <w:trPr>
          <w:trHeight w:val="315"/>
        </w:trPr>
        <w:tc>
          <w:tcPr>
            <w:tcW w:w="3114" w:type="dxa"/>
            <w:shd w:val="clear" w:color="auto" w:fill="auto"/>
            <w:noWrap/>
            <w:vAlign w:val="center"/>
            <w:hideMark/>
          </w:tcPr>
          <w:p w14:paraId="6EEC4CE1"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Diabetic retinopathy</w:t>
            </w:r>
          </w:p>
        </w:tc>
        <w:tc>
          <w:tcPr>
            <w:tcW w:w="1701" w:type="dxa"/>
            <w:shd w:val="clear" w:color="auto" w:fill="auto"/>
            <w:noWrap/>
            <w:vAlign w:val="center"/>
            <w:hideMark/>
          </w:tcPr>
          <w:p w14:paraId="7A4E342B"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1.24 (0.80, 1.93)</w:t>
            </w:r>
          </w:p>
        </w:tc>
        <w:tc>
          <w:tcPr>
            <w:tcW w:w="850" w:type="dxa"/>
            <w:shd w:val="clear" w:color="auto" w:fill="auto"/>
            <w:noWrap/>
            <w:vAlign w:val="center"/>
            <w:hideMark/>
          </w:tcPr>
          <w:p w14:paraId="25344D22"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0.335 </w:t>
            </w:r>
          </w:p>
        </w:tc>
        <w:tc>
          <w:tcPr>
            <w:tcW w:w="1701" w:type="dxa"/>
            <w:shd w:val="clear" w:color="auto" w:fill="auto"/>
            <w:noWrap/>
            <w:vAlign w:val="center"/>
            <w:hideMark/>
          </w:tcPr>
          <w:p w14:paraId="5ED09B18"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0.74 (0.39, 1.40)</w:t>
            </w:r>
          </w:p>
        </w:tc>
        <w:tc>
          <w:tcPr>
            <w:tcW w:w="851" w:type="dxa"/>
            <w:shd w:val="clear" w:color="auto" w:fill="auto"/>
            <w:noWrap/>
            <w:vAlign w:val="center"/>
            <w:hideMark/>
          </w:tcPr>
          <w:p w14:paraId="03DAD318"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0.359 </w:t>
            </w:r>
          </w:p>
        </w:tc>
      </w:tr>
      <w:tr w:rsidR="0063196A" w:rsidRPr="0063196A" w14:paraId="1A41E9D6" w14:textId="77777777" w:rsidTr="0038382A">
        <w:trPr>
          <w:trHeight w:val="315"/>
        </w:trPr>
        <w:tc>
          <w:tcPr>
            <w:tcW w:w="3114" w:type="dxa"/>
            <w:shd w:val="clear" w:color="auto" w:fill="auto"/>
            <w:noWrap/>
            <w:vAlign w:val="center"/>
            <w:hideMark/>
          </w:tcPr>
          <w:p w14:paraId="5E8AE391" w14:textId="1038A434" w:rsidR="00BE123F" w:rsidRPr="0063196A" w:rsidRDefault="00BE123F" w:rsidP="00793723">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UE</w:t>
            </w:r>
            <w:r w:rsidR="00D85BB7" w:rsidRPr="0063196A">
              <w:rPr>
                <w:rFonts w:ascii="Calibri" w:eastAsia="DengXian" w:hAnsi="Calibri" w:cs="Calibri"/>
                <w:b/>
                <w:bCs/>
                <w:color w:val="000000" w:themeColor="text1"/>
                <w:kern w:val="0"/>
                <w:sz w:val="20"/>
                <w:szCs w:val="20"/>
              </w:rPr>
              <w:t>_pre</w:t>
            </w:r>
            <w:r w:rsidRPr="0063196A">
              <w:rPr>
                <w:rFonts w:ascii="Calibri" w:eastAsia="DengXian" w:hAnsi="Calibri" w:cs="Calibri"/>
                <w:b/>
                <w:bCs/>
                <w:color w:val="000000" w:themeColor="text1"/>
                <w:kern w:val="0"/>
                <w:sz w:val="20"/>
                <w:szCs w:val="20"/>
              </w:rPr>
              <w:t xml:space="preserve"> vs. </w:t>
            </w:r>
            <w:r w:rsidR="00182E82" w:rsidRPr="0063196A">
              <w:rPr>
                <w:rFonts w:ascii="Calibri" w:eastAsia="DengXian" w:hAnsi="Calibri" w:cs="Calibri"/>
                <w:b/>
                <w:bCs/>
                <w:color w:val="000000" w:themeColor="text1"/>
                <w:kern w:val="0"/>
                <w:sz w:val="20"/>
                <w:szCs w:val="20"/>
              </w:rPr>
              <w:t>O</w:t>
            </w:r>
            <w:r w:rsidR="00D85BB7" w:rsidRPr="0063196A">
              <w:rPr>
                <w:rFonts w:ascii="Calibri" w:eastAsia="DengXian" w:hAnsi="Calibri" w:cs="Calibri"/>
                <w:b/>
                <w:bCs/>
                <w:color w:val="000000" w:themeColor="text1"/>
                <w:kern w:val="0"/>
                <w:sz w:val="20"/>
                <w:szCs w:val="20"/>
              </w:rPr>
              <w:t>B_pre</w:t>
            </w:r>
          </w:p>
        </w:tc>
        <w:tc>
          <w:tcPr>
            <w:tcW w:w="1701" w:type="dxa"/>
            <w:shd w:val="clear" w:color="auto" w:fill="auto"/>
            <w:noWrap/>
            <w:vAlign w:val="center"/>
            <w:hideMark/>
          </w:tcPr>
          <w:p w14:paraId="11490AEB" w14:textId="77777777" w:rsidR="00BE123F" w:rsidRPr="0063196A" w:rsidRDefault="00BE123F" w:rsidP="00793723">
            <w:pPr>
              <w:widowControl/>
              <w:jc w:val="left"/>
              <w:rPr>
                <w:rFonts w:ascii="Calibri" w:eastAsia="DengXian" w:hAnsi="Calibri" w:cs="Calibri"/>
                <w:b/>
                <w:bCs/>
                <w:color w:val="000000" w:themeColor="text1"/>
                <w:kern w:val="0"/>
                <w:sz w:val="20"/>
                <w:szCs w:val="20"/>
              </w:rPr>
            </w:pPr>
          </w:p>
        </w:tc>
        <w:tc>
          <w:tcPr>
            <w:tcW w:w="850" w:type="dxa"/>
            <w:shd w:val="clear" w:color="auto" w:fill="auto"/>
            <w:noWrap/>
            <w:vAlign w:val="center"/>
            <w:hideMark/>
          </w:tcPr>
          <w:p w14:paraId="3A3499A9" w14:textId="77777777" w:rsidR="00BE123F" w:rsidRPr="0063196A" w:rsidRDefault="00BE123F" w:rsidP="00793723">
            <w:pPr>
              <w:widowControl/>
              <w:jc w:val="center"/>
              <w:rPr>
                <w:rFonts w:ascii="Calibri" w:eastAsia="Times New Roman" w:hAnsi="Calibri" w:cs="Calibri"/>
                <w:color w:val="000000" w:themeColor="text1"/>
                <w:kern w:val="0"/>
                <w:sz w:val="20"/>
                <w:szCs w:val="20"/>
              </w:rPr>
            </w:pPr>
          </w:p>
        </w:tc>
        <w:tc>
          <w:tcPr>
            <w:tcW w:w="1701" w:type="dxa"/>
            <w:shd w:val="clear" w:color="auto" w:fill="auto"/>
            <w:noWrap/>
            <w:vAlign w:val="center"/>
            <w:hideMark/>
          </w:tcPr>
          <w:p w14:paraId="5103138E" w14:textId="77777777" w:rsidR="00BE123F" w:rsidRPr="0063196A" w:rsidRDefault="00BE123F" w:rsidP="00793723">
            <w:pPr>
              <w:widowControl/>
              <w:jc w:val="center"/>
              <w:rPr>
                <w:rFonts w:ascii="Calibri" w:eastAsia="Times New Roman" w:hAnsi="Calibri" w:cs="Calibri"/>
                <w:color w:val="000000" w:themeColor="text1"/>
                <w:kern w:val="0"/>
                <w:sz w:val="20"/>
                <w:szCs w:val="20"/>
              </w:rPr>
            </w:pPr>
          </w:p>
        </w:tc>
        <w:tc>
          <w:tcPr>
            <w:tcW w:w="851" w:type="dxa"/>
            <w:shd w:val="clear" w:color="auto" w:fill="auto"/>
            <w:noWrap/>
            <w:vAlign w:val="center"/>
            <w:hideMark/>
          </w:tcPr>
          <w:p w14:paraId="7E121682" w14:textId="77777777" w:rsidR="00BE123F" w:rsidRPr="0063196A" w:rsidRDefault="00BE123F" w:rsidP="00793723">
            <w:pPr>
              <w:widowControl/>
              <w:jc w:val="center"/>
              <w:rPr>
                <w:rFonts w:ascii="Calibri" w:eastAsia="Times New Roman" w:hAnsi="Calibri" w:cs="Calibri"/>
                <w:color w:val="000000" w:themeColor="text1"/>
                <w:kern w:val="0"/>
                <w:sz w:val="20"/>
                <w:szCs w:val="20"/>
              </w:rPr>
            </w:pPr>
          </w:p>
        </w:tc>
      </w:tr>
      <w:tr w:rsidR="0063196A" w:rsidRPr="0063196A" w14:paraId="55898676" w14:textId="77777777" w:rsidTr="0038382A">
        <w:trPr>
          <w:trHeight w:val="315"/>
        </w:trPr>
        <w:tc>
          <w:tcPr>
            <w:tcW w:w="3114" w:type="dxa"/>
            <w:shd w:val="clear" w:color="auto" w:fill="auto"/>
            <w:noWrap/>
            <w:vAlign w:val="center"/>
            <w:hideMark/>
          </w:tcPr>
          <w:p w14:paraId="083E670E"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All-cause mortality</w:t>
            </w:r>
          </w:p>
        </w:tc>
        <w:tc>
          <w:tcPr>
            <w:tcW w:w="1701" w:type="dxa"/>
            <w:shd w:val="clear" w:color="auto" w:fill="auto"/>
            <w:noWrap/>
            <w:vAlign w:val="center"/>
            <w:hideMark/>
          </w:tcPr>
          <w:p w14:paraId="5D04339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1.20 (1.05, 1.38)</w:t>
            </w:r>
          </w:p>
        </w:tc>
        <w:tc>
          <w:tcPr>
            <w:tcW w:w="850" w:type="dxa"/>
            <w:shd w:val="clear" w:color="auto" w:fill="auto"/>
            <w:noWrap/>
            <w:vAlign w:val="center"/>
            <w:hideMark/>
          </w:tcPr>
          <w:p w14:paraId="053C07D8"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0.009 </w:t>
            </w:r>
          </w:p>
        </w:tc>
        <w:tc>
          <w:tcPr>
            <w:tcW w:w="1701" w:type="dxa"/>
            <w:shd w:val="clear" w:color="auto" w:fill="auto"/>
            <w:noWrap/>
            <w:vAlign w:val="center"/>
            <w:hideMark/>
          </w:tcPr>
          <w:p w14:paraId="4F8E36AA"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1.04 (0.85, 1.26)</w:t>
            </w:r>
          </w:p>
        </w:tc>
        <w:tc>
          <w:tcPr>
            <w:tcW w:w="851" w:type="dxa"/>
            <w:shd w:val="clear" w:color="auto" w:fill="auto"/>
            <w:noWrap/>
            <w:vAlign w:val="center"/>
            <w:hideMark/>
          </w:tcPr>
          <w:p w14:paraId="1DD404C8"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0.707 </w:t>
            </w:r>
          </w:p>
        </w:tc>
      </w:tr>
      <w:tr w:rsidR="0063196A" w:rsidRPr="0063196A" w14:paraId="17D139F7" w14:textId="77777777" w:rsidTr="0038382A">
        <w:trPr>
          <w:trHeight w:val="315"/>
        </w:trPr>
        <w:tc>
          <w:tcPr>
            <w:tcW w:w="3114" w:type="dxa"/>
            <w:shd w:val="clear" w:color="auto" w:fill="auto"/>
            <w:noWrap/>
            <w:vAlign w:val="center"/>
            <w:hideMark/>
          </w:tcPr>
          <w:p w14:paraId="3F2C1703"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CVD-cause mortality</w:t>
            </w:r>
          </w:p>
        </w:tc>
        <w:tc>
          <w:tcPr>
            <w:tcW w:w="1701" w:type="dxa"/>
            <w:shd w:val="clear" w:color="auto" w:fill="auto"/>
            <w:noWrap/>
            <w:vAlign w:val="center"/>
            <w:hideMark/>
          </w:tcPr>
          <w:p w14:paraId="197BAF8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1.25 (0.96, 1.63)</w:t>
            </w:r>
          </w:p>
        </w:tc>
        <w:tc>
          <w:tcPr>
            <w:tcW w:w="850" w:type="dxa"/>
            <w:shd w:val="clear" w:color="auto" w:fill="auto"/>
            <w:noWrap/>
            <w:vAlign w:val="center"/>
            <w:hideMark/>
          </w:tcPr>
          <w:p w14:paraId="39087A12"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0.101 </w:t>
            </w:r>
          </w:p>
        </w:tc>
        <w:tc>
          <w:tcPr>
            <w:tcW w:w="1701" w:type="dxa"/>
            <w:shd w:val="clear" w:color="auto" w:fill="auto"/>
            <w:noWrap/>
            <w:vAlign w:val="center"/>
            <w:hideMark/>
          </w:tcPr>
          <w:p w14:paraId="4F0F17BA"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0.90 (0.60, 1.33)</w:t>
            </w:r>
          </w:p>
        </w:tc>
        <w:tc>
          <w:tcPr>
            <w:tcW w:w="851" w:type="dxa"/>
            <w:shd w:val="clear" w:color="auto" w:fill="auto"/>
            <w:noWrap/>
            <w:vAlign w:val="center"/>
            <w:hideMark/>
          </w:tcPr>
          <w:p w14:paraId="110E2246"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0.583 </w:t>
            </w:r>
          </w:p>
        </w:tc>
      </w:tr>
      <w:tr w:rsidR="0063196A" w:rsidRPr="0063196A" w14:paraId="62F52B95" w14:textId="77777777" w:rsidTr="0038382A">
        <w:trPr>
          <w:trHeight w:val="315"/>
        </w:trPr>
        <w:tc>
          <w:tcPr>
            <w:tcW w:w="3114" w:type="dxa"/>
            <w:shd w:val="clear" w:color="auto" w:fill="auto"/>
            <w:noWrap/>
            <w:vAlign w:val="center"/>
            <w:hideMark/>
          </w:tcPr>
          <w:p w14:paraId="172D9E17"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Stroke</w:t>
            </w:r>
          </w:p>
        </w:tc>
        <w:tc>
          <w:tcPr>
            <w:tcW w:w="1701" w:type="dxa"/>
            <w:shd w:val="clear" w:color="auto" w:fill="auto"/>
            <w:noWrap/>
            <w:vAlign w:val="center"/>
            <w:hideMark/>
          </w:tcPr>
          <w:p w14:paraId="4C169F2A"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1.29 (0.95, 1.76)</w:t>
            </w:r>
          </w:p>
        </w:tc>
        <w:tc>
          <w:tcPr>
            <w:tcW w:w="850" w:type="dxa"/>
            <w:shd w:val="clear" w:color="auto" w:fill="auto"/>
            <w:noWrap/>
            <w:vAlign w:val="center"/>
            <w:hideMark/>
          </w:tcPr>
          <w:p w14:paraId="1AE4DAB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0.109 </w:t>
            </w:r>
          </w:p>
        </w:tc>
        <w:tc>
          <w:tcPr>
            <w:tcW w:w="1701" w:type="dxa"/>
            <w:shd w:val="clear" w:color="auto" w:fill="auto"/>
            <w:noWrap/>
            <w:vAlign w:val="center"/>
            <w:hideMark/>
          </w:tcPr>
          <w:p w14:paraId="7F543312"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1.07 (0.68, 1.69)</w:t>
            </w:r>
          </w:p>
        </w:tc>
        <w:tc>
          <w:tcPr>
            <w:tcW w:w="851" w:type="dxa"/>
            <w:shd w:val="clear" w:color="auto" w:fill="auto"/>
            <w:noWrap/>
            <w:vAlign w:val="center"/>
            <w:hideMark/>
          </w:tcPr>
          <w:p w14:paraId="5C3837CB"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0.768 </w:t>
            </w:r>
          </w:p>
        </w:tc>
      </w:tr>
      <w:tr w:rsidR="0063196A" w:rsidRPr="0063196A" w14:paraId="728BAE13" w14:textId="77777777" w:rsidTr="0038382A">
        <w:trPr>
          <w:trHeight w:val="315"/>
        </w:trPr>
        <w:tc>
          <w:tcPr>
            <w:tcW w:w="3114" w:type="dxa"/>
            <w:shd w:val="clear" w:color="auto" w:fill="auto"/>
            <w:noWrap/>
            <w:vAlign w:val="center"/>
            <w:hideMark/>
          </w:tcPr>
          <w:p w14:paraId="583947C4"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Heart failure</w:t>
            </w:r>
          </w:p>
        </w:tc>
        <w:tc>
          <w:tcPr>
            <w:tcW w:w="1701" w:type="dxa"/>
            <w:shd w:val="clear" w:color="auto" w:fill="auto"/>
            <w:noWrap/>
            <w:vAlign w:val="center"/>
            <w:hideMark/>
          </w:tcPr>
          <w:p w14:paraId="288310EE"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1.38 (1.13, 1.68)</w:t>
            </w:r>
          </w:p>
        </w:tc>
        <w:tc>
          <w:tcPr>
            <w:tcW w:w="850" w:type="dxa"/>
            <w:shd w:val="clear" w:color="auto" w:fill="auto"/>
            <w:noWrap/>
            <w:vAlign w:val="center"/>
            <w:hideMark/>
          </w:tcPr>
          <w:p w14:paraId="472D556C"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0.002 </w:t>
            </w:r>
          </w:p>
        </w:tc>
        <w:tc>
          <w:tcPr>
            <w:tcW w:w="1701" w:type="dxa"/>
            <w:shd w:val="clear" w:color="auto" w:fill="auto"/>
            <w:noWrap/>
            <w:vAlign w:val="center"/>
            <w:hideMark/>
          </w:tcPr>
          <w:p w14:paraId="0C3BCAB2"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1.02 (0.76, 1.36)</w:t>
            </w:r>
          </w:p>
        </w:tc>
        <w:tc>
          <w:tcPr>
            <w:tcW w:w="851" w:type="dxa"/>
            <w:shd w:val="clear" w:color="auto" w:fill="auto"/>
            <w:noWrap/>
            <w:vAlign w:val="center"/>
            <w:hideMark/>
          </w:tcPr>
          <w:p w14:paraId="6CDBBC25"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0.902 </w:t>
            </w:r>
          </w:p>
        </w:tc>
      </w:tr>
      <w:tr w:rsidR="0063196A" w:rsidRPr="0063196A" w14:paraId="64410E59" w14:textId="77777777" w:rsidTr="0038382A">
        <w:trPr>
          <w:trHeight w:val="315"/>
        </w:trPr>
        <w:tc>
          <w:tcPr>
            <w:tcW w:w="3114" w:type="dxa"/>
            <w:shd w:val="clear" w:color="auto" w:fill="auto"/>
            <w:noWrap/>
            <w:vAlign w:val="center"/>
            <w:hideMark/>
          </w:tcPr>
          <w:p w14:paraId="238F780A"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Myocardial infarction</w:t>
            </w:r>
          </w:p>
        </w:tc>
        <w:tc>
          <w:tcPr>
            <w:tcW w:w="1701" w:type="dxa"/>
            <w:shd w:val="clear" w:color="auto" w:fill="auto"/>
            <w:noWrap/>
            <w:vAlign w:val="center"/>
            <w:hideMark/>
          </w:tcPr>
          <w:p w14:paraId="51FCD5D3"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1.07 (0.86, 1.31)</w:t>
            </w:r>
          </w:p>
        </w:tc>
        <w:tc>
          <w:tcPr>
            <w:tcW w:w="850" w:type="dxa"/>
            <w:shd w:val="clear" w:color="auto" w:fill="auto"/>
            <w:noWrap/>
            <w:vAlign w:val="center"/>
            <w:hideMark/>
          </w:tcPr>
          <w:p w14:paraId="6BA3D059"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0.554 </w:t>
            </w:r>
          </w:p>
        </w:tc>
        <w:tc>
          <w:tcPr>
            <w:tcW w:w="1701" w:type="dxa"/>
            <w:shd w:val="clear" w:color="auto" w:fill="auto"/>
            <w:noWrap/>
            <w:vAlign w:val="center"/>
            <w:hideMark/>
          </w:tcPr>
          <w:p w14:paraId="7E7FE024"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0.85 (0.64, 1.14)</w:t>
            </w:r>
          </w:p>
        </w:tc>
        <w:tc>
          <w:tcPr>
            <w:tcW w:w="851" w:type="dxa"/>
            <w:shd w:val="clear" w:color="auto" w:fill="auto"/>
            <w:noWrap/>
            <w:vAlign w:val="center"/>
            <w:hideMark/>
          </w:tcPr>
          <w:p w14:paraId="0AC6B254"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0.284 </w:t>
            </w:r>
          </w:p>
        </w:tc>
      </w:tr>
      <w:tr w:rsidR="0063196A" w:rsidRPr="0063196A" w14:paraId="3C69F0AC" w14:textId="77777777" w:rsidTr="0038382A">
        <w:trPr>
          <w:trHeight w:val="315"/>
        </w:trPr>
        <w:tc>
          <w:tcPr>
            <w:tcW w:w="3114" w:type="dxa"/>
            <w:shd w:val="clear" w:color="auto" w:fill="auto"/>
            <w:noWrap/>
            <w:vAlign w:val="center"/>
            <w:hideMark/>
          </w:tcPr>
          <w:p w14:paraId="28B2B3CF"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Coronary heart disease</w:t>
            </w:r>
          </w:p>
        </w:tc>
        <w:tc>
          <w:tcPr>
            <w:tcW w:w="1701" w:type="dxa"/>
            <w:shd w:val="clear" w:color="auto" w:fill="auto"/>
            <w:noWrap/>
            <w:vAlign w:val="center"/>
            <w:hideMark/>
          </w:tcPr>
          <w:p w14:paraId="6AA8E67C"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0.97 (0.86, 1.09)</w:t>
            </w:r>
          </w:p>
        </w:tc>
        <w:tc>
          <w:tcPr>
            <w:tcW w:w="850" w:type="dxa"/>
            <w:shd w:val="clear" w:color="auto" w:fill="auto"/>
            <w:noWrap/>
            <w:vAlign w:val="center"/>
            <w:hideMark/>
          </w:tcPr>
          <w:p w14:paraId="6C9F1E8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0.631 </w:t>
            </w:r>
          </w:p>
        </w:tc>
        <w:tc>
          <w:tcPr>
            <w:tcW w:w="1701" w:type="dxa"/>
            <w:shd w:val="clear" w:color="auto" w:fill="auto"/>
            <w:noWrap/>
            <w:vAlign w:val="center"/>
            <w:hideMark/>
          </w:tcPr>
          <w:p w14:paraId="05396B1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0.79 (0.67, 0.94)</w:t>
            </w:r>
          </w:p>
        </w:tc>
        <w:tc>
          <w:tcPr>
            <w:tcW w:w="851" w:type="dxa"/>
            <w:shd w:val="clear" w:color="auto" w:fill="auto"/>
            <w:noWrap/>
            <w:vAlign w:val="center"/>
            <w:hideMark/>
          </w:tcPr>
          <w:p w14:paraId="06CE0EF3"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0.006 </w:t>
            </w:r>
          </w:p>
        </w:tc>
      </w:tr>
      <w:tr w:rsidR="0063196A" w:rsidRPr="0063196A" w14:paraId="1AC2468A" w14:textId="77777777" w:rsidTr="0038382A">
        <w:trPr>
          <w:trHeight w:val="315"/>
        </w:trPr>
        <w:tc>
          <w:tcPr>
            <w:tcW w:w="3114" w:type="dxa"/>
            <w:shd w:val="clear" w:color="auto" w:fill="auto"/>
            <w:noWrap/>
            <w:vAlign w:val="center"/>
            <w:hideMark/>
          </w:tcPr>
          <w:p w14:paraId="3234705A"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AMD</w:t>
            </w:r>
          </w:p>
        </w:tc>
        <w:tc>
          <w:tcPr>
            <w:tcW w:w="1701" w:type="dxa"/>
            <w:shd w:val="clear" w:color="auto" w:fill="auto"/>
            <w:noWrap/>
            <w:vAlign w:val="center"/>
            <w:hideMark/>
          </w:tcPr>
          <w:p w14:paraId="20C70723"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1.45 (1.05, 2.02)</w:t>
            </w:r>
          </w:p>
        </w:tc>
        <w:tc>
          <w:tcPr>
            <w:tcW w:w="850" w:type="dxa"/>
            <w:shd w:val="clear" w:color="auto" w:fill="auto"/>
            <w:noWrap/>
            <w:vAlign w:val="center"/>
            <w:hideMark/>
          </w:tcPr>
          <w:p w14:paraId="0E698669"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0.026 </w:t>
            </w:r>
          </w:p>
        </w:tc>
        <w:tc>
          <w:tcPr>
            <w:tcW w:w="1701" w:type="dxa"/>
            <w:shd w:val="clear" w:color="auto" w:fill="auto"/>
            <w:noWrap/>
            <w:vAlign w:val="center"/>
            <w:hideMark/>
          </w:tcPr>
          <w:p w14:paraId="6078E5E5"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1.08 (0.69, 1.70)</w:t>
            </w:r>
          </w:p>
        </w:tc>
        <w:tc>
          <w:tcPr>
            <w:tcW w:w="851" w:type="dxa"/>
            <w:shd w:val="clear" w:color="auto" w:fill="auto"/>
            <w:noWrap/>
            <w:vAlign w:val="center"/>
            <w:hideMark/>
          </w:tcPr>
          <w:p w14:paraId="19187E80"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0.742 </w:t>
            </w:r>
          </w:p>
        </w:tc>
      </w:tr>
      <w:tr w:rsidR="0063196A" w:rsidRPr="0063196A" w14:paraId="5752D09F" w14:textId="77777777" w:rsidTr="0038382A">
        <w:trPr>
          <w:trHeight w:val="315"/>
        </w:trPr>
        <w:tc>
          <w:tcPr>
            <w:tcW w:w="3114" w:type="dxa"/>
            <w:shd w:val="clear" w:color="auto" w:fill="auto"/>
            <w:noWrap/>
            <w:vAlign w:val="center"/>
            <w:hideMark/>
          </w:tcPr>
          <w:p w14:paraId="001CC914"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Cataract</w:t>
            </w:r>
          </w:p>
        </w:tc>
        <w:tc>
          <w:tcPr>
            <w:tcW w:w="1701" w:type="dxa"/>
            <w:shd w:val="clear" w:color="auto" w:fill="auto"/>
            <w:noWrap/>
            <w:vAlign w:val="center"/>
            <w:hideMark/>
          </w:tcPr>
          <w:p w14:paraId="6B5AAE4C"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1.14 (1.00, 1.30)</w:t>
            </w:r>
          </w:p>
        </w:tc>
        <w:tc>
          <w:tcPr>
            <w:tcW w:w="850" w:type="dxa"/>
            <w:shd w:val="clear" w:color="auto" w:fill="auto"/>
            <w:noWrap/>
            <w:vAlign w:val="center"/>
            <w:hideMark/>
          </w:tcPr>
          <w:p w14:paraId="10DD95FF" w14:textId="77777777" w:rsidR="00BE123F" w:rsidRPr="0063196A" w:rsidRDefault="00BE123F" w:rsidP="00793723">
            <w:pPr>
              <w:widowControl/>
              <w:jc w:val="center"/>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 xml:space="preserve">0.044 </w:t>
            </w:r>
          </w:p>
        </w:tc>
        <w:tc>
          <w:tcPr>
            <w:tcW w:w="1701" w:type="dxa"/>
            <w:shd w:val="clear" w:color="auto" w:fill="auto"/>
            <w:noWrap/>
            <w:vAlign w:val="center"/>
            <w:hideMark/>
          </w:tcPr>
          <w:p w14:paraId="0AB1AFEF"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1.06 (0.89, 1.28)</w:t>
            </w:r>
          </w:p>
        </w:tc>
        <w:tc>
          <w:tcPr>
            <w:tcW w:w="851" w:type="dxa"/>
            <w:shd w:val="clear" w:color="auto" w:fill="auto"/>
            <w:noWrap/>
            <w:vAlign w:val="center"/>
            <w:hideMark/>
          </w:tcPr>
          <w:p w14:paraId="5DB72D54"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0.502 </w:t>
            </w:r>
          </w:p>
        </w:tc>
      </w:tr>
      <w:tr w:rsidR="0063196A" w:rsidRPr="0063196A" w14:paraId="414E4C69" w14:textId="77777777" w:rsidTr="0038382A">
        <w:trPr>
          <w:trHeight w:val="315"/>
        </w:trPr>
        <w:tc>
          <w:tcPr>
            <w:tcW w:w="3114" w:type="dxa"/>
            <w:shd w:val="clear" w:color="auto" w:fill="auto"/>
            <w:noWrap/>
            <w:vAlign w:val="center"/>
            <w:hideMark/>
          </w:tcPr>
          <w:p w14:paraId="1F1A4D30"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Glaucoma</w:t>
            </w:r>
          </w:p>
        </w:tc>
        <w:tc>
          <w:tcPr>
            <w:tcW w:w="1701" w:type="dxa"/>
            <w:shd w:val="clear" w:color="auto" w:fill="auto"/>
            <w:noWrap/>
            <w:vAlign w:val="center"/>
            <w:hideMark/>
          </w:tcPr>
          <w:p w14:paraId="4F0FF3B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1.20 (0.93, 1.55)</w:t>
            </w:r>
          </w:p>
        </w:tc>
        <w:tc>
          <w:tcPr>
            <w:tcW w:w="850" w:type="dxa"/>
            <w:shd w:val="clear" w:color="auto" w:fill="auto"/>
            <w:noWrap/>
            <w:vAlign w:val="center"/>
            <w:hideMark/>
          </w:tcPr>
          <w:p w14:paraId="3205A60C"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0.172 </w:t>
            </w:r>
          </w:p>
        </w:tc>
        <w:tc>
          <w:tcPr>
            <w:tcW w:w="1701" w:type="dxa"/>
            <w:shd w:val="clear" w:color="auto" w:fill="auto"/>
            <w:noWrap/>
            <w:vAlign w:val="center"/>
            <w:hideMark/>
          </w:tcPr>
          <w:p w14:paraId="66788C2C"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1.14 (0.79, 1.64)</w:t>
            </w:r>
          </w:p>
        </w:tc>
        <w:tc>
          <w:tcPr>
            <w:tcW w:w="851" w:type="dxa"/>
            <w:shd w:val="clear" w:color="auto" w:fill="auto"/>
            <w:noWrap/>
            <w:vAlign w:val="center"/>
            <w:hideMark/>
          </w:tcPr>
          <w:p w14:paraId="39A6711E"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0.491 </w:t>
            </w:r>
          </w:p>
        </w:tc>
      </w:tr>
      <w:tr w:rsidR="0063196A" w:rsidRPr="0063196A" w14:paraId="797EB078" w14:textId="77777777" w:rsidTr="0038382A">
        <w:trPr>
          <w:trHeight w:val="330"/>
        </w:trPr>
        <w:tc>
          <w:tcPr>
            <w:tcW w:w="3114" w:type="dxa"/>
            <w:shd w:val="clear" w:color="auto" w:fill="auto"/>
            <w:noWrap/>
            <w:vAlign w:val="center"/>
            <w:hideMark/>
          </w:tcPr>
          <w:p w14:paraId="73D6410B" w14:textId="77777777" w:rsidR="00BE123F" w:rsidRPr="0063196A" w:rsidRDefault="00BE123F" w:rsidP="00793723">
            <w:pPr>
              <w:widowControl/>
              <w:ind w:firstLineChars="100" w:firstLine="200"/>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Diabetic retinopathy</w:t>
            </w:r>
          </w:p>
        </w:tc>
        <w:tc>
          <w:tcPr>
            <w:tcW w:w="1701" w:type="dxa"/>
            <w:shd w:val="clear" w:color="auto" w:fill="auto"/>
            <w:noWrap/>
            <w:vAlign w:val="center"/>
            <w:hideMark/>
          </w:tcPr>
          <w:p w14:paraId="7D8A2839"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1.05 (0.78, 1.41)</w:t>
            </w:r>
          </w:p>
        </w:tc>
        <w:tc>
          <w:tcPr>
            <w:tcW w:w="850" w:type="dxa"/>
            <w:shd w:val="clear" w:color="auto" w:fill="auto"/>
            <w:noWrap/>
            <w:vAlign w:val="center"/>
            <w:hideMark/>
          </w:tcPr>
          <w:p w14:paraId="3835FBD5"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0.762 </w:t>
            </w:r>
          </w:p>
        </w:tc>
        <w:tc>
          <w:tcPr>
            <w:tcW w:w="1701" w:type="dxa"/>
            <w:shd w:val="clear" w:color="auto" w:fill="auto"/>
            <w:noWrap/>
            <w:vAlign w:val="center"/>
            <w:hideMark/>
          </w:tcPr>
          <w:p w14:paraId="6061E45C"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0.73 (0.48, 1.12)</w:t>
            </w:r>
          </w:p>
        </w:tc>
        <w:tc>
          <w:tcPr>
            <w:tcW w:w="851" w:type="dxa"/>
            <w:shd w:val="clear" w:color="auto" w:fill="auto"/>
            <w:noWrap/>
            <w:vAlign w:val="center"/>
            <w:hideMark/>
          </w:tcPr>
          <w:p w14:paraId="26828D97" w14:textId="77777777" w:rsidR="00BE123F" w:rsidRPr="0063196A" w:rsidRDefault="00BE123F" w:rsidP="00793723">
            <w:pPr>
              <w:widowControl/>
              <w:jc w:val="center"/>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0.152 </w:t>
            </w:r>
          </w:p>
        </w:tc>
      </w:tr>
    </w:tbl>
    <w:bookmarkEnd w:id="20"/>
    <w:p w14:paraId="2695019B" w14:textId="69A87B31" w:rsidR="00793723" w:rsidRPr="0063196A" w:rsidRDefault="00D85BB7" w:rsidP="00F52BFE">
      <w:pPr>
        <w:jc w:val="left"/>
        <w:rPr>
          <w:rFonts w:ascii="Calibri" w:hAnsi="Calibri" w:cs="Calibri"/>
          <w:color w:val="000000" w:themeColor="text1"/>
          <w:sz w:val="20"/>
          <w:szCs w:val="20"/>
        </w:rPr>
      </w:pPr>
      <w:r w:rsidRPr="0063196A">
        <w:rPr>
          <w:rFonts w:ascii="Calibri" w:eastAsia="DengXian" w:hAnsi="Calibri" w:cs="Calibri"/>
          <w:color w:val="000000" w:themeColor="text1"/>
          <w:kern w:val="0"/>
          <w:sz w:val="20"/>
          <w:szCs w:val="20"/>
        </w:rPr>
        <w:t xml:space="preserve">WHR= waist-to-hip ratio; </w:t>
      </w:r>
      <w:r w:rsidRPr="0063196A">
        <w:rPr>
          <w:rFonts w:ascii="Calibri" w:hAnsi="Calibri" w:cs="Calibri"/>
          <w:color w:val="000000" w:themeColor="text1"/>
          <w:sz w:val="20"/>
          <w:szCs w:val="20"/>
        </w:rPr>
        <w:t xml:space="preserve">NW_pre= normal of metabolic WHR, OB_pre= obesity of metabolic WHR; OE_pre= metabolome-defined WHR over than actual WHR; UE_pre= metabolome-defined </w:t>
      </w:r>
      <w:r w:rsidR="004F5C92" w:rsidRPr="0063196A">
        <w:rPr>
          <w:rFonts w:ascii="Calibri" w:hAnsi="Calibri" w:cs="Calibri"/>
          <w:color w:val="000000" w:themeColor="text1"/>
          <w:sz w:val="20"/>
          <w:szCs w:val="20"/>
        </w:rPr>
        <w:t>WHR</w:t>
      </w:r>
      <w:r w:rsidRPr="0063196A">
        <w:rPr>
          <w:rFonts w:ascii="Calibri" w:hAnsi="Calibri" w:cs="Calibri"/>
          <w:color w:val="000000" w:themeColor="text1"/>
          <w:sz w:val="20"/>
          <w:szCs w:val="20"/>
        </w:rPr>
        <w:t xml:space="preserve"> under than actual WHR</w:t>
      </w:r>
      <w:r w:rsidR="00C65767" w:rsidRPr="0063196A">
        <w:rPr>
          <w:rFonts w:ascii="Calibri" w:hAnsi="Calibri" w:cs="Calibri"/>
          <w:color w:val="000000" w:themeColor="text1"/>
          <w:sz w:val="20"/>
          <w:szCs w:val="20"/>
        </w:rPr>
        <w:t>; CVD= cardiovascular diseases; AMD= age-related macular degeneration; HR= hazard ratio; CI= confidence interval.</w:t>
      </w:r>
    </w:p>
    <w:p w14:paraId="236C7131" w14:textId="2594CE07" w:rsidR="00C65767" w:rsidRPr="0063196A" w:rsidRDefault="00C65767" w:rsidP="00F52BFE">
      <w:pPr>
        <w:jc w:val="left"/>
        <w:rPr>
          <w:rFonts w:ascii="Calibri" w:hAnsi="Calibri" w:cs="Calibri"/>
          <w:color w:val="000000" w:themeColor="text1"/>
          <w:sz w:val="20"/>
          <w:szCs w:val="20"/>
        </w:rPr>
      </w:pPr>
      <w:r w:rsidRPr="0063196A">
        <w:rPr>
          <w:rFonts w:ascii="Calibri" w:hAnsi="Calibri" w:cs="Calibri"/>
          <w:color w:val="000000" w:themeColor="text1"/>
          <w:sz w:val="20"/>
          <w:szCs w:val="20"/>
        </w:rPr>
        <w:t>* Model 1: adjusted for</w:t>
      </w:r>
      <w:r w:rsidR="00EF0743" w:rsidRPr="0063196A">
        <w:rPr>
          <w:rFonts w:ascii="Calibri" w:eastAsia="楷体" w:hAnsi="Calibri" w:cs="Calibri"/>
          <w:color w:val="000000" w:themeColor="text1"/>
          <w:sz w:val="20"/>
          <w:szCs w:val="20"/>
          <w:lang w:val="en-GB"/>
        </w:rPr>
        <w:t xml:space="preserve"> age (continuous), sex (female and male), ethnicity (white/others)</w:t>
      </w:r>
      <w:r w:rsidRPr="0063196A">
        <w:rPr>
          <w:rFonts w:ascii="Calibri" w:hAnsi="Calibri" w:cs="Calibri"/>
          <w:color w:val="000000" w:themeColor="text1"/>
          <w:sz w:val="20"/>
          <w:szCs w:val="20"/>
        </w:rPr>
        <w:t>, and Townsend deprivation index</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w:t>
      </w:r>
    </w:p>
    <w:p w14:paraId="5F410B8E" w14:textId="459A8293" w:rsidR="003B6B65" w:rsidRPr="0063196A" w:rsidRDefault="00C65767" w:rsidP="00EF0743">
      <w:pPr>
        <w:jc w:val="left"/>
        <w:rPr>
          <w:rFonts w:ascii="Calibri" w:hAnsi="Calibri" w:cs="Calibri"/>
          <w:color w:val="000000" w:themeColor="text1"/>
          <w:sz w:val="20"/>
          <w:szCs w:val="20"/>
        </w:rPr>
      </w:pPr>
      <w:r w:rsidRPr="0063196A">
        <w:rPr>
          <w:rFonts w:ascii="Calibri" w:hAnsi="Calibri" w:cs="Calibri"/>
          <w:color w:val="000000" w:themeColor="text1"/>
          <w:sz w:val="20"/>
          <w:szCs w:val="20"/>
        </w:rPr>
        <w:t>† Model 2: further adjusted for educational attainment</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(above or below college/university degree)</w:t>
      </w:r>
      <w:r w:rsidRPr="0063196A">
        <w:rPr>
          <w:rFonts w:ascii="Calibri" w:hAnsi="Calibri" w:cs="Calibri"/>
          <w:color w:val="000000" w:themeColor="text1"/>
          <w:sz w:val="20"/>
          <w:szCs w:val="20"/>
        </w:rPr>
        <w:t xml:space="preserve">, </w:t>
      </w:r>
      <w:r w:rsidR="00EF0743" w:rsidRPr="0063196A">
        <w:rPr>
          <w:rFonts w:ascii="Calibri" w:hAnsi="Calibri" w:cs="Calibri"/>
          <w:color w:val="000000" w:themeColor="text1"/>
          <w:sz w:val="20"/>
          <w:szCs w:val="20"/>
        </w:rPr>
        <w:t xml:space="preserve">actual </w:t>
      </w:r>
      <w:r w:rsidRPr="0063196A">
        <w:rPr>
          <w:rFonts w:ascii="Calibri" w:hAnsi="Calibri" w:cs="Calibri"/>
          <w:color w:val="000000" w:themeColor="text1"/>
          <w:sz w:val="20"/>
          <w:szCs w:val="20"/>
        </w:rPr>
        <w:t>waist-to-hip ratio</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 systolic blood pressure</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 smoking and alcohol drinking status</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(never/previous/present)</w:t>
      </w:r>
      <w:r w:rsidRPr="0063196A">
        <w:rPr>
          <w:rFonts w:ascii="Calibri" w:hAnsi="Calibri" w:cs="Calibri"/>
          <w:color w:val="000000" w:themeColor="text1"/>
          <w:sz w:val="20"/>
          <w:szCs w:val="20"/>
        </w:rPr>
        <w:t>, physical activity</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 total cholesterol</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 hemoglobin A1c</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 serum creatinine</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 and healthy diet score</w:t>
      </w:r>
      <w:r w:rsidR="00EF0743" w:rsidRPr="0063196A">
        <w:rPr>
          <w:rFonts w:ascii="Calibri" w:hAnsi="Calibri" w:cs="Calibri"/>
          <w:color w:val="000000" w:themeColor="text1"/>
          <w:sz w:val="20"/>
          <w:szCs w:val="20"/>
        </w:rPr>
        <w:t xml:space="preserve"> </w:t>
      </w:r>
      <w:r w:rsidR="00EF0743" w:rsidRPr="0063196A">
        <w:rPr>
          <w:rFonts w:ascii="Calibri" w:eastAsia="楷体" w:hAnsi="Calibri" w:cs="Calibri"/>
          <w:color w:val="000000" w:themeColor="text1"/>
          <w:sz w:val="20"/>
          <w:szCs w:val="20"/>
          <w:lang w:val="en-GB"/>
        </w:rPr>
        <w:t>(continuous)</w:t>
      </w:r>
      <w:r w:rsidRPr="0063196A">
        <w:rPr>
          <w:rFonts w:ascii="Calibri" w:hAnsi="Calibri" w:cs="Calibri"/>
          <w:color w:val="000000" w:themeColor="text1"/>
          <w:sz w:val="20"/>
          <w:szCs w:val="20"/>
        </w:rPr>
        <w:t>.</w:t>
      </w:r>
    </w:p>
    <w:p w14:paraId="5393DA14" w14:textId="77777777" w:rsidR="001D43EE" w:rsidRPr="0063196A" w:rsidRDefault="001D43EE" w:rsidP="00EF0743">
      <w:pPr>
        <w:jc w:val="left"/>
        <w:rPr>
          <w:rFonts w:ascii="Calibri" w:hAnsi="Calibri" w:cs="Calibri"/>
          <w:color w:val="000000" w:themeColor="text1"/>
          <w:sz w:val="20"/>
          <w:szCs w:val="20"/>
        </w:rPr>
      </w:pPr>
    </w:p>
    <w:p w14:paraId="788DACBF" w14:textId="4DDA87AD" w:rsidR="00E76DDF" w:rsidRPr="0063196A" w:rsidRDefault="00E76DDF" w:rsidP="00EF0743">
      <w:pPr>
        <w:jc w:val="left"/>
        <w:rPr>
          <w:rFonts w:ascii="Calibri" w:hAnsi="Calibri" w:cs="Calibri"/>
          <w:color w:val="000000" w:themeColor="text1"/>
          <w:sz w:val="20"/>
          <w:szCs w:val="20"/>
        </w:rPr>
        <w:sectPr w:rsidR="00E76DDF" w:rsidRPr="0063196A" w:rsidSect="00641E12">
          <w:pgSz w:w="11906" w:h="16838"/>
          <w:pgMar w:top="1440" w:right="1800" w:bottom="1440" w:left="1800" w:header="851" w:footer="992" w:gutter="0"/>
          <w:cols w:space="425"/>
          <w:docGrid w:type="lines" w:linePitch="312"/>
        </w:sectPr>
      </w:pPr>
    </w:p>
    <w:p w14:paraId="7E66FEE1" w14:textId="6718149E" w:rsidR="006B7B4D" w:rsidRPr="0063196A" w:rsidRDefault="006B7B4D" w:rsidP="006B7B4D">
      <w:pPr>
        <w:pStyle w:val="Heading2"/>
        <w:spacing w:before="0" w:after="0" w:line="240" w:lineRule="auto"/>
        <w:jc w:val="left"/>
        <w:rPr>
          <w:rFonts w:ascii="Calibri" w:hAnsi="Calibri" w:cs="Calibri"/>
          <w:b w:val="0"/>
          <w:bCs w:val="0"/>
          <w:color w:val="000000" w:themeColor="text1"/>
          <w:sz w:val="20"/>
          <w:szCs w:val="20"/>
        </w:rPr>
      </w:pPr>
      <w:bookmarkStart w:id="21" w:name="_Toc134379247"/>
      <w:r w:rsidRPr="0063196A">
        <w:rPr>
          <w:rFonts w:ascii="Calibri" w:hAnsi="Calibri" w:cs="Calibri"/>
          <w:color w:val="000000" w:themeColor="text1"/>
          <w:sz w:val="20"/>
          <w:szCs w:val="20"/>
        </w:rPr>
        <w:t xml:space="preserve">Table S10. </w:t>
      </w:r>
      <w:r w:rsidRPr="0063196A">
        <w:rPr>
          <w:rFonts w:ascii="Calibri" w:hAnsi="Calibri" w:cs="Calibri"/>
          <w:b w:val="0"/>
          <w:bCs w:val="0"/>
          <w:color w:val="000000" w:themeColor="text1"/>
          <w:sz w:val="20"/>
          <w:szCs w:val="20"/>
        </w:rPr>
        <w:t>List summarizing metabolic obesity fingerprints identified in the GDES cohort using LC/MS profiling.</w:t>
      </w:r>
      <w:bookmarkEnd w:id="21"/>
    </w:p>
    <w:tbl>
      <w:tblPr>
        <w:tblW w:w="0" w:type="auto"/>
        <w:tblLook w:val="04A0" w:firstRow="1" w:lastRow="0" w:firstColumn="1" w:lastColumn="0" w:noHBand="0" w:noVBand="1"/>
      </w:tblPr>
      <w:tblGrid>
        <w:gridCol w:w="3677"/>
        <w:gridCol w:w="2985"/>
        <w:gridCol w:w="3549"/>
        <w:gridCol w:w="1164"/>
        <w:gridCol w:w="1748"/>
        <w:gridCol w:w="835"/>
      </w:tblGrid>
      <w:tr w:rsidR="0063196A" w:rsidRPr="0063196A" w14:paraId="63938C02" w14:textId="77777777" w:rsidTr="00205431">
        <w:trPr>
          <w:trHeight w:val="330"/>
        </w:trPr>
        <w:tc>
          <w:tcPr>
            <w:tcW w:w="3678" w:type="dxa"/>
            <w:tcBorders>
              <w:top w:val="single" w:sz="12" w:space="0" w:color="auto"/>
              <w:left w:val="nil"/>
              <w:bottom w:val="single" w:sz="12" w:space="0" w:color="auto"/>
              <w:right w:val="nil"/>
            </w:tcBorders>
            <w:shd w:val="clear" w:color="auto" w:fill="auto"/>
            <w:noWrap/>
            <w:vAlign w:val="center"/>
            <w:hideMark/>
          </w:tcPr>
          <w:p w14:paraId="658FB53E" w14:textId="77777777" w:rsidR="00205431" w:rsidRPr="0063196A" w:rsidRDefault="00205431" w:rsidP="00205431">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Compounds</w:t>
            </w:r>
          </w:p>
        </w:tc>
        <w:tc>
          <w:tcPr>
            <w:tcW w:w="2985" w:type="dxa"/>
            <w:tcBorders>
              <w:top w:val="single" w:sz="12" w:space="0" w:color="auto"/>
              <w:left w:val="nil"/>
              <w:bottom w:val="single" w:sz="12" w:space="0" w:color="auto"/>
              <w:right w:val="nil"/>
            </w:tcBorders>
            <w:shd w:val="clear" w:color="auto" w:fill="auto"/>
            <w:noWrap/>
            <w:vAlign w:val="center"/>
            <w:hideMark/>
          </w:tcPr>
          <w:p w14:paraId="5528F240" w14:textId="77777777" w:rsidR="00205431" w:rsidRPr="0063196A" w:rsidRDefault="00205431" w:rsidP="00205431">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Group</w:t>
            </w:r>
          </w:p>
        </w:tc>
        <w:tc>
          <w:tcPr>
            <w:tcW w:w="3549" w:type="dxa"/>
            <w:tcBorders>
              <w:top w:val="single" w:sz="12" w:space="0" w:color="auto"/>
              <w:left w:val="nil"/>
              <w:bottom w:val="single" w:sz="12" w:space="0" w:color="auto"/>
              <w:right w:val="nil"/>
            </w:tcBorders>
            <w:shd w:val="clear" w:color="auto" w:fill="auto"/>
            <w:noWrap/>
            <w:vAlign w:val="center"/>
            <w:hideMark/>
          </w:tcPr>
          <w:p w14:paraId="1EE25C37" w14:textId="77777777" w:rsidR="00205431" w:rsidRPr="0063196A" w:rsidRDefault="00205431" w:rsidP="00205431">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Subgroup</w:t>
            </w:r>
          </w:p>
        </w:tc>
        <w:tc>
          <w:tcPr>
            <w:tcW w:w="1164" w:type="dxa"/>
            <w:tcBorders>
              <w:top w:val="single" w:sz="12" w:space="0" w:color="auto"/>
              <w:left w:val="nil"/>
              <w:bottom w:val="single" w:sz="12" w:space="0" w:color="auto"/>
              <w:right w:val="nil"/>
            </w:tcBorders>
            <w:shd w:val="clear" w:color="auto" w:fill="auto"/>
            <w:noWrap/>
            <w:vAlign w:val="center"/>
            <w:hideMark/>
          </w:tcPr>
          <w:p w14:paraId="6CF87116" w14:textId="77777777" w:rsidR="00205431" w:rsidRPr="0063196A" w:rsidRDefault="00205431" w:rsidP="00205431">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β</w:t>
            </w:r>
          </w:p>
        </w:tc>
        <w:tc>
          <w:tcPr>
            <w:tcW w:w="1748" w:type="dxa"/>
            <w:tcBorders>
              <w:top w:val="single" w:sz="12" w:space="0" w:color="auto"/>
              <w:left w:val="nil"/>
              <w:bottom w:val="single" w:sz="12" w:space="0" w:color="auto"/>
              <w:right w:val="nil"/>
            </w:tcBorders>
            <w:shd w:val="clear" w:color="auto" w:fill="auto"/>
            <w:noWrap/>
            <w:vAlign w:val="center"/>
            <w:hideMark/>
          </w:tcPr>
          <w:p w14:paraId="1217414C" w14:textId="77777777" w:rsidR="00205431" w:rsidRPr="0063196A" w:rsidRDefault="00205431" w:rsidP="00205431">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95% CI</w:t>
            </w:r>
          </w:p>
        </w:tc>
        <w:tc>
          <w:tcPr>
            <w:tcW w:w="0" w:type="auto"/>
            <w:tcBorders>
              <w:top w:val="single" w:sz="12" w:space="0" w:color="auto"/>
              <w:left w:val="nil"/>
              <w:bottom w:val="single" w:sz="12" w:space="0" w:color="auto"/>
              <w:right w:val="nil"/>
            </w:tcBorders>
            <w:shd w:val="clear" w:color="auto" w:fill="auto"/>
            <w:noWrap/>
            <w:vAlign w:val="center"/>
            <w:hideMark/>
          </w:tcPr>
          <w:p w14:paraId="2130AE18" w14:textId="77777777" w:rsidR="00205431" w:rsidRPr="0063196A" w:rsidRDefault="00205431" w:rsidP="00205431">
            <w:pPr>
              <w:widowControl/>
              <w:jc w:val="left"/>
              <w:rPr>
                <w:rFonts w:ascii="Calibri" w:eastAsia="DengXian" w:hAnsi="Calibri" w:cs="Calibri"/>
                <w:b/>
                <w:bCs/>
                <w:color w:val="000000" w:themeColor="text1"/>
                <w:kern w:val="0"/>
                <w:sz w:val="20"/>
                <w:szCs w:val="20"/>
              </w:rPr>
            </w:pPr>
            <w:r w:rsidRPr="0063196A">
              <w:rPr>
                <w:rFonts w:ascii="Calibri" w:eastAsia="DengXian" w:hAnsi="Calibri" w:cs="Calibri"/>
                <w:b/>
                <w:bCs/>
                <w:color w:val="000000" w:themeColor="text1"/>
                <w:kern w:val="0"/>
                <w:sz w:val="20"/>
                <w:szCs w:val="20"/>
              </w:rPr>
              <w:t>P-value</w:t>
            </w:r>
          </w:p>
        </w:tc>
      </w:tr>
      <w:tr w:rsidR="0063196A" w:rsidRPr="0063196A" w14:paraId="118916A4" w14:textId="77777777" w:rsidTr="00205431">
        <w:trPr>
          <w:trHeight w:val="315"/>
        </w:trPr>
        <w:tc>
          <w:tcPr>
            <w:tcW w:w="3678" w:type="dxa"/>
            <w:tcBorders>
              <w:top w:val="nil"/>
              <w:left w:val="nil"/>
              <w:bottom w:val="nil"/>
              <w:right w:val="nil"/>
            </w:tcBorders>
            <w:shd w:val="clear" w:color="auto" w:fill="auto"/>
            <w:noWrap/>
            <w:vAlign w:val="center"/>
            <w:hideMark/>
          </w:tcPr>
          <w:p w14:paraId="2E6F18E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LPC(16:0/0:0)</w:t>
            </w:r>
          </w:p>
        </w:tc>
        <w:tc>
          <w:tcPr>
            <w:tcW w:w="2985" w:type="dxa"/>
            <w:tcBorders>
              <w:top w:val="nil"/>
              <w:left w:val="nil"/>
              <w:bottom w:val="nil"/>
              <w:right w:val="nil"/>
            </w:tcBorders>
            <w:shd w:val="clear" w:color="auto" w:fill="auto"/>
            <w:noWrap/>
            <w:vAlign w:val="center"/>
            <w:hideMark/>
          </w:tcPr>
          <w:p w14:paraId="771ADFC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D08E12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38B1ECE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-0.693 </w:t>
            </w:r>
          </w:p>
        </w:tc>
        <w:tc>
          <w:tcPr>
            <w:tcW w:w="1748" w:type="dxa"/>
            <w:tcBorders>
              <w:top w:val="nil"/>
              <w:left w:val="nil"/>
              <w:bottom w:val="nil"/>
              <w:right w:val="nil"/>
            </w:tcBorders>
            <w:shd w:val="clear" w:color="auto" w:fill="auto"/>
            <w:noWrap/>
            <w:vAlign w:val="center"/>
            <w:hideMark/>
          </w:tcPr>
          <w:p w14:paraId="1CDB51E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(-1.097, -0.288)</w:t>
            </w:r>
          </w:p>
        </w:tc>
        <w:tc>
          <w:tcPr>
            <w:tcW w:w="0" w:type="auto"/>
            <w:tcBorders>
              <w:top w:val="nil"/>
              <w:left w:val="nil"/>
              <w:bottom w:val="nil"/>
              <w:right w:val="nil"/>
            </w:tcBorders>
            <w:shd w:val="clear" w:color="auto" w:fill="auto"/>
            <w:noWrap/>
            <w:vAlign w:val="center"/>
            <w:hideMark/>
          </w:tcPr>
          <w:p w14:paraId="24E21D4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0.001 </w:t>
            </w:r>
          </w:p>
        </w:tc>
      </w:tr>
      <w:tr w:rsidR="0063196A" w:rsidRPr="0063196A" w14:paraId="002E2600" w14:textId="77777777" w:rsidTr="00205431">
        <w:trPr>
          <w:trHeight w:val="300"/>
        </w:trPr>
        <w:tc>
          <w:tcPr>
            <w:tcW w:w="3678" w:type="dxa"/>
            <w:tcBorders>
              <w:top w:val="nil"/>
              <w:left w:val="nil"/>
              <w:bottom w:val="nil"/>
              <w:right w:val="nil"/>
            </w:tcBorders>
            <w:shd w:val="clear" w:color="auto" w:fill="auto"/>
            <w:noWrap/>
            <w:vAlign w:val="center"/>
            <w:hideMark/>
          </w:tcPr>
          <w:p w14:paraId="533644C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LPC(15:0/0:0)</w:t>
            </w:r>
          </w:p>
        </w:tc>
        <w:tc>
          <w:tcPr>
            <w:tcW w:w="2985" w:type="dxa"/>
            <w:tcBorders>
              <w:top w:val="nil"/>
              <w:left w:val="nil"/>
              <w:bottom w:val="nil"/>
              <w:right w:val="nil"/>
            </w:tcBorders>
            <w:shd w:val="clear" w:color="auto" w:fill="auto"/>
            <w:noWrap/>
            <w:vAlign w:val="center"/>
            <w:hideMark/>
          </w:tcPr>
          <w:p w14:paraId="63F87C4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4EC4734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6188441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-0.635 </w:t>
            </w:r>
          </w:p>
        </w:tc>
        <w:tc>
          <w:tcPr>
            <w:tcW w:w="1748" w:type="dxa"/>
            <w:tcBorders>
              <w:top w:val="nil"/>
              <w:left w:val="nil"/>
              <w:bottom w:val="nil"/>
              <w:right w:val="nil"/>
            </w:tcBorders>
            <w:shd w:val="clear" w:color="auto" w:fill="auto"/>
            <w:noWrap/>
            <w:vAlign w:val="center"/>
            <w:hideMark/>
          </w:tcPr>
          <w:p w14:paraId="43A7F3A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(-1.043, -0.227)</w:t>
            </w:r>
          </w:p>
        </w:tc>
        <w:tc>
          <w:tcPr>
            <w:tcW w:w="0" w:type="auto"/>
            <w:tcBorders>
              <w:top w:val="nil"/>
              <w:left w:val="nil"/>
              <w:bottom w:val="nil"/>
              <w:right w:val="nil"/>
            </w:tcBorders>
            <w:shd w:val="clear" w:color="auto" w:fill="auto"/>
            <w:noWrap/>
            <w:vAlign w:val="center"/>
            <w:hideMark/>
          </w:tcPr>
          <w:p w14:paraId="1D3B1F5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0.002 </w:t>
            </w:r>
          </w:p>
        </w:tc>
      </w:tr>
      <w:tr w:rsidR="0063196A" w:rsidRPr="0063196A" w14:paraId="150D36ED" w14:textId="77777777" w:rsidTr="00205431">
        <w:trPr>
          <w:trHeight w:val="300"/>
        </w:trPr>
        <w:tc>
          <w:tcPr>
            <w:tcW w:w="3678" w:type="dxa"/>
            <w:tcBorders>
              <w:top w:val="nil"/>
              <w:left w:val="nil"/>
              <w:bottom w:val="nil"/>
              <w:right w:val="nil"/>
            </w:tcBorders>
            <w:shd w:val="clear" w:color="auto" w:fill="auto"/>
            <w:noWrap/>
            <w:vAlign w:val="center"/>
            <w:hideMark/>
          </w:tcPr>
          <w:p w14:paraId="057475D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2-Hexadecanoylthio-1-ethylphosphorylcholine</w:t>
            </w:r>
          </w:p>
        </w:tc>
        <w:tc>
          <w:tcPr>
            <w:tcW w:w="2985" w:type="dxa"/>
            <w:tcBorders>
              <w:top w:val="nil"/>
              <w:left w:val="nil"/>
              <w:bottom w:val="nil"/>
              <w:right w:val="nil"/>
            </w:tcBorders>
            <w:shd w:val="clear" w:color="auto" w:fill="auto"/>
            <w:noWrap/>
            <w:vAlign w:val="center"/>
            <w:hideMark/>
          </w:tcPr>
          <w:p w14:paraId="5FDA6B0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w:t>
            </w:r>
          </w:p>
        </w:tc>
        <w:tc>
          <w:tcPr>
            <w:tcW w:w="3549" w:type="dxa"/>
            <w:tcBorders>
              <w:top w:val="nil"/>
              <w:left w:val="nil"/>
              <w:bottom w:val="nil"/>
              <w:right w:val="nil"/>
            </w:tcBorders>
            <w:shd w:val="clear" w:color="auto" w:fill="auto"/>
            <w:noWrap/>
            <w:vAlign w:val="center"/>
            <w:hideMark/>
          </w:tcPr>
          <w:p w14:paraId="594938F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1164" w:type="dxa"/>
            <w:tcBorders>
              <w:top w:val="nil"/>
              <w:left w:val="nil"/>
              <w:bottom w:val="nil"/>
              <w:right w:val="nil"/>
            </w:tcBorders>
            <w:shd w:val="clear" w:color="auto" w:fill="auto"/>
            <w:noWrap/>
            <w:vAlign w:val="center"/>
            <w:hideMark/>
          </w:tcPr>
          <w:p w14:paraId="691BE0C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-0.606 </w:t>
            </w:r>
          </w:p>
        </w:tc>
        <w:tc>
          <w:tcPr>
            <w:tcW w:w="1748" w:type="dxa"/>
            <w:tcBorders>
              <w:top w:val="nil"/>
              <w:left w:val="nil"/>
              <w:bottom w:val="nil"/>
              <w:right w:val="nil"/>
            </w:tcBorders>
            <w:shd w:val="clear" w:color="auto" w:fill="auto"/>
            <w:noWrap/>
            <w:vAlign w:val="center"/>
            <w:hideMark/>
          </w:tcPr>
          <w:p w14:paraId="6D8B2C3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(-1.010, -0.203)</w:t>
            </w:r>
          </w:p>
        </w:tc>
        <w:tc>
          <w:tcPr>
            <w:tcW w:w="0" w:type="auto"/>
            <w:tcBorders>
              <w:top w:val="nil"/>
              <w:left w:val="nil"/>
              <w:bottom w:val="nil"/>
              <w:right w:val="nil"/>
            </w:tcBorders>
            <w:shd w:val="clear" w:color="auto" w:fill="auto"/>
            <w:noWrap/>
            <w:vAlign w:val="center"/>
            <w:hideMark/>
          </w:tcPr>
          <w:p w14:paraId="0F2B8EA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0.003 </w:t>
            </w:r>
          </w:p>
        </w:tc>
      </w:tr>
      <w:tr w:rsidR="0063196A" w:rsidRPr="0063196A" w14:paraId="74C6A699" w14:textId="77777777" w:rsidTr="00205431">
        <w:trPr>
          <w:trHeight w:val="300"/>
        </w:trPr>
        <w:tc>
          <w:tcPr>
            <w:tcW w:w="3678" w:type="dxa"/>
            <w:tcBorders>
              <w:top w:val="nil"/>
              <w:left w:val="nil"/>
              <w:bottom w:val="nil"/>
              <w:right w:val="nil"/>
            </w:tcBorders>
            <w:shd w:val="clear" w:color="auto" w:fill="auto"/>
            <w:noWrap/>
            <w:vAlign w:val="center"/>
            <w:hideMark/>
          </w:tcPr>
          <w:p w14:paraId="3700DEC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LPC(0:0/15:0)</w:t>
            </w:r>
          </w:p>
        </w:tc>
        <w:tc>
          <w:tcPr>
            <w:tcW w:w="2985" w:type="dxa"/>
            <w:tcBorders>
              <w:top w:val="nil"/>
              <w:left w:val="nil"/>
              <w:bottom w:val="nil"/>
              <w:right w:val="nil"/>
            </w:tcBorders>
            <w:shd w:val="clear" w:color="auto" w:fill="auto"/>
            <w:noWrap/>
            <w:vAlign w:val="center"/>
            <w:hideMark/>
          </w:tcPr>
          <w:p w14:paraId="376FCA2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6ABA4D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11DFC86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-0.602 </w:t>
            </w:r>
          </w:p>
        </w:tc>
        <w:tc>
          <w:tcPr>
            <w:tcW w:w="1748" w:type="dxa"/>
            <w:tcBorders>
              <w:top w:val="nil"/>
              <w:left w:val="nil"/>
              <w:bottom w:val="nil"/>
              <w:right w:val="nil"/>
            </w:tcBorders>
            <w:shd w:val="clear" w:color="auto" w:fill="auto"/>
            <w:noWrap/>
            <w:vAlign w:val="center"/>
            <w:hideMark/>
          </w:tcPr>
          <w:p w14:paraId="51184B1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(-1.007, -0.198)</w:t>
            </w:r>
          </w:p>
        </w:tc>
        <w:tc>
          <w:tcPr>
            <w:tcW w:w="0" w:type="auto"/>
            <w:tcBorders>
              <w:top w:val="nil"/>
              <w:left w:val="nil"/>
              <w:bottom w:val="nil"/>
              <w:right w:val="nil"/>
            </w:tcBorders>
            <w:shd w:val="clear" w:color="auto" w:fill="auto"/>
            <w:noWrap/>
            <w:vAlign w:val="center"/>
            <w:hideMark/>
          </w:tcPr>
          <w:p w14:paraId="2C05C79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0.003 </w:t>
            </w:r>
          </w:p>
        </w:tc>
      </w:tr>
      <w:tr w:rsidR="0063196A" w:rsidRPr="0063196A" w14:paraId="40D5E33B" w14:textId="77777777" w:rsidTr="00205431">
        <w:trPr>
          <w:trHeight w:val="300"/>
        </w:trPr>
        <w:tc>
          <w:tcPr>
            <w:tcW w:w="3678" w:type="dxa"/>
            <w:tcBorders>
              <w:top w:val="nil"/>
              <w:left w:val="nil"/>
              <w:bottom w:val="nil"/>
              <w:right w:val="nil"/>
            </w:tcBorders>
            <w:shd w:val="clear" w:color="auto" w:fill="auto"/>
            <w:noWrap/>
            <w:vAlign w:val="center"/>
            <w:hideMark/>
          </w:tcPr>
          <w:p w14:paraId="03F2250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LPC(O-16:1)</w:t>
            </w:r>
          </w:p>
        </w:tc>
        <w:tc>
          <w:tcPr>
            <w:tcW w:w="2985" w:type="dxa"/>
            <w:tcBorders>
              <w:top w:val="nil"/>
              <w:left w:val="nil"/>
              <w:bottom w:val="nil"/>
              <w:right w:val="nil"/>
            </w:tcBorders>
            <w:shd w:val="clear" w:color="auto" w:fill="auto"/>
            <w:noWrap/>
            <w:vAlign w:val="center"/>
            <w:hideMark/>
          </w:tcPr>
          <w:p w14:paraId="7B82871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98503C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LPC-O</w:t>
            </w:r>
          </w:p>
        </w:tc>
        <w:tc>
          <w:tcPr>
            <w:tcW w:w="1164" w:type="dxa"/>
            <w:tcBorders>
              <w:top w:val="nil"/>
              <w:left w:val="nil"/>
              <w:bottom w:val="nil"/>
              <w:right w:val="nil"/>
            </w:tcBorders>
            <w:shd w:val="clear" w:color="auto" w:fill="auto"/>
            <w:noWrap/>
            <w:vAlign w:val="center"/>
            <w:hideMark/>
          </w:tcPr>
          <w:p w14:paraId="5EEF9AE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-0.593 </w:t>
            </w:r>
          </w:p>
        </w:tc>
        <w:tc>
          <w:tcPr>
            <w:tcW w:w="1748" w:type="dxa"/>
            <w:tcBorders>
              <w:top w:val="nil"/>
              <w:left w:val="nil"/>
              <w:bottom w:val="nil"/>
              <w:right w:val="nil"/>
            </w:tcBorders>
            <w:shd w:val="clear" w:color="auto" w:fill="auto"/>
            <w:noWrap/>
            <w:vAlign w:val="center"/>
            <w:hideMark/>
          </w:tcPr>
          <w:p w14:paraId="29174C9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(-0.968, -0.218)</w:t>
            </w:r>
          </w:p>
        </w:tc>
        <w:tc>
          <w:tcPr>
            <w:tcW w:w="0" w:type="auto"/>
            <w:tcBorders>
              <w:top w:val="nil"/>
              <w:left w:val="nil"/>
              <w:bottom w:val="nil"/>
              <w:right w:val="nil"/>
            </w:tcBorders>
            <w:shd w:val="clear" w:color="auto" w:fill="auto"/>
            <w:noWrap/>
            <w:vAlign w:val="center"/>
            <w:hideMark/>
          </w:tcPr>
          <w:p w14:paraId="7DE121A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0.002 </w:t>
            </w:r>
          </w:p>
        </w:tc>
      </w:tr>
      <w:tr w:rsidR="0063196A" w:rsidRPr="0063196A" w14:paraId="1BA3EB79" w14:textId="77777777" w:rsidTr="00205431">
        <w:trPr>
          <w:trHeight w:val="300"/>
        </w:trPr>
        <w:tc>
          <w:tcPr>
            <w:tcW w:w="3678" w:type="dxa"/>
            <w:tcBorders>
              <w:top w:val="nil"/>
              <w:left w:val="nil"/>
              <w:bottom w:val="nil"/>
              <w:right w:val="nil"/>
            </w:tcBorders>
            <w:shd w:val="clear" w:color="auto" w:fill="auto"/>
            <w:noWrap/>
            <w:vAlign w:val="center"/>
            <w:hideMark/>
          </w:tcPr>
          <w:p w14:paraId="687B322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LPC(0:0/16:0)</w:t>
            </w:r>
          </w:p>
        </w:tc>
        <w:tc>
          <w:tcPr>
            <w:tcW w:w="2985" w:type="dxa"/>
            <w:tcBorders>
              <w:top w:val="nil"/>
              <w:left w:val="nil"/>
              <w:bottom w:val="nil"/>
              <w:right w:val="nil"/>
            </w:tcBorders>
            <w:shd w:val="clear" w:color="auto" w:fill="auto"/>
            <w:noWrap/>
            <w:vAlign w:val="center"/>
            <w:hideMark/>
          </w:tcPr>
          <w:p w14:paraId="5940460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11CB736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45170FB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-0.587 </w:t>
            </w:r>
          </w:p>
        </w:tc>
        <w:tc>
          <w:tcPr>
            <w:tcW w:w="1748" w:type="dxa"/>
            <w:tcBorders>
              <w:top w:val="nil"/>
              <w:left w:val="nil"/>
              <w:bottom w:val="nil"/>
              <w:right w:val="nil"/>
            </w:tcBorders>
            <w:shd w:val="clear" w:color="auto" w:fill="auto"/>
            <w:noWrap/>
            <w:vAlign w:val="center"/>
            <w:hideMark/>
          </w:tcPr>
          <w:p w14:paraId="20C3668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(-0.992, -0.182)</w:t>
            </w:r>
          </w:p>
        </w:tc>
        <w:tc>
          <w:tcPr>
            <w:tcW w:w="0" w:type="auto"/>
            <w:tcBorders>
              <w:top w:val="nil"/>
              <w:left w:val="nil"/>
              <w:bottom w:val="nil"/>
              <w:right w:val="nil"/>
            </w:tcBorders>
            <w:shd w:val="clear" w:color="auto" w:fill="auto"/>
            <w:noWrap/>
            <w:vAlign w:val="center"/>
            <w:hideMark/>
          </w:tcPr>
          <w:p w14:paraId="0342257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0.005 </w:t>
            </w:r>
          </w:p>
        </w:tc>
      </w:tr>
      <w:tr w:rsidR="0063196A" w:rsidRPr="0063196A" w14:paraId="3A3417E1" w14:textId="77777777" w:rsidTr="00205431">
        <w:trPr>
          <w:trHeight w:val="300"/>
        </w:trPr>
        <w:tc>
          <w:tcPr>
            <w:tcW w:w="3678" w:type="dxa"/>
            <w:tcBorders>
              <w:top w:val="nil"/>
              <w:left w:val="nil"/>
              <w:bottom w:val="nil"/>
              <w:right w:val="nil"/>
            </w:tcBorders>
            <w:shd w:val="clear" w:color="auto" w:fill="auto"/>
            <w:noWrap/>
            <w:vAlign w:val="center"/>
            <w:hideMark/>
          </w:tcPr>
          <w:p w14:paraId="7A8D3EF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PAF C-18:1</w:t>
            </w:r>
          </w:p>
        </w:tc>
        <w:tc>
          <w:tcPr>
            <w:tcW w:w="2985" w:type="dxa"/>
            <w:tcBorders>
              <w:top w:val="nil"/>
              <w:left w:val="nil"/>
              <w:bottom w:val="nil"/>
              <w:right w:val="nil"/>
            </w:tcBorders>
            <w:shd w:val="clear" w:color="auto" w:fill="auto"/>
            <w:noWrap/>
            <w:vAlign w:val="center"/>
            <w:hideMark/>
          </w:tcPr>
          <w:p w14:paraId="17B6BCC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874760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06E1E28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-0.572 </w:t>
            </w:r>
          </w:p>
        </w:tc>
        <w:tc>
          <w:tcPr>
            <w:tcW w:w="1748" w:type="dxa"/>
            <w:tcBorders>
              <w:top w:val="nil"/>
              <w:left w:val="nil"/>
              <w:bottom w:val="nil"/>
              <w:right w:val="nil"/>
            </w:tcBorders>
            <w:shd w:val="clear" w:color="auto" w:fill="auto"/>
            <w:noWrap/>
            <w:vAlign w:val="center"/>
            <w:hideMark/>
          </w:tcPr>
          <w:p w14:paraId="22BC676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(-0.977, -0.167)</w:t>
            </w:r>
          </w:p>
        </w:tc>
        <w:tc>
          <w:tcPr>
            <w:tcW w:w="0" w:type="auto"/>
            <w:tcBorders>
              <w:top w:val="nil"/>
              <w:left w:val="nil"/>
              <w:bottom w:val="nil"/>
              <w:right w:val="nil"/>
            </w:tcBorders>
            <w:shd w:val="clear" w:color="auto" w:fill="auto"/>
            <w:noWrap/>
            <w:vAlign w:val="center"/>
            <w:hideMark/>
          </w:tcPr>
          <w:p w14:paraId="30D6C44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0.006 </w:t>
            </w:r>
          </w:p>
        </w:tc>
      </w:tr>
      <w:tr w:rsidR="0063196A" w:rsidRPr="0063196A" w14:paraId="03115ECE" w14:textId="77777777" w:rsidTr="00205431">
        <w:trPr>
          <w:trHeight w:val="300"/>
        </w:trPr>
        <w:tc>
          <w:tcPr>
            <w:tcW w:w="3678" w:type="dxa"/>
            <w:tcBorders>
              <w:top w:val="nil"/>
              <w:left w:val="nil"/>
              <w:bottom w:val="nil"/>
              <w:right w:val="nil"/>
            </w:tcBorders>
            <w:shd w:val="clear" w:color="auto" w:fill="auto"/>
            <w:noWrap/>
            <w:vAlign w:val="center"/>
            <w:hideMark/>
          </w:tcPr>
          <w:p w14:paraId="7B84EEE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LPC(0:0/20:1)</w:t>
            </w:r>
          </w:p>
        </w:tc>
        <w:tc>
          <w:tcPr>
            <w:tcW w:w="2985" w:type="dxa"/>
            <w:tcBorders>
              <w:top w:val="nil"/>
              <w:left w:val="nil"/>
              <w:bottom w:val="nil"/>
              <w:right w:val="nil"/>
            </w:tcBorders>
            <w:shd w:val="clear" w:color="auto" w:fill="auto"/>
            <w:noWrap/>
            <w:vAlign w:val="center"/>
            <w:hideMark/>
          </w:tcPr>
          <w:p w14:paraId="35CDD76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34CE63C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6CD610A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-0.566 </w:t>
            </w:r>
          </w:p>
        </w:tc>
        <w:tc>
          <w:tcPr>
            <w:tcW w:w="1748" w:type="dxa"/>
            <w:tcBorders>
              <w:top w:val="nil"/>
              <w:left w:val="nil"/>
              <w:bottom w:val="nil"/>
              <w:right w:val="nil"/>
            </w:tcBorders>
            <w:shd w:val="clear" w:color="auto" w:fill="auto"/>
            <w:noWrap/>
            <w:vAlign w:val="center"/>
            <w:hideMark/>
          </w:tcPr>
          <w:p w14:paraId="6B497DD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(-0.969, -0.163)</w:t>
            </w:r>
          </w:p>
        </w:tc>
        <w:tc>
          <w:tcPr>
            <w:tcW w:w="0" w:type="auto"/>
            <w:tcBorders>
              <w:top w:val="nil"/>
              <w:left w:val="nil"/>
              <w:bottom w:val="nil"/>
              <w:right w:val="nil"/>
            </w:tcBorders>
            <w:shd w:val="clear" w:color="auto" w:fill="auto"/>
            <w:noWrap/>
            <w:vAlign w:val="center"/>
            <w:hideMark/>
          </w:tcPr>
          <w:p w14:paraId="7D6E146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0.006 </w:t>
            </w:r>
          </w:p>
        </w:tc>
      </w:tr>
      <w:tr w:rsidR="0063196A" w:rsidRPr="0063196A" w14:paraId="5BF85BEE" w14:textId="77777777" w:rsidTr="00205431">
        <w:trPr>
          <w:trHeight w:val="300"/>
        </w:trPr>
        <w:tc>
          <w:tcPr>
            <w:tcW w:w="3678" w:type="dxa"/>
            <w:tcBorders>
              <w:top w:val="nil"/>
              <w:left w:val="nil"/>
              <w:bottom w:val="nil"/>
              <w:right w:val="nil"/>
            </w:tcBorders>
            <w:shd w:val="clear" w:color="auto" w:fill="auto"/>
            <w:noWrap/>
            <w:vAlign w:val="center"/>
            <w:hideMark/>
          </w:tcPr>
          <w:p w14:paraId="4C6EBEE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LPC(17:1/0:0)</w:t>
            </w:r>
          </w:p>
        </w:tc>
        <w:tc>
          <w:tcPr>
            <w:tcW w:w="2985" w:type="dxa"/>
            <w:tcBorders>
              <w:top w:val="nil"/>
              <w:left w:val="nil"/>
              <w:bottom w:val="nil"/>
              <w:right w:val="nil"/>
            </w:tcBorders>
            <w:shd w:val="clear" w:color="auto" w:fill="auto"/>
            <w:noWrap/>
            <w:vAlign w:val="center"/>
            <w:hideMark/>
          </w:tcPr>
          <w:p w14:paraId="4F9E9B5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12BAD11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23F35F4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-0.556 </w:t>
            </w:r>
          </w:p>
        </w:tc>
        <w:tc>
          <w:tcPr>
            <w:tcW w:w="1748" w:type="dxa"/>
            <w:tcBorders>
              <w:top w:val="nil"/>
              <w:left w:val="nil"/>
              <w:bottom w:val="nil"/>
              <w:right w:val="nil"/>
            </w:tcBorders>
            <w:shd w:val="clear" w:color="auto" w:fill="auto"/>
            <w:noWrap/>
            <w:vAlign w:val="center"/>
            <w:hideMark/>
          </w:tcPr>
          <w:p w14:paraId="4A9BFCE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(-0.990, -0.121)</w:t>
            </w:r>
          </w:p>
        </w:tc>
        <w:tc>
          <w:tcPr>
            <w:tcW w:w="0" w:type="auto"/>
            <w:tcBorders>
              <w:top w:val="nil"/>
              <w:left w:val="nil"/>
              <w:bottom w:val="nil"/>
              <w:right w:val="nil"/>
            </w:tcBorders>
            <w:shd w:val="clear" w:color="auto" w:fill="auto"/>
            <w:noWrap/>
            <w:vAlign w:val="center"/>
            <w:hideMark/>
          </w:tcPr>
          <w:p w14:paraId="5D42851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0.012 </w:t>
            </w:r>
          </w:p>
        </w:tc>
      </w:tr>
      <w:tr w:rsidR="0063196A" w:rsidRPr="0063196A" w14:paraId="5682287C" w14:textId="77777777" w:rsidTr="00205431">
        <w:trPr>
          <w:trHeight w:val="300"/>
        </w:trPr>
        <w:tc>
          <w:tcPr>
            <w:tcW w:w="3678" w:type="dxa"/>
            <w:tcBorders>
              <w:top w:val="nil"/>
              <w:left w:val="nil"/>
              <w:bottom w:val="nil"/>
              <w:right w:val="nil"/>
            </w:tcBorders>
            <w:shd w:val="clear" w:color="auto" w:fill="auto"/>
            <w:noWrap/>
            <w:vAlign w:val="center"/>
            <w:hideMark/>
          </w:tcPr>
          <w:p w14:paraId="61EBA97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LPE(O-17:1)</w:t>
            </w:r>
          </w:p>
        </w:tc>
        <w:tc>
          <w:tcPr>
            <w:tcW w:w="2985" w:type="dxa"/>
            <w:tcBorders>
              <w:top w:val="nil"/>
              <w:left w:val="nil"/>
              <w:bottom w:val="nil"/>
              <w:right w:val="nil"/>
            </w:tcBorders>
            <w:shd w:val="clear" w:color="auto" w:fill="auto"/>
            <w:noWrap/>
            <w:vAlign w:val="center"/>
            <w:hideMark/>
          </w:tcPr>
          <w:p w14:paraId="28D19C5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0C687CF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1F8F002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-0.553 </w:t>
            </w:r>
          </w:p>
        </w:tc>
        <w:tc>
          <w:tcPr>
            <w:tcW w:w="1748" w:type="dxa"/>
            <w:tcBorders>
              <w:top w:val="nil"/>
              <w:left w:val="nil"/>
              <w:bottom w:val="nil"/>
              <w:right w:val="nil"/>
            </w:tcBorders>
            <w:shd w:val="clear" w:color="auto" w:fill="auto"/>
            <w:noWrap/>
            <w:vAlign w:val="center"/>
            <w:hideMark/>
          </w:tcPr>
          <w:p w14:paraId="4C0490C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(-0.935, -0.171)</w:t>
            </w:r>
          </w:p>
        </w:tc>
        <w:tc>
          <w:tcPr>
            <w:tcW w:w="0" w:type="auto"/>
            <w:tcBorders>
              <w:top w:val="nil"/>
              <w:left w:val="nil"/>
              <w:bottom w:val="nil"/>
              <w:right w:val="nil"/>
            </w:tcBorders>
            <w:shd w:val="clear" w:color="auto" w:fill="auto"/>
            <w:noWrap/>
            <w:vAlign w:val="center"/>
            <w:hideMark/>
          </w:tcPr>
          <w:p w14:paraId="66333B9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0.005 </w:t>
            </w:r>
          </w:p>
        </w:tc>
      </w:tr>
      <w:tr w:rsidR="0063196A" w:rsidRPr="0063196A" w14:paraId="20A4B4B8" w14:textId="77777777" w:rsidTr="00205431">
        <w:trPr>
          <w:trHeight w:val="300"/>
        </w:trPr>
        <w:tc>
          <w:tcPr>
            <w:tcW w:w="3678" w:type="dxa"/>
            <w:tcBorders>
              <w:top w:val="nil"/>
              <w:left w:val="nil"/>
              <w:bottom w:val="nil"/>
              <w:right w:val="nil"/>
            </w:tcBorders>
            <w:shd w:val="clear" w:color="auto" w:fill="auto"/>
            <w:noWrap/>
            <w:vAlign w:val="center"/>
            <w:hideMark/>
          </w:tcPr>
          <w:p w14:paraId="5A57F6F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LPE(P-18:0)</w:t>
            </w:r>
          </w:p>
        </w:tc>
        <w:tc>
          <w:tcPr>
            <w:tcW w:w="2985" w:type="dxa"/>
            <w:tcBorders>
              <w:top w:val="nil"/>
              <w:left w:val="nil"/>
              <w:bottom w:val="nil"/>
              <w:right w:val="nil"/>
            </w:tcBorders>
            <w:shd w:val="clear" w:color="auto" w:fill="auto"/>
            <w:noWrap/>
            <w:vAlign w:val="center"/>
            <w:hideMark/>
          </w:tcPr>
          <w:p w14:paraId="7BAA140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46CE65F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w:t>
            </w:r>
          </w:p>
        </w:tc>
        <w:tc>
          <w:tcPr>
            <w:tcW w:w="1164" w:type="dxa"/>
            <w:tcBorders>
              <w:top w:val="nil"/>
              <w:left w:val="nil"/>
              <w:bottom w:val="nil"/>
              <w:right w:val="nil"/>
            </w:tcBorders>
            <w:shd w:val="clear" w:color="auto" w:fill="auto"/>
            <w:noWrap/>
            <w:vAlign w:val="center"/>
            <w:hideMark/>
          </w:tcPr>
          <w:p w14:paraId="772BB66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-0.549 </w:t>
            </w:r>
          </w:p>
        </w:tc>
        <w:tc>
          <w:tcPr>
            <w:tcW w:w="1748" w:type="dxa"/>
            <w:tcBorders>
              <w:top w:val="nil"/>
              <w:left w:val="nil"/>
              <w:bottom w:val="nil"/>
              <w:right w:val="nil"/>
            </w:tcBorders>
            <w:shd w:val="clear" w:color="auto" w:fill="auto"/>
            <w:noWrap/>
            <w:vAlign w:val="center"/>
            <w:hideMark/>
          </w:tcPr>
          <w:p w14:paraId="6300CA2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(-0.923, -0.175)</w:t>
            </w:r>
          </w:p>
        </w:tc>
        <w:tc>
          <w:tcPr>
            <w:tcW w:w="0" w:type="auto"/>
            <w:tcBorders>
              <w:top w:val="nil"/>
              <w:left w:val="nil"/>
              <w:bottom w:val="nil"/>
              <w:right w:val="nil"/>
            </w:tcBorders>
            <w:shd w:val="clear" w:color="auto" w:fill="auto"/>
            <w:noWrap/>
            <w:vAlign w:val="center"/>
            <w:hideMark/>
          </w:tcPr>
          <w:p w14:paraId="30574FF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0.004 </w:t>
            </w:r>
          </w:p>
        </w:tc>
      </w:tr>
      <w:tr w:rsidR="0063196A" w:rsidRPr="0063196A" w14:paraId="554984A8" w14:textId="77777777" w:rsidTr="00205431">
        <w:trPr>
          <w:trHeight w:val="300"/>
        </w:trPr>
        <w:tc>
          <w:tcPr>
            <w:tcW w:w="3678" w:type="dxa"/>
            <w:tcBorders>
              <w:top w:val="nil"/>
              <w:left w:val="nil"/>
              <w:bottom w:val="nil"/>
              <w:right w:val="nil"/>
            </w:tcBorders>
            <w:shd w:val="clear" w:color="auto" w:fill="auto"/>
            <w:noWrap/>
            <w:vAlign w:val="center"/>
            <w:hideMark/>
          </w:tcPr>
          <w:p w14:paraId="69B5AA7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LPC(O-14:0)</w:t>
            </w:r>
          </w:p>
        </w:tc>
        <w:tc>
          <w:tcPr>
            <w:tcW w:w="2985" w:type="dxa"/>
            <w:tcBorders>
              <w:top w:val="nil"/>
              <w:left w:val="nil"/>
              <w:bottom w:val="nil"/>
              <w:right w:val="nil"/>
            </w:tcBorders>
            <w:shd w:val="clear" w:color="auto" w:fill="auto"/>
            <w:noWrap/>
            <w:vAlign w:val="center"/>
            <w:hideMark/>
          </w:tcPr>
          <w:p w14:paraId="79599D3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7DF0A50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LPC-O</w:t>
            </w:r>
          </w:p>
        </w:tc>
        <w:tc>
          <w:tcPr>
            <w:tcW w:w="1164" w:type="dxa"/>
            <w:tcBorders>
              <w:top w:val="nil"/>
              <w:left w:val="nil"/>
              <w:bottom w:val="nil"/>
              <w:right w:val="nil"/>
            </w:tcBorders>
            <w:shd w:val="clear" w:color="auto" w:fill="auto"/>
            <w:noWrap/>
            <w:vAlign w:val="center"/>
            <w:hideMark/>
          </w:tcPr>
          <w:p w14:paraId="13F83FA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-0.549 </w:t>
            </w:r>
          </w:p>
        </w:tc>
        <w:tc>
          <w:tcPr>
            <w:tcW w:w="1748" w:type="dxa"/>
            <w:tcBorders>
              <w:top w:val="nil"/>
              <w:left w:val="nil"/>
              <w:bottom w:val="nil"/>
              <w:right w:val="nil"/>
            </w:tcBorders>
            <w:shd w:val="clear" w:color="auto" w:fill="auto"/>
            <w:noWrap/>
            <w:vAlign w:val="center"/>
            <w:hideMark/>
          </w:tcPr>
          <w:p w14:paraId="35AFE85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(-1.080, -0.018)</w:t>
            </w:r>
          </w:p>
        </w:tc>
        <w:tc>
          <w:tcPr>
            <w:tcW w:w="0" w:type="auto"/>
            <w:tcBorders>
              <w:top w:val="nil"/>
              <w:left w:val="nil"/>
              <w:bottom w:val="nil"/>
              <w:right w:val="nil"/>
            </w:tcBorders>
            <w:shd w:val="clear" w:color="auto" w:fill="auto"/>
            <w:noWrap/>
            <w:vAlign w:val="center"/>
            <w:hideMark/>
          </w:tcPr>
          <w:p w14:paraId="3870AA7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0.043 </w:t>
            </w:r>
          </w:p>
        </w:tc>
      </w:tr>
      <w:tr w:rsidR="0063196A" w:rsidRPr="0063196A" w14:paraId="029B3BF4" w14:textId="77777777" w:rsidTr="00205431">
        <w:trPr>
          <w:trHeight w:val="300"/>
        </w:trPr>
        <w:tc>
          <w:tcPr>
            <w:tcW w:w="3678" w:type="dxa"/>
            <w:tcBorders>
              <w:top w:val="nil"/>
              <w:left w:val="nil"/>
              <w:bottom w:val="nil"/>
              <w:right w:val="nil"/>
            </w:tcBorders>
            <w:shd w:val="clear" w:color="auto" w:fill="auto"/>
            <w:noWrap/>
            <w:vAlign w:val="center"/>
            <w:hideMark/>
          </w:tcPr>
          <w:p w14:paraId="0072F58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LPC(0:0/18:0)</w:t>
            </w:r>
          </w:p>
        </w:tc>
        <w:tc>
          <w:tcPr>
            <w:tcW w:w="2985" w:type="dxa"/>
            <w:tcBorders>
              <w:top w:val="nil"/>
              <w:left w:val="nil"/>
              <w:bottom w:val="nil"/>
              <w:right w:val="nil"/>
            </w:tcBorders>
            <w:shd w:val="clear" w:color="auto" w:fill="auto"/>
            <w:noWrap/>
            <w:vAlign w:val="center"/>
            <w:hideMark/>
          </w:tcPr>
          <w:p w14:paraId="5542F7D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052BCAB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7C0D270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-0.549 </w:t>
            </w:r>
          </w:p>
        </w:tc>
        <w:tc>
          <w:tcPr>
            <w:tcW w:w="1748" w:type="dxa"/>
            <w:tcBorders>
              <w:top w:val="nil"/>
              <w:left w:val="nil"/>
              <w:bottom w:val="nil"/>
              <w:right w:val="nil"/>
            </w:tcBorders>
            <w:shd w:val="clear" w:color="auto" w:fill="auto"/>
            <w:noWrap/>
            <w:vAlign w:val="center"/>
            <w:hideMark/>
          </w:tcPr>
          <w:p w14:paraId="1F9EE8C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(-1.002, -0.095)</w:t>
            </w:r>
          </w:p>
        </w:tc>
        <w:tc>
          <w:tcPr>
            <w:tcW w:w="0" w:type="auto"/>
            <w:tcBorders>
              <w:top w:val="nil"/>
              <w:left w:val="nil"/>
              <w:bottom w:val="nil"/>
              <w:right w:val="nil"/>
            </w:tcBorders>
            <w:shd w:val="clear" w:color="auto" w:fill="auto"/>
            <w:noWrap/>
            <w:vAlign w:val="center"/>
            <w:hideMark/>
          </w:tcPr>
          <w:p w14:paraId="2E54B47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0.018 </w:t>
            </w:r>
          </w:p>
        </w:tc>
      </w:tr>
      <w:tr w:rsidR="0063196A" w:rsidRPr="0063196A" w14:paraId="4BB643EF" w14:textId="77777777" w:rsidTr="00205431">
        <w:trPr>
          <w:trHeight w:val="300"/>
        </w:trPr>
        <w:tc>
          <w:tcPr>
            <w:tcW w:w="3678" w:type="dxa"/>
            <w:tcBorders>
              <w:top w:val="nil"/>
              <w:left w:val="nil"/>
              <w:bottom w:val="nil"/>
              <w:right w:val="nil"/>
            </w:tcBorders>
            <w:shd w:val="clear" w:color="auto" w:fill="auto"/>
            <w:noWrap/>
            <w:vAlign w:val="center"/>
            <w:hideMark/>
          </w:tcPr>
          <w:p w14:paraId="1857BE8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LPE(P-17:0)</w:t>
            </w:r>
          </w:p>
        </w:tc>
        <w:tc>
          <w:tcPr>
            <w:tcW w:w="2985" w:type="dxa"/>
            <w:tcBorders>
              <w:top w:val="nil"/>
              <w:left w:val="nil"/>
              <w:bottom w:val="nil"/>
              <w:right w:val="nil"/>
            </w:tcBorders>
            <w:shd w:val="clear" w:color="auto" w:fill="auto"/>
            <w:noWrap/>
            <w:vAlign w:val="center"/>
            <w:hideMark/>
          </w:tcPr>
          <w:p w14:paraId="793443E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651E4BC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w:t>
            </w:r>
          </w:p>
        </w:tc>
        <w:tc>
          <w:tcPr>
            <w:tcW w:w="1164" w:type="dxa"/>
            <w:tcBorders>
              <w:top w:val="nil"/>
              <w:left w:val="nil"/>
              <w:bottom w:val="nil"/>
              <w:right w:val="nil"/>
            </w:tcBorders>
            <w:shd w:val="clear" w:color="auto" w:fill="auto"/>
            <w:noWrap/>
            <w:vAlign w:val="center"/>
            <w:hideMark/>
          </w:tcPr>
          <w:p w14:paraId="564F424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-0.542 </w:t>
            </w:r>
          </w:p>
        </w:tc>
        <w:tc>
          <w:tcPr>
            <w:tcW w:w="1748" w:type="dxa"/>
            <w:tcBorders>
              <w:top w:val="nil"/>
              <w:left w:val="nil"/>
              <w:bottom w:val="nil"/>
              <w:right w:val="nil"/>
            </w:tcBorders>
            <w:shd w:val="clear" w:color="auto" w:fill="auto"/>
            <w:noWrap/>
            <w:vAlign w:val="center"/>
            <w:hideMark/>
          </w:tcPr>
          <w:p w14:paraId="39AF78B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(-0.927, -0.158)</w:t>
            </w:r>
          </w:p>
        </w:tc>
        <w:tc>
          <w:tcPr>
            <w:tcW w:w="0" w:type="auto"/>
            <w:tcBorders>
              <w:top w:val="nil"/>
              <w:left w:val="nil"/>
              <w:bottom w:val="nil"/>
              <w:right w:val="nil"/>
            </w:tcBorders>
            <w:shd w:val="clear" w:color="auto" w:fill="auto"/>
            <w:noWrap/>
            <w:vAlign w:val="center"/>
            <w:hideMark/>
          </w:tcPr>
          <w:p w14:paraId="1BB6B7C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0.006 </w:t>
            </w:r>
          </w:p>
        </w:tc>
      </w:tr>
      <w:tr w:rsidR="0063196A" w:rsidRPr="0063196A" w14:paraId="759E61E8" w14:textId="77777777" w:rsidTr="00205431">
        <w:trPr>
          <w:trHeight w:val="300"/>
        </w:trPr>
        <w:tc>
          <w:tcPr>
            <w:tcW w:w="3678" w:type="dxa"/>
            <w:tcBorders>
              <w:top w:val="nil"/>
              <w:left w:val="nil"/>
              <w:bottom w:val="nil"/>
              <w:right w:val="nil"/>
            </w:tcBorders>
            <w:shd w:val="clear" w:color="auto" w:fill="auto"/>
            <w:noWrap/>
            <w:vAlign w:val="center"/>
            <w:hideMark/>
          </w:tcPr>
          <w:p w14:paraId="2A59097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LPA(22:6)</w:t>
            </w:r>
          </w:p>
        </w:tc>
        <w:tc>
          <w:tcPr>
            <w:tcW w:w="2985" w:type="dxa"/>
            <w:tcBorders>
              <w:top w:val="nil"/>
              <w:left w:val="nil"/>
              <w:bottom w:val="nil"/>
              <w:right w:val="nil"/>
            </w:tcBorders>
            <w:shd w:val="clear" w:color="auto" w:fill="auto"/>
            <w:noWrap/>
            <w:vAlign w:val="center"/>
            <w:hideMark/>
          </w:tcPr>
          <w:p w14:paraId="34CC9AF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86261F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LPA</w:t>
            </w:r>
          </w:p>
        </w:tc>
        <w:tc>
          <w:tcPr>
            <w:tcW w:w="1164" w:type="dxa"/>
            <w:tcBorders>
              <w:top w:val="nil"/>
              <w:left w:val="nil"/>
              <w:bottom w:val="nil"/>
              <w:right w:val="nil"/>
            </w:tcBorders>
            <w:shd w:val="clear" w:color="auto" w:fill="auto"/>
            <w:noWrap/>
            <w:vAlign w:val="center"/>
            <w:hideMark/>
          </w:tcPr>
          <w:p w14:paraId="6155A90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-0.523 </w:t>
            </w:r>
          </w:p>
        </w:tc>
        <w:tc>
          <w:tcPr>
            <w:tcW w:w="1748" w:type="dxa"/>
            <w:tcBorders>
              <w:top w:val="nil"/>
              <w:left w:val="nil"/>
              <w:bottom w:val="nil"/>
              <w:right w:val="nil"/>
            </w:tcBorders>
            <w:shd w:val="clear" w:color="auto" w:fill="auto"/>
            <w:noWrap/>
            <w:vAlign w:val="center"/>
            <w:hideMark/>
          </w:tcPr>
          <w:p w14:paraId="2E418ED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(-0.877, -0.170)</w:t>
            </w:r>
          </w:p>
        </w:tc>
        <w:tc>
          <w:tcPr>
            <w:tcW w:w="0" w:type="auto"/>
            <w:tcBorders>
              <w:top w:val="nil"/>
              <w:left w:val="nil"/>
              <w:bottom w:val="nil"/>
              <w:right w:val="nil"/>
            </w:tcBorders>
            <w:shd w:val="clear" w:color="auto" w:fill="auto"/>
            <w:noWrap/>
            <w:vAlign w:val="center"/>
            <w:hideMark/>
          </w:tcPr>
          <w:p w14:paraId="241285A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0.004 </w:t>
            </w:r>
          </w:p>
        </w:tc>
      </w:tr>
      <w:tr w:rsidR="0063196A" w:rsidRPr="0063196A" w14:paraId="3C062149" w14:textId="77777777" w:rsidTr="00205431">
        <w:trPr>
          <w:trHeight w:val="300"/>
        </w:trPr>
        <w:tc>
          <w:tcPr>
            <w:tcW w:w="3678" w:type="dxa"/>
            <w:tcBorders>
              <w:top w:val="nil"/>
              <w:left w:val="nil"/>
              <w:bottom w:val="nil"/>
              <w:right w:val="nil"/>
            </w:tcBorders>
            <w:shd w:val="clear" w:color="auto" w:fill="auto"/>
            <w:noWrap/>
            <w:vAlign w:val="center"/>
            <w:hideMark/>
          </w:tcPr>
          <w:p w14:paraId="581F065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LPC(20:1/0:0)</w:t>
            </w:r>
          </w:p>
        </w:tc>
        <w:tc>
          <w:tcPr>
            <w:tcW w:w="2985" w:type="dxa"/>
            <w:tcBorders>
              <w:top w:val="nil"/>
              <w:left w:val="nil"/>
              <w:bottom w:val="nil"/>
              <w:right w:val="nil"/>
            </w:tcBorders>
            <w:shd w:val="clear" w:color="auto" w:fill="auto"/>
            <w:noWrap/>
            <w:vAlign w:val="center"/>
            <w:hideMark/>
          </w:tcPr>
          <w:p w14:paraId="39439B5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71AA262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2785803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-0.515 </w:t>
            </w:r>
          </w:p>
        </w:tc>
        <w:tc>
          <w:tcPr>
            <w:tcW w:w="1748" w:type="dxa"/>
            <w:tcBorders>
              <w:top w:val="nil"/>
              <w:left w:val="nil"/>
              <w:bottom w:val="nil"/>
              <w:right w:val="nil"/>
            </w:tcBorders>
            <w:shd w:val="clear" w:color="auto" w:fill="auto"/>
            <w:noWrap/>
            <w:vAlign w:val="center"/>
            <w:hideMark/>
          </w:tcPr>
          <w:p w14:paraId="479417F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(-0.909, -0.121)</w:t>
            </w:r>
          </w:p>
        </w:tc>
        <w:tc>
          <w:tcPr>
            <w:tcW w:w="0" w:type="auto"/>
            <w:tcBorders>
              <w:top w:val="nil"/>
              <w:left w:val="nil"/>
              <w:bottom w:val="nil"/>
              <w:right w:val="nil"/>
            </w:tcBorders>
            <w:shd w:val="clear" w:color="auto" w:fill="auto"/>
            <w:noWrap/>
            <w:vAlign w:val="center"/>
            <w:hideMark/>
          </w:tcPr>
          <w:p w14:paraId="1769419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0.010 </w:t>
            </w:r>
          </w:p>
        </w:tc>
      </w:tr>
      <w:tr w:rsidR="0063196A" w:rsidRPr="0063196A" w14:paraId="0A96832B" w14:textId="77777777" w:rsidTr="00205431">
        <w:trPr>
          <w:trHeight w:val="300"/>
        </w:trPr>
        <w:tc>
          <w:tcPr>
            <w:tcW w:w="3678" w:type="dxa"/>
            <w:tcBorders>
              <w:top w:val="nil"/>
              <w:left w:val="nil"/>
              <w:bottom w:val="nil"/>
              <w:right w:val="nil"/>
            </w:tcBorders>
            <w:shd w:val="clear" w:color="auto" w:fill="auto"/>
            <w:noWrap/>
            <w:vAlign w:val="center"/>
            <w:hideMark/>
          </w:tcPr>
          <w:p w14:paraId="5237C8C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20,26-dihydroxyecdysone</w:t>
            </w:r>
          </w:p>
        </w:tc>
        <w:tc>
          <w:tcPr>
            <w:tcW w:w="2985" w:type="dxa"/>
            <w:tcBorders>
              <w:top w:val="nil"/>
              <w:left w:val="nil"/>
              <w:bottom w:val="nil"/>
              <w:right w:val="nil"/>
            </w:tcBorders>
            <w:shd w:val="clear" w:color="auto" w:fill="auto"/>
            <w:noWrap/>
            <w:vAlign w:val="center"/>
            <w:hideMark/>
          </w:tcPr>
          <w:p w14:paraId="411E83A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Hormones and hormone related compounds</w:t>
            </w:r>
          </w:p>
        </w:tc>
        <w:tc>
          <w:tcPr>
            <w:tcW w:w="3549" w:type="dxa"/>
            <w:tcBorders>
              <w:top w:val="nil"/>
              <w:left w:val="nil"/>
              <w:bottom w:val="nil"/>
              <w:right w:val="nil"/>
            </w:tcBorders>
            <w:shd w:val="clear" w:color="auto" w:fill="auto"/>
            <w:noWrap/>
            <w:vAlign w:val="center"/>
            <w:hideMark/>
          </w:tcPr>
          <w:p w14:paraId="4AACDC0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Hormones and hormone related compounds</w:t>
            </w:r>
          </w:p>
        </w:tc>
        <w:tc>
          <w:tcPr>
            <w:tcW w:w="1164" w:type="dxa"/>
            <w:tcBorders>
              <w:top w:val="nil"/>
              <w:left w:val="nil"/>
              <w:bottom w:val="nil"/>
              <w:right w:val="nil"/>
            </w:tcBorders>
            <w:shd w:val="clear" w:color="auto" w:fill="auto"/>
            <w:noWrap/>
            <w:vAlign w:val="center"/>
            <w:hideMark/>
          </w:tcPr>
          <w:p w14:paraId="6481F43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-0.510 </w:t>
            </w:r>
          </w:p>
        </w:tc>
        <w:tc>
          <w:tcPr>
            <w:tcW w:w="1748" w:type="dxa"/>
            <w:tcBorders>
              <w:top w:val="nil"/>
              <w:left w:val="nil"/>
              <w:bottom w:val="nil"/>
              <w:right w:val="nil"/>
            </w:tcBorders>
            <w:shd w:val="clear" w:color="auto" w:fill="auto"/>
            <w:noWrap/>
            <w:vAlign w:val="center"/>
            <w:hideMark/>
          </w:tcPr>
          <w:p w14:paraId="688410D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(-0.867, -0.152)</w:t>
            </w:r>
          </w:p>
        </w:tc>
        <w:tc>
          <w:tcPr>
            <w:tcW w:w="0" w:type="auto"/>
            <w:tcBorders>
              <w:top w:val="nil"/>
              <w:left w:val="nil"/>
              <w:bottom w:val="nil"/>
              <w:right w:val="nil"/>
            </w:tcBorders>
            <w:shd w:val="clear" w:color="auto" w:fill="auto"/>
            <w:noWrap/>
            <w:vAlign w:val="center"/>
            <w:hideMark/>
          </w:tcPr>
          <w:p w14:paraId="2D860C6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0.005 </w:t>
            </w:r>
          </w:p>
        </w:tc>
      </w:tr>
      <w:tr w:rsidR="0063196A" w:rsidRPr="0063196A" w14:paraId="02BB1204" w14:textId="77777777" w:rsidTr="00205431">
        <w:trPr>
          <w:trHeight w:val="300"/>
        </w:trPr>
        <w:tc>
          <w:tcPr>
            <w:tcW w:w="3678" w:type="dxa"/>
            <w:tcBorders>
              <w:top w:val="nil"/>
              <w:left w:val="nil"/>
              <w:bottom w:val="nil"/>
              <w:right w:val="nil"/>
            </w:tcBorders>
            <w:shd w:val="clear" w:color="auto" w:fill="auto"/>
            <w:noWrap/>
            <w:vAlign w:val="center"/>
            <w:hideMark/>
          </w:tcPr>
          <w:p w14:paraId="4B32C17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LPC(18:0/0:0)</w:t>
            </w:r>
          </w:p>
        </w:tc>
        <w:tc>
          <w:tcPr>
            <w:tcW w:w="2985" w:type="dxa"/>
            <w:tcBorders>
              <w:top w:val="nil"/>
              <w:left w:val="nil"/>
              <w:bottom w:val="nil"/>
              <w:right w:val="nil"/>
            </w:tcBorders>
            <w:shd w:val="clear" w:color="auto" w:fill="auto"/>
            <w:noWrap/>
            <w:vAlign w:val="center"/>
            <w:hideMark/>
          </w:tcPr>
          <w:p w14:paraId="7535D37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CFD79A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132FFEC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-0.507 </w:t>
            </w:r>
          </w:p>
        </w:tc>
        <w:tc>
          <w:tcPr>
            <w:tcW w:w="1748" w:type="dxa"/>
            <w:tcBorders>
              <w:top w:val="nil"/>
              <w:left w:val="nil"/>
              <w:bottom w:val="nil"/>
              <w:right w:val="nil"/>
            </w:tcBorders>
            <w:shd w:val="clear" w:color="auto" w:fill="auto"/>
            <w:noWrap/>
            <w:vAlign w:val="center"/>
            <w:hideMark/>
          </w:tcPr>
          <w:p w14:paraId="334D608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(-0.899, -0.115)</w:t>
            </w:r>
          </w:p>
        </w:tc>
        <w:tc>
          <w:tcPr>
            <w:tcW w:w="0" w:type="auto"/>
            <w:tcBorders>
              <w:top w:val="nil"/>
              <w:left w:val="nil"/>
              <w:bottom w:val="nil"/>
              <w:right w:val="nil"/>
            </w:tcBorders>
            <w:shd w:val="clear" w:color="auto" w:fill="auto"/>
            <w:noWrap/>
            <w:vAlign w:val="center"/>
            <w:hideMark/>
          </w:tcPr>
          <w:p w14:paraId="3A7DAF4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0.011 </w:t>
            </w:r>
          </w:p>
        </w:tc>
      </w:tr>
      <w:tr w:rsidR="0063196A" w:rsidRPr="0063196A" w14:paraId="5F8D15D6" w14:textId="77777777" w:rsidTr="00205431">
        <w:trPr>
          <w:trHeight w:val="300"/>
        </w:trPr>
        <w:tc>
          <w:tcPr>
            <w:tcW w:w="3678" w:type="dxa"/>
            <w:tcBorders>
              <w:top w:val="nil"/>
              <w:left w:val="nil"/>
              <w:bottom w:val="nil"/>
              <w:right w:val="nil"/>
            </w:tcBorders>
            <w:shd w:val="clear" w:color="auto" w:fill="auto"/>
            <w:noWrap/>
            <w:vAlign w:val="center"/>
            <w:hideMark/>
          </w:tcPr>
          <w:p w14:paraId="5DAECC4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LPE(0:0/20:1)</w:t>
            </w:r>
          </w:p>
        </w:tc>
        <w:tc>
          <w:tcPr>
            <w:tcW w:w="2985" w:type="dxa"/>
            <w:tcBorders>
              <w:top w:val="nil"/>
              <w:left w:val="nil"/>
              <w:bottom w:val="nil"/>
              <w:right w:val="nil"/>
            </w:tcBorders>
            <w:shd w:val="clear" w:color="auto" w:fill="auto"/>
            <w:noWrap/>
            <w:vAlign w:val="center"/>
            <w:hideMark/>
          </w:tcPr>
          <w:p w14:paraId="15E00C8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4F4C5E4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3FC959C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-0.502 </w:t>
            </w:r>
          </w:p>
        </w:tc>
        <w:tc>
          <w:tcPr>
            <w:tcW w:w="1748" w:type="dxa"/>
            <w:tcBorders>
              <w:top w:val="nil"/>
              <w:left w:val="nil"/>
              <w:bottom w:val="nil"/>
              <w:right w:val="nil"/>
            </w:tcBorders>
            <w:shd w:val="clear" w:color="auto" w:fill="auto"/>
            <w:noWrap/>
            <w:vAlign w:val="center"/>
            <w:hideMark/>
          </w:tcPr>
          <w:p w14:paraId="2A850F0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(-0.928, -0.076)</w:t>
            </w:r>
          </w:p>
        </w:tc>
        <w:tc>
          <w:tcPr>
            <w:tcW w:w="0" w:type="auto"/>
            <w:tcBorders>
              <w:top w:val="nil"/>
              <w:left w:val="nil"/>
              <w:bottom w:val="nil"/>
              <w:right w:val="nil"/>
            </w:tcBorders>
            <w:shd w:val="clear" w:color="auto" w:fill="auto"/>
            <w:noWrap/>
            <w:vAlign w:val="center"/>
            <w:hideMark/>
          </w:tcPr>
          <w:p w14:paraId="4D9EC8E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0.021 </w:t>
            </w:r>
          </w:p>
        </w:tc>
      </w:tr>
      <w:tr w:rsidR="0063196A" w:rsidRPr="0063196A" w14:paraId="6A676E2B" w14:textId="77777777" w:rsidTr="00205431">
        <w:trPr>
          <w:trHeight w:val="300"/>
        </w:trPr>
        <w:tc>
          <w:tcPr>
            <w:tcW w:w="3678" w:type="dxa"/>
            <w:tcBorders>
              <w:top w:val="nil"/>
              <w:left w:val="nil"/>
              <w:bottom w:val="nil"/>
              <w:right w:val="nil"/>
            </w:tcBorders>
            <w:shd w:val="clear" w:color="auto" w:fill="auto"/>
            <w:noWrap/>
            <w:vAlign w:val="center"/>
            <w:hideMark/>
          </w:tcPr>
          <w:p w14:paraId="428B922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Carnitine C22:1</w:t>
            </w:r>
          </w:p>
        </w:tc>
        <w:tc>
          <w:tcPr>
            <w:tcW w:w="2985" w:type="dxa"/>
            <w:tcBorders>
              <w:top w:val="nil"/>
              <w:left w:val="nil"/>
              <w:bottom w:val="nil"/>
              <w:right w:val="nil"/>
            </w:tcBorders>
            <w:shd w:val="clear" w:color="auto" w:fill="auto"/>
            <w:noWrap/>
            <w:vAlign w:val="center"/>
            <w:hideMark/>
          </w:tcPr>
          <w:p w14:paraId="7F71B83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w:t>
            </w:r>
          </w:p>
        </w:tc>
        <w:tc>
          <w:tcPr>
            <w:tcW w:w="3549" w:type="dxa"/>
            <w:tcBorders>
              <w:top w:val="nil"/>
              <w:left w:val="nil"/>
              <w:bottom w:val="nil"/>
              <w:right w:val="nil"/>
            </w:tcBorders>
            <w:shd w:val="clear" w:color="auto" w:fill="auto"/>
            <w:noWrap/>
            <w:vAlign w:val="center"/>
            <w:hideMark/>
          </w:tcPr>
          <w:p w14:paraId="48B58AC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CAR</w:t>
            </w:r>
          </w:p>
        </w:tc>
        <w:tc>
          <w:tcPr>
            <w:tcW w:w="1164" w:type="dxa"/>
            <w:tcBorders>
              <w:top w:val="nil"/>
              <w:left w:val="nil"/>
              <w:bottom w:val="nil"/>
              <w:right w:val="nil"/>
            </w:tcBorders>
            <w:shd w:val="clear" w:color="auto" w:fill="auto"/>
            <w:noWrap/>
            <w:vAlign w:val="center"/>
            <w:hideMark/>
          </w:tcPr>
          <w:p w14:paraId="7799919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-0.490 </w:t>
            </w:r>
          </w:p>
        </w:tc>
        <w:tc>
          <w:tcPr>
            <w:tcW w:w="1748" w:type="dxa"/>
            <w:tcBorders>
              <w:top w:val="nil"/>
              <w:left w:val="nil"/>
              <w:bottom w:val="nil"/>
              <w:right w:val="nil"/>
            </w:tcBorders>
            <w:shd w:val="clear" w:color="auto" w:fill="auto"/>
            <w:noWrap/>
            <w:vAlign w:val="center"/>
            <w:hideMark/>
          </w:tcPr>
          <w:p w14:paraId="5973288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(-0.875, -0.106)</w:t>
            </w:r>
          </w:p>
        </w:tc>
        <w:tc>
          <w:tcPr>
            <w:tcW w:w="0" w:type="auto"/>
            <w:tcBorders>
              <w:top w:val="nil"/>
              <w:left w:val="nil"/>
              <w:bottom w:val="nil"/>
              <w:right w:val="nil"/>
            </w:tcBorders>
            <w:shd w:val="clear" w:color="auto" w:fill="auto"/>
            <w:noWrap/>
            <w:vAlign w:val="center"/>
            <w:hideMark/>
          </w:tcPr>
          <w:p w14:paraId="31E6481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0.012 </w:t>
            </w:r>
          </w:p>
        </w:tc>
      </w:tr>
      <w:tr w:rsidR="0063196A" w:rsidRPr="0063196A" w14:paraId="123BFB6B" w14:textId="77777777" w:rsidTr="00205431">
        <w:trPr>
          <w:trHeight w:val="300"/>
        </w:trPr>
        <w:tc>
          <w:tcPr>
            <w:tcW w:w="3678" w:type="dxa"/>
            <w:tcBorders>
              <w:top w:val="nil"/>
              <w:left w:val="nil"/>
              <w:bottom w:val="nil"/>
              <w:right w:val="nil"/>
            </w:tcBorders>
            <w:shd w:val="clear" w:color="auto" w:fill="auto"/>
            <w:noWrap/>
            <w:vAlign w:val="center"/>
            <w:hideMark/>
          </w:tcPr>
          <w:p w14:paraId="1CFA581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LPA(20:4)</w:t>
            </w:r>
          </w:p>
        </w:tc>
        <w:tc>
          <w:tcPr>
            <w:tcW w:w="2985" w:type="dxa"/>
            <w:tcBorders>
              <w:top w:val="nil"/>
              <w:left w:val="nil"/>
              <w:bottom w:val="nil"/>
              <w:right w:val="nil"/>
            </w:tcBorders>
            <w:shd w:val="clear" w:color="auto" w:fill="auto"/>
            <w:noWrap/>
            <w:vAlign w:val="center"/>
            <w:hideMark/>
          </w:tcPr>
          <w:p w14:paraId="4B12367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14C0FB8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LPA</w:t>
            </w:r>
          </w:p>
        </w:tc>
        <w:tc>
          <w:tcPr>
            <w:tcW w:w="1164" w:type="dxa"/>
            <w:tcBorders>
              <w:top w:val="nil"/>
              <w:left w:val="nil"/>
              <w:bottom w:val="nil"/>
              <w:right w:val="nil"/>
            </w:tcBorders>
            <w:shd w:val="clear" w:color="auto" w:fill="auto"/>
            <w:noWrap/>
            <w:vAlign w:val="center"/>
            <w:hideMark/>
          </w:tcPr>
          <w:p w14:paraId="4A7D502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-0.471 </w:t>
            </w:r>
          </w:p>
        </w:tc>
        <w:tc>
          <w:tcPr>
            <w:tcW w:w="1748" w:type="dxa"/>
            <w:tcBorders>
              <w:top w:val="nil"/>
              <w:left w:val="nil"/>
              <w:bottom w:val="nil"/>
              <w:right w:val="nil"/>
            </w:tcBorders>
            <w:shd w:val="clear" w:color="auto" w:fill="auto"/>
            <w:noWrap/>
            <w:vAlign w:val="center"/>
            <w:hideMark/>
          </w:tcPr>
          <w:p w14:paraId="44784B7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(-0.865, -0.077)</w:t>
            </w:r>
          </w:p>
        </w:tc>
        <w:tc>
          <w:tcPr>
            <w:tcW w:w="0" w:type="auto"/>
            <w:tcBorders>
              <w:top w:val="nil"/>
              <w:left w:val="nil"/>
              <w:bottom w:val="nil"/>
              <w:right w:val="nil"/>
            </w:tcBorders>
            <w:shd w:val="clear" w:color="auto" w:fill="auto"/>
            <w:noWrap/>
            <w:vAlign w:val="center"/>
            <w:hideMark/>
          </w:tcPr>
          <w:p w14:paraId="55F424F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0.019 </w:t>
            </w:r>
          </w:p>
        </w:tc>
      </w:tr>
      <w:tr w:rsidR="0063196A" w:rsidRPr="0063196A" w14:paraId="0192A78F" w14:textId="77777777" w:rsidTr="00205431">
        <w:trPr>
          <w:trHeight w:val="300"/>
        </w:trPr>
        <w:tc>
          <w:tcPr>
            <w:tcW w:w="3678" w:type="dxa"/>
            <w:tcBorders>
              <w:top w:val="nil"/>
              <w:left w:val="nil"/>
              <w:bottom w:val="nil"/>
              <w:right w:val="nil"/>
            </w:tcBorders>
            <w:shd w:val="clear" w:color="auto" w:fill="auto"/>
            <w:noWrap/>
            <w:vAlign w:val="center"/>
            <w:hideMark/>
          </w:tcPr>
          <w:p w14:paraId="2228F4D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LPC(16:2/0:0)</w:t>
            </w:r>
          </w:p>
        </w:tc>
        <w:tc>
          <w:tcPr>
            <w:tcW w:w="2985" w:type="dxa"/>
            <w:tcBorders>
              <w:top w:val="nil"/>
              <w:left w:val="nil"/>
              <w:bottom w:val="nil"/>
              <w:right w:val="nil"/>
            </w:tcBorders>
            <w:shd w:val="clear" w:color="auto" w:fill="auto"/>
            <w:noWrap/>
            <w:vAlign w:val="center"/>
            <w:hideMark/>
          </w:tcPr>
          <w:p w14:paraId="1846969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670B92D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420E261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-0.466 </w:t>
            </w:r>
          </w:p>
        </w:tc>
        <w:tc>
          <w:tcPr>
            <w:tcW w:w="1748" w:type="dxa"/>
            <w:tcBorders>
              <w:top w:val="nil"/>
              <w:left w:val="nil"/>
              <w:bottom w:val="nil"/>
              <w:right w:val="nil"/>
            </w:tcBorders>
            <w:shd w:val="clear" w:color="auto" w:fill="auto"/>
            <w:noWrap/>
            <w:vAlign w:val="center"/>
            <w:hideMark/>
          </w:tcPr>
          <w:p w14:paraId="33D8193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(-0.918, -0.015)</w:t>
            </w:r>
          </w:p>
        </w:tc>
        <w:tc>
          <w:tcPr>
            <w:tcW w:w="0" w:type="auto"/>
            <w:tcBorders>
              <w:top w:val="nil"/>
              <w:left w:val="nil"/>
              <w:bottom w:val="nil"/>
              <w:right w:val="nil"/>
            </w:tcBorders>
            <w:shd w:val="clear" w:color="auto" w:fill="auto"/>
            <w:noWrap/>
            <w:vAlign w:val="center"/>
            <w:hideMark/>
          </w:tcPr>
          <w:p w14:paraId="044C638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0.043 </w:t>
            </w:r>
          </w:p>
        </w:tc>
      </w:tr>
      <w:tr w:rsidR="0063196A" w:rsidRPr="0063196A" w14:paraId="606EFBBC" w14:textId="77777777" w:rsidTr="00205431">
        <w:trPr>
          <w:trHeight w:val="300"/>
        </w:trPr>
        <w:tc>
          <w:tcPr>
            <w:tcW w:w="3678" w:type="dxa"/>
            <w:tcBorders>
              <w:top w:val="nil"/>
              <w:left w:val="nil"/>
              <w:bottom w:val="nil"/>
              <w:right w:val="nil"/>
            </w:tcBorders>
            <w:shd w:val="clear" w:color="auto" w:fill="auto"/>
            <w:noWrap/>
            <w:vAlign w:val="center"/>
            <w:hideMark/>
          </w:tcPr>
          <w:p w14:paraId="7232BBF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LPC(20:4/0:0)</w:t>
            </w:r>
          </w:p>
        </w:tc>
        <w:tc>
          <w:tcPr>
            <w:tcW w:w="2985" w:type="dxa"/>
            <w:tcBorders>
              <w:top w:val="nil"/>
              <w:left w:val="nil"/>
              <w:bottom w:val="nil"/>
              <w:right w:val="nil"/>
            </w:tcBorders>
            <w:shd w:val="clear" w:color="auto" w:fill="auto"/>
            <w:noWrap/>
            <w:vAlign w:val="center"/>
            <w:hideMark/>
          </w:tcPr>
          <w:p w14:paraId="1F60DFB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6273930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06DD213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-0.457 </w:t>
            </w:r>
          </w:p>
        </w:tc>
        <w:tc>
          <w:tcPr>
            <w:tcW w:w="1748" w:type="dxa"/>
            <w:tcBorders>
              <w:top w:val="nil"/>
              <w:left w:val="nil"/>
              <w:bottom w:val="nil"/>
              <w:right w:val="nil"/>
            </w:tcBorders>
            <w:shd w:val="clear" w:color="auto" w:fill="auto"/>
            <w:noWrap/>
            <w:vAlign w:val="center"/>
            <w:hideMark/>
          </w:tcPr>
          <w:p w14:paraId="6C4FACA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(-0.844, -0.070)</w:t>
            </w:r>
          </w:p>
        </w:tc>
        <w:tc>
          <w:tcPr>
            <w:tcW w:w="0" w:type="auto"/>
            <w:tcBorders>
              <w:top w:val="nil"/>
              <w:left w:val="nil"/>
              <w:bottom w:val="nil"/>
              <w:right w:val="nil"/>
            </w:tcBorders>
            <w:shd w:val="clear" w:color="auto" w:fill="auto"/>
            <w:noWrap/>
            <w:vAlign w:val="center"/>
            <w:hideMark/>
          </w:tcPr>
          <w:p w14:paraId="47A001B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0.021 </w:t>
            </w:r>
          </w:p>
        </w:tc>
      </w:tr>
      <w:tr w:rsidR="0063196A" w:rsidRPr="0063196A" w14:paraId="2EAAF278" w14:textId="77777777" w:rsidTr="00205431">
        <w:trPr>
          <w:trHeight w:val="300"/>
        </w:trPr>
        <w:tc>
          <w:tcPr>
            <w:tcW w:w="3678" w:type="dxa"/>
            <w:tcBorders>
              <w:top w:val="nil"/>
              <w:left w:val="nil"/>
              <w:bottom w:val="nil"/>
              <w:right w:val="nil"/>
            </w:tcBorders>
            <w:shd w:val="clear" w:color="auto" w:fill="auto"/>
            <w:noWrap/>
            <w:vAlign w:val="center"/>
            <w:hideMark/>
          </w:tcPr>
          <w:p w14:paraId="1CBC39D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LPE(P-16:0)</w:t>
            </w:r>
          </w:p>
        </w:tc>
        <w:tc>
          <w:tcPr>
            <w:tcW w:w="2985" w:type="dxa"/>
            <w:tcBorders>
              <w:top w:val="nil"/>
              <w:left w:val="nil"/>
              <w:bottom w:val="nil"/>
              <w:right w:val="nil"/>
            </w:tcBorders>
            <w:shd w:val="clear" w:color="auto" w:fill="auto"/>
            <w:noWrap/>
            <w:vAlign w:val="center"/>
            <w:hideMark/>
          </w:tcPr>
          <w:p w14:paraId="7C04693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0462B7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w:t>
            </w:r>
          </w:p>
        </w:tc>
        <w:tc>
          <w:tcPr>
            <w:tcW w:w="1164" w:type="dxa"/>
            <w:tcBorders>
              <w:top w:val="nil"/>
              <w:left w:val="nil"/>
              <w:bottom w:val="nil"/>
              <w:right w:val="nil"/>
            </w:tcBorders>
            <w:shd w:val="clear" w:color="auto" w:fill="auto"/>
            <w:noWrap/>
            <w:vAlign w:val="center"/>
            <w:hideMark/>
          </w:tcPr>
          <w:p w14:paraId="2EFE5A0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-0.449 </w:t>
            </w:r>
          </w:p>
        </w:tc>
        <w:tc>
          <w:tcPr>
            <w:tcW w:w="1748" w:type="dxa"/>
            <w:tcBorders>
              <w:top w:val="nil"/>
              <w:left w:val="nil"/>
              <w:bottom w:val="nil"/>
              <w:right w:val="nil"/>
            </w:tcBorders>
            <w:shd w:val="clear" w:color="auto" w:fill="auto"/>
            <w:noWrap/>
            <w:vAlign w:val="center"/>
            <w:hideMark/>
          </w:tcPr>
          <w:p w14:paraId="6ED1C58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(-0.812, -0.085)</w:t>
            </w:r>
          </w:p>
        </w:tc>
        <w:tc>
          <w:tcPr>
            <w:tcW w:w="0" w:type="auto"/>
            <w:tcBorders>
              <w:top w:val="nil"/>
              <w:left w:val="nil"/>
              <w:bottom w:val="nil"/>
              <w:right w:val="nil"/>
            </w:tcBorders>
            <w:shd w:val="clear" w:color="auto" w:fill="auto"/>
            <w:noWrap/>
            <w:vAlign w:val="center"/>
            <w:hideMark/>
          </w:tcPr>
          <w:p w14:paraId="0093518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0.016 </w:t>
            </w:r>
          </w:p>
        </w:tc>
      </w:tr>
      <w:tr w:rsidR="0063196A" w:rsidRPr="0063196A" w14:paraId="01726586" w14:textId="77777777" w:rsidTr="00205431">
        <w:trPr>
          <w:trHeight w:val="300"/>
        </w:trPr>
        <w:tc>
          <w:tcPr>
            <w:tcW w:w="3678" w:type="dxa"/>
            <w:tcBorders>
              <w:top w:val="nil"/>
              <w:left w:val="nil"/>
              <w:bottom w:val="nil"/>
              <w:right w:val="nil"/>
            </w:tcBorders>
            <w:shd w:val="clear" w:color="auto" w:fill="auto"/>
            <w:noWrap/>
            <w:vAlign w:val="center"/>
            <w:hideMark/>
          </w:tcPr>
          <w:p w14:paraId="6F24C44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LPE(O-18:1/0:0)</w:t>
            </w:r>
          </w:p>
        </w:tc>
        <w:tc>
          <w:tcPr>
            <w:tcW w:w="2985" w:type="dxa"/>
            <w:tcBorders>
              <w:top w:val="nil"/>
              <w:left w:val="nil"/>
              <w:bottom w:val="nil"/>
              <w:right w:val="nil"/>
            </w:tcBorders>
            <w:shd w:val="clear" w:color="auto" w:fill="auto"/>
            <w:noWrap/>
            <w:vAlign w:val="center"/>
            <w:hideMark/>
          </w:tcPr>
          <w:p w14:paraId="708BBA1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3B6EED2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298DDC0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-0.439 </w:t>
            </w:r>
          </w:p>
        </w:tc>
        <w:tc>
          <w:tcPr>
            <w:tcW w:w="1748" w:type="dxa"/>
            <w:tcBorders>
              <w:top w:val="nil"/>
              <w:left w:val="nil"/>
              <w:bottom w:val="nil"/>
              <w:right w:val="nil"/>
            </w:tcBorders>
            <w:shd w:val="clear" w:color="auto" w:fill="auto"/>
            <w:noWrap/>
            <w:vAlign w:val="center"/>
            <w:hideMark/>
          </w:tcPr>
          <w:p w14:paraId="423F862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(-0.797, -0.081)</w:t>
            </w:r>
          </w:p>
        </w:tc>
        <w:tc>
          <w:tcPr>
            <w:tcW w:w="0" w:type="auto"/>
            <w:tcBorders>
              <w:top w:val="nil"/>
              <w:left w:val="nil"/>
              <w:bottom w:val="nil"/>
              <w:right w:val="nil"/>
            </w:tcBorders>
            <w:shd w:val="clear" w:color="auto" w:fill="auto"/>
            <w:noWrap/>
            <w:vAlign w:val="center"/>
            <w:hideMark/>
          </w:tcPr>
          <w:p w14:paraId="1A09B50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0.016 </w:t>
            </w:r>
          </w:p>
        </w:tc>
      </w:tr>
      <w:tr w:rsidR="0063196A" w:rsidRPr="0063196A" w14:paraId="3D469227" w14:textId="77777777" w:rsidTr="00205431">
        <w:trPr>
          <w:trHeight w:val="300"/>
        </w:trPr>
        <w:tc>
          <w:tcPr>
            <w:tcW w:w="3678" w:type="dxa"/>
            <w:tcBorders>
              <w:top w:val="nil"/>
              <w:left w:val="nil"/>
              <w:bottom w:val="nil"/>
              <w:right w:val="nil"/>
            </w:tcBorders>
            <w:shd w:val="clear" w:color="auto" w:fill="auto"/>
            <w:noWrap/>
            <w:vAlign w:val="center"/>
            <w:hideMark/>
          </w:tcPr>
          <w:p w14:paraId="1CAD7DF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LPE(0:0/16:0)</w:t>
            </w:r>
          </w:p>
        </w:tc>
        <w:tc>
          <w:tcPr>
            <w:tcW w:w="2985" w:type="dxa"/>
            <w:tcBorders>
              <w:top w:val="nil"/>
              <w:left w:val="nil"/>
              <w:bottom w:val="nil"/>
              <w:right w:val="nil"/>
            </w:tcBorders>
            <w:shd w:val="clear" w:color="auto" w:fill="auto"/>
            <w:noWrap/>
            <w:vAlign w:val="center"/>
            <w:hideMark/>
          </w:tcPr>
          <w:p w14:paraId="46C5BCE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AEDB9C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7CFD228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-0.430 </w:t>
            </w:r>
          </w:p>
        </w:tc>
        <w:tc>
          <w:tcPr>
            <w:tcW w:w="1748" w:type="dxa"/>
            <w:tcBorders>
              <w:top w:val="nil"/>
              <w:left w:val="nil"/>
              <w:bottom w:val="nil"/>
              <w:right w:val="nil"/>
            </w:tcBorders>
            <w:shd w:val="clear" w:color="auto" w:fill="auto"/>
            <w:noWrap/>
            <w:vAlign w:val="center"/>
            <w:hideMark/>
          </w:tcPr>
          <w:p w14:paraId="1623162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(-0.794, -0.067)</w:t>
            </w:r>
          </w:p>
        </w:tc>
        <w:tc>
          <w:tcPr>
            <w:tcW w:w="0" w:type="auto"/>
            <w:tcBorders>
              <w:top w:val="nil"/>
              <w:left w:val="nil"/>
              <w:bottom w:val="nil"/>
              <w:right w:val="nil"/>
            </w:tcBorders>
            <w:shd w:val="clear" w:color="auto" w:fill="auto"/>
            <w:noWrap/>
            <w:vAlign w:val="center"/>
            <w:hideMark/>
          </w:tcPr>
          <w:p w14:paraId="5B14853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0.020 </w:t>
            </w:r>
          </w:p>
        </w:tc>
      </w:tr>
      <w:tr w:rsidR="0063196A" w:rsidRPr="0063196A" w14:paraId="6AB653F0" w14:textId="77777777" w:rsidTr="00205431">
        <w:trPr>
          <w:trHeight w:val="300"/>
        </w:trPr>
        <w:tc>
          <w:tcPr>
            <w:tcW w:w="3678" w:type="dxa"/>
            <w:tcBorders>
              <w:top w:val="nil"/>
              <w:left w:val="nil"/>
              <w:bottom w:val="nil"/>
              <w:right w:val="nil"/>
            </w:tcBorders>
            <w:shd w:val="clear" w:color="auto" w:fill="auto"/>
            <w:noWrap/>
            <w:vAlign w:val="center"/>
            <w:hideMark/>
          </w:tcPr>
          <w:p w14:paraId="5761A47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LPC(0:0/20:4)</w:t>
            </w:r>
          </w:p>
        </w:tc>
        <w:tc>
          <w:tcPr>
            <w:tcW w:w="2985" w:type="dxa"/>
            <w:tcBorders>
              <w:top w:val="nil"/>
              <w:left w:val="nil"/>
              <w:bottom w:val="nil"/>
              <w:right w:val="nil"/>
            </w:tcBorders>
            <w:shd w:val="clear" w:color="auto" w:fill="auto"/>
            <w:noWrap/>
            <w:vAlign w:val="center"/>
            <w:hideMark/>
          </w:tcPr>
          <w:p w14:paraId="57EFD30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67EC2C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680317F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-0.428 </w:t>
            </w:r>
          </w:p>
        </w:tc>
        <w:tc>
          <w:tcPr>
            <w:tcW w:w="1748" w:type="dxa"/>
            <w:tcBorders>
              <w:top w:val="nil"/>
              <w:left w:val="nil"/>
              <w:bottom w:val="nil"/>
              <w:right w:val="nil"/>
            </w:tcBorders>
            <w:shd w:val="clear" w:color="auto" w:fill="auto"/>
            <w:noWrap/>
            <w:vAlign w:val="center"/>
            <w:hideMark/>
          </w:tcPr>
          <w:p w14:paraId="59BB707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(-0.809, -0.047)</w:t>
            </w:r>
          </w:p>
        </w:tc>
        <w:tc>
          <w:tcPr>
            <w:tcW w:w="0" w:type="auto"/>
            <w:tcBorders>
              <w:top w:val="nil"/>
              <w:left w:val="nil"/>
              <w:bottom w:val="nil"/>
              <w:right w:val="nil"/>
            </w:tcBorders>
            <w:shd w:val="clear" w:color="auto" w:fill="auto"/>
            <w:noWrap/>
            <w:vAlign w:val="center"/>
            <w:hideMark/>
          </w:tcPr>
          <w:p w14:paraId="06D66A3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0.028 </w:t>
            </w:r>
          </w:p>
        </w:tc>
      </w:tr>
      <w:tr w:rsidR="0063196A" w:rsidRPr="0063196A" w14:paraId="0B0B35DD" w14:textId="77777777" w:rsidTr="00205431">
        <w:trPr>
          <w:trHeight w:val="300"/>
        </w:trPr>
        <w:tc>
          <w:tcPr>
            <w:tcW w:w="3678" w:type="dxa"/>
            <w:tcBorders>
              <w:top w:val="nil"/>
              <w:left w:val="nil"/>
              <w:bottom w:val="nil"/>
              <w:right w:val="nil"/>
            </w:tcBorders>
            <w:shd w:val="clear" w:color="auto" w:fill="auto"/>
            <w:noWrap/>
            <w:vAlign w:val="center"/>
            <w:hideMark/>
          </w:tcPr>
          <w:p w14:paraId="6FBF1DB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LPE(0:0/20:4)</w:t>
            </w:r>
          </w:p>
        </w:tc>
        <w:tc>
          <w:tcPr>
            <w:tcW w:w="2985" w:type="dxa"/>
            <w:tcBorders>
              <w:top w:val="nil"/>
              <w:left w:val="nil"/>
              <w:bottom w:val="nil"/>
              <w:right w:val="nil"/>
            </w:tcBorders>
            <w:shd w:val="clear" w:color="auto" w:fill="auto"/>
            <w:noWrap/>
            <w:vAlign w:val="center"/>
            <w:hideMark/>
          </w:tcPr>
          <w:p w14:paraId="11E3D52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6C75847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7367019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-0.419 </w:t>
            </w:r>
          </w:p>
        </w:tc>
        <w:tc>
          <w:tcPr>
            <w:tcW w:w="1748" w:type="dxa"/>
            <w:tcBorders>
              <w:top w:val="nil"/>
              <w:left w:val="nil"/>
              <w:bottom w:val="nil"/>
              <w:right w:val="nil"/>
            </w:tcBorders>
            <w:shd w:val="clear" w:color="auto" w:fill="auto"/>
            <w:noWrap/>
            <w:vAlign w:val="center"/>
            <w:hideMark/>
          </w:tcPr>
          <w:p w14:paraId="51B531E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(-0.798, -0.041)</w:t>
            </w:r>
          </w:p>
        </w:tc>
        <w:tc>
          <w:tcPr>
            <w:tcW w:w="0" w:type="auto"/>
            <w:tcBorders>
              <w:top w:val="nil"/>
              <w:left w:val="nil"/>
              <w:bottom w:val="nil"/>
              <w:right w:val="nil"/>
            </w:tcBorders>
            <w:shd w:val="clear" w:color="auto" w:fill="auto"/>
            <w:noWrap/>
            <w:vAlign w:val="center"/>
            <w:hideMark/>
          </w:tcPr>
          <w:p w14:paraId="2F487DB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0.030 </w:t>
            </w:r>
          </w:p>
        </w:tc>
      </w:tr>
      <w:tr w:rsidR="0063196A" w:rsidRPr="0063196A" w14:paraId="5DBDE8C8" w14:textId="77777777" w:rsidTr="00205431">
        <w:trPr>
          <w:trHeight w:val="300"/>
        </w:trPr>
        <w:tc>
          <w:tcPr>
            <w:tcW w:w="3678" w:type="dxa"/>
            <w:tcBorders>
              <w:top w:val="nil"/>
              <w:left w:val="nil"/>
              <w:bottom w:val="nil"/>
              <w:right w:val="nil"/>
            </w:tcBorders>
            <w:shd w:val="clear" w:color="auto" w:fill="auto"/>
            <w:noWrap/>
            <w:vAlign w:val="center"/>
            <w:hideMark/>
          </w:tcPr>
          <w:p w14:paraId="481E201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LPC(16:1/0:0)</w:t>
            </w:r>
          </w:p>
        </w:tc>
        <w:tc>
          <w:tcPr>
            <w:tcW w:w="2985" w:type="dxa"/>
            <w:tcBorders>
              <w:top w:val="nil"/>
              <w:left w:val="nil"/>
              <w:bottom w:val="nil"/>
              <w:right w:val="nil"/>
            </w:tcBorders>
            <w:shd w:val="clear" w:color="auto" w:fill="auto"/>
            <w:noWrap/>
            <w:vAlign w:val="center"/>
            <w:hideMark/>
          </w:tcPr>
          <w:p w14:paraId="46C23D7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4BDDF8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2334B58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-0.412 </w:t>
            </w:r>
          </w:p>
        </w:tc>
        <w:tc>
          <w:tcPr>
            <w:tcW w:w="1748" w:type="dxa"/>
            <w:tcBorders>
              <w:top w:val="nil"/>
              <w:left w:val="nil"/>
              <w:bottom w:val="nil"/>
              <w:right w:val="nil"/>
            </w:tcBorders>
            <w:shd w:val="clear" w:color="auto" w:fill="auto"/>
            <w:noWrap/>
            <w:vAlign w:val="center"/>
            <w:hideMark/>
          </w:tcPr>
          <w:p w14:paraId="3823D49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(-0.790, -0.033)</w:t>
            </w:r>
          </w:p>
        </w:tc>
        <w:tc>
          <w:tcPr>
            <w:tcW w:w="0" w:type="auto"/>
            <w:tcBorders>
              <w:top w:val="nil"/>
              <w:left w:val="nil"/>
              <w:bottom w:val="nil"/>
              <w:right w:val="nil"/>
            </w:tcBorders>
            <w:shd w:val="clear" w:color="auto" w:fill="auto"/>
            <w:noWrap/>
            <w:vAlign w:val="center"/>
            <w:hideMark/>
          </w:tcPr>
          <w:p w14:paraId="519F0CE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0.033 </w:t>
            </w:r>
          </w:p>
        </w:tc>
      </w:tr>
      <w:tr w:rsidR="0063196A" w:rsidRPr="0063196A" w14:paraId="4F30855C" w14:textId="77777777" w:rsidTr="00205431">
        <w:trPr>
          <w:trHeight w:val="300"/>
        </w:trPr>
        <w:tc>
          <w:tcPr>
            <w:tcW w:w="3678" w:type="dxa"/>
            <w:tcBorders>
              <w:top w:val="nil"/>
              <w:left w:val="nil"/>
              <w:bottom w:val="nil"/>
              <w:right w:val="nil"/>
            </w:tcBorders>
            <w:shd w:val="clear" w:color="auto" w:fill="auto"/>
            <w:noWrap/>
            <w:vAlign w:val="center"/>
            <w:hideMark/>
          </w:tcPr>
          <w:p w14:paraId="599820B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LPC(19:1/0:0)</w:t>
            </w:r>
          </w:p>
        </w:tc>
        <w:tc>
          <w:tcPr>
            <w:tcW w:w="2985" w:type="dxa"/>
            <w:tcBorders>
              <w:top w:val="nil"/>
              <w:left w:val="nil"/>
              <w:bottom w:val="nil"/>
              <w:right w:val="nil"/>
            </w:tcBorders>
            <w:shd w:val="clear" w:color="auto" w:fill="auto"/>
            <w:noWrap/>
            <w:vAlign w:val="center"/>
            <w:hideMark/>
          </w:tcPr>
          <w:p w14:paraId="3C2BE11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7A66728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4743F8E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-0.411 </w:t>
            </w:r>
          </w:p>
        </w:tc>
        <w:tc>
          <w:tcPr>
            <w:tcW w:w="1748" w:type="dxa"/>
            <w:tcBorders>
              <w:top w:val="nil"/>
              <w:left w:val="nil"/>
              <w:bottom w:val="nil"/>
              <w:right w:val="nil"/>
            </w:tcBorders>
            <w:shd w:val="clear" w:color="auto" w:fill="auto"/>
            <w:noWrap/>
            <w:vAlign w:val="center"/>
            <w:hideMark/>
          </w:tcPr>
          <w:p w14:paraId="15B0DD1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(-0.766, -0.056)</w:t>
            </w:r>
          </w:p>
        </w:tc>
        <w:tc>
          <w:tcPr>
            <w:tcW w:w="0" w:type="auto"/>
            <w:tcBorders>
              <w:top w:val="nil"/>
              <w:left w:val="nil"/>
              <w:bottom w:val="nil"/>
              <w:right w:val="nil"/>
            </w:tcBorders>
            <w:shd w:val="clear" w:color="auto" w:fill="auto"/>
            <w:noWrap/>
            <w:vAlign w:val="center"/>
            <w:hideMark/>
          </w:tcPr>
          <w:p w14:paraId="3D1E51A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0.023 </w:t>
            </w:r>
          </w:p>
        </w:tc>
      </w:tr>
      <w:tr w:rsidR="0063196A" w:rsidRPr="0063196A" w14:paraId="47DC6AEB" w14:textId="77777777" w:rsidTr="00205431">
        <w:trPr>
          <w:trHeight w:val="300"/>
        </w:trPr>
        <w:tc>
          <w:tcPr>
            <w:tcW w:w="3678" w:type="dxa"/>
            <w:tcBorders>
              <w:top w:val="nil"/>
              <w:left w:val="nil"/>
              <w:bottom w:val="nil"/>
              <w:right w:val="nil"/>
            </w:tcBorders>
            <w:shd w:val="clear" w:color="auto" w:fill="auto"/>
            <w:noWrap/>
            <w:vAlign w:val="center"/>
            <w:hideMark/>
          </w:tcPr>
          <w:p w14:paraId="1378EBA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LPC(O-18:1)</w:t>
            </w:r>
          </w:p>
        </w:tc>
        <w:tc>
          <w:tcPr>
            <w:tcW w:w="2985" w:type="dxa"/>
            <w:tcBorders>
              <w:top w:val="nil"/>
              <w:left w:val="nil"/>
              <w:bottom w:val="nil"/>
              <w:right w:val="nil"/>
            </w:tcBorders>
            <w:shd w:val="clear" w:color="auto" w:fill="auto"/>
            <w:noWrap/>
            <w:vAlign w:val="center"/>
            <w:hideMark/>
          </w:tcPr>
          <w:p w14:paraId="20F4EEE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6F7D3B0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LPC-O</w:t>
            </w:r>
          </w:p>
        </w:tc>
        <w:tc>
          <w:tcPr>
            <w:tcW w:w="1164" w:type="dxa"/>
            <w:tcBorders>
              <w:top w:val="nil"/>
              <w:left w:val="nil"/>
              <w:bottom w:val="nil"/>
              <w:right w:val="nil"/>
            </w:tcBorders>
            <w:shd w:val="clear" w:color="auto" w:fill="auto"/>
            <w:noWrap/>
            <w:vAlign w:val="center"/>
            <w:hideMark/>
          </w:tcPr>
          <w:p w14:paraId="324F519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-0.411 </w:t>
            </w:r>
          </w:p>
        </w:tc>
        <w:tc>
          <w:tcPr>
            <w:tcW w:w="1748" w:type="dxa"/>
            <w:tcBorders>
              <w:top w:val="nil"/>
              <w:left w:val="nil"/>
              <w:bottom w:val="nil"/>
              <w:right w:val="nil"/>
            </w:tcBorders>
            <w:shd w:val="clear" w:color="auto" w:fill="auto"/>
            <w:noWrap/>
            <w:vAlign w:val="center"/>
            <w:hideMark/>
          </w:tcPr>
          <w:p w14:paraId="27F9EF0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(-0.788, -0.034)</w:t>
            </w:r>
          </w:p>
        </w:tc>
        <w:tc>
          <w:tcPr>
            <w:tcW w:w="0" w:type="auto"/>
            <w:tcBorders>
              <w:top w:val="nil"/>
              <w:left w:val="nil"/>
              <w:bottom w:val="nil"/>
              <w:right w:val="nil"/>
            </w:tcBorders>
            <w:shd w:val="clear" w:color="auto" w:fill="auto"/>
            <w:noWrap/>
            <w:vAlign w:val="center"/>
            <w:hideMark/>
          </w:tcPr>
          <w:p w14:paraId="3A541CA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0.033 </w:t>
            </w:r>
          </w:p>
        </w:tc>
      </w:tr>
      <w:tr w:rsidR="0063196A" w:rsidRPr="0063196A" w14:paraId="31A4246C" w14:textId="77777777" w:rsidTr="00205431">
        <w:trPr>
          <w:trHeight w:val="300"/>
        </w:trPr>
        <w:tc>
          <w:tcPr>
            <w:tcW w:w="3678" w:type="dxa"/>
            <w:tcBorders>
              <w:top w:val="nil"/>
              <w:left w:val="nil"/>
              <w:bottom w:val="nil"/>
              <w:right w:val="nil"/>
            </w:tcBorders>
            <w:shd w:val="clear" w:color="auto" w:fill="auto"/>
            <w:noWrap/>
            <w:vAlign w:val="center"/>
            <w:hideMark/>
          </w:tcPr>
          <w:p w14:paraId="6DFE85F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LPG(22:5)</w:t>
            </w:r>
          </w:p>
        </w:tc>
        <w:tc>
          <w:tcPr>
            <w:tcW w:w="2985" w:type="dxa"/>
            <w:tcBorders>
              <w:top w:val="nil"/>
              <w:left w:val="nil"/>
              <w:bottom w:val="nil"/>
              <w:right w:val="nil"/>
            </w:tcBorders>
            <w:shd w:val="clear" w:color="auto" w:fill="auto"/>
            <w:noWrap/>
            <w:vAlign w:val="center"/>
            <w:hideMark/>
          </w:tcPr>
          <w:p w14:paraId="5865872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49FFC9B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LPG</w:t>
            </w:r>
          </w:p>
        </w:tc>
        <w:tc>
          <w:tcPr>
            <w:tcW w:w="1164" w:type="dxa"/>
            <w:tcBorders>
              <w:top w:val="nil"/>
              <w:left w:val="nil"/>
              <w:bottom w:val="nil"/>
              <w:right w:val="nil"/>
            </w:tcBorders>
            <w:shd w:val="clear" w:color="auto" w:fill="auto"/>
            <w:noWrap/>
            <w:vAlign w:val="center"/>
            <w:hideMark/>
          </w:tcPr>
          <w:p w14:paraId="74E9B7A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-0.407 </w:t>
            </w:r>
          </w:p>
        </w:tc>
        <w:tc>
          <w:tcPr>
            <w:tcW w:w="1748" w:type="dxa"/>
            <w:tcBorders>
              <w:top w:val="nil"/>
              <w:left w:val="nil"/>
              <w:bottom w:val="nil"/>
              <w:right w:val="nil"/>
            </w:tcBorders>
            <w:shd w:val="clear" w:color="auto" w:fill="auto"/>
            <w:noWrap/>
            <w:vAlign w:val="center"/>
            <w:hideMark/>
          </w:tcPr>
          <w:p w14:paraId="4536B95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(-0.796, -0.018)</w:t>
            </w:r>
          </w:p>
        </w:tc>
        <w:tc>
          <w:tcPr>
            <w:tcW w:w="0" w:type="auto"/>
            <w:tcBorders>
              <w:top w:val="nil"/>
              <w:left w:val="nil"/>
              <w:bottom w:val="nil"/>
              <w:right w:val="nil"/>
            </w:tcBorders>
            <w:shd w:val="clear" w:color="auto" w:fill="auto"/>
            <w:noWrap/>
            <w:vAlign w:val="center"/>
            <w:hideMark/>
          </w:tcPr>
          <w:p w14:paraId="5F71F3D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0.040 </w:t>
            </w:r>
          </w:p>
        </w:tc>
      </w:tr>
      <w:tr w:rsidR="0063196A" w:rsidRPr="0063196A" w14:paraId="4D8D932F" w14:textId="77777777" w:rsidTr="00205431">
        <w:trPr>
          <w:trHeight w:val="300"/>
        </w:trPr>
        <w:tc>
          <w:tcPr>
            <w:tcW w:w="3678" w:type="dxa"/>
            <w:tcBorders>
              <w:top w:val="nil"/>
              <w:left w:val="nil"/>
              <w:bottom w:val="nil"/>
              <w:right w:val="nil"/>
            </w:tcBorders>
            <w:shd w:val="clear" w:color="auto" w:fill="auto"/>
            <w:noWrap/>
            <w:vAlign w:val="center"/>
            <w:hideMark/>
          </w:tcPr>
          <w:p w14:paraId="0116083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LPE(20:1/0:0)</w:t>
            </w:r>
          </w:p>
        </w:tc>
        <w:tc>
          <w:tcPr>
            <w:tcW w:w="2985" w:type="dxa"/>
            <w:tcBorders>
              <w:top w:val="nil"/>
              <w:left w:val="nil"/>
              <w:bottom w:val="nil"/>
              <w:right w:val="nil"/>
            </w:tcBorders>
            <w:shd w:val="clear" w:color="auto" w:fill="auto"/>
            <w:noWrap/>
            <w:vAlign w:val="center"/>
            <w:hideMark/>
          </w:tcPr>
          <w:p w14:paraId="4547178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35E6A3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681C981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-0.403 </w:t>
            </w:r>
          </w:p>
        </w:tc>
        <w:tc>
          <w:tcPr>
            <w:tcW w:w="1748" w:type="dxa"/>
            <w:tcBorders>
              <w:top w:val="nil"/>
              <w:left w:val="nil"/>
              <w:bottom w:val="nil"/>
              <w:right w:val="nil"/>
            </w:tcBorders>
            <w:shd w:val="clear" w:color="auto" w:fill="auto"/>
            <w:noWrap/>
            <w:vAlign w:val="center"/>
            <w:hideMark/>
          </w:tcPr>
          <w:p w14:paraId="2C029BD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(-0.801, -0.005)</w:t>
            </w:r>
          </w:p>
        </w:tc>
        <w:tc>
          <w:tcPr>
            <w:tcW w:w="0" w:type="auto"/>
            <w:tcBorders>
              <w:top w:val="nil"/>
              <w:left w:val="nil"/>
              <w:bottom w:val="nil"/>
              <w:right w:val="nil"/>
            </w:tcBorders>
            <w:shd w:val="clear" w:color="auto" w:fill="auto"/>
            <w:noWrap/>
            <w:vAlign w:val="center"/>
            <w:hideMark/>
          </w:tcPr>
          <w:p w14:paraId="7B2174D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0.047 </w:t>
            </w:r>
          </w:p>
        </w:tc>
      </w:tr>
      <w:tr w:rsidR="0063196A" w:rsidRPr="0063196A" w14:paraId="5DCA030B" w14:textId="77777777" w:rsidTr="00205431">
        <w:trPr>
          <w:trHeight w:val="300"/>
        </w:trPr>
        <w:tc>
          <w:tcPr>
            <w:tcW w:w="3678" w:type="dxa"/>
            <w:tcBorders>
              <w:top w:val="nil"/>
              <w:left w:val="nil"/>
              <w:bottom w:val="nil"/>
              <w:right w:val="nil"/>
            </w:tcBorders>
            <w:shd w:val="clear" w:color="auto" w:fill="auto"/>
            <w:noWrap/>
            <w:vAlign w:val="center"/>
            <w:hideMark/>
          </w:tcPr>
          <w:p w14:paraId="4B545BC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LPC(0:0/16:1)</w:t>
            </w:r>
          </w:p>
        </w:tc>
        <w:tc>
          <w:tcPr>
            <w:tcW w:w="2985" w:type="dxa"/>
            <w:tcBorders>
              <w:top w:val="nil"/>
              <w:left w:val="nil"/>
              <w:bottom w:val="nil"/>
              <w:right w:val="nil"/>
            </w:tcBorders>
            <w:shd w:val="clear" w:color="auto" w:fill="auto"/>
            <w:noWrap/>
            <w:vAlign w:val="center"/>
            <w:hideMark/>
          </w:tcPr>
          <w:p w14:paraId="7E52864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3EF59A6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6F31F23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-0.399 </w:t>
            </w:r>
          </w:p>
        </w:tc>
        <w:tc>
          <w:tcPr>
            <w:tcW w:w="1748" w:type="dxa"/>
            <w:tcBorders>
              <w:top w:val="nil"/>
              <w:left w:val="nil"/>
              <w:bottom w:val="nil"/>
              <w:right w:val="nil"/>
            </w:tcBorders>
            <w:shd w:val="clear" w:color="auto" w:fill="auto"/>
            <w:noWrap/>
            <w:vAlign w:val="center"/>
            <w:hideMark/>
          </w:tcPr>
          <w:p w14:paraId="6A26A8D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(-0.774, -0.023)</w:t>
            </w:r>
          </w:p>
        </w:tc>
        <w:tc>
          <w:tcPr>
            <w:tcW w:w="0" w:type="auto"/>
            <w:tcBorders>
              <w:top w:val="nil"/>
              <w:left w:val="nil"/>
              <w:bottom w:val="nil"/>
              <w:right w:val="nil"/>
            </w:tcBorders>
            <w:shd w:val="clear" w:color="auto" w:fill="auto"/>
            <w:noWrap/>
            <w:vAlign w:val="center"/>
            <w:hideMark/>
          </w:tcPr>
          <w:p w14:paraId="6827E6B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0.037 </w:t>
            </w:r>
          </w:p>
        </w:tc>
      </w:tr>
      <w:tr w:rsidR="0063196A" w:rsidRPr="0063196A" w14:paraId="5CA01BAF" w14:textId="77777777" w:rsidTr="00205431">
        <w:trPr>
          <w:trHeight w:val="300"/>
        </w:trPr>
        <w:tc>
          <w:tcPr>
            <w:tcW w:w="3678" w:type="dxa"/>
            <w:tcBorders>
              <w:top w:val="nil"/>
              <w:left w:val="nil"/>
              <w:bottom w:val="nil"/>
              <w:right w:val="nil"/>
            </w:tcBorders>
            <w:shd w:val="clear" w:color="auto" w:fill="auto"/>
            <w:noWrap/>
            <w:vAlign w:val="center"/>
            <w:hideMark/>
          </w:tcPr>
          <w:p w14:paraId="29E3A8A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LPC(19:2)</w:t>
            </w:r>
          </w:p>
        </w:tc>
        <w:tc>
          <w:tcPr>
            <w:tcW w:w="2985" w:type="dxa"/>
            <w:tcBorders>
              <w:top w:val="nil"/>
              <w:left w:val="nil"/>
              <w:bottom w:val="nil"/>
              <w:right w:val="nil"/>
            </w:tcBorders>
            <w:shd w:val="clear" w:color="auto" w:fill="auto"/>
            <w:noWrap/>
            <w:vAlign w:val="center"/>
            <w:hideMark/>
          </w:tcPr>
          <w:p w14:paraId="1DCA82A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7D026AD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60CAEE0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-0.385 </w:t>
            </w:r>
          </w:p>
        </w:tc>
        <w:tc>
          <w:tcPr>
            <w:tcW w:w="1748" w:type="dxa"/>
            <w:tcBorders>
              <w:top w:val="nil"/>
              <w:left w:val="nil"/>
              <w:bottom w:val="nil"/>
              <w:right w:val="nil"/>
            </w:tcBorders>
            <w:shd w:val="clear" w:color="auto" w:fill="auto"/>
            <w:noWrap/>
            <w:vAlign w:val="center"/>
            <w:hideMark/>
          </w:tcPr>
          <w:p w14:paraId="641AC76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(-0.734, -0.036)</w:t>
            </w:r>
          </w:p>
        </w:tc>
        <w:tc>
          <w:tcPr>
            <w:tcW w:w="0" w:type="auto"/>
            <w:tcBorders>
              <w:top w:val="nil"/>
              <w:left w:val="nil"/>
              <w:bottom w:val="nil"/>
              <w:right w:val="nil"/>
            </w:tcBorders>
            <w:shd w:val="clear" w:color="auto" w:fill="auto"/>
            <w:noWrap/>
            <w:vAlign w:val="center"/>
            <w:hideMark/>
          </w:tcPr>
          <w:p w14:paraId="725FB49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0.031 </w:t>
            </w:r>
          </w:p>
        </w:tc>
      </w:tr>
      <w:tr w:rsidR="0063196A" w:rsidRPr="0063196A" w14:paraId="4AB2F791" w14:textId="77777777" w:rsidTr="00205431">
        <w:trPr>
          <w:trHeight w:val="300"/>
        </w:trPr>
        <w:tc>
          <w:tcPr>
            <w:tcW w:w="3678" w:type="dxa"/>
            <w:tcBorders>
              <w:top w:val="nil"/>
              <w:left w:val="nil"/>
              <w:bottom w:val="nil"/>
              <w:right w:val="nil"/>
            </w:tcBorders>
            <w:shd w:val="clear" w:color="auto" w:fill="auto"/>
            <w:noWrap/>
            <w:vAlign w:val="center"/>
            <w:hideMark/>
          </w:tcPr>
          <w:p w14:paraId="0552FB2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LPG(16:0)</w:t>
            </w:r>
          </w:p>
        </w:tc>
        <w:tc>
          <w:tcPr>
            <w:tcW w:w="2985" w:type="dxa"/>
            <w:tcBorders>
              <w:top w:val="nil"/>
              <w:left w:val="nil"/>
              <w:bottom w:val="nil"/>
              <w:right w:val="nil"/>
            </w:tcBorders>
            <w:shd w:val="clear" w:color="auto" w:fill="auto"/>
            <w:noWrap/>
            <w:vAlign w:val="center"/>
            <w:hideMark/>
          </w:tcPr>
          <w:p w14:paraId="5B79638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AEB140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LPG</w:t>
            </w:r>
          </w:p>
        </w:tc>
        <w:tc>
          <w:tcPr>
            <w:tcW w:w="1164" w:type="dxa"/>
            <w:tcBorders>
              <w:top w:val="nil"/>
              <w:left w:val="nil"/>
              <w:bottom w:val="nil"/>
              <w:right w:val="nil"/>
            </w:tcBorders>
            <w:shd w:val="clear" w:color="auto" w:fill="auto"/>
            <w:noWrap/>
            <w:vAlign w:val="center"/>
            <w:hideMark/>
          </w:tcPr>
          <w:p w14:paraId="076BDA9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-0.382 </w:t>
            </w:r>
          </w:p>
        </w:tc>
        <w:tc>
          <w:tcPr>
            <w:tcW w:w="1748" w:type="dxa"/>
            <w:tcBorders>
              <w:top w:val="nil"/>
              <w:left w:val="nil"/>
              <w:bottom w:val="nil"/>
              <w:right w:val="nil"/>
            </w:tcBorders>
            <w:shd w:val="clear" w:color="auto" w:fill="auto"/>
            <w:noWrap/>
            <w:vAlign w:val="center"/>
            <w:hideMark/>
          </w:tcPr>
          <w:p w14:paraId="4FAD6D0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(-0.728, -0.035)</w:t>
            </w:r>
          </w:p>
        </w:tc>
        <w:tc>
          <w:tcPr>
            <w:tcW w:w="0" w:type="auto"/>
            <w:tcBorders>
              <w:top w:val="nil"/>
              <w:left w:val="nil"/>
              <w:bottom w:val="nil"/>
              <w:right w:val="nil"/>
            </w:tcBorders>
            <w:shd w:val="clear" w:color="auto" w:fill="auto"/>
            <w:noWrap/>
            <w:vAlign w:val="center"/>
            <w:hideMark/>
          </w:tcPr>
          <w:p w14:paraId="4B3BA84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0.031 </w:t>
            </w:r>
          </w:p>
        </w:tc>
      </w:tr>
      <w:tr w:rsidR="0063196A" w:rsidRPr="0063196A" w14:paraId="37D42B3C" w14:textId="77777777" w:rsidTr="00205431">
        <w:trPr>
          <w:trHeight w:val="300"/>
        </w:trPr>
        <w:tc>
          <w:tcPr>
            <w:tcW w:w="3678" w:type="dxa"/>
            <w:tcBorders>
              <w:top w:val="nil"/>
              <w:left w:val="nil"/>
              <w:bottom w:val="nil"/>
              <w:right w:val="nil"/>
            </w:tcBorders>
            <w:shd w:val="clear" w:color="auto" w:fill="auto"/>
            <w:noWrap/>
            <w:vAlign w:val="center"/>
            <w:hideMark/>
          </w:tcPr>
          <w:p w14:paraId="4ED05EB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LPE(P-18:1)</w:t>
            </w:r>
          </w:p>
        </w:tc>
        <w:tc>
          <w:tcPr>
            <w:tcW w:w="2985" w:type="dxa"/>
            <w:tcBorders>
              <w:top w:val="nil"/>
              <w:left w:val="nil"/>
              <w:bottom w:val="nil"/>
              <w:right w:val="nil"/>
            </w:tcBorders>
            <w:shd w:val="clear" w:color="auto" w:fill="auto"/>
            <w:noWrap/>
            <w:vAlign w:val="center"/>
            <w:hideMark/>
          </w:tcPr>
          <w:p w14:paraId="2ACED26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5B69675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LPE-P</w:t>
            </w:r>
          </w:p>
        </w:tc>
        <w:tc>
          <w:tcPr>
            <w:tcW w:w="1164" w:type="dxa"/>
            <w:tcBorders>
              <w:top w:val="nil"/>
              <w:left w:val="nil"/>
              <w:bottom w:val="nil"/>
              <w:right w:val="nil"/>
            </w:tcBorders>
            <w:shd w:val="clear" w:color="auto" w:fill="auto"/>
            <w:noWrap/>
            <w:vAlign w:val="center"/>
            <w:hideMark/>
          </w:tcPr>
          <w:p w14:paraId="75AD825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-0.381 </w:t>
            </w:r>
          </w:p>
        </w:tc>
        <w:tc>
          <w:tcPr>
            <w:tcW w:w="1748" w:type="dxa"/>
            <w:tcBorders>
              <w:top w:val="nil"/>
              <w:left w:val="nil"/>
              <w:bottom w:val="nil"/>
              <w:right w:val="nil"/>
            </w:tcBorders>
            <w:shd w:val="clear" w:color="auto" w:fill="auto"/>
            <w:noWrap/>
            <w:vAlign w:val="center"/>
            <w:hideMark/>
          </w:tcPr>
          <w:p w14:paraId="1C6E1D5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(-0.749, -0.013)</w:t>
            </w:r>
          </w:p>
        </w:tc>
        <w:tc>
          <w:tcPr>
            <w:tcW w:w="0" w:type="auto"/>
            <w:tcBorders>
              <w:top w:val="nil"/>
              <w:left w:val="nil"/>
              <w:bottom w:val="nil"/>
              <w:right w:val="nil"/>
            </w:tcBorders>
            <w:shd w:val="clear" w:color="auto" w:fill="auto"/>
            <w:noWrap/>
            <w:vAlign w:val="center"/>
            <w:hideMark/>
          </w:tcPr>
          <w:p w14:paraId="4769905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0.042 </w:t>
            </w:r>
          </w:p>
        </w:tc>
      </w:tr>
      <w:tr w:rsidR="0063196A" w:rsidRPr="0063196A" w14:paraId="39A26476" w14:textId="77777777" w:rsidTr="00205431">
        <w:trPr>
          <w:trHeight w:val="300"/>
        </w:trPr>
        <w:tc>
          <w:tcPr>
            <w:tcW w:w="3678" w:type="dxa"/>
            <w:tcBorders>
              <w:top w:val="nil"/>
              <w:left w:val="nil"/>
              <w:bottom w:val="nil"/>
              <w:right w:val="nil"/>
            </w:tcBorders>
            <w:shd w:val="clear" w:color="auto" w:fill="auto"/>
            <w:noWrap/>
            <w:vAlign w:val="center"/>
            <w:hideMark/>
          </w:tcPr>
          <w:p w14:paraId="618B626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10-deoxyformamycin</w:t>
            </w:r>
          </w:p>
        </w:tc>
        <w:tc>
          <w:tcPr>
            <w:tcW w:w="2985" w:type="dxa"/>
            <w:tcBorders>
              <w:top w:val="nil"/>
              <w:left w:val="nil"/>
              <w:bottom w:val="nil"/>
              <w:right w:val="nil"/>
            </w:tcBorders>
            <w:shd w:val="clear" w:color="auto" w:fill="auto"/>
            <w:noWrap/>
            <w:vAlign w:val="center"/>
            <w:hideMark/>
          </w:tcPr>
          <w:p w14:paraId="3B4AFFC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3549" w:type="dxa"/>
            <w:tcBorders>
              <w:top w:val="nil"/>
              <w:left w:val="nil"/>
              <w:bottom w:val="nil"/>
              <w:right w:val="nil"/>
            </w:tcBorders>
            <w:shd w:val="clear" w:color="auto" w:fill="auto"/>
            <w:noWrap/>
            <w:vAlign w:val="center"/>
            <w:hideMark/>
          </w:tcPr>
          <w:p w14:paraId="47445B6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1164" w:type="dxa"/>
            <w:tcBorders>
              <w:top w:val="nil"/>
              <w:left w:val="nil"/>
              <w:bottom w:val="nil"/>
              <w:right w:val="nil"/>
            </w:tcBorders>
            <w:shd w:val="clear" w:color="auto" w:fill="auto"/>
            <w:noWrap/>
            <w:vAlign w:val="center"/>
            <w:hideMark/>
          </w:tcPr>
          <w:p w14:paraId="24724E0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-0.380 </w:t>
            </w:r>
          </w:p>
        </w:tc>
        <w:tc>
          <w:tcPr>
            <w:tcW w:w="1748" w:type="dxa"/>
            <w:tcBorders>
              <w:top w:val="nil"/>
              <w:left w:val="nil"/>
              <w:bottom w:val="nil"/>
              <w:right w:val="nil"/>
            </w:tcBorders>
            <w:shd w:val="clear" w:color="auto" w:fill="auto"/>
            <w:noWrap/>
            <w:vAlign w:val="center"/>
            <w:hideMark/>
          </w:tcPr>
          <w:p w14:paraId="5028992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(-0.721, -0.040)</w:t>
            </w:r>
          </w:p>
        </w:tc>
        <w:tc>
          <w:tcPr>
            <w:tcW w:w="0" w:type="auto"/>
            <w:tcBorders>
              <w:top w:val="nil"/>
              <w:left w:val="nil"/>
              <w:bottom w:val="nil"/>
              <w:right w:val="nil"/>
            </w:tcBorders>
            <w:shd w:val="clear" w:color="auto" w:fill="auto"/>
            <w:noWrap/>
            <w:vAlign w:val="center"/>
            <w:hideMark/>
          </w:tcPr>
          <w:p w14:paraId="4087ED2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0.028 </w:t>
            </w:r>
          </w:p>
        </w:tc>
      </w:tr>
      <w:tr w:rsidR="0063196A" w:rsidRPr="0063196A" w14:paraId="5242D516" w14:textId="77777777" w:rsidTr="00205431">
        <w:trPr>
          <w:trHeight w:val="300"/>
        </w:trPr>
        <w:tc>
          <w:tcPr>
            <w:tcW w:w="3678" w:type="dxa"/>
            <w:tcBorders>
              <w:top w:val="nil"/>
              <w:left w:val="nil"/>
              <w:bottom w:val="nil"/>
              <w:right w:val="nil"/>
            </w:tcBorders>
            <w:shd w:val="clear" w:color="auto" w:fill="auto"/>
            <w:noWrap/>
            <w:vAlign w:val="center"/>
            <w:hideMark/>
          </w:tcPr>
          <w:p w14:paraId="25F4D48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LPC(18:2/0:0)</w:t>
            </w:r>
          </w:p>
        </w:tc>
        <w:tc>
          <w:tcPr>
            <w:tcW w:w="2985" w:type="dxa"/>
            <w:tcBorders>
              <w:top w:val="nil"/>
              <w:left w:val="nil"/>
              <w:bottom w:val="nil"/>
              <w:right w:val="nil"/>
            </w:tcBorders>
            <w:shd w:val="clear" w:color="auto" w:fill="auto"/>
            <w:noWrap/>
            <w:vAlign w:val="center"/>
            <w:hideMark/>
          </w:tcPr>
          <w:p w14:paraId="3C8A8B8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A1761E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LPC</w:t>
            </w:r>
          </w:p>
        </w:tc>
        <w:tc>
          <w:tcPr>
            <w:tcW w:w="1164" w:type="dxa"/>
            <w:tcBorders>
              <w:top w:val="nil"/>
              <w:left w:val="nil"/>
              <w:bottom w:val="nil"/>
              <w:right w:val="nil"/>
            </w:tcBorders>
            <w:shd w:val="clear" w:color="auto" w:fill="auto"/>
            <w:noWrap/>
            <w:vAlign w:val="center"/>
            <w:hideMark/>
          </w:tcPr>
          <w:p w14:paraId="5E13CD0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-0.379 </w:t>
            </w:r>
          </w:p>
        </w:tc>
        <w:tc>
          <w:tcPr>
            <w:tcW w:w="1748" w:type="dxa"/>
            <w:tcBorders>
              <w:top w:val="nil"/>
              <w:left w:val="nil"/>
              <w:bottom w:val="nil"/>
              <w:right w:val="nil"/>
            </w:tcBorders>
            <w:shd w:val="clear" w:color="auto" w:fill="auto"/>
            <w:noWrap/>
            <w:vAlign w:val="center"/>
            <w:hideMark/>
          </w:tcPr>
          <w:p w14:paraId="38AD9E3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(-0.746, -0.011)</w:t>
            </w:r>
          </w:p>
        </w:tc>
        <w:tc>
          <w:tcPr>
            <w:tcW w:w="0" w:type="auto"/>
            <w:tcBorders>
              <w:top w:val="nil"/>
              <w:left w:val="nil"/>
              <w:bottom w:val="nil"/>
              <w:right w:val="nil"/>
            </w:tcBorders>
            <w:shd w:val="clear" w:color="auto" w:fill="auto"/>
            <w:noWrap/>
            <w:vAlign w:val="center"/>
            <w:hideMark/>
          </w:tcPr>
          <w:p w14:paraId="779CB7C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0.043 </w:t>
            </w:r>
          </w:p>
        </w:tc>
      </w:tr>
      <w:tr w:rsidR="0063196A" w:rsidRPr="0063196A" w14:paraId="45793A66" w14:textId="77777777" w:rsidTr="00205431">
        <w:trPr>
          <w:trHeight w:val="300"/>
        </w:trPr>
        <w:tc>
          <w:tcPr>
            <w:tcW w:w="3678" w:type="dxa"/>
            <w:tcBorders>
              <w:top w:val="nil"/>
              <w:left w:val="nil"/>
              <w:bottom w:val="nil"/>
              <w:right w:val="nil"/>
            </w:tcBorders>
            <w:shd w:val="clear" w:color="auto" w:fill="auto"/>
            <w:noWrap/>
            <w:vAlign w:val="center"/>
            <w:hideMark/>
          </w:tcPr>
          <w:p w14:paraId="68F582A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LPE(16:0/0:0)</w:t>
            </w:r>
          </w:p>
        </w:tc>
        <w:tc>
          <w:tcPr>
            <w:tcW w:w="2985" w:type="dxa"/>
            <w:tcBorders>
              <w:top w:val="nil"/>
              <w:left w:val="nil"/>
              <w:bottom w:val="nil"/>
              <w:right w:val="nil"/>
            </w:tcBorders>
            <w:shd w:val="clear" w:color="auto" w:fill="auto"/>
            <w:noWrap/>
            <w:vAlign w:val="center"/>
            <w:hideMark/>
          </w:tcPr>
          <w:p w14:paraId="2DA1724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25AA813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LPE</w:t>
            </w:r>
          </w:p>
        </w:tc>
        <w:tc>
          <w:tcPr>
            <w:tcW w:w="1164" w:type="dxa"/>
            <w:tcBorders>
              <w:top w:val="nil"/>
              <w:left w:val="nil"/>
              <w:bottom w:val="nil"/>
              <w:right w:val="nil"/>
            </w:tcBorders>
            <w:shd w:val="clear" w:color="auto" w:fill="auto"/>
            <w:noWrap/>
            <w:vAlign w:val="center"/>
            <w:hideMark/>
          </w:tcPr>
          <w:p w14:paraId="192CBA6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-0.371 </w:t>
            </w:r>
          </w:p>
        </w:tc>
        <w:tc>
          <w:tcPr>
            <w:tcW w:w="1748" w:type="dxa"/>
            <w:tcBorders>
              <w:top w:val="nil"/>
              <w:left w:val="nil"/>
              <w:bottom w:val="nil"/>
              <w:right w:val="nil"/>
            </w:tcBorders>
            <w:shd w:val="clear" w:color="auto" w:fill="auto"/>
            <w:noWrap/>
            <w:vAlign w:val="center"/>
            <w:hideMark/>
          </w:tcPr>
          <w:p w14:paraId="63F7F8E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(-0.723, -0.019)</w:t>
            </w:r>
          </w:p>
        </w:tc>
        <w:tc>
          <w:tcPr>
            <w:tcW w:w="0" w:type="auto"/>
            <w:tcBorders>
              <w:top w:val="nil"/>
              <w:left w:val="nil"/>
              <w:bottom w:val="nil"/>
              <w:right w:val="nil"/>
            </w:tcBorders>
            <w:shd w:val="clear" w:color="auto" w:fill="auto"/>
            <w:noWrap/>
            <w:vAlign w:val="center"/>
            <w:hideMark/>
          </w:tcPr>
          <w:p w14:paraId="3B15917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0.039 </w:t>
            </w:r>
          </w:p>
        </w:tc>
      </w:tr>
      <w:tr w:rsidR="0063196A" w:rsidRPr="0063196A" w14:paraId="36428092" w14:textId="77777777" w:rsidTr="00205431">
        <w:trPr>
          <w:trHeight w:val="300"/>
        </w:trPr>
        <w:tc>
          <w:tcPr>
            <w:tcW w:w="3678" w:type="dxa"/>
            <w:tcBorders>
              <w:top w:val="nil"/>
              <w:left w:val="nil"/>
              <w:bottom w:val="nil"/>
              <w:right w:val="nil"/>
            </w:tcBorders>
            <w:shd w:val="clear" w:color="auto" w:fill="auto"/>
            <w:noWrap/>
            <w:vAlign w:val="center"/>
            <w:hideMark/>
          </w:tcPr>
          <w:p w14:paraId="56C2242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2-Thio-PAF</w:t>
            </w:r>
          </w:p>
        </w:tc>
        <w:tc>
          <w:tcPr>
            <w:tcW w:w="2985" w:type="dxa"/>
            <w:tcBorders>
              <w:top w:val="nil"/>
              <w:left w:val="nil"/>
              <w:bottom w:val="nil"/>
              <w:right w:val="nil"/>
            </w:tcBorders>
            <w:shd w:val="clear" w:color="auto" w:fill="auto"/>
            <w:noWrap/>
            <w:vAlign w:val="center"/>
            <w:hideMark/>
          </w:tcPr>
          <w:p w14:paraId="70F303B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w:t>
            </w:r>
          </w:p>
        </w:tc>
        <w:tc>
          <w:tcPr>
            <w:tcW w:w="3549" w:type="dxa"/>
            <w:tcBorders>
              <w:top w:val="nil"/>
              <w:left w:val="nil"/>
              <w:bottom w:val="nil"/>
              <w:right w:val="nil"/>
            </w:tcBorders>
            <w:shd w:val="clear" w:color="auto" w:fill="auto"/>
            <w:noWrap/>
            <w:vAlign w:val="center"/>
            <w:hideMark/>
          </w:tcPr>
          <w:p w14:paraId="35E1E80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1164" w:type="dxa"/>
            <w:tcBorders>
              <w:top w:val="nil"/>
              <w:left w:val="nil"/>
              <w:bottom w:val="nil"/>
              <w:right w:val="nil"/>
            </w:tcBorders>
            <w:shd w:val="clear" w:color="auto" w:fill="auto"/>
            <w:noWrap/>
            <w:vAlign w:val="center"/>
            <w:hideMark/>
          </w:tcPr>
          <w:p w14:paraId="36904F0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-0.367 </w:t>
            </w:r>
          </w:p>
        </w:tc>
        <w:tc>
          <w:tcPr>
            <w:tcW w:w="1748" w:type="dxa"/>
            <w:tcBorders>
              <w:top w:val="nil"/>
              <w:left w:val="nil"/>
              <w:bottom w:val="nil"/>
              <w:right w:val="nil"/>
            </w:tcBorders>
            <w:shd w:val="clear" w:color="auto" w:fill="auto"/>
            <w:noWrap/>
            <w:vAlign w:val="center"/>
            <w:hideMark/>
          </w:tcPr>
          <w:p w14:paraId="5933C51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(-0.707, -0.028)</w:t>
            </w:r>
          </w:p>
        </w:tc>
        <w:tc>
          <w:tcPr>
            <w:tcW w:w="0" w:type="auto"/>
            <w:tcBorders>
              <w:top w:val="nil"/>
              <w:left w:val="nil"/>
              <w:bottom w:val="nil"/>
              <w:right w:val="nil"/>
            </w:tcBorders>
            <w:shd w:val="clear" w:color="auto" w:fill="auto"/>
            <w:noWrap/>
            <w:vAlign w:val="center"/>
            <w:hideMark/>
          </w:tcPr>
          <w:p w14:paraId="321DA4A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0.034 </w:t>
            </w:r>
          </w:p>
        </w:tc>
      </w:tr>
      <w:tr w:rsidR="0063196A" w:rsidRPr="0063196A" w14:paraId="1AA612FD" w14:textId="77777777" w:rsidTr="00205431">
        <w:trPr>
          <w:trHeight w:val="300"/>
        </w:trPr>
        <w:tc>
          <w:tcPr>
            <w:tcW w:w="3678" w:type="dxa"/>
            <w:tcBorders>
              <w:top w:val="nil"/>
              <w:left w:val="nil"/>
              <w:bottom w:val="nil"/>
              <w:right w:val="nil"/>
            </w:tcBorders>
            <w:shd w:val="clear" w:color="auto" w:fill="auto"/>
            <w:noWrap/>
            <w:vAlign w:val="center"/>
            <w:hideMark/>
          </w:tcPr>
          <w:p w14:paraId="304B3C1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LPS(20:0)</w:t>
            </w:r>
          </w:p>
        </w:tc>
        <w:tc>
          <w:tcPr>
            <w:tcW w:w="2985" w:type="dxa"/>
            <w:tcBorders>
              <w:top w:val="nil"/>
              <w:left w:val="nil"/>
              <w:bottom w:val="nil"/>
              <w:right w:val="nil"/>
            </w:tcBorders>
            <w:shd w:val="clear" w:color="auto" w:fill="auto"/>
            <w:noWrap/>
            <w:vAlign w:val="center"/>
            <w:hideMark/>
          </w:tcPr>
          <w:p w14:paraId="514C995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GP</w:t>
            </w:r>
          </w:p>
        </w:tc>
        <w:tc>
          <w:tcPr>
            <w:tcW w:w="3549" w:type="dxa"/>
            <w:tcBorders>
              <w:top w:val="nil"/>
              <w:left w:val="nil"/>
              <w:bottom w:val="nil"/>
              <w:right w:val="nil"/>
            </w:tcBorders>
            <w:shd w:val="clear" w:color="auto" w:fill="auto"/>
            <w:noWrap/>
            <w:vAlign w:val="center"/>
            <w:hideMark/>
          </w:tcPr>
          <w:p w14:paraId="02A382C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LPS</w:t>
            </w:r>
          </w:p>
        </w:tc>
        <w:tc>
          <w:tcPr>
            <w:tcW w:w="1164" w:type="dxa"/>
            <w:tcBorders>
              <w:top w:val="nil"/>
              <w:left w:val="nil"/>
              <w:bottom w:val="nil"/>
              <w:right w:val="nil"/>
            </w:tcBorders>
            <w:shd w:val="clear" w:color="auto" w:fill="auto"/>
            <w:noWrap/>
            <w:vAlign w:val="center"/>
            <w:hideMark/>
          </w:tcPr>
          <w:p w14:paraId="55DD2D3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-0.364 </w:t>
            </w:r>
          </w:p>
        </w:tc>
        <w:tc>
          <w:tcPr>
            <w:tcW w:w="1748" w:type="dxa"/>
            <w:tcBorders>
              <w:top w:val="nil"/>
              <w:left w:val="nil"/>
              <w:bottom w:val="nil"/>
              <w:right w:val="nil"/>
            </w:tcBorders>
            <w:shd w:val="clear" w:color="auto" w:fill="auto"/>
            <w:noWrap/>
            <w:vAlign w:val="center"/>
            <w:hideMark/>
          </w:tcPr>
          <w:p w14:paraId="211D5D4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(-0.714, -0.014)</w:t>
            </w:r>
          </w:p>
        </w:tc>
        <w:tc>
          <w:tcPr>
            <w:tcW w:w="0" w:type="auto"/>
            <w:tcBorders>
              <w:top w:val="nil"/>
              <w:left w:val="nil"/>
              <w:bottom w:val="nil"/>
              <w:right w:val="nil"/>
            </w:tcBorders>
            <w:shd w:val="clear" w:color="auto" w:fill="auto"/>
            <w:noWrap/>
            <w:vAlign w:val="center"/>
            <w:hideMark/>
          </w:tcPr>
          <w:p w14:paraId="7E90F8C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0.042 </w:t>
            </w:r>
          </w:p>
        </w:tc>
      </w:tr>
      <w:tr w:rsidR="0063196A" w:rsidRPr="0063196A" w14:paraId="4E2E7A7C" w14:textId="77777777" w:rsidTr="00205431">
        <w:trPr>
          <w:trHeight w:val="300"/>
        </w:trPr>
        <w:tc>
          <w:tcPr>
            <w:tcW w:w="3678" w:type="dxa"/>
            <w:tcBorders>
              <w:top w:val="nil"/>
              <w:left w:val="nil"/>
              <w:bottom w:val="nil"/>
              <w:right w:val="nil"/>
            </w:tcBorders>
            <w:shd w:val="clear" w:color="auto" w:fill="auto"/>
            <w:noWrap/>
            <w:vAlign w:val="center"/>
            <w:hideMark/>
          </w:tcPr>
          <w:p w14:paraId="70333C1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Ser-Arg</w:t>
            </w:r>
          </w:p>
        </w:tc>
        <w:tc>
          <w:tcPr>
            <w:tcW w:w="2985" w:type="dxa"/>
            <w:tcBorders>
              <w:top w:val="nil"/>
              <w:left w:val="nil"/>
              <w:bottom w:val="nil"/>
              <w:right w:val="nil"/>
            </w:tcBorders>
            <w:shd w:val="clear" w:color="auto" w:fill="auto"/>
            <w:noWrap/>
            <w:vAlign w:val="center"/>
            <w:hideMark/>
          </w:tcPr>
          <w:p w14:paraId="78942EF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67D9BA9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Peptide</w:t>
            </w:r>
          </w:p>
        </w:tc>
        <w:tc>
          <w:tcPr>
            <w:tcW w:w="1164" w:type="dxa"/>
            <w:tcBorders>
              <w:top w:val="nil"/>
              <w:left w:val="nil"/>
              <w:bottom w:val="nil"/>
              <w:right w:val="nil"/>
            </w:tcBorders>
            <w:shd w:val="clear" w:color="auto" w:fill="auto"/>
            <w:noWrap/>
            <w:vAlign w:val="center"/>
            <w:hideMark/>
          </w:tcPr>
          <w:p w14:paraId="26D7905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-0.361 </w:t>
            </w:r>
          </w:p>
        </w:tc>
        <w:tc>
          <w:tcPr>
            <w:tcW w:w="1748" w:type="dxa"/>
            <w:tcBorders>
              <w:top w:val="nil"/>
              <w:left w:val="nil"/>
              <w:bottom w:val="nil"/>
              <w:right w:val="nil"/>
            </w:tcBorders>
            <w:shd w:val="clear" w:color="auto" w:fill="auto"/>
            <w:noWrap/>
            <w:vAlign w:val="center"/>
            <w:hideMark/>
          </w:tcPr>
          <w:p w14:paraId="36C8310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(-0.713, -0.010)</w:t>
            </w:r>
          </w:p>
        </w:tc>
        <w:tc>
          <w:tcPr>
            <w:tcW w:w="0" w:type="auto"/>
            <w:tcBorders>
              <w:top w:val="nil"/>
              <w:left w:val="nil"/>
              <w:bottom w:val="nil"/>
              <w:right w:val="nil"/>
            </w:tcBorders>
            <w:shd w:val="clear" w:color="auto" w:fill="auto"/>
            <w:noWrap/>
            <w:vAlign w:val="center"/>
            <w:hideMark/>
          </w:tcPr>
          <w:p w14:paraId="390D4C2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0.044 </w:t>
            </w:r>
          </w:p>
        </w:tc>
      </w:tr>
      <w:tr w:rsidR="0063196A" w:rsidRPr="0063196A" w14:paraId="76084FA5" w14:textId="77777777" w:rsidTr="00205431">
        <w:trPr>
          <w:trHeight w:val="300"/>
        </w:trPr>
        <w:tc>
          <w:tcPr>
            <w:tcW w:w="3678" w:type="dxa"/>
            <w:tcBorders>
              <w:top w:val="nil"/>
              <w:left w:val="nil"/>
              <w:bottom w:val="nil"/>
              <w:right w:val="nil"/>
            </w:tcBorders>
            <w:shd w:val="clear" w:color="auto" w:fill="auto"/>
            <w:noWrap/>
            <w:vAlign w:val="center"/>
            <w:hideMark/>
          </w:tcPr>
          <w:p w14:paraId="681DC17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Phe-Ala-Ser</w:t>
            </w:r>
          </w:p>
        </w:tc>
        <w:tc>
          <w:tcPr>
            <w:tcW w:w="2985" w:type="dxa"/>
            <w:tcBorders>
              <w:top w:val="nil"/>
              <w:left w:val="nil"/>
              <w:bottom w:val="nil"/>
              <w:right w:val="nil"/>
            </w:tcBorders>
            <w:shd w:val="clear" w:color="auto" w:fill="auto"/>
            <w:noWrap/>
            <w:vAlign w:val="center"/>
            <w:hideMark/>
          </w:tcPr>
          <w:p w14:paraId="5894951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5728E53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Peptide</w:t>
            </w:r>
          </w:p>
        </w:tc>
        <w:tc>
          <w:tcPr>
            <w:tcW w:w="1164" w:type="dxa"/>
            <w:tcBorders>
              <w:top w:val="nil"/>
              <w:left w:val="nil"/>
              <w:bottom w:val="nil"/>
              <w:right w:val="nil"/>
            </w:tcBorders>
            <w:shd w:val="clear" w:color="auto" w:fill="auto"/>
            <w:noWrap/>
            <w:vAlign w:val="center"/>
            <w:hideMark/>
          </w:tcPr>
          <w:p w14:paraId="56EED9A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-0.359 </w:t>
            </w:r>
          </w:p>
        </w:tc>
        <w:tc>
          <w:tcPr>
            <w:tcW w:w="1748" w:type="dxa"/>
            <w:tcBorders>
              <w:top w:val="nil"/>
              <w:left w:val="nil"/>
              <w:bottom w:val="nil"/>
              <w:right w:val="nil"/>
            </w:tcBorders>
            <w:shd w:val="clear" w:color="auto" w:fill="auto"/>
            <w:noWrap/>
            <w:vAlign w:val="center"/>
            <w:hideMark/>
          </w:tcPr>
          <w:p w14:paraId="2420D7F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(-0.686, -0.033)</w:t>
            </w:r>
          </w:p>
        </w:tc>
        <w:tc>
          <w:tcPr>
            <w:tcW w:w="0" w:type="auto"/>
            <w:tcBorders>
              <w:top w:val="nil"/>
              <w:left w:val="nil"/>
              <w:bottom w:val="nil"/>
              <w:right w:val="nil"/>
            </w:tcBorders>
            <w:shd w:val="clear" w:color="auto" w:fill="auto"/>
            <w:noWrap/>
            <w:vAlign w:val="center"/>
            <w:hideMark/>
          </w:tcPr>
          <w:p w14:paraId="1B0A526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0.031 </w:t>
            </w:r>
          </w:p>
        </w:tc>
      </w:tr>
      <w:tr w:rsidR="0063196A" w:rsidRPr="0063196A" w14:paraId="0CE58FD8" w14:textId="77777777" w:rsidTr="00205431">
        <w:trPr>
          <w:trHeight w:val="300"/>
        </w:trPr>
        <w:tc>
          <w:tcPr>
            <w:tcW w:w="3678" w:type="dxa"/>
            <w:tcBorders>
              <w:top w:val="nil"/>
              <w:left w:val="nil"/>
              <w:bottom w:val="nil"/>
              <w:right w:val="nil"/>
            </w:tcBorders>
            <w:shd w:val="clear" w:color="auto" w:fill="auto"/>
            <w:noWrap/>
            <w:vAlign w:val="center"/>
            <w:hideMark/>
          </w:tcPr>
          <w:p w14:paraId="37E4746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1-O-Hexadecyl-2-O-ethyl-sn-glycero-3-phosphocholine</w:t>
            </w:r>
          </w:p>
        </w:tc>
        <w:tc>
          <w:tcPr>
            <w:tcW w:w="2985" w:type="dxa"/>
            <w:tcBorders>
              <w:top w:val="nil"/>
              <w:left w:val="nil"/>
              <w:bottom w:val="nil"/>
              <w:right w:val="nil"/>
            </w:tcBorders>
            <w:shd w:val="clear" w:color="auto" w:fill="auto"/>
            <w:noWrap/>
            <w:vAlign w:val="center"/>
            <w:hideMark/>
          </w:tcPr>
          <w:p w14:paraId="5252C99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3549" w:type="dxa"/>
            <w:tcBorders>
              <w:top w:val="nil"/>
              <w:left w:val="nil"/>
              <w:bottom w:val="nil"/>
              <w:right w:val="nil"/>
            </w:tcBorders>
            <w:shd w:val="clear" w:color="auto" w:fill="auto"/>
            <w:noWrap/>
            <w:vAlign w:val="center"/>
            <w:hideMark/>
          </w:tcPr>
          <w:p w14:paraId="4D0BAF5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1164" w:type="dxa"/>
            <w:tcBorders>
              <w:top w:val="nil"/>
              <w:left w:val="nil"/>
              <w:bottom w:val="nil"/>
              <w:right w:val="nil"/>
            </w:tcBorders>
            <w:shd w:val="clear" w:color="auto" w:fill="auto"/>
            <w:noWrap/>
            <w:vAlign w:val="center"/>
            <w:hideMark/>
          </w:tcPr>
          <w:p w14:paraId="5451A8F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-0.357 </w:t>
            </w:r>
          </w:p>
        </w:tc>
        <w:tc>
          <w:tcPr>
            <w:tcW w:w="1748" w:type="dxa"/>
            <w:tcBorders>
              <w:top w:val="nil"/>
              <w:left w:val="nil"/>
              <w:bottom w:val="nil"/>
              <w:right w:val="nil"/>
            </w:tcBorders>
            <w:shd w:val="clear" w:color="auto" w:fill="auto"/>
            <w:noWrap/>
            <w:vAlign w:val="center"/>
            <w:hideMark/>
          </w:tcPr>
          <w:p w14:paraId="5BCCE7B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(-0.711, -0.004)</w:t>
            </w:r>
          </w:p>
        </w:tc>
        <w:tc>
          <w:tcPr>
            <w:tcW w:w="0" w:type="auto"/>
            <w:tcBorders>
              <w:top w:val="nil"/>
              <w:left w:val="nil"/>
              <w:bottom w:val="nil"/>
              <w:right w:val="nil"/>
            </w:tcBorders>
            <w:shd w:val="clear" w:color="auto" w:fill="auto"/>
            <w:noWrap/>
            <w:vAlign w:val="center"/>
            <w:hideMark/>
          </w:tcPr>
          <w:p w14:paraId="5EE1862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0.048 </w:t>
            </w:r>
          </w:p>
        </w:tc>
      </w:tr>
      <w:tr w:rsidR="0063196A" w:rsidRPr="0063196A" w14:paraId="1C2B78DA" w14:textId="77777777" w:rsidTr="00205431">
        <w:trPr>
          <w:trHeight w:val="300"/>
        </w:trPr>
        <w:tc>
          <w:tcPr>
            <w:tcW w:w="3678" w:type="dxa"/>
            <w:tcBorders>
              <w:top w:val="nil"/>
              <w:left w:val="nil"/>
              <w:bottom w:val="nil"/>
              <w:right w:val="nil"/>
            </w:tcBorders>
            <w:shd w:val="clear" w:color="auto" w:fill="auto"/>
            <w:noWrap/>
            <w:vAlign w:val="center"/>
            <w:hideMark/>
          </w:tcPr>
          <w:p w14:paraId="5DCC11F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2-Hydroxyhexanoic acid</w:t>
            </w:r>
          </w:p>
        </w:tc>
        <w:tc>
          <w:tcPr>
            <w:tcW w:w="2985" w:type="dxa"/>
            <w:tcBorders>
              <w:top w:val="nil"/>
              <w:left w:val="nil"/>
              <w:bottom w:val="nil"/>
              <w:right w:val="nil"/>
            </w:tcBorders>
            <w:shd w:val="clear" w:color="auto" w:fill="auto"/>
            <w:noWrap/>
            <w:vAlign w:val="center"/>
            <w:hideMark/>
          </w:tcPr>
          <w:p w14:paraId="78DAB31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nil"/>
              <w:right w:val="nil"/>
            </w:tcBorders>
            <w:shd w:val="clear" w:color="auto" w:fill="auto"/>
            <w:noWrap/>
            <w:vAlign w:val="center"/>
            <w:hideMark/>
          </w:tcPr>
          <w:p w14:paraId="791511D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nil"/>
              <w:right w:val="nil"/>
            </w:tcBorders>
            <w:shd w:val="clear" w:color="auto" w:fill="auto"/>
            <w:noWrap/>
            <w:vAlign w:val="center"/>
            <w:hideMark/>
          </w:tcPr>
          <w:p w14:paraId="385AE7A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0.273 </w:t>
            </w:r>
          </w:p>
        </w:tc>
        <w:tc>
          <w:tcPr>
            <w:tcW w:w="1748" w:type="dxa"/>
            <w:tcBorders>
              <w:top w:val="nil"/>
              <w:left w:val="nil"/>
              <w:bottom w:val="nil"/>
              <w:right w:val="nil"/>
            </w:tcBorders>
            <w:shd w:val="clear" w:color="auto" w:fill="auto"/>
            <w:noWrap/>
            <w:vAlign w:val="center"/>
            <w:hideMark/>
          </w:tcPr>
          <w:p w14:paraId="1276F86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(0.008, 0.539)</w:t>
            </w:r>
          </w:p>
        </w:tc>
        <w:tc>
          <w:tcPr>
            <w:tcW w:w="0" w:type="auto"/>
            <w:tcBorders>
              <w:top w:val="nil"/>
              <w:left w:val="nil"/>
              <w:bottom w:val="nil"/>
              <w:right w:val="nil"/>
            </w:tcBorders>
            <w:shd w:val="clear" w:color="auto" w:fill="auto"/>
            <w:noWrap/>
            <w:vAlign w:val="center"/>
            <w:hideMark/>
          </w:tcPr>
          <w:p w14:paraId="7925048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0.044 </w:t>
            </w:r>
          </w:p>
        </w:tc>
      </w:tr>
      <w:tr w:rsidR="0063196A" w:rsidRPr="0063196A" w14:paraId="694D12A5" w14:textId="77777777" w:rsidTr="00205431">
        <w:trPr>
          <w:trHeight w:val="300"/>
        </w:trPr>
        <w:tc>
          <w:tcPr>
            <w:tcW w:w="3678" w:type="dxa"/>
            <w:tcBorders>
              <w:top w:val="nil"/>
              <w:left w:val="nil"/>
              <w:bottom w:val="nil"/>
              <w:right w:val="nil"/>
            </w:tcBorders>
            <w:shd w:val="clear" w:color="auto" w:fill="auto"/>
            <w:noWrap/>
            <w:vAlign w:val="center"/>
            <w:hideMark/>
          </w:tcPr>
          <w:p w14:paraId="4AC7F38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Isochodeoxycholic acid</w:t>
            </w:r>
          </w:p>
        </w:tc>
        <w:tc>
          <w:tcPr>
            <w:tcW w:w="2985" w:type="dxa"/>
            <w:tcBorders>
              <w:top w:val="nil"/>
              <w:left w:val="nil"/>
              <w:bottom w:val="nil"/>
              <w:right w:val="nil"/>
            </w:tcBorders>
            <w:shd w:val="clear" w:color="auto" w:fill="auto"/>
            <w:noWrap/>
            <w:vAlign w:val="center"/>
            <w:hideMark/>
          </w:tcPr>
          <w:p w14:paraId="73D63B9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Bile acids</w:t>
            </w:r>
          </w:p>
        </w:tc>
        <w:tc>
          <w:tcPr>
            <w:tcW w:w="3549" w:type="dxa"/>
            <w:tcBorders>
              <w:top w:val="nil"/>
              <w:left w:val="nil"/>
              <w:bottom w:val="nil"/>
              <w:right w:val="nil"/>
            </w:tcBorders>
            <w:shd w:val="clear" w:color="auto" w:fill="auto"/>
            <w:noWrap/>
            <w:vAlign w:val="center"/>
            <w:hideMark/>
          </w:tcPr>
          <w:p w14:paraId="7CB8D68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Bile acids</w:t>
            </w:r>
          </w:p>
        </w:tc>
        <w:tc>
          <w:tcPr>
            <w:tcW w:w="1164" w:type="dxa"/>
            <w:tcBorders>
              <w:top w:val="nil"/>
              <w:left w:val="nil"/>
              <w:bottom w:val="nil"/>
              <w:right w:val="nil"/>
            </w:tcBorders>
            <w:shd w:val="clear" w:color="auto" w:fill="auto"/>
            <w:noWrap/>
            <w:vAlign w:val="center"/>
            <w:hideMark/>
          </w:tcPr>
          <w:p w14:paraId="5A0A448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0.335 </w:t>
            </w:r>
          </w:p>
        </w:tc>
        <w:tc>
          <w:tcPr>
            <w:tcW w:w="1748" w:type="dxa"/>
            <w:tcBorders>
              <w:top w:val="nil"/>
              <w:left w:val="nil"/>
              <w:bottom w:val="nil"/>
              <w:right w:val="nil"/>
            </w:tcBorders>
            <w:shd w:val="clear" w:color="auto" w:fill="auto"/>
            <w:noWrap/>
            <w:vAlign w:val="center"/>
            <w:hideMark/>
          </w:tcPr>
          <w:p w14:paraId="56F36F9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(0.006, 0.665)</w:t>
            </w:r>
          </w:p>
        </w:tc>
        <w:tc>
          <w:tcPr>
            <w:tcW w:w="0" w:type="auto"/>
            <w:tcBorders>
              <w:top w:val="nil"/>
              <w:left w:val="nil"/>
              <w:bottom w:val="nil"/>
              <w:right w:val="nil"/>
            </w:tcBorders>
            <w:shd w:val="clear" w:color="auto" w:fill="auto"/>
            <w:noWrap/>
            <w:vAlign w:val="center"/>
            <w:hideMark/>
          </w:tcPr>
          <w:p w14:paraId="540BF1E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0.046 </w:t>
            </w:r>
          </w:p>
        </w:tc>
      </w:tr>
      <w:tr w:rsidR="0063196A" w:rsidRPr="0063196A" w14:paraId="08338458" w14:textId="77777777" w:rsidTr="00205431">
        <w:trPr>
          <w:trHeight w:val="300"/>
        </w:trPr>
        <w:tc>
          <w:tcPr>
            <w:tcW w:w="3678" w:type="dxa"/>
            <w:tcBorders>
              <w:top w:val="nil"/>
              <w:left w:val="nil"/>
              <w:bottom w:val="nil"/>
              <w:right w:val="nil"/>
            </w:tcBorders>
            <w:shd w:val="clear" w:color="auto" w:fill="auto"/>
            <w:noWrap/>
            <w:vAlign w:val="center"/>
            <w:hideMark/>
          </w:tcPr>
          <w:p w14:paraId="4CD1465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Hydroxyurea</w:t>
            </w:r>
          </w:p>
        </w:tc>
        <w:tc>
          <w:tcPr>
            <w:tcW w:w="2985" w:type="dxa"/>
            <w:tcBorders>
              <w:top w:val="nil"/>
              <w:left w:val="nil"/>
              <w:bottom w:val="nil"/>
              <w:right w:val="nil"/>
            </w:tcBorders>
            <w:shd w:val="clear" w:color="auto" w:fill="auto"/>
            <w:noWrap/>
            <w:vAlign w:val="center"/>
            <w:hideMark/>
          </w:tcPr>
          <w:p w14:paraId="13836D5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3549" w:type="dxa"/>
            <w:tcBorders>
              <w:top w:val="nil"/>
              <w:left w:val="nil"/>
              <w:bottom w:val="nil"/>
              <w:right w:val="nil"/>
            </w:tcBorders>
            <w:shd w:val="clear" w:color="auto" w:fill="auto"/>
            <w:noWrap/>
            <w:vAlign w:val="center"/>
            <w:hideMark/>
          </w:tcPr>
          <w:p w14:paraId="34075DC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Others</w:t>
            </w:r>
          </w:p>
        </w:tc>
        <w:tc>
          <w:tcPr>
            <w:tcW w:w="1164" w:type="dxa"/>
            <w:tcBorders>
              <w:top w:val="nil"/>
              <w:left w:val="nil"/>
              <w:bottom w:val="nil"/>
              <w:right w:val="nil"/>
            </w:tcBorders>
            <w:shd w:val="clear" w:color="auto" w:fill="auto"/>
            <w:noWrap/>
            <w:vAlign w:val="center"/>
            <w:hideMark/>
          </w:tcPr>
          <w:p w14:paraId="19A48E3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0.336 </w:t>
            </w:r>
          </w:p>
        </w:tc>
        <w:tc>
          <w:tcPr>
            <w:tcW w:w="1748" w:type="dxa"/>
            <w:tcBorders>
              <w:top w:val="nil"/>
              <w:left w:val="nil"/>
              <w:bottom w:val="nil"/>
              <w:right w:val="nil"/>
            </w:tcBorders>
            <w:shd w:val="clear" w:color="auto" w:fill="auto"/>
            <w:noWrap/>
            <w:vAlign w:val="center"/>
            <w:hideMark/>
          </w:tcPr>
          <w:p w14:paraId="58F0399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(0.015, 0.656)</w:t>
            </w:r>
          </w:p>
        </w:tc>
        <w:tc>
          <w:tcPr>
            <w:tcW w:w="0" w:type="auto"/>
            <w:tcBorders>
              <w:top w:val="nil"/>
              <w:left w:val="nil"/>
              <w:bottom w:val="nil"/>
              <w:right w:val="nil"/>
            </w:tcBorders>
            <w:shd w:val="clear" w:color="auto" w:fill="auto"/>
            <w:noWrap/>
            <w:vAlign w:val="center"/>
            <w:hideMark/>
          </w:tcPr>
          <w:p w14:paraId="12DECB8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0.040 </w:t>
            </w:r>
          </w:p>
        </w:tc>
      </w:tr>
      <w:tr w:rsidR="0063196A" w:rsidRPr="0063196A" w14:paraId="59B20EDA" w14:textId="77777777" w:rsidTr="00205431">
        <w:trPr>
          <w:trHeight w:val="300"/>
        </w:trPr>
        <w:tc>
          <w:tcPr>
            <w:tcW w:w="3678" w:type="dxa"/>
            <w:tcBorders>
              <w:top w:val="nil"/>
              <w:left w:val="nil"/>
              <w:bottom w:val="nil"/>
              <w:right w:val="nil"/>
            </w:tcBorders>
            <w:shd w:val="clear" w:color="auto" w:fill="auto"/>
            <w:noWrap/>
            <w:vAlign w:val="center"/>
            <w:hideMark/>
          </w:tcPr>
          <w:p w14:paraId="3B68C63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S1P(d18:2)</w:t>
            </w:r>
          </w:p>
        </w:tc>
        <w:tc>
          <w:tcPr>
            <w:tcW w:w="2985" w:type="dxa"/>
            <w:tcBorders>
              <w:top w:val="nil"/>
              <w:left w:val="nil"/>
              <w:bottom w:val="nil"/>
              <w:right w:val="nil"/>
            </w:tcBorders>
            <w:shd w:val="clear" w:color="auto" w:fill="auto"/>
            <w:noWrap/>
            <w:vAlign w:val="center"/>
            <w:hideMark/>
          </w:tcPr>
          <w:p w14:paraId="3D88DFD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SL</w:t>
            </w:r>
          </w:p>
        </w:tc>
        <w:tc>
          <w:tcPr>
            <w:tcW w:w="3549" w:type="dxa"/>
            <w:tcBorders>
              <w:top w:val="nil"/>
              <w:left w:val="nil"/>
              <w:bottom w:val="nil"/>
              <w:right w:val="nil"/>
            </w:tcBorders>
            <w:shd w:val="clear" w:color="auto" w:fill="auto"/>
            <w:noWrap/>
            <w:vAlign w:val="center"/>
            <w:hideMark/>
          </w:tcPr>
          <w:p w14:paraId="46FFBC8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SPH</w:t>
            </w:r>
          </w:p>
        </w:tc>
        <w:tc>
          <w:tcPr>
            <w:tcW w:w="1164" w:type="dxa"/>
            <w:tcBorders>
              <w:top w:val="nil"/>
              <w:left w:val="nil"/>
              <w:bottom w:val="nil"/>
              <w:right w:val="nil"/>
            </w:tcBorders>
            <w:shd w:val="clear" w:color="auto" w:fill="auto"/>
            <w:noWrap/>
            <w:vAlign w:val="center"/>
            <w:hideMark/>
          </w:tcPr>
          <w:p w14:paraId="5BF0723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0.343 </w:t>
            </w:r>
          </w:p>
        </w:tc>
        <w:tc>
          <w:tcPr>
            <w:tcW w:w="1748" w:type="dxa"/>
            <w:tcBorders>
              <w:top w:val="nil"/>
              <w:left w:val="nil"/>
              <w:bottom w:val="nil"/>
              <w:right w:val="nil"/>
            </w:tcBorders>
            <w:shd w:val="clear" w:color="auto" w:fill="auto"/>
            <w:noWrap/>
            <w:vAlign w:val="center"/>
            <w:hideMark/>
          </w:tcPr>
          <w:p w14:paraId="325991E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(0.008, 0.679)</w:t>
            </w:r>
          </w:p>
        </w:tc>
        <w:tc>
          <w:tcPr>
            <w:tcW w:w="0" w:type="auto"/>
            <w:tcBorders>
              <w:top w:val="nil"/>
              <w:left w:val="nil"/>
              <w:bottom w:val="nil"/>
              <w:right w:val="nil"/>
            </w:tcBorders>
            <w:shd w:val="clear" w:color="auto" w:fill="auto"/>
            <w:noWrap/>
            <w:vAlign w:val="center"/>
            <w:hideMark/>
          </w:tcPr>
          <w:p w14:paraId="313F051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0.045 </w:t>
            </w:r>
          </w:p>
        </w:tc>
      </w:tr>
      <w:tr w:rsidR="0063196A" w:rsidRPr="0063196A" w14:paraId="200027B7" w14:textId="77777777" w:rsidTr="00205431">
        <w:trPr>
          <w:trHeight w:val="300"/>
        </w:trPr>
        <w:tc>
          <w:tcPr>
            <w:tcW w:w="3678" w:type="dxa"/>
            <w:tcBorders>
              <w:top w:val="nil"/>
              <w:left w:val="nil"/>
              <w:bottom w:val="nil"/>
              <w:right w:val="nil"/>
            </w:tcBorders>
            <w:shd w:val="clear" w:color="auto" w:fill="auto"/>
            <w:noWrap/>
            <w:vAlign w:val="center"/>
            <w:hideMark/>
          </w:tcPr>
          <w:p w14:paraId="1EF0AB7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Cys-Pro</w:t>
            </w:r>
          </w:p>
        </w:tc>
        <w:tc>
          <w:tcPr>
            <w:tcW w:w="2985" w:type="dxa"/>
            <w:tcBorders>
              <w:top w:val="nil"/>
              <w:left w:val="nil"/>
              <w:bottom w:val="nil"/>
              <w:right w:val="nil"/>
            </w:tcBorders>
            <w:shd w:val="clear" w:color="auto" w:fill="auto"/>
            <w:noWrap/>
            <w:vAlign w:val="center"/>
            <w:hideMark/>
          </w:tcPr>
          <w:p w14:paraId="11EDFD9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722781F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Peptide</w:t>
            </w:r>
          </w:p>
        </w:tc>
        <w:tc>
          <w:tcPr>
            <w:tcW w:w="1164" w:type="dxa"/>
            <w:tcBorders>
              <w:top w:val="nil"/>
              <w:left w:val="nil"/>
              <w:bottom w:val="nil"/>
              <w:right w:val="nil"/>
            </w:tcBorders>
            <w:shd w:val="clear" w:color="auto" w:fill="auto"/>
            <w:noWrap/>
            <w:vAlign w:val="center"/>
            <w:hideMark/>
          </w:tcPr>
          <w:p w14:paraId="70B2E72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0.349 </w:t>
            </w:r>
          </w:p>
        </w:tc>
        <w:tc>
          <w:tcPr>
            <w:tcW w:w="1748" w:type="dxa"/>
            <w:tcBorders>
              <w:top w:val="nil"/>
              <w:left w:val="nil"/>
              <w:bottom w:val="nil"/>
              <w:right w:val="nil"/>
            </w:tcBorders>
            <w:shd w:val="clear" w:color="auto" w:fill="auto"/>
            <w:noWrap/>
            <w:vAlign w:val="center"/>
            <w:hideMark/>
          </w:tcPr>
          <w:p w14:paraId="1A5BBDE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(0.026, 0.671)</w:t>
            </w:r>
          </w:p>
        </w:tc>
        <w:tc>
          <w:tcPr>
            <w:tcW w:w="0" w:type="auto"/>
            <w:tcBorders>
              <w:top w:val="nil"/>
              <w:left w:val="nil"/>
              <w:bottom w:val="nil"/>
              <w:right w:val="nil"/>
            </w:tcBorders>
            <w:shd w:val="clear" w:color="auto" w:fill="auto"/>
            <w:noWrap/>
            <w:vAlign w:val="center"/>
            <w:hideMark/>
          </w:tcPr>
          <w:p w14:paraId="4C9234C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0.034 </w:t>
            </w:r>
          </w:p>
        </w:tc>
      </w:tr>
      <w:tr w:rsidR="0063196A" w:rsidRPr="0063196A" w14:paraId="0340FDA3" w14:textId="77777777" w:rsidTr="00205431">
        <w:trPr>
          <w:trHeight w:val="300"/>
        </w:trPr>
        <w:tc>
          <w:tcPr>
            <w:tcW w:w="3678" w:type="dxa"/>
            <w:tcBorders>
              <w:top w:val="nil"/>
              <w:left w:val="nil"/>
              <w:bottom w:val="nil"/>
              <w:right w:val="nil"/>
            </w:tcBorders>
            <w:shd w:val="clear" w:color="auto" w:fill="auto"/>
            <w:noWrap/>
            <w:vAlign w:val="center"/>
            <w:hideMark/>
          </w:tcPr>
          <w:p w14:paraId="4100546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12-ketolithocholic acid</w:t>
            </w:r>
          </w:p>
        </w:tc>
        <w:tc>
          <w:tcPr>
            <w:tcW w:w="2985" w:type="dxa"/>
            <w:tcBorders>
              <w:top w:val="nil"/>
              <w:left w:val="nil"/>
              <w:bottom w:val="nil"/>
              <w:right w:val="nil"/>
            </w:tcBorders>
            <w:shd w:val="clear" w:color="auto" w:fill="auto"/>
            <w:noWrap/>
            <w:vAlign w:val="center"/>
            <w:hideMark/>
          </w:tcPr>
          <w:p w14:paraId="44B29A6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Bile acids</w:t>
            </w:r>
          </w:p>
        </w:tc>
        <w:tc>
          <w:tcPr>
            <w:tcW w:w="3549" w:type="dxa"/>
            <w:tcBorders>
              <w:top w:val="nil"/>
              <w:left w:val="nil"/>
              <w:bottom w:val="nil"/>
              <w:right w:val="nil"/>
            </w:tcBorders>
            <w:shd w:val="clear" w:color="auto" w:fill="auto"/>
            <w:noWrap/>
            <w:vAlign w:val="center"/>
            <w:hideMark/>
          </w:tcPr>
          <w:p w14:paraId="12D9667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Bile acids</w:t>
            </w:r>
          </w:p>
        </w:tc>
        <w:tc>
          <w:tcPr>
            <w:tcW w:w="1164" w:type="dxa"/>
            <w:tcBorders>
              <w:top w:val="nil"/>
              <w:left w:val="nil"/>
              <w:bottom w:val="nil"/>
              <w:right w:val="nil"/>
            </w:tcBorders>
            <w:shd w:val="clear" w:color="auto" w:fill="auto"/>
            <w:noWrap/>
            <w:vAlign w:val="center"/>
            <w:hideMark/>
          </w:tcPr>
          <w:p w14:paraId="393C93E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0.355 </w:t>
            </w:r>
          </w:p>
        </w:tc>
        <w:tc>
          <w:tcPr>
            <w:tcW w:w="1748" w:type="dxa"/>
            <w:tcBorders>
              <w:top w:val="nil"/>
              <w:left w:val="nil"/>
              <w:bottom w:val="nil"/>
              <w:right w:val="nil"/>
            </w:tcBorders>
            <w:shd w:val="clear" w:color="auto" w:fill="auto"/>
            <w:noWrap/>
            <w:vAlign w:val="center"/>
            <w:hideMark/>
          </w:tcPr>
          <w:p w14:paraId="6404143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(0.094, 0.616)</w:t>
            </w:r>
          </w:p>
        </w:tc>
        <w:tc>
          <w:tcPr>
            <w:tcW w:w="0" w:type="auto"/>
            <w:tcBorders>
              <w:top w:val="nil"/>
              <w:left w:val="nil"/>
              <w:bottom w:val="nil"/>
              <w:right w:val="nil"/>
            </w:tcBorders>
            <w:shd w:val="clear" w:color="auto" w:fill="auto"/>
            <w:noWrap/>
            <w:vAlign w:val="center"/>
            <w:hideMark/>
          </w:tcPr>
          <w:p w14:paraId="0B88340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0.008 </w:t>
            </w:r>
          </w:p>
        </w:tc>
      </w:tr>
      <w:tr w:rsidR="0063196A" w:rsidRPr="0063196A" w14:paraId="00795322" w14:textId="77777777" w:rsidTr="00205431">
        <w:trPr>
          <w:trHeight w:val="300"/>
        </w:trPr>
        <w:tc>
          <w:tcPr>
            <w:tcW w:w="3678" w:type="dxa"/>
            <w:tcBorders>
              <w:top w:val="nil"/>
              <w:left w:val="nil"/>
              <w:bottom w:val="nil"/>
              <w:right w:val="nil"/>
            </w:tcBorders>
            <w:shd w:val="clear" w:color="auto" w:fill="auto"/>
            <w:noWrap/>
            <w:vAlign w:val="center"/>
            <w:hideMark/>
          </w:tcPr>
          <w:p w14:paraId="6F4F0AD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FFA(18:2)</w:t>
            </w:r>
          </w:p>
        </w:tc>
        <w:tc>
          <w:tcPr>
            <w:tcW w:w="2985" w:type="dxa"/>
            <w:tcBorders>
              <w:top w:val="nil"/>
              <w:left w:val="nil"/>
              <w:bottom w:val="nil"/>
              <w:right w:val="nil"/>
            </w:tcBorders>
            <w:shd w:val="clear" w:color="auto" w:fill="auto"/>
            <w:noWrap/>
            <w:vAlign w:val="center"/>
            <w:hideMark/>
          </w:tcPr>
          <w:p w14:paraId="465EBB0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FA</w:t>
            </w:r>
          </w:p>
        </w:tc>
        <w:tc>
          <w:tcPr>
            <w:tcW w:w="3549" w:type="dxa"/>
            <w:tcBorders>
              <w:top w:val="nil"/>
              <w:left w:val="nil"/>
              <w:bottom w:val="nil"/>
              <w:right w:val="nil"/>
            </w:tcBorders>
            <w:shd w:val="clear" w:color="auto" w:fill="auto"/>
            <w:noWrap/>
            <w:vAlign w:val="center"/>
            <w:hideMark/>
          </w:tcPr>
          <w:p w14:paraId="3B3A213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FFA</w:t>
            </w:r>
          </w:p>
        </w:tc>
        <w:tc>
          <w:tcPr>
            <w:tcW w:w="1164" w:type="dxa"/>
            <w:tcBorders>
              <w:top w:val="nil"/>
              <w:left w:val="nil"/>
              <w:bottom w:val="nil"/>
              <w:right w:val="nil"/>
            </w:tcBorders>
            <w:shd w:val="clear" w:color="auto" w:fill="auto"/>
            <w:noWrap/>
            <w:vAlign w:val="center"/>
            <w:hideMark/>
          </w:tcPr>
          <w:p w14:paraId="4018DF6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0.355 </w:t>
            </w:r>
          </w:p>
        </w:tc>
        <w:tc>
          <w:tcPr>
            <w:tcW w:w="1748" w:type="dxa"/>
            <w:tcBorders>
              <w:top w:val="nil"/>
              <w:left w:val="nil"/>
              <w:bottom w:val="nil"/>
              <w:right w:val="nil"/>
            </w:tcBorders>
            <w:shd w:val="clear" w:color="auto" w:fill="auto"/>
            <w:noWrap/>
            <w:vAlign w:val="center"/>
            <w:hideMark/>
          </w:tcPr>
          <w:p w14:paraId="153F0A2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(0.010, 0.700)</w:t>
            </w:r>
          </w:p>
        </w:tc>
        <w:tc>
          <w:tcPr>
            <w:tcW w:w="0" w:type="auto"/>
            <w:tcBorders>
              <w:top w:val="nil"/>
              <w:left w:val="nil"/>
              <w:bottom w:val="nil"/>
              <w:right w:val="nil"/>
            </w:tcBorders>
            <w:shd w:val="clear" w:color="auto" w:fill="auto"/>
            <w:noWrap/>
            <w:vAlign w:val="center"/>
            <w:hideMark/>
          </w:tcPr>
          <w:p w14:paraId="2E7603B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0.044 </w:t>
            </w:r>
          </w:p>
        </w:tc>
      </w:tr>
      <w:tr w:rsidR="0063196A" w:rsidRPr="0063196A" w14:paraId="3BCA4D40" w14:textId="77777777" w:rsidTr="00205431">
        <w:trPr>
          <w:trHeight w:val="300"/>
        </w:trPr>
        <w:tc>
          <w:tcPr>
            <w:tcW w:w="3678" w:type="dxa"/>
            <w:tcBorders>
              <w:top w:val="nil"/>
              <w:left w:val="nil"/>
              <w:bottom w:val="nil"/>
              <w:right w:val="nil"/>
            </w:tcBorders>
            <w:shd w:val="clear" w:color="auto" w:fill="auto"/>
            <w:noWrap/>
            <w:vAlign w:val="center"/>
            <w:hideMark/>
          </w:tcPr>
          <w:p w14:paraId="4976F60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Guanidine</w:t>
            </w:r>
          </w:p>
        </w:tc>
        <w:tc>
          <w:tcPr>
            <w:tcW w:w="2985" w:type="dxa"/>
            <w:tcBorders>
              <w:top w:val="nil"/>
              <w:left w:val="nil"/>
              <w:bottom w:val="nil"/>
              <w:right w:val="nil"/>
            </w:tcBorders>
            <w:shd w:val="clear" w:color="auto" w:fill="auto"/>
            <w:noWrap/>
            <w:vAlign w:val="center"/>
            <w:hideMark/>
          </w:tcPr>
          <w:p w14:paraId="73CA1B2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Alcohol and amines</w:t>
            </w:r>
          </w:p>
        </w:tc>
        <w:tc>
          <w:tcPr>
            <w:tcW w:w="3549" w:type="dxa"/>
            <w:tcBorders>
              <w:top w:val="nil"/>
              <w:left w:val="nil"/>
              <w:bottom w:val="nil"/>
              <w:right w:val="nil"/>
            </w:tcBorders>
            <w:shd w:val="clear" w:color="auto" w:fill="auto"/>
            <w:noWrap/>
            <w:vAlign w:val="center"/>
            <w:hideMark/>
          </w:tcPr>
          <w:p w14:paraId="2B7F8E1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Polyamines</w:t>
            </w:r>
          </w:p>
        </w:tc>
        <w:tc>
          <w:tcPr>
            <w:tcW w:w="1164" w:type="dxa"/>
            <w:tcBorders>
              <w:top w:val="nil"/>
              <w:left w:val="nil"/>
              <w:bottom w:val="nil"/>
              <w:right w:val="nil"/>
            </w:tcBorders>
            <w:shd w:val="clear" w:color="auto" w:fill="auto"/>
            <w:noWrap/>
            <w:vAlign w:val="center"/>
            <w:hideMark/>
          </w:tcPr>
          <w:p w14:paraId="577ADEB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0.371 </w:t>
            </w:r>
          </w:p>
        </w:tc>
        <w:tc>
          <w:tcPr>
            <w:tcW w:w="1748" w:type="dxa"/>
            <w:tcBorders>
              <w:top w:val="nil"/>
              <w:left w:val="nil"/>
              <w:bottom w:val="nil"/>
              <w:right w:val="nil"/>
            </w:tcBorders>
            <w:shd w:val="clear" w:color="auto" w:fill="auto"/>
            <w:noWrap/>
            <w:vAlign w:val="center"/>
            <w:hideMark/>
          </w:tcPr>
          <w:p w14:paraId="1FC02FC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(0.028, 0.713)</w:t>
            </w:r>
          </w:p>
        </w:tc>
        <w:tc>
          <w:tcPr>
            <w:tcW w:w="0" w:type="auto"/>
            <w:tcBorders>
              <w:top w:val="nil"/>
              <w:left w:val="nil"/>
              <w:bottom w:val="nil"/>
              <w:right w:val="nil"/>
            </w:tcBorders>
            <w:shd w:val="clear" w:color="auto" w:fill="auto"/>
            <w:noWrap/>
            <w:vAlign w:val="center"/>
            <w:hideMark/>
          </w:tcPr>
          <w:p w14:paraId="2AF6092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0.034 </w:t>
            </w:r>
          </w:p>
        </w:tc>
      </w:tr>
      <w:tr w:rsidR="0063196A" w:rsidRPr="0063196A" w14:paraId="6335890F" w14:textId="77777777" w:rsidTr="00205431">
        <w:trPr>
          <w:trHeight w:val="300"/>
        </w:trPr>
        <w:tc>
          <w:tcPr>
            <w:tcW w:w="3678" w:type="dxa"/>
            <w:tcBorders>
              <w:top w:val="nil"/>
              <w:left w:val="nil"/>
              <w:bottom w:val="nil"/>
              <w:right w:val="nil"/>
            </w:tcBorders>
            <w:shd w:val="clear" w:color="auto" w:fill="auto"/>
            <w:noWrap/>
            <w:vAlign w:val="center"/>
            <w:hideMark/>
          </w:tcPr>
          <w:p w14:paraId="5B02648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L-Serine</w:t>
            </w:r>
          </w:p>
        </w:tc>
        <w:tc>
          <w:tcPr>
            <w:tcW w:w="2985" w:type="dxa"/>
            <w:tcBorders>
              <w:top w:val="nil"/>
              <w:left w:val="nil"/>
              <w:bottom w:val="nil"/>
              <w:right w:val="nil"/>
            </w:tcBorders>
            <w:shd w:val="clear" w:color="auto" w:fill="auto"/>
            <w:noWrap/>
            <w:vAlign w:val="center"/>
            <w:hideMark/>
          </w:tcPr>
          <w:p w14:paraId="05D80F9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4CDB380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acids</w:t>
            </w:r>
          </w:p>
        </w:tc>
        <w:tc>
          <w:tcPr>
            <w:tcW w:w="1164" w:type="dxa"/>
            <w:tcBorders>
              <w:top w:val="nil"/>
              <w:left w:val="nil"/>
              <w:bottom w:val="nil"/>
              <w:right w:val="nil"/>
            </w:tcBorders>
            <w:shd w:val="clear" w:color="auto" w:fill="auto"/>
            <w:noWrap/>
            <w:vAlign w:val="center"/>
            <w:hideMark/>
          </w:tcPr>
          <w:p w14:paraId="1101170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0.383 </w:t>
            </w:r>
          </w:p>
        </w:tc>
        <w:tc>
          <w:tcPr>
            <w:tcW w:w="1748" w:type="dxa"/>
            <w:tcBorders>
              <w:top w:val="nil"/>
              <w:left w:val="nil"/>
              <w:bottom w:val="nil"/>
              <w:right w:val="nil"/>
            </w:tcBorders>
            <w:shd w:val="clear" w:color="auto" w:fill="auto"/>
            <w:noWrap/>
            <w:vAlign w:val="center"/>
            <w:hideMark/>
          </w:tcPr>
          <w:p w14:paraId="71DDEB2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(0.075, 0.691)</w:t>
            </w:r>
          </w:p>
        </w:tc>
        <w:tc>
          <w:tcPr>
            <w:tcW w:w="0" w:type="auto"/>
            <w:tcBorders>
              <w:top w:val="nil"/>
              <w:left w:val="nil"/>
              <w:bottom w:val="nil"/>
              <w:right w:val="nil"/>
            </w:tcBorders>
            <w:shd w:val="clear" w:color="auto" w:fill="auto"/>
            <w:noWrap/>
            <w:vAlign w:val="center"/>
            <w:hideMark/>
          </w:tcPr>
          <w:p w14:paraId="6993B93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0.015 </w:t>
            </w:r>
          </w:p>
        </w:tc>
      </w:tr>
      <w:tr w:rsidR="0063196A" w:rsidRPr="0063196A" w14:paraId="2685C8B3" w14:textId="77777777" w:rsidTr="00205431">
        <w:trPr>
          <w:trHeight w:val="300"/>
        </w:trPr>
        <w:tc>
          <w:tcPr>
            <w:tcW w:w="3678" w:type="dxa"/>
            <w:tcBorders>
              <w:top w:val="nil"/>
              <w:left w:val="nil"/>
              <w:bottom w:val="nil"/>
              <w:right w:val="nil"/>
            </w:tcBorders>
            <w:shd w:val="clear" w:color="auto" w:fill="auto"/>
            <w:noWrap/>
            <w:vAlign w:val="center"/>
            <w:hideMark/>
          </w:tcPr>
          <w:p w14:paraId="17D7FDFC"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Arg-Phe-Val-Asp</w:t>
            </w:r>
          </w:p>
        </w:tc>
        <w:tc>
          <w:tcPr>
            <w:tcW w:w="2985" w:type="dxa"/>
            <w:tcBorders>
              <w:top w:val="nil"/>
              <w:left w:val="nil"/>
              <w:bottom w:val="nil"/>
              <w:right w:val="nil"/>
            </w:tcBorders>
            <w:shd w:val="clear" w:color="auto" w:fill="auto"/>
            <w:noWrap/>
            <w:vAlign w:val="center"/>
            <w:hideMark/>
          </w:tcPr>
          <w:p w14:paraId="543777D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6EFDAEB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Peptide</w:t>
            </w:r>
          </w:p>
        </w:tc>
        <w:tc>
          <w:tcPr>
            <w:tcW w:w="1164" w:type="dxa"/>
            <w:tcBorders>
              <w:top w:val="nil"/>
              <w:left w:val="nil"/>
              <w:bottom w:val="nil"/>
              <w:right w:val="nil"/>
            </w:tcBorders>
            <w:shd w:val="clear" w:color="auto" w:fill="auto"/>
            <w:noWrap/>
            <w:vAlign w:val="center"/>
            <w:hideMark/>
          </w:tcPr>
          <w:p w14:paraId="1524E8D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0.383 </w:t>
            </w:r>
          </w:p>
        </w:tc>
        <w:tc>
          <w:tcPr>
            <w:tcW w:w="1748" w:type="dxa"/>
            <w:tcBorders>
              <w:top w:val="nil"/>
              <w:left w:val="nil"/>
              <w:bottom w:val="nil"/>
              <w:right w:val="nil"/>
            </w:tcBorders>
            <w:shd w:val="clear" w:color="auto" w:fill="auto"/>
            <w:noWrap/>
            <w:vAlign w:val="center"/>
            <w:hideMark/>
          </w:tcPr>
          <w:p w14:paraId="44046C4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(0.040, 0.725)</w:t>
            </w:r>
          </w:p>
        </w:tc>
        <w:tc>
          <w:tcPr>
            <w:tcW w:w="0" w:type="auto"/>
            <w:tcBorders>
              <w:top w:val="nil"/>
              <w:left w:val="nil"/>
              <w:bottom w:val="nil"/>
              <w:right w:val="nil"/>
            </w:tcBorders>
            <w:shd w:val="clear" w:color="auto" w:fill="auto"/>
            <w:noWrap/>
            <w:vAlign w:val="center"/>
            <w:hideMark/>
          </w:tcPr>
          <w:p w14:paraId="78BA84C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0.029 </w:t>
            </w:r>
          </w:p>
        </w:tc>
      </w:tr>
      <w:tr w:rsidR="0063196A" w:rsidRPr="0063196A" w14:paraId="72AC1BFD" w14:textId="77777777" w:rsidTr="00205431">
        <w:trPr>
          <w:trHeight w:val="300"/>
        </w:trPr>
        <w:tc>
          <w:tcPr>
            <w:tcW w:w="3678" w:type="dxa"/>
            <w:tcBorders>
              <w:top w:val="nil"/>
              <w:left w:val="nil"/>
              <w:bottom w:val="nil"/>
              <w:right w:val="nil"/>
            </w:tcBorders>
            <w:shd w:val="clear" w:color="auto" w:fill="auto"/>
            <w:noWrap/>
            <w:vAlign w:val="center"/>
            <w:hideMark/>
          </w:tcPr>
          <w:p w14:paraId="75714A3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5'-Deoxy-5'-(Methylthio) Adenosine</w:t>
            </w:r>
          </w:p>
        </w:tc>
        <w:tc>
          <w:tcPr>
            <w:tcW w:w="2985" w:type="dxa"/>
            <w:tcBorders>
              <w:top w:val="nil"/>
              <w:left w:val="nil"/>
              <w:bottom w:val="nil"/>
              <w:right w:val="nil"/>
            </w:tcBorders>
            <w:shd w:val="clear" w:color="auto" w:fill="auto"/>
            <w:noWrap/>
            <w:vAlign w:val="center"/>
            <w:hideMark/>
          </w:tcPr>
          <w:p w14:paraId="16396CB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Nucleotide and Its metabolites</w:t>
            </w:r>
          </w:p>
        </w:tc>
        <w:tc>
          <w:tcPr>
            <w:tcW w:w="3549" w:type="dxa"/>
            <w:tcBorders>
              <w:top w:val="nil"/>
              <w:left w:val="nil"/>
              <w:bottom w:val="nil"/>
              <w:right w:val="nil"/>
            </w:tcBorders>
            <w:shd w:val="clear" w:color="auto" w:fill="auto"/>
            <w:noWrap/>
            <w:vAlign w:val="center"/>
            <w:hideMark/>
          </w:tcPr>
          <w:p w14:paraId="340B58B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Nucleotide and Its metabolites</w:t>
            </w:r>
          </w:p>
        </w:tc>
        <w:tc>
          <w:tcPr>
            <w:tcW w:w="1164" w:type="dxa"/>
            <w:tcBorders>
              <w:top w:val="nil"/>
              <w:left w:val="nil"/>
              <w:bottom w:val="nil"/>
              <w:right w:val="nil"/>
            </w:tcBorders>
            <w:shd w:val="clear" w:color="auto" w:fill="auto"/>
            <w:noWrap/>
            <w:vAlign w:val="center"/>
            <w:hideMark/>
          </w:tcPr>
          <w:p w14:paraId="3256D72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0.394 </w:t>
            </w:r>
          </w:p>
        </w:tc>
        <w:tc>
          <w:tcPr>
            <w:tcW w:w="1748" w:type="dxa"/>
            <w:tcBorders>
              <w:top w:val="nil"/>
              <w:left w:val="nil"/>
              <w:bottom w:val="nil"/>
              <w:right w:val="nil"/>
            </w:tcBorders>
            <w:shd w:val="clear" w:color="auto" w:fill="auto"/>
            <w:noWrap/>
            <w:vAlign w:val="center"/>
            <w:hideMark/>
          </w:tcPr>
          <w:p w14:paraId="4888738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(0.030, 0.757)</w:t>
            </w:r>
          </w:p>
        </w:tc>
        <w:tc>
          <w:tcPr>
            <w:tcW w:w="0" w:type="auto"/>
            <w:tcBorders>
              <w:top w:val="nil"/>
              <w:left w:val="nil"/>
              <w:bottom w:val="nil"/>
              <w:right w:val="nil"/>
            </w:tcBorders>
            <w:shd w:val="clear" w:color="auto" w:fill="auto"/>
            <w:noWrap/>
            <w:vAlign w:val="center"/>
            <w:hideMark/>
          </w:tcPr>
          <w:p w14:paraId="35C571D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0.034 </w:t>
            </w:r>
          </w:p>
        </w:tc>
      </w:tr>
      <w:tr w:rsidR="0063196A" w:rsidRPr="0063196A" w14:paraId="26DE74D4" w14:textId="77777777" w:rsidTr="00205431">
        <w:trPr>
          <w:trHeight w:val="300"/>
        </w:trPr>
        <w:tc>
          <w:tcPr>
            <w:tcW w:w="3678" w:type="dxa"/>
            <w:tcBorders>
              <w:top w:val="nil"/>
              <w:left w:val="nil"/>
              <w:bottom w:val="nil"/>
              <w:right w:val="nil"/>
            </w:tcBorders>
            <w:shd w:val="clear" w:color="auto" w:fill="auto"/>
            <w:noWrap/>
            <w:vAlign w:val="center"/>
            <w:hideMark/>
          </w:tcPr>
          <w:p w14:paraId="4FBABA8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Phenyllactate(Pla)</w:t>
            </w:r>
          </w:p>
        </w:tc>
        <w:tc>
          <w:tcPr>
            <w:tcW w:w="2985" w:type="dxa"/>
            <w:tcBorders>
              <w:top w:val="nil"/>
              <w:left w:val="nil"/>
              <w:bottom w:val="nil"/>
              <w:right w:val="nil"/>
            </w:tcBorders>
            <w:shd w:val="clear" w:color="auto" w:fill="auto"/>
            <w:noWrap/>
            <w:vAlign w:val="center"/>
            <w:hideMark/>
          </w:tcPr>
          <w:p w14:paraId="4992FCE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nil"/>
              <w:right w:val="nil"/>
            </w:tcBorders>
            <w:shd w:val="clear" w:color="auto" w:fill="auto"/>
            <w:noWrap/>
            <w:vAlign w:val="center"/>
            <w:hideMark/>
          </w:tcPr>
          <w:p w14:paraId="26FCE94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nil"/>
              <w:right w:val="nil"/>
            </w:tcBorders>
            <w:shd w:val="clear" w:color="auto" w:fill="auto"/>
            <w:noWrap/>
            <w:vAlign w:val="center"/>
            <w:hideMark/>
          </w:tcPr>
          <w:p w14:paraId="4F8F48C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0.409 </w:t>
            </w:r>
          </w:p>
        </w:tc>
        <w:tc>
          <w:tcPr>
            <w:tcW w:w="1748" w:type="dxa"/>
            <w:tcBorders>
              <w:top w:val="nil"/>
              <w:left w:val="nil"/>
              <w:bottom w:val="nil"/>
              <w:right w:val="nil"/>
            </w:tcBorders>
            <w:shd w:val="clear" w:color="auto" w:fill="auto"/>
            <w:noWrap/>
            <w:vAlign w:val="center"/>
            <w:hideMark/>
          </w:tcPr>
          <w:p w14:paraId="46E8B6C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(0.099, 0.718)</w:t>
            </w:r>
          </w:p>
        </w:tc>
        <w:tc>
          <w:tcPr>
            <w:tcW w:w="0" w:type="auto"/>
            <w:tcBorders>
              <w:top w:val="nil"/>
              <w:left w:val="nil"/>
              <w:bottom w:val="nil"/>
              <w:right w:val="nil"/>
            </w:tcBorders>
            <w:shd w:val="clear" w:color="auto" w:fill="auto"/>
            <w:noWrap/>
            <w:vAlign w:val="center"/>
            <w:hideMark/>
          </w:tcPr>
          <w:p w14:paraId="68B946C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0.010 </w:t>
            </w:r>
          </w:p>
        </w:tc>
      </w:tr>
      <w:tr w:rsidR="0063196A" w:rsidRPr="0063196A" w14:paraId="74764364" w14:textId="77777777" w:rsidTr="00205431">
        <w:trPr>
          <w:trHeight w:val="300"/>
        </w:trPr>
        <w:tc>
          <w:tcPr>
            <w:tcW w:w="3678" w:type="dxa"/>
            <w:tcBorders>
              <w:top w:val="nil"/>
              <w:left w:val="nil"/>
              <w:bottom w:val="nil"/>
              <w:right w:val="nil"/>
            </w:tcBorders>
            <w:shd w:val="clear" w:color="auto" w:fill="auto"/>
            <w:noWrap/>
            <w:vAlign w:val="center"/>
            <w:hideMark/>
          </w:tcPr>
          <w:p w14:paraId="3F34A5A2"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L-3-Phenyllactic acid</w:t>
            </w:r>
          </w:p>
        </w:tc>
        <w:tc>
          <w:tcPr>
            <w:tcW w:w="2985" w:type="dxa"/>
            <w:tcBorders>
              <w:top w:val="nil"/>
              <w:left w:val="nil"/>
              <w:bottom w:val="nil"/>
              <w:right w:val="nil"/>
            </w:tcBorders>
            <w:shd w:val="clear" w:color="auto" w:fill="auto"/>
            <w:noWrap/>
            <w:vAlign w:val="center"/>
            <w:hideMark/>
          </w:tcPr>
          <w:p w14:paraId="61C30FA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nil"/>
              <w:right w:val="nil"/>
            </w:tcBorders>
            <w:shd w:val="clear" w:color="auto" w:fill="auto"/>
            <w:noWrap/>
            <w:vAlign w:val="center"/>
            <w:hideMark/>
          </w:tcPr>
          <w:p w14:paraId="133CE87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nil"/>
              <w:right w:val="nil"/>
            </w:tcBorders>
            <w:shd w:val="clear" w:color="auto" w:fill="auto"/>
            <w:noWrap/>
            <w:vAlign w:val="center"/>
            <w:hideMark/>
          </w:tcPr>
          <w:p w14:paraId="22AEF2C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0.409 </w:t>
            </w:r>
          </w:p>
        </w:tc>
        <w:tc>
          <w:tcPr>
            <w:tcW w:w="1748" w:type="dxa"/>
            <w:tcBorders>
              <w:top w:val="nil"/>
              <w:left w:val="nil"/>
              <w:bottom w:val="nil"/>
              <w:right w:val="nil"/>
            </w:tcBorders>
            <w:shd w:val="clear" w:color="auto" w:fill="auto"/>
            <w:noWrap/>
            <w:vAlign w:val="center"/>
            <w:hideMark/>
          </w:tcPr>
          <w:p w14:paraId="2CA5669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(0.100, 0.718)</w:t>
            </w:r>
          </w:p>
        </w:tc>
        <w:tc>
          <w:tcPr>
            <w:tcW w:w="0" w:type="auto"/>
            <w:tcBorders>
              <w:top w:val="nil"/>
              <w:left w:val="nil"/>
              <w:bottom w:val="nil"/>
              <w:right w:val="nil"/>
            </w:tcBorders>
            <w:shd w:val="clear" w:color="auto" w:fill="auto"/>
            <w:noWrap/>
            <w:vAlign w:val="center"/>
            <w:hideMark/>
          </w:tcPr>
          <w:p w14:paraId="605D403D"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0.009 </w:t>
            </w:r>
          </w:p>
        </w:tc>
      </w:tr>
      <w:tr w:rsidR="0063196A" w:rsidRPr="0063196A" w14:paraId="189B430E" w14:textId="77777777" w:rsidTr="00205431">
        <w:trPr>
          <w:trHeight w:val="300"/>
        </w:trPr>
        <w:tc>
          <w:tcPr>
            <w:tcW w:w="3678" w:type="dxa"/>
            <w:tcBorders>
              <w:top w:val="nil"/>
              <w:left w:val="nil"/>
              <w:bottom w:val="nil"/>
              <w:right w:val="nil"/>
            </w:tcBorders>
            <w:shd w:val="clear" w:color="auto" w:fill="auto"/>
            <w:noWrap/>
            <w:vAlign w:val="center"/>
            <w:hideMark/>
          </w:tcPr>
          <w:p w14:paraId="78044E5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α-Hydroxyglutaric Acid (sodium salt)</w:t>
            </w:r>
          </w:p>
        </w:tc>
        <w:tc>
          <w:tcPr>
            <w:tcW w:w="2985" w:type="dxa"/>
            <w:tcBorders>
              <w:top w:val="nil"/>
              <w:left w:val="nil"/>
              <w:bottom w:val="nil"/>
              <w:right w:val="nil"/>
            </w:tcBorders>
            <w:shd w:val="clear" w:color="auto" w:fill="auto"/>
            <w:noWrap/>
            <w:vAlign w:val="center"/>
            <w:hideMark/>
          </w:tcPr>
          <w:p w14:paraId="583F032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nil"/>
              <w:right w:val="nil"/>
            </w:tcBorders>
            <w:shd w:val="clear" w:color="auto" w:fill="auto"/>
            <w:noWrap/>
            <w:vAlign w:val="center"/>
            <w:hideMark/>
          </w:tcPr>
          <w:p w14:paraId="0468C00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nil"/>
              <w:right w:val="nil"/>
            </w:tcBorders>
            <w:shd w:val="clear" w:color="auto" w:fill="auto"/>
            <w:noWrap/>
            <w:vAlign w:val="center"/>
            <w:hideMark/>
          </w:tcPr>
          <w:p w14:paraId="419B32E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0.418 </w:t>
            </w:r>
          </w:p>
        </w:tc>
        <w:tc>
          <w:tcPr>
            <w:tcW w:w="1748" w:type="dxa"/>
            <w:tcBorders>
              <w:top w:val="nil"/>
              <w:left w:val="nil"/>
              <w:bottom w:val="nil"/>
              <w:right w:val="nil"/>
            </w:tcBorders>
            <w:shd w:val="clear" w:color="auto" w:fill="auto"/>
            <w:noWrap/>
            <w:vAlign w:val="center"/>
            <w:hideMark/>
          </w:tcPr>
          <w:p w14:paraId="79FD369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(0.074, 0.762)</w:t>
            </w:r>
          </w:p>
        </w:tc>
        <w:tc>
          <w:tcPr>
            <w:tcW w:w="0" w:type="auto"/>
            <w:tcBorders>
              <w:top w:val="nil"/>
              <w:left w:val="nil"/>
              <w:bottom w:val="nil"/>
              <w:right w:val="nil"/>
            </w:tcBorders>
            <w:shd w:val="clear" w:color="auto" w:fill="auto"/>
            <w:noWrap/>
            <w:vAlign w:val="center"/>
            <w:hideMark/>
          </w:tcPr>
          <w:p w14:paraId="0223205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0.017 </w:t>
            </w:r>
          </w:p>
        </w:tc>
      </w:tr>
      <w:tr w:rsidR="0063196A" w:rsidRPr="0063196A" w14:paraId="372504D9" w14:textId="77777777" w:rsidTr="00205431">
        <w:trPr>
          <w:trHeight w:val="300"/>
        </w:trPr>
        <w:tc>
          <w:tcPr>
            <w:tcW w:w="3678" w:type="dxa"/>
            <w:tcBorders>
              <w:top w:val="nil"/>
              <w:left w:val="nil"/>
              <w:bottom w:val="nil"/>
              <w:right w:val="nil"/>
            </w:tcBorders>
            <w:shd w:val="clear" w:color="auto" w:fill="auto"/>
            <w:noWrap/>
            <w:vAlign w:val="center"/>
            <w:hideMark/>
          </w:tcPr>
          <w:p w14:paraId="1768271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Ac-YVAD-CMK</w:t>
            </w:r>
          </w:p>
        </w:tc>
        <w:tc>
          <w:tcPr>
            <w:tcW w:w="2985" w:type="dxa"/>
            <w:tcBorders>
              <w:top w:val="nil"/>
              <w:left w:val="nil"/>
              <w:bottom w:val="nil"/>
              <w:right w:val="nil"/>
            </w:tcBorders>
            <w:shd w:val="clear" w:color="auto" w:fill="auto"/>
            <w:noWrap/>
            <w:vAlign w:val="center"/>
            <w:hideMark/>
          </w:tcPr>
          <w:p w14:paraId="11B04DEA"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33A9B21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Peptide</w:t>
            </w:r>
          </w:p>
        </w:tc>
        <w:tc>
          <w:tcPr>
            <w:tcW w:w="1164" w:type="dxa"/>
            <w:tcBorders>
              <w:top w:val="nil"/>
              <w:left w:val="nil"/>
              <w:bottom w:val="nil"/>
              <w:right w:val="nil"/>
            </w:tcBorders>
            <w:shd w:val="clear" w:color="auto" w:fill="auto"/>
            <w:noWrap/>
            <w:vAlign w:val="center"/>
            <w:hideMark/>
          </w:tcPr>
          <w:p w14:paraId="10222361"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0.472 </w:t>
            </w:r>
          </w:p>
        </w:tc>
        <w:tc>
          <w:tcPr>
            <w:tcW w:w="1748" w:type="dxa"/>
            <w:tcBorders>
              <w:top w:val="nil"/>
              <w:left w:val="nil"/>
              <w:bottom w:val="nil"/>
              <w:right w:val="nil"/>
            </w:tcBorders>
            <w:shd w:val="clear" w:color="auto" w:fill="auto"/>
            <w:noWrap/>
            <w:vAlign w:val="center"/>
            <w:hideMark/>
          </w:tcPr>
          <w:p w14:paraId="08B3FFD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(0.136, 0.808)</w:t>
            </w:r>
          </w:p>
        </w:tc>
        <w:tc>
          <w:tcPr>
            <w:tcW w:w="0" w:type="auto"/>
            <w:tcBorders>
              <w:top w:val="nil"/>
              <w:left w:val="nil"/>
              <w:bottom w:val="nil"/>
              <w:right w:val="nil"/>
            </w:tcBorders>
            <w:shd w:val="clear" w:color="auto" w:fill="auto"/>
            <w:noWrap/>
            <w:vAlign w:val="center"/>
            <w:hideMark/>
          </w:tcPr>
          <w:p w14:paraId="7C6B303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0.006 </w:t>
            </w:r>
          </w:p>
        </w:tc>
      </w:tr>
      <w:tr w:rsidR="0063196A" w:rsidRPr="0063196A" w14:paraId="73FA2233" w14:textId="77777777" w:rsidTr="00205431">
        <w:trPr>
          <w:trHeight w:val="300"/>
        </w:trPr>
        <w:tc>
          <w:tcPr>
            <w:tcW w:w="3678" w:type="dxa"/>
            <w:tcBorders>
              <w:top w:val="nil"/>
              <w:left w:val="nil"/>
              <w:bottom w:val="nil"/>
              <w:right w:val="nil"/>
            </w:tcBorders>
            <w:shd w:val="clear" w:color="auto" w:fill="auto"/>
            <w:noWrap/>
            <w:vAlign w:val="center"/>
            <w:hideMark/>
          </w:tcPr>
          <w:p w14:paraId="2237B719"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Hydroferulic acid</w:t>
            </w:r>
          </w:p>
        </w:tc>
        <w:tc>
          <w:tcPr>
            <w:tcW w:w="2985" w:type="dxa"/>
            <w:tcBorders>
              <w:top w:val="nil"/>
              <w:left w:val="nil"/>
              <w:bottom w:val="nil"/>
              <w:right w:val="nil"/>
            </w:tcBorders>
            <w:shd w:val="clear" w:color="auto" w:fill="auto"/>
            <w:noWrap/>
            <w:vAlign w:val="center"/>
            <w:hideMark/>
          </w:tcPr>
          <w:p w14:paraId="4E7811B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nil"/>
              <w:right w:val="nil"/>
            </w:tcBorders>
            <w:shd w:val="clear" w:color="auto" w:fill="auto"/>
            <w:noWrap/>
            <w:vAlign w:val="center"/>
            <w:hideMark/>
          </w:tcPr>
          <w:p w14:paraId="6F4DBA2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nil"/>
              <w:right w:val="nil"/>
            </w:tcBorders>
            <w:shd w:val="clear" w:color="auto" w:fill="auto"/>
            <w:noWrap/>
            <w:vAlign w:val="center"/>
            <w:hideMark/>
          </w:tcPr>
          <w:p w14:paraId="13EB6E5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0.513 </w:t>
            </w:r>
          </w:p>
        </w:tc>
        <w:tc>
          <w:tcPr>
            <w:tcW w:w="1748" w:type="dxa"/>
            <w:tcBorders>
              <w:top w:val="nil"/>
              <w:left w:val="nil"/>
              <w:bottom w:val="nil"/>
              <w:right w:val="nil"/>
            </w:tcBorders>
            <w:shd w:val="clear" w:color="auto" w:fill="auto"/>
            <w:noWrap/>
            <w:vAlign w:val="center"/>
            <w:hideMark/>
          </w:tcPr>
          <w:p w14:paraId="49F4E954"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(0.162, 0.864)</w:t>
            </w:r>
          </w:p>
        </w:tc>
        <w:tc>
          <w:tcPr>
            <w:tcW w:w="0" w:type="auto"/>
            <w:tcBorders>
              <w:top w:val="nil"/>
              <w:left w:val="nil"/>
              <w:bottom w:val="nil"/>
              <w:right w:val="nil"/>
            </w:tcBorders>
            <w:shd w:val="clear" w:color="auto" w:fill="auto"/>
            <w:noWrap/>
            <w:vAlign w:val="center"/>
            <w:hideMark/>
          </w:tcPr>
          <w:p w14:paraId="53A820AB"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0.004 </w:t>
            </w:r>
          </w:p>
        </w:tc>
      </w:tr>
      <w:tr w:rsidR="0063196A" w:rsidRPr="0063196A" w14:paraId="2D338621" w14:textId="77777777" w:rsidTr="00205431">
        <w:trPr>
          <w:trHeight w:val="300"/>
        </w:trPr>
        <w:tc>
          <w:tcPr>
            <w:tcW w:w="3678" w:type="dxa"/>
            <w:tcBorders>
              <w:top w:val="nil"/>
              <w:left w:val="nil"/>
              <w:bottom w:val="nil"/>
              <w:right w:val="nil"/>
            </w:tcBorders>
            <w:shd w:val="clear" w:color="auto" w:fill="auto"/>
            <w:noWrap/>
            <w:vAlign w:val="center"/>
            <w:hideMark/>
          </w:tcPr>
          <w:p w14:paraId="5DFEF5D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Glu-Val</w:t>
            </w:r>
          </w:p>
        </w:tc>
        <w:tc>
          <w:tcPr>
            <w:tcW w:w="2985" w:type="dxa"/>
            <w:tcBorders>
              <w:top w:val="nil"/>
              <w:left w:val="nil"/>
              <w:bottom w:val="nil"/>
              <w:right w:val="nil"/>
            </w:tcBorders>
            <w:shd w:val="clear" w:color="auto" w:fill="auto"/>
            <w:noWrap/>
            <w:vAlign w:val="center"/>
            <w:hideMark/>
          </w:tcPr>
          <w:p w14:paraId="19290CF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Amino acid and Its metabolites</w:t>
            </w:r>
          </w:p>
        </w:tc>
        <w:tc>
          <w:tcPr>
            <w:tcW w:w="3549" w:type="dxa"/>
            <w:tcBorders>
              <w:top w:val="nil"/>
              <w:left w:val="nil"/>
              <w:bottom w:val="nil"/>
              <w:right w:val="nil"/>
            </w:tcBorders>
            <w:shd w:val="clear" w:color="auto" w:fill="auto"/>
            <w:noWrap/>
            <w:vAlign w:val="center"/>
            <w:hideMark/>
          </w:tcPr>
          <w:p w14:paraId="56E463B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Small Peptide</w:t>
            </w:r>
          </w:p>
        </w:tc>
        <w:tc>
          <w:tcPr>
            <w:tcW w:w="1164" w:type="dxa"/>
            <w:tcBorders>
              <w:top w:val="nil"/>
              <w:left w:val="nil"/>
              <w:bottom w:val="nil"/>
              <w:right w:val="nil"/>
            </w:tcBorders>
            <w:shd w:val="clear" w:color="auto" w:fill="auto"/>
            <w:noWrap/>
            <w:vAlign w:val="center"/>
            <w:hideMark/>
          </w:tcPr>
          <w:p w14:paraId="12D20520"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0.555 </w:t>
            </w:r>
          </w:p>
        </w:tc>
        <w:tc>
          <w:tcPr>
            <w:tcW w:w="1748" w:type="dxa"/>
            <w:tcBorders>
              <w:top w:val="nil"/>
              <w:left w:val="nil"/>
              <w:bottom w:val="nil"/>
              <w:right w:val="nil"/>
            </w:tcBorders>
            <w:shd w:val="clear" w:color="auto" w:fill="auto"/>
            <w:noWrap/>
            <w:vAlign w:val="center"/>
            <w:hideMark/>
          </w:tcPr>
          <w:p w14:paraId="1E1B657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(0.169, 0.942)</w:t>
            </w:r>
          </w:p>
        </w:tc>
        <w:tc>
          <w:tcPr>
            <w:tcW w:w="0" w:type="auto"/>
            <w:tcBorders>
              <w:top w:val="nil"/>
              <w:left w:val="nil"/>
              <w:bottom w:val="nil"/>
              <w:right w:val="nil"/>
            </w:tcBorders>
            <w:shd w:val="clear" w:color="auto" w:fill="auto"/>
            <w:noWrap/>
            <w:vAlign w:val="center"/>
            <w:hideMark/>
          </w:tcPr>
          <w:p w14:paraId="1C100243"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0.005 </w:t>
            </w:r>
          </w:p>
        </w:tc>
      </w:tr>
      <w:tr w:rsidR="0063196A" w:rsidRPr="0063196A" w14:paraId="2FE158A5" w14:textId="77777777" w:rsidTr="00205431">
        <w:trPr>
          <w:trHeight w:val="300"/>
        </w:trPr>
        <w:tc>
          <w:tcPr>
            <w:tcW w:w="3678" w:type="dxa"/>
            <w:tcBorders>
              <w:top w:val="nil"/>
              <w:left w:val="nil"/>
              <w:bottom w:val="nil"/>
              <w:right w:val="nil"/>
            </w:tcBorders>
            <w:shd w:val="clear" w:color="auto" w:fill="auto"/>
            <w:noWrap/>
            <w:vAlign w:val="center"/>
            <w:hideMark/>
          </w:tcPr>
          <w:p w14:paraId="2CAD65E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Homovanillic Acid sulfate (sodium salt)</w:t>
            </w:r>
          </w:p>
        </w:tc>
        <w:tc>
          <w:tcPr>
            <w:tcW w:w="2985" w:type="dxa"/>
            <w:tcBorders>
              <w:top w:val="nil"/>
              <w:left w:val="nil"/>
              <w:bottom w:val="nil"/>
              <w:right w:val="nil"/>
            </w:tcBorders>
            <w:shd w:val="clear" w:color="auto" w:fill="auto"/>
            <w:noWrap/>
            <w:vAlign w:val="center"/>
            <w:hideMark/>
          </w:tcPr>
          <w:p w14:paraId="132AEE1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nil"/>
              <w:right w:val="nil"/>
            </w:tcBorders>
            <w:shd w:val="clear" w:color="auto" w:fill="auto"/>
            <w:noWrap/>
            <w:vAlign w:val="center"/>
            <w:hideMark/>
          </w:tcPr>
          <w:p w14:paraId="70FCB16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nil"/>
              <w:right w:val="nil"/>
            </w:tcBorders>
            <w:shd w:val="clear" w:color="auto" w:fill="auto"/>
            <w:noWrap/>
            <w:vAlign w:val="center"/>
            <w:hideMark/>
          </w:tcPr>
          <w:p w14:paraId="292EE6CE"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0.558 </w:t>
            </w:r>
          </w:p>
        </w:tc>
        <w:tc>
          <w:tcPr>
            <w:tcW w:w="1748" w:type="dxa"/>
            <w:tcBorders>
              <w:top w:val="nil"/>
              <w:left w:val="nil"/>
              <w:bottom w:val="nil"/>
              <w:right w:val="nil"/>
            </w:tcBorders>
            <w:shd w:val="clear" w:color="auto" w:fill="auto"/>
            <w:noWrap/>
            <w:vAlign w:val="center"/>
            <w:hideMark/>
          </w:tcPr>
          <w:p w14:paraId="075948C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(0.112, 1.004)</w:t>
            </w:r>
          </w:p>
        </w:tc>
        <w:tc>
          <w:tcPr>
            <w:tcW w:w="0" w:type="auto"/>
            <w:tcBorders>
              <w:top w:val="nil"/>
              <w:left w:val="nil"/>
              <w:bottom w:val="nil"/>
              <w:right w:val="nil"/>
            </w:tcBorders>
            <w:shd w:val="clear" w:color="auto" w:fill="auto"/>
            <w:noWrap/>
            <w:vAlign w:val="center"/>
            <w:hideMark/>
          </w:tcPr>
          <w:p w14:paraId="0749A8E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0.014 </w:t>
            </w:r>
          </w:p>
        </w:tc>
      </w:tr>
      <w:tr w:rsidR="00205431" w:rsidRPr="0063196A" w14:paraId="4989A3B3" w14:textId="77777777" w:rsidTr="00205431">
        <w:trPr>
          <w:trHeight w:val="315"/>
        </w:trPr>
        <w:tc>
          <w:tcPr>
            <w:tcW w:w="3678" w:type="dxa"/>
            <w:tcBorders>
              <w:top w:val="nil"/>
              <w:left w:val="nil"/>
              <w:bottom w:val="single" w:sz="12" w:space="0" w:color="auto"/>
              <w:right w:val="nil"/>
            </w:tcBorders>
            <w:shd w:val="clear" w:color="auto" w:fill="auto"/>
            <w:noWrap/>
            <w:vAlign w:val="center"/>
            <w:hideMark/>
          </w:tcPr>
          <w:p w14:paraId="73128AA7"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Hydroxyphenyllactic acid</w:t>
            </w:r>
          </w:p>
        </w:tc>
        <w:tc>
          <w:tcPr>
            <w:tcW w:w="2985" w:type="dxa"/>
            <w:tcBorders>
              <w:top w:val="nil"/>
              <w:left w:val="nil"/>
              <w:bottom w:val="single" w:sz="12" w:space="0" w:color="auto"/>
              <w:right w:val="nil"/>
            </w:tcBorders>
            <w:shd w:val="clear" w:color="auto" w:fill="auto"/>
            <w:noWrap/>
            <w:vAlign w:val="center"/>
            <w:hideMark/>
          </w:tcPr>
          <w:p w14:paraId="295E2B4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3549" w:type="dxa"/>
            <w:tcBorders>
              <w:top w:val="nil"/>
              <w:left w:val="nil"/>
              <w:bottom w:val="single" w:sz="12" w:space="0" w:color="auto"/>
              <w:right w:val="nil"/>
            </w:tcBorders>
            <w:shd w:val="clear" w:color="auto" w:fill="auto"/>
            <w:noWrap/>
            <w:vAlign w:val="center"/>
            <w:hideMark/>
          </w:tcPr>
          <w:p w14:paraId="1CAEC09F"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Organic acid and Its derivatives</w:t>
            </w:r>
          </w:p>
        </w:tc>
        <w:tc>
          <w:tcPr>
            <w:tcW w:w="1164" w:type="dxa"/>
            <w:tcBorders>
              <w:top w:val="nil"/>
              <w:left w:val="nil"/>
              <w:bottom w:val="single" w:sz="12" w:space="0" w:color="auto"/>
              <w:right w:val="nil"/>
            </w:tcBorders>
            <w:shd w:val="clear" w:color="auto" w:fill="auto"/>
            <w:noWrap/>
            <w:vAlign w:val="center"/>
            <w:hideMark/>
          </w:tcPr>
          <w:p w14:paraId="77206355"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0.597 </w:t>
            </w:r>
          </w:p>
        </w:tc>
        <w:tc>
          <w:tcPr>
            <w:tcW w:w="1748" w:type="dxa"/>
            <w:tcBorders>
              <w:top w:val="nil"/>
              <w:left w:val="nil"/>
              <w:bottom w:val="single" w:sz="12" w:space="0" w:color="auto"/>
              <w:right w:val="nil"/>
            </w:tcBorders>
            <w:shd w:val="clear" w:color="auto" w:fill="auto"/>
            <w:noWrap/>
            <w:vAlign w:val="center"/>
            <w:hideMark/>
          </w:tcPr>
          <w:p w14:paraId="308FB056"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(0.138, 1.056)</w:t>
            </w:r>
          </w:p>
        </w:tc>
        <w:tc>
          <w:tcPr>
            <w:tcW w:w="0" w:type="auto"/>
            <w:tcBorders>
              <w:top w:val="nil"/>
              <w:left w:val="nil"/>
              <w:bottom w:val="single" w:sz="12" w:space="0" w:color="auto"/>
              <w:right w:val="nil"/>
            </w:tcBorders>
            <w:shd w:val="clear" w:color="auto" w:fill="auto"/>
            <w:noWrap/>
            <w:vAlign w:val="center"/>
            <w:hideMark/>
          </w:tcPr>
          <w:p w14:paraId="136CA1D8" w14:textId="77777777" w:rsidR="00205431" w:rsidRPr="0063196A" w:rsidRDefault="00205431" w:rsidP="00205431">
            <w:pPr>
              <w:widowControl/>
              <w:jc w:val="left"/>
              <w:rPr>
                <w:rFonts w:ascii="Calibri" w:eastAsia="DengXian" w:hAnsi="Calibri" w:cs="Calibri"/>
                <w:color w:val="000000" w:themeColor="text1"/>
                <w:kern w:val="0"/>
                <w:sz w:val="20"/>
                <w:szCs w:val="20"/>
              </w:rPr>
            </w:pPr>
            <w:r w:rsidRPr="0063196A">
              <w:rPr>
                <w:rFonts w:ascii="Calibri" w:eastAsia="DengXian" w:hAnsi="Calibri" w:cs="Calibri"/>
                <w:color w:val="000000" w:themeColor="text1"/>
                <w:kern w:val="0"/>
                <w:sz w:val="20"/>
                <w:szCs w:val="20"/>
              </w:rPr>
              <w:t xml:space="preserve">0.011 </w:t>
            </w:r>
          </w:p>
        </w:tc>
      </w:tr>
    </w:tbl>
    <w:p w14:paraId="364F1179" w14:textId="77777777" w:rsidR="006B7B4D" w:rsidRPr="0063196A" w:rsidRDefault="006B7B4D" w:rsidP="006B7B4D">
      <w:pPr>
        <w:rPr>
          <w:color w:val="000000" w:themeColor="text1"/>
          <w:lang w:eastAsia="zh-Hans"/>
        </w:rPr>
      </w:pPr>
    </w:p>
    <w:p w14:paraId="356E697B" w14:textId="77777777" w:rsidR="00205431" w:rsidRPr="0063196A" w:rsidRDefault="00205431" w:rsidP="006B7B4D">
      <w:pPr>
        <w:rPr>
          <w:color w:val="000000" w:themeColor="text1"/>
          <w:lang w:eastAsia="zh-Hans"/>
        </w:rPr>
      </w:pPr>
    </w:p>
    <w:p w14:paraId="1C04D91F" w14:textId="77777777" w:rsidR="006B7B4D" w:rsidRPr="0063196A" w:rsidRDefault="006B7B4D" w:rsidP="006B7B4D">
      <w:pPr>
        <w:rPr>
          <w:color w:val="000000" w:themeColor="text1"/>
          <w:lang w:eastAsia="zh-Hans"/>
        </w:rPr>
        <w:sectPr w:rsidR="006B7B4D" w:rsidRPr="0063196A" w:rsidSect="00641E12">
          <w:pgSz w:w="16838" w:h="11906" w:orient="landscape"/>
          <w:pgMar w:top="1800" w:right="1440" w:bottom="1800" w:left="1440" w:header="851" w:footer="992" w:gutter="0"/>
          <w:cols w:space="425"/>
          <w:docGrid w:type="lines" w:linePitch="312"/>
        </w:sectPr>
      </w:pPr>
    </w:p>
    <w:p w14:paraId="44336D7D" w14:textId="2D691878" w:rsidR="001D43EE" w:rsidRPr="0063196A" w:rsidRDefault="001D43EE" w:rsidP="001D43EE">
      <w:pPr>
        <w:pStyle w:val="Heading1"/>
        <w:spacing w:before="0" w:after="0" w:line="240" w:lineRule="auto"/>
        <w:jc w:val="left"/>
        <w:rPr>
          <w:rFonts w:ascii="Calibri" w:hAnsi="Calibri" w:cs="Calibri"/>
          <w:color w:val="000000" w:themeColor="text1"/>
          <w:sz w:val="20"/>
          <w:szCs w:val="20"/>
          <w:lang w:eastAsia="zh-Hans"/>
        </w:rPr>
      </w:pPr>
      <w:bookmarkStart w:id="22" w:name="_Toc134379248"/>
      <w:r w:rsidRPr="0063196A">
        <w:rPr>
          <w:rFonts w:ascii="Calibri" w:hAnsi="Calibri" w:cs="Calibri"/>
          <w:color w:val="000000" w:themeColor="text1"/>
          <w:sz w:val="20"/>
          <w:szCs w:val="20"/>
          <w:lang w:eastAsia="zh-Hans"/>
        </w:rPr>
        <w:t>SUPPLEMENTARY Method</w:t>
      </w:r>
      <w:bookmarkEnd w:id="22"/>
    </w:p>
    <w:p w14:paraId="2F4DCCE1" w14:textId="300B213C" w:rsidR="001B7635" w:rsidRPr="0063196A" w:rsidRDefault="001B7635" w:rsidP="001B7635">
      <w:pPr>
        <w:pStyle w:val="Heading2"/>
        <w:spacing w:before="0" w:after="0" w:line="240" w:lineRule="auto"/>
        <w:jc w:val="left"/>
        <w:rPr>
          <w:rFonts w:ascii="Calibri" w:hAnsi="Calibri" w:cs="Calibri"/>
          <w:color w:val="000000" w:themeColor="text1"/>
          <w:sz w:val="20"/>
          <w:szCs w:val="20"/>
        </w:rPr>
      </w:pPr>
      <w:bookmarkStart w:id="23" w:name="_Toc134379250"/>
      <w:bookmarkStart w:id="24" w:name="_Toc134379249"/>
      <w:r w:rsidRPr="0063196A">
        <w:rPr>
          <w:rFonts w:ascii="Calibri" w:hAnsi="Calibri" w:cs="Calibri"/>
          <w:color w:val="000000" w:themeColor="text1"/>
          <w:sz w:val="20"/>
          <w:szCs w:val="20"/>
        </w:rPr>
        <w:t xml:space="preserve">Method S1. </w:t>
      </w:r>
      <w:r w:rsidRPr="0063196A">
        <w:rPr>
          <w:rFonts w:ascii="Calibri" w:hAnsi="Calibri" w:cs="Calibri"/>
          <w:b w:val="0"/>
          <w:bCs w:val="0"/>
          <w:color w:val="000000" w:themeColor="text1"/>
          <w:sz w:val="20"/>
          <w:szCs w:val="20"/>
        </w:rPr>
        <w:t>Profiling details and quality control processes of 1H-NMR profiling in UKB.</w:t>
      </w:r>
      <w:bookmarkEnd w:id="23"/>
      <w:r w:rsidRPr="0063196A">
        <w:rPr>
          <w:rFonts w:ascii="Calibri" w:hAnsi="Calibri" w:cs="Calibri"/>
          <w:color w:val="000000" w:themeColor="text1"/>
          <w:sz w:val="20"/>
          <w:szCs w:val="20"/>
        </w:rPr>
        <w:t xml:space="preserve"> </w:t>
      </w:r>
    </w:p>
    <w:p w14:paraId="56B997F6" w14:textId="77777777" w:rsidR="001B7635" w:rsidRPr="0063196A" w:rsidRDefault="001B7635" w:rsidP="001B7635">
      <w:pPr>
        <w:jc w:val="left"/>
        <w:rPr>
          <w:rFonts w:ascii="Calibri" w:hAnsi="Calibri" w:cs="Calibri"/>
          <w:color w:val="000000" w:themeColor="text1"/>
          <w:sz w:val="20"/>
          <w:szCs w:val="20"/>
        </w:rPr>
      </w:pPr>
      <w:r w:rsidRPr="0063196A">
        <w:rPr>
          <w:rFonts w:ascii="Calibri" w:hAnsi="Calibri" w:cs="Calibri"/>
          <w:color w:val="000000" w:themeColor="text1"/>
          <w:sz w:val="20"/>
          <w:szCs w:val="20"/>
        </w:rPr>
        <w:t>Details about the metabolomic profiling protocol have been described elsewhere.</w:t>
      </w:r>
      <w:r w:rsidRPr="0063196A">
        <w:rPr>
          <w:rFonts w:ascii="Calibri" w:hAnsi="Calibri" w:cs="Calibri"/>
          <w:color w:val="000000" w:themeColor="text1"/>
          <w:sz w:val="20"/>
          <w:szCs w:val="20"/>
          <w:vertAlign w:val="superscript"/>
        </w:rPr>
        <w:t>1</w:t>
      </w:r>
      <w:r w:rsidRPr="0063196A">
        <w:rPr>
          <w:rFonts w:ascii="Calibri" w:hAnsi="Calibri" w:cs="Calibri"/>
          <w:color w:val="000000" w:themeColor="text1"/>
          <w:sz w:val="20"/>
          <w:szCs w:val="20"/>
        </w:rPr>
        <w:t xml:space="preserve"> Sample collection was undertaken at baseline in 22 local assessment centers across 241 the UK between 2007 and 2010. The blood sample handling and storage protocol has been previously described.</w:t>
      </w:r>
      <w:r w:rsidRPr="0063196A">
        <w:rPr>
          <w:rFonts w:ascii="Calibri" w:hAnsi="Calibri" w:cs="Calibri"/>
          <w:color w:val="000000" w:themeColor="text1"/>
          <w:sz w:val="20"/>
          <w:szCs w:val="20"/>
          <w:vertAlign w:val="superscript"/>
        </w:rPr>
        <w:t>2</w:t>
      </w:r>
      <w:r w:rsidRPr="0063196A">
        <w:rPr>
          <w:rFonts w:ascii="Calibri" w:hAnsi="Calibri" w:cs="Calibri"/>
          <w:color w:val="000000" w:themeColor="text1"/>
          <w:sz w:val="20"/>
          <w:szCs w:val="20"/>
        </w:rPr>
        <w:t xml:space="preserve"> The metabolomic profiling took place in Finland between 2019 and 2020 using six NMR spectrometers. Accredited quality control was done during the whole process to eliminate systemic and technical variance, and only samples and biomarkers that underwent the quality control process were stored in the UK Biobank dataset and used in our present study. </w:t>
      </w:r>
    </w:p>
    <w:p w14:paraId="29078DC0" w14:textId="77777777" w:rsidR="001B7635" w:rsidRPr="0063196A" w:rsidRDefault="001B7635" w:rsidP="001B7635">
      <w:pPr>
        <w:jc w:val="left"/>
        <w:rPr>
          <w:rFonts w:ascii="Calibri" w:hAnsi="Calibri" w:cs="Calibri"/>
          <w:color w:val="000000" w:themeColor="text1"/>
          <w:sz w:val="20"/>
          <w:szCs w:val="20"/>
        </w:rPr>
      </w:pPr>
    </w:p>
    <w:p w14:paraId="21D5C496" w14:textId="77777777" w:rsidR="001B7635" w:rsidRPr="0063196A" w:rsidRDefault="001B7635" w:rsidP="001B7635">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EDTA plasma samples from aliquot were prepared in 96-well plates by UK Biobank laboratory (Stockport, UK). TECAN freedom EVO 150 robotic liquid handlers were used for aliquoting plasma samples. The plasma samples were shipped in batches to Nightingale Health laboratories in Finland on dry ice. Before preparation, frozen samples were thawed slowly, mixed gently and centrifuged. Aliquots of each sample were mixed with a phosphate buffer and subjected to measurement using six 500 MHz NMR spectrometers. Nightingale Health’s proprietary software (quantification library 2020) was used to quantify the biomarkers. </w:t>
      </w:r>
    </w:p>
    <w:p w14:paraId="20E36D0F" w14:textId="77777777" w:rsidR="001B7635" w:rsidRPr="0063196A" w:rsidRDefault="001B7635" w:rsidP="001B7635">
      <w:pPr>
        <w:jc w:val="left"/>
        <w:rPr>
          <w:rFonts w:ascii="Calibri" w:hAnsi="Calibri" w:cs="Calibri"/>
          <w:color w:val="000000" w:themeColor="text1"/>
          <w:sz w:val="20"/>
          <w:szCs w:val="20"/>
        </w:rPr>
      </w:pPr>
    </w:p>
    <w:p w14:paraId="4FDBA5A0" w14:textId="77777777" w:rsidR="001B7635" w:rsidRPr="0063196A" w:rsidRDefault="001B7635" w:rsidP="001B7635">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Each 96-well plate included two internal control samples provided by Nightingale Health to track consistency across multiple spectrometers. Four sets of internal control samples with different biomarker concentration span were used across 1,352 96-well plates and interleaved between NMR instruments for extended periods. Blind duplicate samples from UK Biobank were included on each 96-well plate, with position revealed only after results delivery. The coefficient of variation 43 (CV) distributions for the blinded replicates and Nightingale Health’s internal control samples were typically below 5%. These results met pre-specified CV targets for each set of approximately 20,000 consecutively measured samples. </w:t>
      </w:r>
    </w:p>
    <w:p w14:paraId="386DC869" w14:textId="77777777" w:rsidR="001B7635" w:rsidRPr="0063196A" w:rsidRDefault="001B7635" w:rsidP="001B7635">
      <w:pPr>
        <w:jc w:val="left"/>
        <w:rPr>
          <w:rFonts w:ascii="Calibri" w:hAnsi="Calibri" w:cs="Calibri"/>
          <w:color w:val="000000" w:themeColor="text1"/>
          <w:sz w:val="20"/>
          <w:szCs w:val="20"/>
        </w:rPr>
      </w:pPr>
    </w:p>
    <w:p w14:paraId="66AE4374" w14:textId="77777777" w:rsidR="001B7635" w:rsidRPr="0063196A" w:rsidRDefault="001B7635" w:rsidP="001B7635">
      <w:pPr>
        <w:jc w:val="left"/>
        <w:rPr>
          <w:rFonts w:ascii="Calibri" w:hAnsi="Calibri" w:cs="Calibri"/>
          <w:color w:val="000000" w:themeColor="text1"/>
          <w:sz w:val="20"/>
          <w:szCs w:val="20"/>
        </w:rPr>
      </w:pPr>
      <w:r w:rsidRPr="0063196A">
        <w:rPr>
          <w:rFonts w:ascii="Calibri" w:hAnsi="Calibri" w:cs="Calibri"/>
          <w:color w:val="000000" w:themeColor="text1"/>
          <w:sz w:val="20"/>
          <w:szCs w:val="20"/>
        </w:rPr>
        <w:t>The NMR biomarker data in the UK Biobank can generally be used for epidemiological analyses without any preprocessing and can in principle be analyzed in the same manner as the clinical chemistry data available in UKB. Biomarker values substantially affected by interfering substances have been removed during the quality control procedures.</w:t>
      </w:r>
    </w:p>
    <w:p w14:paraId="465E94C7" w14:textId="77777777" w:rsidR="001B7635" w:rsidRPr="0063196A" w:rsidRDefault="001B7635" w:rsidP="001B7635">
      <w:pPr>
        <w:rPr>
          <w:rFonts w:ascii="Calibri" w:hAnsi="Calibri" w:cs="Calibri"/>
          <w:color w:val="000000" w:themeColor="text1"/>
        </w:rPr>
      </w:pPr>
    </w:p>
    <w:p w14:paraId="357E75C1" w14:textId="6EA1E0EE" w:rsidR="001B7635" w:rsidRPr="0063196A" w:rsidRDefault="001B7635" w:rsidP="001B7635">
      <w:pPr>
        <w:jc w:val="left"/>
        <w:rPr>
          <w:rFonts w:ascii="Calibri" w:hAnsi="Calibri" w:cs="Calibri"/>
          <w:b/>
          <w:bCs/>
          <w:color w:val="000000" w:themeColor="text1"/>
          <w:sz w:val="20"/>
          <w:szCs w:val="20"/>
        </w:rPr>
      </w:pPr>
      <w:r w:rsidRPr="0063196A">
        <w:rPr>
          <w:rFonts w:ascii="Calibri" w:hAnsi="Calibri" w:cs="Calibri"/>
          <w:b/>
          <w:bCs/>
          <w:color w:val="000000" w:themeColor="text1"/>
          <w:sz w:val="20"/>
          <w:szCs w:val="20"/>
        </w:rPr>
        <w:t>References</w:t>
      </w:r>
    </w:p>
    <w:p w14:paraId="302AA252" w14:textId="77777777" w:rsidR="001B7635" w:rsidRPr="0063196A" w:rsidRDefault="001B7635" w:rsidP="001B7635">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1. Julkunen, H., Cichońska, A., Tiainen, M., Koskela, H., Nybo, K., Mäkelä, V., Nokso-Koivisto, J., Kristiansson, K., Perola, M., Salomaa, V., Jousilahti, P., Lundqvist, A., Kangas, A. J., Soininen, P., Barrett, J. C., &amp; Würtz, P. (2023). Atlas of plasma NMR biomarkers for health and disease in 118,461 individuals from the UK Biobank. Nature communications, 14(1), 604. </w:t>
      </w:r>
    </w:p>
    <w:p w14:paraId="0905E727" w14:textId="5DCA2CEF" w:rsidR="001B7635" w:rsidRPr="0063196A" w:rsidRDefault="001B7635" w:rsidP="001B7635">
      <w:pPr>
        <w:jc w:val="left"/>
        <w:rPr>
          <w:rFonts w:ascii="Calibri" w:hAnsi="Calibri" w:cs="Calibri"/>
          <w:color w:val="000000" w:themeColor="text1"/>
          <w:sz w:val="20"/>
          <w:szCs w:val="20"/>
        </w:rPr>
      </w:pPr>
      <w:r w:rsidRPr="0063196A">
        <w:rPr>
          <w:rFonts w:ascii="Calibri" w:hAnsi="Calibri" w:cs="Calibri"/>
          <w:color w:val="000000" w:themeColor="text1"/>
          <w:sz w:val="20"/>
          <w:szCs w:val="20"/>
        </w:rPr>
        <w:t>2. Elliott, P., Peakman, T. C., &amp; UK Biobank (2008). The UK Biobank sample handling and storage protocol for the collection, processing and archiving of human blood and urine. International journal of epidemiology, 37(2), 234–244.</w:t>
      </w:r>
    </w:p>
    <w:p w14:paraId="4281876E" w14:textId="77777777" w:rsidR="001B7635" w:rsidRPr="0063196A" w:rsidRDefault="001B7635" w:rsidP="001B7635">
      <w:pPr>
        <w:pStyle w:val="Heading2"/>
        <w:spacing w:before="0" w:after="0" w:line="240" w:lineRule="auto"/>
        <w:jc w:val="left"/>
        <w:rPr>
          <w:rFonts w:ascii="Calibri" w:hAnsi="Calibri" w:cs="Calibri"/>
          <w:color w:val="000000" w:themeColor="text1"/>
          <w:sz w:val="20"/>
          <w:szCs w:val="20"/>
        </w:rPr>
        <w:sectPr w:rsidR="001B7635" w:rsidRPr="0063196A" w:rsidSect="00641E12">
          <w:pgSz w:w="11906" w:h="16838"/>
          <w:pgMar w:top="1440" w:right="1800" w:bottom="1440" w:left="1800" w:header="851" w:footer="992" w:gutter="0"/>
          <w:cols w:space="425"/>
          <w:docGrid w:type="lines" w:linePitch="312"/>
        </w:sectPr>
      </w:pPr>
    </w:p>
    <w:p w14:paraId="22D11037" w14:textId="3FE459B4" w:rsidR="001D43EE" w:rsidRPr="0063196A" w:rsidRDefault="000F74DD" w:rsidP="001B7635">
      <w:pPr>
        <w:pStyle w:val="Heading2"/>
        <w:spacing w:before="0" w:after="0" w:line="240" w:lineRule="auto"/>
        <w:jc w:val="left"/>
        <w:rPr>
          <w:rFonts w:ascii="Calibri" w:hAnsi="Calibri" w:cs="Calibri"/>
          <w:b w:val="0"/>
          <w:bCs w:val="0"/>
          <w:color w:val="000000" w:themeColor="text1"/>
          <w:sz w:val="20"/>
          <w:szCs w:val="20"/>
        </w:rPr>
      </w:pPr>
      <w:r w:rsidRPr="0063196A">
        <w:rPr>
          <w:rFonts w:ascii="Calibri" w:hAnsi="Calibri" w:cs="Calibri"/>
          <w:color w:val="000000" w:themeColor="text1"/>
          <w:sz w:val="20"/>
          <w:szCs w:val="20"/>
        </w:rPr>
        <w:t>Method S</w:t>
      </w:r>
      <w:r w:rsidR="001B7635" w:rsidRPr="0063196A">
        <w:rPr>
          <w:rFonts w:ascii="Calibri" w:hAnsi="Calibri" w:cs="Calibri"/>
          <w:color w:val="000000" w:themeColor="text1"/>
          <w:sz w:val="20"/>
          <w:szCs w:val="20"/>
        </w:rPr>
        <w:t>2</w:t>
      </w:r>
      <w:r w:rsidRPr="0063196A">
        <w:rPr>
          <w:rFonts w:ascii="Calibri" w:hAnsi="Calibri" w:cs="Calibri"/>
          <w:b w:val="0"/>
          <w:bCs w:val="0"/>
          <w:color w:val="000000" w:themeColor="text1"/>
          <w:sz w:val="20"/>
          <w:szCs w:val="20"/>
        </w:rPr>
        <w:t xml:space="preserve">. </w:t>
      </w:r>
      <w:r w:rsidR="001D43EE" w:rsidRPr="0063196A">
        <w:rPr>
          <w:rFonts w:ascii="Calibri" w:hAnsi="Calibri" w:cs="Calibri"/>
          <w:b w:val="0"/>
          <w:bCs w:val="0"/>
          <w:color w:val="000000" w:themeColor="text1"/>
          <w:sz w:val="20"/>
          <w:szCs w:val="20"/>
        </w:rPr>
        <w:t>Assessment of diet.</w:t>
      </w:r>
      <w:bookmarkEnd w:id="24"/>
      <w:r w:rsidR="001D43EE" w:rsidRPr="0063196A">
        <w:rPr>
          <w:rFonts w:ascii="Calibri" w:hAnsi="Calibri" w:cs="Calibri"/>
          <w:b w:val="0"/>
          <w:bCs w:val="0"/>
          <w:color w:val="000000" w:themeColor="text1"/>
          <w:sz w:val="20"/>
          <w:szCs w:val="20"/>
        </w:rPr>
        <w:t xml:space="preserve"> </w:t>
      </w:r>
    </w:p>
    <w:p w14:paraId="197F7358" w14:textId="7FCE876D" w:rsidR="001D43EE" w:rsidRPr="0063196A" w:rsidRDefault="001D43EE" w:rsidP="001D43EE">
      <w:pPr>
        <w:jc w:val="left"/>
        <w:rPr>
          <w:rFonts w:ascii="Calibri" w:hAnsi="Calibri" w:cs="Calibri"/>
          <w:color w:val="000000" w:themeColor="text1"/>
          <w:sz w:val="20"/>
          <w:szCs w:val="20"/>
        </w:rPr>
      </w:pPr>
      <w:r w:rsidRPr="0063196A">
        <w:rPr>
          <w:rFonts w:ascii="Calibri" w:hAnsi="Calibri" w:cs="Calibri"/>
          <w:color w:val="000000" w:themeColor="text1"/>
          <w:sz w:val="20"/>
          <w:szCs w:val="20"/>
        </w:rPr>
        <w:t>In order to assess diet, we used UK Biobank (UKB) Food Frequency Questionnaire scores at baseline. For the current paper, we were interested in (1) UKB cooked vegetable intake (Field ID:1289; On average how many heaped tablespoons of cooked vegetables would you eat per day?), (2) UKB salad/raw vegetable intake (Field ID:1299; On average how many heaped tablespoons of raw vegetables would you eat per day?), (3) UKB fresh fruit intake (Field ID:1309; About how many pieces of fresh fruit would you eat per day?), (4) UKB dried fruit intake (Field ID:1319; About how many pieces of dried fruit would you eat per day?), (5) UKB oily fish intake (Field ID:1329; How often do you eat oily fish? (e.g. sardines, salmon, mackerel, herring); coded as never, less than once a week, once a week, 2-4 times a week, 5-6 times a week, once or more daily, do not know, and prefer not to answer), (6) UKB non-oily fish intake (Field ID:1339; How often do you eat other types of fish? (e.g. cod, tinned tuna, haddock); coded as never, less than once a week, once a week, 2-4 times a week, 5-6 times a week, once or more daily, do not know, and prefer not to answer), (7) UKB processed meat intake (Field ID:1349; How often do you eat processed meats (such as bacon, ham, sausages, meat pies, kebabs, burgers, chicken nuggets)?; coded as never, less than once a week, once a week, 2-4 times a week, 5-6 times a week, once or more daily, do not know, and prefer not to answer), (8) UKB poultry intake (Field ID:1359; How often do you eat chicken, turkey or other poultry? (Do not count processed meats); coded as never, less than once a week, once a week, 2-4 times a week, 5-6 times a week, once or more daily, do not know, and prefer not to answer), (9) UKB beef intake (Field ID:1369; How often do you eat beef? (Do not count processed meats); coded as never, less than once a week, once a week, 2- 4 times a week, 5-6 times a week, once or more daily, do not know, and prefer not to answer), (10) UKB lamb/mutton intake (Field ID:1379; How often do you eat lamb/mutton? (Do not count processed meats); coded as never, less than once a week, once a week, 2-4 times a week, 5-6 times a week, once or more daily, do not know, and prefer not to answer), (11) UKB pork intake (Field ID:1389; How often do you eat pork? (Do not count processed meats); coded as never, less than once a week, once a week, 2-4 times a week, 5-6 times a week, once or more daily, do not know, and prefer not to answer), (12) UKB bread intake (Field ID:1438; How many slices of bread do you eat each week?) and type (Field ID:1448; What type of bread do you mainly eat?; coded as white, brown, wholemeal or wholegrain, other type of bread, do not know, prefer not to answer), (13) UKB cereal intake (Field ID:1458; How many bowls of cereal do you eat a week?) and type (Field ID:1468), (14) UKB tea intake (Field ID:1488; How many cups of tea do you drink each day? (Include black and green tea), (15) UKB coffee intake (Field ID:1498; How many cups of coffee do you drink each day? (Include decaffeinated coffee)), and (16) UKB water intake (Field ID:1528; How many glasses of water do you drink each day?) data fields.</w:t>
      </w:r>
    </w:p>
    <w:p w14:paraId="19018A51" w14:textId="1033D3B7" w:rsidR="00427EC5" w:rsidRPr="0063196A" w:rsidRDefault="006B7B4D" w:rsidP="006B7B4D">
      <w:pPr>
        <w:jc w:val="left"/>
        <w:rPr>
          <w:rFonts w:ascii="Calibri" w:hAnsi="Calibri" w:cs="Calibri"/>
          <w:color w:val="000000" w:themeColor="text1"/>
          <w:sz w:val="20"/>
          <w:szCs w:val="20"/>
        </w:rPr>
        <w:sectPr w:rsidR="00427EC5" w:rsidRPr="0063196A" w:rsidSect="00641E12">
          <w:pgSz w:w="11906" w:h="16838"/>
          <w:pgMar w:top="1440" w:right="1800" w:bottom="1440" w:left="1800" w:header="851" w:footer="992" w:gutter="0"/>
          <w:cols w:space="425"/>
          <w:docGrid w:type="lines" w:linePitch="312"/>
        </w:sectPr>
      </w:pPr>
      <w:r w:rsidRPr="0063196A">
        <w:rPr>
          <w:rFonts w:ascii="Calibri" w:hAnsi="Calibri" w:cs="Calibri"/>
          <w:color w:val="000000" w:themeColor="text1"/>
          <w:sz w:val="20"/>
          <w:szCs w:val="20"/>
        </w:rPr>
        <w:t xml:space="preserve"> </w:t>
      </w:r>
    </w:p>
    <w:p w14:paraId="7678388E" w14:textId="45ED5F51" w:rsidR="00040CBD" w:rsidRPr="0063196A" w:rsidRDefault="00040CBD" w:rsidP="00F52BFE">
      <w:pPr>
        <w:pStyle w:val="Heading2"/>
        <w:spacing w:before="0" w:after="0" w:line="240" w:lineRule="auto"/>
        <w:jc w:val="left"/>
        <w:rPr>
          <w:rFonts w:ascii="Calibri" w:hAnsi="Calibri" w:cs="Calibri"/>
          <w:color w:val="000000" w:themeColor="text1"/>
          <w:sz w:val="20"/>
          <w:szCs w:val="20"/>
        </w:rPr>
      </w:pPr>
      <w:bookmarkStart w:id="25" w:name="_Toc134379251"/>
      <w:r w:rsidRPr="0063196A">
        <w:rPr>
          <w:rFonts w:ascii="Calibri" w:hAnsi="Calibri" w:cs="Calibri"/>
          <w:color w:val="000000" w:themeColor="text1"/>
          <w:sz w:val="20"/>
          <w:szCs w:val="20"/>
        </w:rPr>
        <w:t>Method S</w:t>
      </w:r>
      <w:r w:rsidR="00B37E5A" w:rsidRPr="0063196A">
        <w:rPr>
          <w:rFonts w:ascii="Calibri" w:hAnsi="Calibri" w:cs="Calibri"/>
          <w:color w:val="000000" w:themeColor="text1"/>
          <w:sz w:val="20"/>
          <w:szCs w:val="20"/>
        </w:rPr>
        <w:t>3</w:t>
      </w:r>
      <w:r w:rsidRPr="0063196A">
        <w:rPr>
          <w:rFonts w:ascii="Calibri" w:hAnsi="Calibri" w:cs="Calibri"/>
          <w:color w:val="000000" w:themeColor="text1"/>
          <w:sz w:val="20"/>
          <w:szCs w:val="20"/>
        </w:rPr>
        <w:t>.</w:t>
      </w:r>
      <w:r w:rsidRPr="0063196A">
        <w:rPr>
          <w:rFonts w:ascii="Calibri" w:hAnsi="Calibri" w:cs="Calibri"/>
          <w:b w:val="0"/>
          <w:bCs w:val="0"/>
          <w:color w:val="000000" w:themeColor="text1"/>
          <w:sz w:val="20"/>
          <w:szCs w:val="20"/>
        </w:rPr>
        <w:t xml:space="preserve"> Profiling details and quality control processes of LC/MS profiling in the GDES cohort</w:t>
      </w:r>
      <w:r w:rsidRPr="0063196A">
        <w:rPr>
          <w:rFonts w:ascii="Calibri" w:hAnsi="Calibri" w:cs="Calibri"/>
          <w:color w:val="000000" w:themeColor="text1"/>
          <w:sz w:val="20"/>
          <w:szCs w:val="20"/>
        </w:rPr>
        <w:t>.</w:t>
      </w:r>
      <w:bookmarkEnd w:id="25"/>
      <w:r w:rsidRPr="0063196A">
        <w:rPr>
          <w:rFonts w:ascii="Calibri" w:hAnsi="Calibri" w:cs="Calibri"/>
          <w:color w:val="000000" w:themeColor="text1"/>
          <w:sz w:val="20"/>
          <w:szCs w:val="20"/>
        </w:rPr>
        <w:t xml:space="preserve"> </w:t>
      </w:r>
    </w:p>
    <w:p w14:paraId="006B4332" w14:textId="77777777" w:rsidR="00040CBD" w:rsidRPr="0063196A" w:rsidRDefault="00040CBD" w:rsidP="00040CBD">
      <w:pPr>
        <w:jc w:val="left"/>
        <w:rPr>
          <w:rFonts w:ascii="Calibri" w:hAnsi="Calibri" w:cs="Calibri"/>
          <w:color w:val="000000" w:themeColor="text1"/>
          <w:sz w:val="20"/>
          <w:szCs w:val="20"/>
        </w:rPr>
      </w:pPr>
    </w:p>
    <w:p w14:paraId="7D1E9C7D" w14:textId="2E4AA366"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The sample stored at -80 °C refrigerator was thawed on ice and vortexed for 10 s. 50 μL of sample and 300 μL of extraction solution (ACN : Methanol = 1:4, V/V) containing internal standards were added into a 2 mL microcentrifuge tube. The sample was vortexed for 3 min and then centrifuged at 12000 rpm for 10 min (4 °C). 200 μL of the supernatant was collected and placed in -20 °C for 30 min, and then centrifuged at 12000 rpm for 3 min (4 °C). A 180 μL aliquots of supernatant were transferred for LC-MS analysis. </w:t>
      </w:r>
    </w:p>
    <w:p w14:paraId="1A665FD3" w14:textId="77777777" w:rsidR="00040CBD" w:rsidRPr="0063196A" w:rsidRDefault="00040CBD" w:rsidP="00040CBD">
      <w:pPr>
        <w:jc w:val="left"/>
        <w:rPr>
          <w:rFonts w:ascii="Calibri" w:hAnsi="Calibri" w:cs="Calibri"/>
          <w:color w:val="000000" w:themeColor="text1"/>
          <w:sz w:val="20"/>
          <w:szCs w:val="20"/>
        </w:rPr>
      </w:pPr>
    </w:p>
    <w:p w14:paraId="6476D13B" w14:textId="77777777"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The sample extracts were analyzed using an LC-ESI-MS/MS system (UPLC, ExionLC 48 AD, https://sciex.com.cn/; MS, QTRAP® System, https://sciex.com/). The analytical conditions were as follows, UPLC: column, Waters ACQUITY UPLC HSS T3 C18 (1.8µm, 2.1 mm*100 mm); column temperature, 40 °C; flow rate, 0.4 mL/min; injection volume, 2μL; solvent system, water (0.1% formic acid): acetonitrile (0.1% formic acid); gradient program, 95:5 V/V at 0 min, 10:90 V/V at 11.0 min, 10:90 V/V at 12.0 min, 95:5 V/V at 12.1 min, 95:5 V/V at 14.0 min. </w:t>
      </w:r>
    </w:p>
    <w:p w14:paraId="3D45AB63" w14:textId="77777777" w:rsidR="00040CBD" w:rsidRPr="0063196A" w:rsidRDefault="00040CBD" w:rsidP="00040CBD">
      <w:pPr>
        <w:jc w:val="left"/>
        <w:rPr>
          <w:rFonts w:ascii="Calibri" w:hAnsi="Calibri" w:cs="Calibri"/>
          <w:color w:val="000000" w:themeColor="text1"/>
          <w:sz w:val="20"/>
          <w:szCs w:val="20"/>
        </w:rPr>
      </w:pPr>
    </w:p>
    <w:p w14:paraId="34CCBE78" w14:textId="77777777"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LIT and triple quadrupole (QQQ) scans were acquired on a triple quadrupole-linear ion trap mass spectrometer (QTRAP), QTRAP® LC-MS/MS System, equipped with an ESI Turbo Ion-Spray interface, operating in positive and negative ion mode, and controlled by Analyst 1.6.3 software (Sciex). The ESI source operation parameters were as follows: source temperature 500 °C; ion spray voltage (IS) 5500 V (positive), -4500 V (negative); ion source gas I (GSI), gas II (GSII), curtain gas (CUR) were set at 55, 60, and 25.0 psi, respectively; the collision gas (CAD) was high. Instrument tuning and mass calibration were performed with 10 and 100 μmol/L polypropylene glycol solutions in QQQ and LIT modes, respectively. A specific set of MRM transitions were monitored for each period according to the metabolites eluted within this period. </w:t>
      </w:r>
    </w:p>
    <w:p w14:paraId="2DB3E2B4" w14:textId="77777777" w:rsidR="00040CBD" w:rsidRPr="0063196A" w:rsidRDefault="00040CBD" w:rsidP="00040CBD">
      <w:pPr>
        <w:jc w:val="left"/>
        <w:rPr>
          <w:rFonts w:ascii="Calibri" w:hAnsi="Calibri" w:cs="Calibri"/>
          <w:color w:val="000000" w:themeColor="text1"/>
          <w:sz w:val="20"/>
          <w:szCs w:val="20"/>
        </w:rPr>
      </w:pPr>
    </w:p>
    <w:p w14:paraId="690CD673" w14:textId="77777777"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Quality control samples (QC) were prepared by mixing sample extracts to analyze the reproducibility of the samples under the same processing method. During the instrument analysis process, one QC sample was inserted every ten analytical samples to monitor the reproducibility of the analysis process. Overlapping analysis of the total ion chromatogram (TIC) of different QC samples were used to evaluate the reproducibility of metabolite extraction and detection, i.e., technical reproducibility. The high stability of the instrument provides important guarantees for the reproducibility and reliability of the data. </w:t>
      </w:r>
    </w:p>
    <w:p w14:paraId="2C8BE96C" w14:textId="77777777" w:rsidR="00040CBD" w:rsidRPr="0063196A" w:rsidRDefault="00040CBD" w:rsidP="00040CBD">
      <w:pPr>
        <w:jc w:val="left"/>
        <w:rPr>
          <w:rFonts w:ascii="Calibri" w:hAnsi="Calibri" w:cs="Calibri"/>
          <w:color w:val="000000" w:themeColor="text1"/>
          <w:sz w:val="20"/>
          <w:szCs w:val="20"/>
        </w:rPr>
      </w:pPr>
    </w:p>
    <w:p w14:paraId="0E86A071" w14:textId="77777777"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To monitor the presence of any residual substances during the detection process, blank samples were included at various stages of the experiment. The appearance 49 of peaks in these samples could indicate cross-contamination between samples or the presence of unwanted substances. </w:t>
      </w:r>
    </w:p>
    <w:p w14:paraId="5DC5B81C" w14:textId="77777777" w:rsidR="00040CBD" w:rsidRPr="0063196A" w:rsidRDefault="00040CBD" w:rsidP="00040CBD">
      <w:pPr>
        <w:jc w:val="left"/>
        <w:rPr>
          <w:rFonts w:ascii="Calibri" w:hAnsi="Calibri" w:cs="Calibri"/>
          <w:color w:val="000000" w:themeColor="text1"/>
          <w:sz w:val="20"/>
          <w:szCs w:val="20"/>
        </w:rPr>
      </w:pPr>
    </w:p>
    <w:p w14:paraId="0534F8B2" w14:textId="77777777"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In addition, to ensure the reliability and accuracy of the experimental results, internal standards with known concentrations were added to the quality control process. The response of the internal standards was used as an indicator of the stability of the detection process, with smaller variation in response indicating higher data quality. The CVs for all internal standards in the current profiling were all below 0.01. </w:t>
      </w:r>
    </w:p>
    <w:p w14:paraId="5C357511" w14:textId="77777777" w:rsidR="00040CBD" w:rsidRPr="0063196A" w:rsidRDefault="00040CBD" w:rsidP="00040CBD">
      <w:pPr>
        <w:jc w:val="left"/>
        <w:rPr>
          <w:rFonts w:ascii="Calibri" w:hAnsi="Calibri" w:cs="Calibri"/>
          <w:color w:val="000000" w:themeColor="text1"/>
          <w:sz w:val="20"/>
          <w:szCs w:val="20"/>
        </w:rPr>
      </w:pPr>
    </w:p>
    <w:p w14:paraId="09D8F40E" w14:textId="0F8696FB" w:rsidR="00040CBD" w:rsidRPr="0063196A" w:rsidRDefault="00040CBD" w:rsidP="00040CBD">
      <w:pPr>
        <w:jc w:val="left"/>
        <w:rPr>
          <w:rFonts w:ascii="Calibri" w:hAnsi="Calibri" w:cs="Calibri"/>
          <w:b/>
          <w:bCs/>
          <w:color w:val="000000" w:themeColor="text1"/>
          <w:sz w:val="20"/>
          <w:szCs w:val="20"/>
        </w:rPr>
      </w:pPr>
      <w:r w:rsidRPr="0063196A">
        <w:rPr>
          <w:rFonts w:ascii="Calibri" w:hAnsi="Calibri" w:cs="Calibri"/>
          <w:b/>
          <w:bCs/>
          <w:color w:val="000000" w:themeColor="text1"/>
          <w:sz w:val="20"/>
          <w:szCs w:val="20"/>
        </w:rPr>
        <w:t>Reference</w:t>
      </w:r>
      <w:r w:rsidR="009A66BF" w:rsidRPr="0063196A">
        <w:rPr>
          <w:rFonts w:ascii="Calibri" w:hAnsi="Calibri" w:cs="Calibri"/>
          <w:b/>
          <w:bCs/>
          <w:color w:val="000000" w:themeColor="text1"/>
          <w:sz w:val="20"/>
          <w:szCs w:val="20"/>
        </w:rPr>
        <w:t>:</w:t>
      </w:r>
      <w:r w:rsidRPr="0063196A">
        <w:rPr>
          <w:rFonts w:ascii="Calibri" w:hAnsi="Calibri" w:cs="Calibri"/>
          <w:b/>
          <w:bCs/>
          <w:color w:val="000000" w:themeColor="text1"/>
          <w:sz w:val="20"/>
          <w:szCs w:val="20"/>
        </w:rPr>
        <w:t xml:space="preserve"> </w:t>
      </w:r>
    </w:p>
    <w:p w14:paraId="63177F9F" w14:textId="2B1981E8"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1. Chen W, Gong L, Guo Z, et al. A Novel Integrated Method for Large-Scale Detection, Identification, and Quantification of Widely Targeted Metabolites: Application in the Study of Rice Metabolomics[J]. Molecular Plant, 2013, 6(6):1769-1780. </w:t>
      </w:r>
    </w:p>
    <w:p w14:paraId="1787DBFE" w14:textId="0BBD6359" w:rsidR="00040CBD"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2. Fraga, C.G., et al., Signature-discovery approach for sample matching of a</w:t>
      </w:r>
      <w:r w:rsidR="00B37E5A" w:rsidRPr="0063196A">
        <w:rPr>
          <w:rFonts w:ascii="Calibri" w:hAnsi="Calibri" w:cs="Calibri"/>
          <w:color w:val="000000" w:themeColor="text1"/>
          <w:sz w:val="20"/>
          <w:szCs w:val="20"/>
        </w:rPr>
        <w:t xml:space="preserve"> </w:t>
      </w:r>
      <w:r w:rsidRPr="0063196A">
        <w:rPr>
          <w:rFonts w:ascii="Calibri" w:hAnsi="Calibri" w:cs="Calibri"/>
          <w:color w:val="000000" w:themeColor="text1"/>
          <w:sz w:val="20"/>
          <w:szCs w:val="20"/>
        </w:rPr>
        <w:t xml:space="preserve">nerve-agent precursor using liquid chromatography-mass spectrometry, XCMS, and chemometrics. Anal Chem, 2010. 82(10): p. 4165-73. </w:t>
      </w:r>
    </w:p>
    <w:p w14:paraId="158D97AF" w14:textId="1092DE9F" w:rsidR="004135F5" w:rsidRPr="0063196A" w:rsidRDefault="00040CBD" w:rsidP="00040CBD">
      <w:pPr>
        <w:jc w:val="left"/>
        <w:rPr>
          <w:rFonts w:ascii="Calibri" w:hAnsi="Calibri" w:cs="Calibri"/>
          <w:color w:val="000000" w:themeColor="text1"/>
          <w:sz w:val="20"/>
          <w:szCs w:val="20"/>
        </w:rPr>
      </w:pPr>
      <w:r w:rsidRPr="0063196A">
        <w:rPr>
          <w:rFonts w:ascii="Calibri" w:hAnsi="Calibri" w:cs="Calibri"/>
          <w:color w:val="000000" w:themeColor="text1"/>
          <w:sz w:val="20"/>
          <w:szCs w:val="20"/>
        </w:rPr>
        <w:t>3. Viant M R, Kurland I J, Jones M R, et al. How close are we to complete annotation of metabolomes? Current opinion in chemical biology, 2017, 36: 64-69.</w:t>
      </w:r>
    </w:p>
    <w:p w14:paraId="7CCBA49E" w14:textId="77777777" w:rsidR="006B7B4D" w:rsidRPr="0063196A" w:rsidRDefault="006B7B4D" w:rsidP="00040CBD">
      <w:pPr>
        <w:jc w:val="left"/>
        <w:rPr>
          <w:rFonts w:ascii="Calibri" w:hAnsi="Calibri" w:cs="Calibri"/>
          <w:color w:val="000000" w:themeColor="text1"/>
          <w:sz w:val="20"/>
          <w:szCs w:val="20"/>
        </w:rPr>
      </w:pPr>
    </w:p>
    <w:p w14:paraId="53DBB51F" w14:textId="77777777" w:rsidR="006B7B4D" w:rsidRPr="0063196A" w:rsidRDefault="006B7B4D" w:rsidP="00040CBD">
      <w:pPr>
        <w:jc w:val="left"/>
        <w:rPr>
          <w:rFonts w:ascii="Calibri" w:hAnsi="Calibri" w:cs="Calibri"/>
          <w:color w:val="000000" w:themeColor="text1"/>
          <w:sz w:val="20"/>
          <w:szCs w:val="20"/>
        </w:rPr>
      </w:pPr>
    </w:p>
    <w:p w14:paraId="3165D6AC" w14:textId="42EBF2E9" w:rsidR="00EC74DD" w:rsidRPr="0063196A" w:rsidRDefault="00EC74DD" w:rsidP="00EC74DD">
      <w:pPr>
        <w:pStyle w:val="Heading2"/>
        <w:spacing w:before="0" w:after="0" w:line="240" w:lineRule="auto"/>
        <w:jc w:val="left"/>
        <w:rPr>
          <w:rFonts w:ascii="Calibri" w:hAnsi="Calibri" w:cs="Calibri"/>
          <w:color w:val="000000" w:themeColor="text1"/>
        </w:rPr>
      </w:pPr>
      <w:bookmarkStart w:id="26" w:name="_Toc134379252"/>
      <w:r w:rsidRPr="0063196A">
        <w:rPr>
          <w:rFonts w:ascii="Calibri" w:eastAsia="DengXian" w:hAnsi="Calibri" w:cs="Calibri"/>
          <w:color w:val="000000" w:themeColor="text1"/>
          <w:kern w:val="0"/>
          <w:sz w:val="20"/>
          <w:szCs w:val="20"/>
        </w:rPr>
        <w:t>Method</w:t>
      </w:r>
      <w:r w:rsidRPr="0063196A">
        <w:rPr>
          <w:rFonts w:ascii="Calibri" w:hAnsi="Calibri" w:cs="Calibri"/>
          <w:color w:val="000000" w:themeColor="text1"/>
          <w:sz w:val="20"/>
          <w:szCs w:val="20"/>
        </w:rPr>
        <w:t xml:space="preserve"> S4. </w:t>
      </w:r>
      <w:r w:rsidR="00175F02" w:rsidRPr="0063196A">
        <w:rPr>
          <w:rFonts w:ascii="Calibri" w:hAnsi="Calibri" w:cs="Calibri"/>
          <w:color w:val="000000" w:themeColor="text1"/>
          <w:sz w:val="20"/>
          <w:szCs w:val="20"/>
        </w:rPr>
        <w:t>Metabolome-based BMI and WHR models</w:t>
      </w:r>
      <w:r w:rsidRPr="0063196A">
        <w:rPr>
          <w:rFonts w:ascii="Calibri" w:hAnsi="Calibri" w:cs="Calibri"/>
          <w:b w:val="0"/>
          <w:bCs w:val="0"/>
          <w:color w:val="000000" w:themeColor="text1"/>
          <w:sz w:val="20"/>
          <w:szCs w:val="20"/>
        </w:rPr>
        <w:t>.</w:t>
      </w:r>
      <w:bookmarkEnd w:id="26"/>
      <w:r w:rsidRPr="0063196A">
        <w:rPr>
          <w:rFonts w:ascii="Calibri" w:hAnsi="Calibri" w:cs="Calibri"/>
          <w:b w:val="0"/>
          <w:bCs w:val="0"/>
          <w:color w:val="000000" w:themeColor="text1"/>
          <w:sz w:val="20"/>
          <w:szCs w:val="20"/>
        </w:rPr>
        <w:t xml:space="preserve"> </w:t>
      </w:r>
    </w:p>
    <w:p w14:paraId="4FDEC91C" w14:textId="48D498A6" w:rsidR="004135F5" w:rsidRPr="0063196A" w:rsidRDefault="00175F02" w:rsidP="003B7C7A">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The values in metabolites dataset were standardized with z-score using the mean and SD per </w:t>
      </w:r>
      <w:r w:rsidR="003B7C7A" w:rsidRPr="0063196A">
        <w:rPr>
          <w:rFonts w:ascii="Calibri" w:hAnsi="Calibri" w:cs="Calibri"/>
          <w:color w:val="000000" w:themeColor="text1"/>
          <w:sz w:val="20"/>
          <w:szCs w:val="20"/>
        </w:rPr>
        <w:t>metabolite.</w:t>
      </w:r>
      <w:r w:rsidRPr="0063196A">
        <w:rPr>
          <w:rFonts w:ascii="Calibri" w:hAnsi="Calibri" w:cs="Calibri"/>
          <w:color w:val="000000" w:themeColor="text1"/>
          <w:sz w:val="20"/>
          <w:szCs w:val="20"/>
        </w:rPr>
        <w:t xml:space="preserve"> </w:t>
      </w:r>
      <w:r w:rsidR="003B7C7A" w:rsidRPr="0063196A">
        <w:rPr>
          <w:rFonts w:ascii="Calibri" w:hAnsi="Calibri" w:cs="Calibri"/>
          <w:color w:val="000000" w:themeColor="text1"/>
          <w:sz w:val="20"/>
          <w:szCs w:val="20"/>
        </w:rPr>
        <w:t>Then, ridge modeling with ten-fold cross-validation were performed for the (unstandardized) log</w:t>
      </w:r>
      <w:r w:rsidR="003B7C7A" w:rsidRPr="0063196A">
        <w:rPr>
          <w:rFonts w:ascii="Calibri" w:hAnsi="Calibri" w:cs="Calibri"/>
          <w:color w:val="000000" w:themeColor="text1"/>
          <w:sz w:val="20"/>
          <w:szCs w:val="20"/>
          <w:vertAlign w:val="subscript"/>
        </w:rPr>
        <w:t>e</w:t>
      </w:r>
      <w:r w:rsidR="003B7C7A" w:rsidRPr="0063196A">
        <w:rPr>
          <w:rFonts w:ascii="Calibri" w:hAnsi="Calibri" w:cs="Calibri"/>
          <w:color w:val="000000" w:themeColor="text1"/>
          <w:sz w:val="20"/>
          <w:szCs w:val="20"/>
        </w:rPr>
        <w:t>-transformed BMI or WHR and each metabolites dataset. Training and testing (hold-out) sets were generated by splitting participants into ten sets with one set as a testing (hold-out) set and the remaining nine sets as a training set and iterating all combinations over those ten sets. that is, overfitting was controlled using ten-fold iteration with ten testing (hold-out) sets, and hyperparameter was decided using ten-fold cross-validation with internal training and validation sets from each training set. Consequently, this procedure generated ten fitted sparse models for metabolites and one single testing (hold-out) set-derived prediction from metabolites for each participant.</w:t>
      </w:r>
    </w:p>
    <w:p w14:paraId="05487E17" w14:textId="77777777" w:rsidR="000C4A50" w:rsidRPr="0063196A" w:rsidRDefault="000C4A50" w:rsidP="003B7C7A">
      <w:pPr>
        <w:jc w:val="left"/>
        <w:rPr>
          <w:rFonts w:ascii="Calibri" w:hAnsi="Calibri" w:cs="Calibri"/>
          <w:color w:val="000000" w:themeColor="text1"/>
          <w:sz w:val="20"/>
          <w:szCs w:val="20"/>
        </w:rPr>
      </w:pPr>
    </w:p>
    <w:p w14:paraId="01AD053D" w14:textId="28EBA423" w:rsidR="000C4A50" w:rsidRPr="0063196A" w:rsidRDefault="000C4A50" w:rsidP="003B7C7A">
      <w:pPr>
        <w:jc w:val="left"/>
        <w:rPr>
          <w:rFonts w:ascii="Calibri" w:hAnsi="Calibri" w:cs="Calibri"/>
          <w:color w:val="000000" w:themeColor="text1"/>
          <w:sz w:val="20"/>
          <w:szCs w:val="20"/>
        </w:rPr>
      </w:pPr>
      <w:r w:rsidRPr="0063196A">
        <w:rPr>
          <w:rFonts w:ascii="Calibri" w:hAnsi="Calibri" w:cs="Calibri"/>
          <w:color w:val="000000" w:themeColor="text1"/>
          <w:sz w:val="20"/>
          <w:szCs w:val="20"/>
        </w:rPr>
        <w:t xml:space="preserve">For the ridge-modeling iteration analysis, ten ridge models were repeatedly generated with the above modeling scheme. At the end of each iteration, the variable that was retained across ten models and that had the highest absolute value for the mean of ten β-coefficients was removed from the input metabolites. </w:t>
      </w:r>
    </w:p>
    <w:bookmarkEnd w:id="0"/>
    <w:p w14:paraId="3B37C6A7" w14:textId="77777777" w:rsidR="000C4A50" w:rsidRPr="0063196A" w:rsidRDefault="000C4A50" w:rsidP="003B7C7A">
      <w:pPr>
        <w:jc w:val="left"/>
        <w:rPr>
          <w:rFonts w:ascii="Calibri" w:hAnsi="Calibri" w:cs="Calibri"/>
          <w:color w:val="000000" w:themeColor="text1"/>
          <w:sz w:val="20"/>
          <w:szCs w:val="20"/>
        </w:rPr>
      </w:pPr>
    </w:p>
    <w:sectPr w:rsidR="000C4A50" w:rsidRPr="0063196A" w:rsidSect="00641E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67E61" w14:textId="77777777" w:rsidR="00FD2BDB" w:rsidRDefault="00FD2BDB" w:rsidP="000D4A2F">
      <w:r>
        <w:separator/>
      </w:r>
    </w:p>
  </w:endnote>
  <w:endnote w:type="continuationSeparator" w:id="0">
    <w:p w14:paraId="2D4A132B" w14:textId="77777777" w:rsidR="00FD2BDB" w:rsidRDefault="00FD2BDB" w:rsidP="000D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087000"/>
      <w:docPartObj>
        <w:docPartGallery w:val="Page Numbers (Bottom of Page)"/>
        <w:docPartUnique/>
      </w:docPartObj>
    </w:sdtPr>
    <w:sdtEndPr>
      <w:rPr>
        <w:rFonts w:ascii="Calibri" w:hAnsi="Calibri" w:cs="Calibri"/>
        <w:b/>
        <w:bCs/>
        <w:sz w:val="16"/>
        <w:szCs w:val="16"/>
      </w:rPr>
    </w:sdtEndPr>
    <w:sdtContent>
      <w:p w14:paraId="500643A1" w14:textId="77777777" w:rsidR="00BE07AB" w:rsidRPr="00F52BFE" w:rsidRDefault="00BE07AB" w:rsidP="00E838E8">
        <w:pPr>
          <w:pStyle w:val="Footer"/>
          <w:jc w:val="center"/>
          <w:rPr>
            <w:rFonts w:ascii="Calibri" w:hAnsi="Calibri" w:cs="Calibri"/>
            <w:b/>
            <w:bCs/>
            <w:sz w:val="16"/>
            <w:szCs w:val="16"/>
          </w:rPr>
        </w:pPr>
        <w:r w:rsidRPr="00F52BFE">
          <w:rPr>
            <w:rFonts w:ascii="Calibri" w:hAnsi="Calibri" w:cs="Calibri"/>
            <w:b/>
            <w:bCs/>
            <w:sz w:val="16"/>
            <w:szCs w:val="16"/>
          </w:rPr>
          <w:fldChar w:fldCharType="begin"/>
        </w:r>
        <w:r w:rsidRPr="00F52BFE">
          <w:rPr>
            <w:rFonts w:ascii="Calibri" w:hAnsi="Calibri" w:cs="Calibri"/>
            <w:b/>
            <w:bCs/>
            <w:sz w:val="16"/>
            <w:szCs w:val="16"/>
          </w:rPr>
          <w:instrText>PAGE   \* MERGEFORMAT</w:instrText>
        </w:r>
        <w:r w:rsidRPr="00F52BFE">
          <w:rPr>
            <w:rFonts w:ascii="Calibri" w:hAnsi="Calibri" w:cs="Calibri"/>
            <w:b/>
            <w:bCs/>
            <w:sz w:val="16"/>
            <w:szCs w:val="16"/>
          </w:rPr>
          <w:fldChar w:fldCharType="separate"/>
        </w:r>
        <w:r w:rsidRPr="00F52BFE">
          <w:rPr>
            <w:rFonts w:ascii="Calibri" w:hAnsi="Calibri" w:cs="Calibri"/>
            <w:b/>
            <w:bCs/>
            <w:sz w:val="16"/>
            <w:szCs w:val="16"/>
            <w:lang w:val="zh-CN"/>
          </w:rPr>
          <w:t>2</w:t>
        </w:r>
        <w:r w:rsidRPr="00F52BFE">
          <w:rPr>
            <w:rFonts w:ascii="Calibri" w:hAnsi="Calibri" w:cs="Calibri"/>
            <w:b/>
            <w:bCs/>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F4F61" w14:textId="77777777" w:rsidR="00FD2BDB" w:rsidRDefault="00FD2BDB" w:rsidP="000D4A2F">
      <w:r>
        <w:separator/>
      </w:r>
    </w:p>
  </w:footnote>
  <w:footnote w:type="continuationSeparator" w:id="0">
    <w:p w14:paraId="0FBBD62F" w14:textId="77777777" w:rsidR="00FD2BDB" w:rsidRDefault="00FD2BDB" w:rsidP="000D4A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AyNzK0MDGwNLIwNTBT0lEKTi0uzszPAykwMqoFAGHM3/QtAAAA"/>
  </w:docVars>
  <w:rsids>
    <w:rsidRoot w:val="00640E9C"/>
    <w:rsid w:val="0000111D"/>
    <w:rsid w:val="00001823"/>
    <w:rsid w:val="00004975"/>
    <w:rsid w:val="00022C4F"/>
    <w:rsid w:val="00025AAB"/>
    <w:rsid w:val="0003268F"/>
    <w:rsid w:val="0003416B"/>
    <w:rsid w:val="00036022"/>
    <w:rsid w:val="00040CBD"/>
    <w:rsid w:val="000531F8"/>
    <w:rsid w:val="000839F6"/>
    <w:rsid w:val="00087681"/>
    <w:rsid w:val="00087770"/>
    <w:rsid w:val="0009028E"/>
    <w:rsid w:val="00095C35"/>
    <w:rsid w:val="00096DEB"/>
    <w:rsid w:val="00097C4B"/>
    <w:rsid w:val="000A0C4E"/>
    <w:rsid w:val="000A403A"/>
    <w:rsid w:val="000C2907"/>
    <w:rsid w:val="000C4402"/>
    <w:rsid w:val="000C4A50"/>
    <w:rsid w:val="000C7B6D"/>
    <w:rsid w:val="000C7F58"/>
    <w:rsid w:val="000D4A2F"/>
    <w:rsid w:val="000D6EDE"/>
    <w:rsid w:val="000D78E1"/>
    <w:rsid w:val="000E013B"/>
    <w:rsid w:val="000E29ED"/>
    <w:rsid w:val="000E5B8C"/>
    <w:rsid w:val="000F74DD"/>
    <w:rsid w:val="00114B0E"/>
    <w:rsid w:val="00117D2A"/>
    <w:rsid w:val="0012002B"/>
    <w:rsid w:val="00122D77"/>
    <w:rsid w:val="00130279"/>
    <w:rsid w:val="001333A5"/>
    <w:rsid w:val="001346F7"/>
    <w:rsid w:val="0014675A"/>
    <w:rsid w:val="00146A9E"/>
    <w:rsid w:val="00151D7D"/>
    <w:rsid w:val="00152D40"/>
    <w:rsid w:val="00156C48"/>
    <w:rsid w:val="00160DD2"/>
    <w:rsid w:val="00170AA0"/>
    <w:rsid w:val="00175F02"/>
    <w:rsid w:val="00180359"/>
    <w:rsid w:val="00182AC9"/>
    <w:rsid w:val="00182E82"/>
    <w:rsid w:val="00190392"/>
    <w:rsid w:val="00190E47"/>
    <w:rsid w:val="001A0A14"/>
    <w:rsid w:val="001A5101"/>
    <w:rsid w:val="001A59AC"/>
    <w:rsid w:val="001A79FE"/>
    <w:rsid w:val="001B0342"/>
    <w:rsid w:val="001B4D6A"/>
    <w:rsid w:val="001B7635"/>
    <w:rsid w:val="001C3266"/>
    <w:rsid w:val="001C70F4"/>
    <w:rsid w:val="001C7480"/>
    <w:rsid w:val="001D43EE"/>
    <w:rsid w:val="001D4956"/>
    <w:rsid w:val="00201A24"/>
    <w:rsid w:val="00205431"/>
    <w:rsid w:val="002100E7"/>
    <w:rsid w:val="00220315"/>
    <w:rsid w:val="0023096C"/>
    <w:rsid w:val="002358CE"/>
    <w:rsid w:val="00241C31"/>
    <w:rsid w:val="00241FCB"/>
    <w:rsid w:val="00242D40"/>
    <w:rsid w:val="0025142C"/>
    <w:rsid w:val="00251BDB"/>
    <w:rsid w:val="0025634C"/>
    <w:rsid w:val="0026019A"/>
    <w:rsid w:val="002624A3"/>
    <w:rsid w:val="0026297E"/>
    <w:rsid w:val="00262A2F"/>
    <w:rsid w:val="00265D5F"/>
    <w:rsid w:val="002731E5"/>
    <w:rsid w:val="00273657"/>
    <w:rsid w:val="00276B4C"/>
    <w:rsid w:val="00292516"/>
    <w:rsid w:val="00293144"/>
    <w:rsid w:val="002A221F"/>
    <w:rsid w:val="002B58DB"/>
    <w:rsid w:val="002C0714"/>
    <w:rsid w:val="002C1964"/>
    <w:rsid w:val="002C394B"/>
    <w:rsid w:val="002D1395"/>
    <w:rsid w:val="002E69F1"/>
    <w:rsid w:val="002E6AE6"/>
    <w:rsid w:val="002F22AF"/>
    <w:rsid w:val="002F7F65"/>
    <w:rsid w:val="00302111"/>
    <w:rsid w:val="0030673D"/>
    <w:rsid w:val="003130CA"/>
    <w:rsid w:val="00320800"/>
    <w:rsid w:val="0032281A"/>
    <w:rsid w:val="00334265"/>
    <w:rsid w:val="003401C3"/>
    <w:rsid w:val="0035484E"/>
    <w:rsid w:val="00354D0A"/>
    <w:rsid w:val="00357436"/>
    <w:rsid w:val="00357F2A"/>
    <w:rsid w:val="00363426"/>
    <w:rsid w:val="003645BE"/>
    <w:rsid w:val="0037371E"/>
    <w:rsid w:val="003831A0"/>
    <w:rsid w:val="003832A5"/>
    <w:rsid w:val="0038382A"/>
    <w:rsid w:val="00387C11"/>
    <w:rsid w:val="00390089"/>
    <w:rsid w:val="0039633D"/>
    <w:rsid w:val="003B27C0"/>
    <w:rsid w:val="003B6B65"/>
    <w:rsid w:val="003B7C7A"/>
    <w:rsid w:val="003C0EE8"/>
    <w:rsid w:val="003C4E69"/>
    <w:rsid w:val="003C5AF6"/>
    <w:rsid w:val="003C6F29"/>
    <w:rsid w:val="003D083C"/>
    <w:rsid w:val="003D37A2"/>
    <w:rsid w:val="003D4DEE"/>
    <w:rsid w:val="003D7DEC"/>
    <w:rsid w:val="003E327A"/>
    <w:rsid w:val="003E3DBF"/>
    <w:rsid w:val="00403805"/>
    <w:rsid w:val="004047A8"/>
    <w:rsid w:val="004105F0"/>
    <w:rsid w:val="00413007"/>
    <w:rsid w:val="004135F5"/>
    <w:rsid w:val="004165CB"/>
    <w:rsid w:val="00420292"/>
    <w:rsid w:val="00421CDD"/>
    <w:rsid w:val="004234EF"/>
    <w:rsid w:val="00427EC5"/>
    <w:rsid w:val="00430E95"/>
    <w:rsid w:val="00435E3E"/>
    <w:rsid w:val="00436B27"/>
    <w:rsid w:val="00442004"/>
    <w:rsid w:val="00454812"/>
    <w:rsid w:val="00455177"/>
    <w:rsid w:val="004653F5"/>
    <w:rsid w:val="004703FB"/>
    <w:rsid w:val="00474B89"/>
    <w:rsid w:val="00486C42"/>
    <w:rsid w:val="00487D64"/>
    <w:rsid w:val="004A1D14"/>
    <w:rsid w:val="004A4D7C"/>
    <w:rsid w:val="004B2314"/>
    <w:rsid w:val="004B6B52"/>
    <w:rsid w:val="004C3B0B"/>
    <w:rsid w:val="004C6009"/>
    <w:rsid w:val="004D2051"/>
    <w:rsid w:val="004D2D44"/>
    <w:rsid w:val="004D529F"/>
    <w:rsid w:val="004D6933"/>
    <w:rsid w:val="004E1327"/>
    <w:rsid w:val="004E1F99"/>
    <w:rsid w:val="004F5C92"/>
    <w:rsid w:val="00504AC9"/>
    <w:rsid w:val="00507FAF"/>
    <w:rsid w:val="00510997"/>
    <w:rsid w:val="005115AF"/>
    <w:rsid w:val="0051338E"/>
    <w:rsid w:val="00516811"/>
    <w:rsid w:val="0051685C"/>
    <w:rsid w:val="00527301"/>
    <w:rsid w:val="00537870"/>
    <w:rsid w:val="00542B60"/>
    <w:rsid w:val="00551FE7"/>
    <w:rsid w:val="005553C0"/>
    <w:rsid w:val="0055542E"/>
    <w:rsid w:val="005568D3"/>
    <w:rsid w:val="00556B21"/>
    <w:rsid w:val="005656AF"/>
    <w:rsid w:val="005674FD"/>
    <w:rsid w:val="00572FB3"/>
    <w:rsid w:val="0057534C"/>
    <w:rsid w:val="0059093B"/>
    <w:rsid w:val="005949D1"/>
    <w:rsid w:val="00595687"/>
    <w:rsid w:val="005A1F40"/>
    <w:rsid w:val="005A364A"/>
    <w:rsid w:val="005A6CBC"/>
    <w:rsid w:val="005C298A"/>
    <w:rsid w:val="005C7A3C"/>
    <w:rsid w:val="005D2812"/>
    <w:rsid w:val="005D4C5E"/>
    <w:rsid w:val="005D71F4"/>
    <w:rsid w:val="005E33D2"/>
    <w:rsid w:val="005E496F"/>
    <w:rsid w:val="005E72DE"/>
    <w:rsid w:val="00612C26"/>
    <w:rsid w:val="00616DCA"/>
    <w:rsid w:val="00617167"/>
    <w:rsid w:val="006203F3"/>
    <w:rsid w:val="00620425"/>
    <w:rsid w:val="00627372"/>
    <w:rsid w:val="0063196A"/>
    <w:rsid w:val="00631F1F"/>
    <w:rsid w:val="00640C9E"/>
    <w:rsid w:val="00640E9C"/>
    <w:rsid w:val="00641E12"/>
    <w:rsid w:val="00645E37"/>
    <w:rsid w:val="00646D5D"/>
    <w:rsid w:val="00652907"/>
    <w:rsid w:val="006657AA"/>
    <w:rsid w:val="00676A5D"/>
    <w:rsid w:val="00680FD6"/>
    <w:rsid w:val="006831B6"/>
    <w:rsid w:val="00684068"/>
    <w:rsid w:val="00686F63"/>
    <w:rsid w:val="0069061D"/>
    <w:rsid w:val="00694986"/>
    <w:rsid w:val="006A7F2F"/>
    <w:rsid w:val="006B7B4D"/>
    <w:rsid w:val="006D5BF5"/>
    <w:rsid w:val="006E212E"/>
    <w:rsid w:val="006E214E"/>
    <w:rsid w:val="006E3F5A"/>
    <w:rsid w:val="006E638A"/>
    <w:rsid w:val="006E692E"/>
    <w:rsid w:val="0070113C"/>
    <w:rsid w:val="0070375C"/>
    <w:rsid w:val="00705635"/>
    <w:rsid w:val="007062A3"/>
    <w:rsid w:val="00712361"/>
    <w:rsid w:val="0071661C"/>
    <w:rsid w:val="00720094"/>
    <w:rsid w:val="00732715"/>
    <w:rsid w:val="00732BB4"/>
    <w:rsid w:val="007369D3"/>
    <w:rsid w:val="00740C4F"/>
    <w:rsid w:val="00743C60"/>
    <w:rsid w:val="00756141"/>
    <w:rsid w:val="00760C0D"/>
    <w:rsid w:val="007721F9"/>
    <w:rsid w:val="00781CE2"/>
    <w:rsid w:val="00783B80"/>
    <w:rsid w:val="00792F1D"/>
    <w:rsid w:val="00793723"/>
    <w:rsid w:val="007968A6"/>
    <w:rsid w:val="007B1810"/>
    <w:rsid w:val="007B5DC0"/>
    <w:rsid w:val="007B7FC3"/>
    <w:rsid w:val="007C3E71"/>
    <w:rsid w:val="007C543C"/>
    <w:rsid w:val="007D6002"/>
    <w:rsid w:val="007E65B6"/>
    <w:rsid w:val="0080414A"/>
    <w:rsid w:val="0081355E"/>
    <w:rsid w:val="00813889"/>
    <w:rsid w:val="00820D97"/>
    <w:rsid w:val="00826509"/>
    <w:rsid w:val="008270B2"/>
    <w:rsid w:val="00827275"/>
    <w:rsid w:val="00834856"/>
    <w:rsid w:val="00834DF9"/>
    <w:rsid w:val="00835061"/>
    <w:rsid w:val="00843B65"/>
    <w:rsid w:val="0085159D"/>
    <w:rsid w:val="0085431A"/>
    <w:rsid w:val="00861EC0"/>
    <w:rsid w:val="008644A5"/>
    <w:rsid w:val="00864A98"/>
    <w:rsid w:val="00872B69"/>
    <w:rsid w:val="008770ED"/>
    <w:rsid w:val="00891E7E"/>
    <w:rsid w:val="008B278E"/>
    <w:rsid w:val="008C6998"/>
    <w:rsid w:val="008C77F3"/>
    <w:rsid w:val="008D25BC"/>
    <w:rsid w:val="008D42C1"/>
    <w:rsid w:val="008D4F35"/>
    <w:rsid w:val="008D6208"/>
    <w:rsid w:val="008E242F"/>
    <w:rsid w:val="008E2FEE"/>
    <w:rsid w:val="00904F0E"/>
    <w:rsid w:val="009069DB"/>
    <w:rsid w:val="0092157B"/>
    <w:rsid w:val="00922C18"/>
    <w:rsid w:val="00927740"/>
    <w:rsid w:val="009601D7"/>
    <w:rsid w:val="00961805"/>
    <w:rsid w:val="00976F4B"/>
    <w:rsid w:val="00983AFF"/>
    <w:rsid w:val="00990536"/>
    <w:rsid w:val="009915A0"/>
    <w:rsid w:val="00996D41"/>
    <w:rsid w:val="009A2077"/>
    <w:rsid w:val="009A5555"/>
    <w:rsid w:val="009A66BF"/>
    <w:rsid w:val="009C047F"/>
    <w:rsid w:val="009C0488"/>
    <w:rsid w:val="009C09DE"/>
    <w:rsid w:val="009E12D0"/>
    <w:rsid w:val="009F2C47"/>
    <w:rsid w:val="009F5C4C"/>
    <w:rsid w:val="009F6D33"/>
    <w:rsid w:val="00A00433"/>
    <w:rsid w:val="00A10ECC"/>
    <w:rsid w:val="00A16416"/>
    <w:rsid w:val="00A171F1"/>
    <w:rsid w:val="00A23CBF"/>
    <w:rsid w:val="00A243C8"/>
    <w:rsid w:val="00A262A8"/>
    <w:rsid w:val="00A36C03"/>
    <w:rsid w:val="00A45F3A"/>
    <w:rsid w:val="00A5066B"/>
    <w:rsid w:val="00A57534"/>
    <w:rsid w:val="00A64329"/>
    <w:rsid w:val="00A65B4F"/>
    <w:rsid w:val="00A74534"/>
    <w:rsid w:val="00A761A8"/>
    <w:rsid w:val="00A8145D"/>
    <w:rsid w:val="00A91DD7"/>
    <w:rsid w:val="00A93B39"/>
    <w:rsid w:val="00AA3755"/>
    <w:rsid w:val="00AB0446"/>
    <w:rsid w:val="00AB0BB8"/>
    <w:rsid w:val="00AB0D22"/>
    <w:rsid w:val="00AB1372"/>
    <w:rsid w:val="00AC08CF"/>
    <w:rsid w:val="00AC5A1A"/>
    <w:rsid w:val="00AC6CA7"/>
    <w:rsid w:val="00AD6E04"/>
    <w:rsid w:val="00AE40D8"/>
    <w:rsid w:val="00AE6517"/>
    <w:rsid w:val="00AE7E05"/>
    <w:rsid w:val="00AF005E"/>
    <w:rsid w:val="00AF34BF"/>
    <w:rsid w:val="00AF4609"/>
    <w:rsid w:val="00B004CA"/>
    <w:rsid w:val="00B011F0"/>
    <w:rsid w:val="00B03FF5"/>
    <w:rsid w:val="00B07D3C"/>
    <w:rsid w:val="00B1041A"/>
    <w:rsid w:val="00B121F9"/>
    <w:rsid w:val="00B15041"/>
    <w:rsid w:val="00B2358F"/>
    <w:rsid w:val="00B37E5A"/>
    <w:rsid w:val="00B44366"/>
    <w:rsid w:val="00B60C4B"/>
    <w:rsid w:val="00B626C5"/>
    <w:rsid w:val="00B80F10"/>
    <w:rsid w:val="00B9522D"/>
    <w:rsid w:val="00BB0E25"/>
    <w:rsid w:val="00BB739F"/>
    <w:rsid w:val="00BC2358"/>
    <w:rsid w:val="00BC271B"/>
    <w:rsid w:val="00BC3645"/>
    <w:rsid w:val="00BC3A36"/>
    <w:rsid w:val="00BC5AAE"/>
    <w:rsid w:val="00BC60E0"/>
    <w:rsid w:val="00BD7CC4"/>
    <w:rsid w:val="00BE07AB"/>
    <w:rsid w:val="00BE123F"/>
    <w:rsid w:val="00BE6539"/>
    <w:rsid w:val="00BE7152"/>
    <w:rsid w:val="00BF6370"/>
    <w:rsid w:val="00BF6C2C"/>
    <w:rsid w:val="00C03A6F"/>
    <w:rsid w:val="00C129B7"/>
    <w:rsid w:val="00C16CAC"/>
    <w:rsid w:val="00C2018B"/>
    <w:rsid w:val="00C209D1"/>
    <w:rsid w:val="00C37C4B"/>
    <w:rsid w:val="00C41A80"/>
    <w:rsid w:val="00C56F8E"/>
    <w:rsid w:val="00C65767"/>
    <w:rsid w:val="00C77F00"/>
    <w:rsid w:val="00C80261"/>
    <w:rsid w:val="00C87E75"/>
    <w:rsid w:val="00C94F92"/>
    <w:rsid w:val="00C96696"/>
    <w:rsid w:val="00CC507E"/>
    <w:rsid w:val="00CC753B"/>
    <w:rsid w:val="00CE038F"/>
    <w:rsid w:val="00CE09D8"/>
    <w:rsid w:val="00CE31F4"/>
    <w:rsid w:val="00CF4E98"/>
    <w:rsid w:val="00D32354"/>
    <w:rsid w:val="00D7330B"/>
    <w:rsid w:val="00D85BB7"/>
    <w:rsid w:val="00D925FD"/>
    <w:rsid w:val="00D937B6"/>
    <w:rsid w:val="00D94586"/>
    <w:rsid w:val="00D96B78"/>
    <w:rsid w:val="00DA1890"/>
    <w:rsid w:val="00DA1BA0"/>
    <w:rsid w:val="00DB0EE3"/>
    <w:rsid w:val="00DB1489"/>
    <w:rsid w:val="00DB3066"/>
    <w:rsid w:val="00DB63FB"/>
    <w:rsid w:val="00DB79AA"/>
    <w:rsid w:val="00DD0101"/>
    <w:rsid w:val="00DE1494"/>
    <w:rsid w:val="00DE4012"/>
    <w:rsid w:val="00DE4139"/>
    <w:rsid w:val="00E02A0B"/>
    <w:rsid w:val="00E108A2"/>
    <w:rsid w:val="00E14583"/>
    <w:rsid w:val="00E15357"/>
    <w:rsid w:val="00E17F78"/>
    <w:rsid w:val="00E30BAC"/>
    <w:rsid w:val="00E34BFC"/>
    <w:rsid w:val="00E34F41"/>
    <w:rsid w:val="00E35963"/>
    <w:rsid w:val="00E36032"/>
    <w:rsid w:val="00E52310"/>
    <w:rsid w:val="00E63043"/>
    <w:rsid w:val="00E660F5"/>
    <w:rsid w:val="00E66E7D"/>
    <w:rsid w:val="00E671C7"/>
    <w:rsid w:val="00E759D9"/>
    <w:rsid w:val="00E76DDF"/>
    <w:rsid w:val="00E8269A"/>
    <w:rsid w:val="00E838E8"/>
    <w:rsid w:val="00E86697"/>
    <w:rsid w:val="00E8718E"/>
    <w:rsid w:val="00E934E1"/>
    <w:rsid w:val="00E93DF3"/>
    <w:rsid w:val="00E94803"/>
    <w:rsid w:val="00E97E3A"/>
    <w:rsid w:val="00EA469E"/>
    <w:rsid w:val="00EA4F3B"/>
    <w:rsid w:val="00EA5348"/>
    <w:rsid w:val="00EC74DD"/>
    <w:rsid w:val="00EE1112"/>
    <w:rsid w:val="00EE33D3"/>
    <w:rsid w:val="00EF0743"/>
    <w:rsid w:val="00EF6C80"/>
    <w:rsid w:val="00F012B4"/>
    <w:rsid w:val="00F01E14"/>
    <w:rsid w:val="00F0404A"/>
    <w:rsid w:val="00F132C7"/>
    <w:rsid w:val="00F162A7"/>
    <w:rsid w:val="00F206F5"/>
    <w:rsid w:val="00F21DA1"/>
    <w:rsid w:val="00F22F06"/>
    <w:rsid w:val="00F25D5E"/>
    <w:rsid w:val="00F52BFE"/>
    <w:rsid w:val="00F54C20"/>
    <w:rsid w:val="00F64D2E"/>
    <w:rsid w:val="00F6688E"/>
    <w:rsid w:val="00F772A9"/>
    <w:rsid w:val="00F77B5A"/>
    <w:rsid w:val="00F82F91"/>
    <w:rsid w:val="00F8469E"/>
    <w:rsid w:val="00F95DF2"/>
    <w:rsid w:val="00FB1D1B"/>
    <w:rsid w:val="00FC3E69"/>
    <w:rsid w:val="00FD14EB"/>
    <w:rsid w:val="00FD1BDA"/>
    <w:rsid w:val="00FD1D4E"/>
    <w:rsid w:val="00FD2BDB"/>
    <w:rsid w:val="00FD3762"/>
    <w:rsid w:val="00FD7697"/>
    <w:rsid w:val="00FD7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E8BF1"/>
  <w15:chartTrackingRefBased/>
  <w15:docId w15:val="{5EB54AC7-5C0E-4647-8360-93EBEA5CE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qFormat/>
    <w:rsid w:val="00732715"/>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nhideWhenUsed/>
    <w:qFormat/>
    <w:rsid w:val="0073271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2051"/>
    <w:rPr>
      <w:color w:val="0563C1"/>
      <w:u w:val="single"/>
    </w:rPr>
  </w:style>
  <w:style w:type="character" w:styleId="FollowedHyperlink">
    <w:name w:val="FollowedHyperlink"/>
    <w:basedOn w:val="DefaultParagraphFont"/>
    <w:uiPriority w:val="99"/>
    <w:semiHidden/>
    <w:unhideWhenUsed/>
    <w:rsid w:val="004D2051"/>
    <w:rPr>
      <w:color w:val="954F72"/>
      <w:u w:val="single"/>
    </w:rPr>
  </w:style>
  <w:style w:type="paragraph" w:customStyle="1" w:styleId="msonormal0">
    <w:name w:val="msonormal"/>
    <w:basedOn w:val="Normal"/>
    <w:rsid w:val="004D2051"/>
    <w:pPr>
      <w:widowControl/>
      <w:spacing w:before="100" w:beforeAutospacing="1" w:after="100" w:afterAutospacing="1"/>
      <w:jc w:val="left"/>
    </w:pPr>
    <w:rPr>
      <w:rFonts w:ascii="SimSun" w:eastAsia="SimSun" w:hAnsi="SimSun" w:cs="SimSun"/>
      <w:kern w:val="0"/>
      <w:sz w:val="24"/>
      <w:szCs w:val="24"/>
    </w:rPr>
  </w:style>
  <w:style w:type="paragraph" w:customStyle="1" w:styleId="font5">
    <w:name w:val="font5"/>
    <w:basedOn w:val="Normal"/>
    <w:rsid w:val="004D2051"/>
    <w:pPr>
      <w:widowControl/>
      <w:spacing w:before="100" w:beforeAutospacing="1" w:after="100" w:afterAutospacing="1"/>
      <w:jc w:val="left"/>
    </w:pPr>
    <w:rPr>
      <w:rFonts w:ascii="DengXian" w:eastAsia="DengXian" w:hAnsi="DengXian" w:cs="SimSun"/>
      <w:kern w:val="0"/>
      <w:sz w:val="18"/>
      <w:szCs w:val="18"/>
    </w:rPr>
  </w:style>
  <w:style w:type="paragraph" w:customStyle="1" w:styleId="xl65">
    <w:name w:val="xl65"/>
    <w:basedOn w:val="Normal"/>
    <w:rsid w:val="004D2051"/>
    <w:pPr>
      <w:widowControl/>
      <w:pBdr>
        <w:bottom w:val="single" w:sz="12" w:space="0" w:color="auto"/>
      </w:pBdr>
      <w:spacing w:before="100" w:beforeAutospacing="1" w:after="100" w:afterAutospacing="1"/>
      <w:jc w:val="center"/>
      <w:textAlignment w:val="center"/>
    </w:pPr>
    <w:rPr>
      <w:rFonts w:ascii="Arial" w:eastAsia="SimSun" w:hAnsi="Arial" w:cs="Arial"/>
      <w:b/>
      <w:bCs/>
      <w:kern w:val="0"/>
      <w:sz w:val="24"/>
      <w:szCs w:val="24"/>
    </w:rPr>
  </w:style>
  <w:style w:type="paragraph" w:customStyle="1" w:styleId="xl66">
    <w:name w:val="xl66"/>
    <w:basedOn w:val="Normal"/>
    <w:rsid w:val="004D2051"/>
    <w:pPr>
      <w:widowControl/>
      <w:spacing w:before="100" w:beforeAutospacing="1" w:after="100" w:afterAutospacing="1"/>
      <w:jc w:val="left"/>
      <w:textAlignment w:val="center"/>
    </w:pPr>
    <w:rPr>
      <w:rFonts w:ascii="Arial" w:eastAsia="SimSun" w:hAnsi="Arial" w:cs="Arial"/>
      <w:kern w:val="0"/>
      <w:sz w:val="20"/>
      <w:szCs w:val="20"/>
    </w:rPr>
  </w:style>
  <w:style w:type="paragraph" w:customStyle="1" w:styleId="xl67">
    <w:name w:val="xl67"/>
    <w:basedOn w:val="Normal"/>
    <w:rsid w:val="004D2051"/>
    <w:pPr>
      <w:widowControl/>
      <w:pBdr>
        <w:top w:val="single" w:sz="12" w:space="0" w:color="auto"/>
        <w:bottom w:val="single" w:sz="12" w:space="0" w:color="auto"/>
      </w:pBdr>
      <w:spacing w:before="100" w:beforeAutospacing="1" w:after="100" w:afterAutospacing="1"/>
      <w:jc w:val="left"/>
      <w:textAlignment w:val="center"/>
    </w:pPr>
    <w:rPr>
      <w:rFonts w:ascii="Arial" w:eastAsia="SimSun" w:hAnsi="Arial" w:cs="Arial"/>
      <w:b/>
      <w:bCs/>
      <w:kern w:val="0"/>
      <w:sz w:val="24"/>
      <w:szCs w:val="24"/>
    </w:rPr>
  </w:style>
  <w:style w:type="paragraph" w:customStyle="1" w:styleId="xl68">
    <w:name w:val="xl68"/>
    <w:basedOn w:val="Normal"/>
    <w:rsid w:val="004D2051"/>
    <w:pPr>
      <w:widowControl/>
      <w:pBdr>
        <w:bottom w:val="single" w:sz="12" w:space="0" w:color="auto"/>
      </w:pBdr>
      <w:spacing w:before="100" w:beforeAutospacing="1" w:after="100" w:afterAutospacing="1"/>
      <w:jc w:val="left"/>
      <w:textAlignment w:val="center"/>
    </w:pPr>
    <w:rPr>
      <w:rFonts w:ascii="Arial" w:eastAsia="SimSun" w:hAnsi="Arial" w:cs="Arial"/>
      <w:kern w:val="0"/>
      <w:sz w:val="20"/>
      <w:szCs w:val="20"/>
    </w:rPr>
  </w:style>
  <w:style w:type="paragraph" w:customStyle="1" w:styleId="xl69">
    <w:name w:val="xl69"/>
    <w:basedOn w:val="Normal"/>
    <w:rsid w:val="004D2051"/>
    <w:pPr>
      <w:widowControl/>
      <w:pBdr>
        <w:top w:val="single" w:sz="12" w:space="0" w:color="auto"/>
        <w:bottom w:val="single" w:sz="12" w:space="0" w:color="auto"/>
      </w:pBdr>
      <w:spacing w:before="100" w:beforeAutospacing="1" w:after="100" w:afterAutospacing="1"/>
      <w:jc w:val="center"/>
      <w:textAlignment w:val="center"/>
    </w:pPr>
    <w:rPr>
      <w:rFonts w:ascii="Arial" w:eastAsia="SimSun" w:hAnsi="Arial" w:cs="Arial"/>
      <w:b/>
      <w:bCs/>
      <w:kern w:val="0"/>
      <w:sz w:val="24"/>
      <w:szCs w:val="24"/>
    </w:rPr>
  </w:style>
  <w:style w:type="paragraph" w:customStyle="1" w:styleId="xl70">
    <w:name w:val="xl70"/>
    <w:basedOn w:val="Normal"/>
    <w:rsid w:val="004D2051"/>
    <w:pPr>
      <w:widowControl/>
      <w:spacing w:before="100" w:beforeAutospacing="1" w:after="100" w:afterAutospacing="1"/>
      <w:jc w:val="center"/>
      <w:textAlignment w:val="center"/>
    </w:pPr>
    <w:rPr>
      <w:rFonts w:ascii="Arial" w:eastAsia="SimSun" w:hAnsi="Arial" w:cs="Arial"/>
      <w:kern w:val="0"/>
      <w:sz w:val="20"/>
      <w:szCs w:val="20"/>
    </w:rPr>
  </w:style>
  <w:style w:type="paragraph" w:customStyle="1" w:styleId="xl71">
    <w:name w:val="xl71"/>
    <w:basedOn w:val="Normal"/>
    <w:rsid w:val="004D2051"/>
    <w:pPr>
      <w:widowControl/>
      <w:pBdr>
        <w:bottom w:val="single" w:sz="12" w:space="0" w:color="auto"/>
      </w:pBdr>
      <w:spacing w:before="100" w:beforeAutospacing="1" w:after="100" w:afterAutospacing="1"/>
      <w:jc w:val="center"/>
      <w:textAlignment w:val="center"/>
    </w:pPr>
    <w:rPr>
      <w:rFonts w:ascii="Arial" w:eastAsia="SimSun" w:hAnsi="Arial" w:cs="Arial"/>
      <w:kern w:val="0"/>
      <w:sz w:val="20"/>
      <w:szCs w:val="20"/>
    </w:rPr>
  </w:style>
  <w:style w:type="paragraph" w:styleId="Header">
    <w:name w:val="header"/>
    <w:basedOn w:val="Normal"/>
    <w:link w:val="HeaderChar"/>
    <w:uiPriority w:val="99"/>
    <w:unhideWhenUsed/>
    <w:rsid w:val="000D4A2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D4A2F"/>
    <w:rPr>
      <w:sz w:val="18"/>
      <w:szCs w:val="18"/>
    </w:rPr>
  </w:style>
  <w:style w:type="paragraph" w:styleId="Footer">
    <w:name w:val="footer"/>
    <w:basedOn w:val="Normal"/>
    <w:link w:val="FooterChar"/>
    <w:uiPriority w:val="99"/>
    <w:unhideWhenUsed/>
    <w:rsid w:val="000D4A2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D4A2F"/>
    <w:rPr>
      <w:sz w:val="18"/>
      <w:szCs w:val="18"/>
    </w:rPr>
  </w:style>
  <w:style w:type="paragraph" w:customStyle="1" w:styleId="xl63">
    <w:name w:val="xl63"/>
    <w:basedOn w:val="Normal"/>
    <w:rsid w:val="003E327A"/>
    <w:pPr>
      <w:widowControl/>
      <w:spacing w:before="100" w:beforeAutospacing="1" w:after="100" w:afterAutospacing="1"/>
      <w:jc w:val="left"/>
      <w:textAlignment w:val="center"/>
    </w:pPr>
    <w:rPr>
      <w:rFonts w:ascii="Arial" w:eastAsia="SimSun" w:hAnsi="Arial" w:cs="Arial"/>
      <w:kern w:val="0"/>
      <w:sz w:val="20"/>
      <w:szCs w:val="20"/>
    </w:rPr>
  </w:style>
  <w:style w:type="paragraph" w:customStyle="1" w:styleId="xl64">
    <w:name w:val="xl64"/>
    <w:basedOn w:val="Normal"/>
    <w:rsid w:val="003E327A"/>
    <w:pPr>
      <w:widowControl/>
      <w:spacing w:before="100" w:beforeAutospacing="1" w:after="100" w:afterAutospacing="1"/>
      <w:jc w:val="left"/>
      <w:textAlignment w:val="center"/>
    </w:pPr>
    <w:rPr>
      <w:rFonts w:ascii="Arial" w:eastAsia="SimSun" w:hAnsi="Arial" w:cs="Arial"/>
      <w:kern w:val="0"/>
      <w:sz w:val="20"/>
      <w:szCs w:val="20"/>
    </w:rPr>
  </w:style>
  <w:style w:type="character" w:customStyle="1" w:styleId="Heading1Char">
    <w:name w:val="Heading 1 Char"/>
    <w:basedOn w:val="DefaultParagraphFont"/>
    <w:link w:val="Heading1"/>
    <w:rsid w:val="00732715"/>
    <w:rPr>
      <w:b/>
      <w:bCs/>
      <w:kern w:val="44"/>
      <w:sz w:val="44"/>
      <w:szCs w:val="44"/>
    </w:rPr>
  </w:style>
  <w:style w:type="paragraph" w:styleId="TOCHeading">
    <w:name w:val="TOC Heading"/>
    <w:basedOn w:val="Heading1"/>
    <w:next w:val="Normal"/>
    <w:uiPriority w:val="39"/>
    <w:unhideWhenUsed/>
    <w:qFormat/>
    <w:rsid w:val="00732715"/>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Heading2Char">
    <w:name w:val="Heading 2 Char"/>
    <w:basedOn w:val="DefaultParagraphFont"/>
    <w:link w:val="Heading2"/>
    <w:rsid w:val="00732715"/>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9915A0"/>
    <w:pPr>
      <w:tabs>
        <w:tab w:val="right" w:leader="dot" w:pos="8296"/>
      </w:tabs>
    </w:pPr>
  </w:style>
  <w:style w:type="paragraph" w:styleId="TOC2">
    <w:name w:val="toc 2"/>
    <w:basedOn w:val="Normal"/>
    <w:next w:val="Normal"/>
    <w:autoRedefine/>
    <w:uiPriority w:val="39"/>
    <w:unhideWhenUsed/>
    <w:rsid w:val="004C6009"/>
    <w:pPr>
      <w:ind w:leftChars="200" w:left="420"/>
    </w:pPr>
  </w:style>
  <w:style w:type="paragraph" w:styleId="Revision">
    <w:name w:val="Revision"/>
    <w:hidden/>
    <w:uiPriority w:val="99"/>
    <w:semiHidden/>
    <w:rsid w:val="00E66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5121">
      <w:bodyDiv w:val="1"/>
      <w:marLeft w:val="0"/>
      <w:marRight w:val="0"/>
      <w:marTop w:val="0"/>
      <w:marBottom w:val="0"/>
      <w:divBdr>
        <w:top w:val="none" w:sz="0" w:space="0" w:color="auto"/>
        <w:left w:val="none" w:sz="0" w:space="0" w:color="auto"/>
        <w:bottom w:val="none" w:sz="0" w:space="0" w:color="auto"/>
        <w:right w:val="none" w:sz="0" w:space="0" w:color="auto"/>
      </w:divBdr>
    </w:div>
    <w:div w:id="33778555">
      <w:bodyDiv w:val="1"/>
      <w:marLeft w:val="0"/>
      <w:marRight w:val="0"/>
      <w:marTop w:val="0"/>
      <w:marBottom w:val="0"/>
      <w:divBdr>
        <w:top w:val="none" w:sz="0" w:space="0" w:color="auto"/>
        <w:left w:val="none" w:sz="0" w:space="0" w:color="auto"/>
        <w:bottom w:val="none" w:sz="0" w:space="0" w:color="auto"/>
        <w:right w:val="none" w:sz="0" w:space="0" w:color="auto"/>
      </w:divBdr>
    </w:div>
    <w:div w:id="49310089">
      <w:bodyDiv w:val="1"/>
      <w:marLeft w:val="0"/>
      <w:marRight w:val="0"/>
      <w:marTop w:val="0"/>
      <w:marBottom w:val="0"/>
      <w:divBdr>
        <w:top w:val="none" w:sz="0" w:space="0" w:color="auto"/>
        <w:left w:val="none" w:sz="0" w:space="0" w:color="auto"/>
        <w:bottom w:val="none" w:sz="0" w:space="0" w:color="auto"/>
        <w:right w:val="none" w:sz="0" w:space="0" w:color="auto"/>
      </w:divBdr>
    </w:div>
    <w:div w:id="89081794">
      <w:bodyDiv w:val="1"/>
      <w:marLeft w:val="0"/>
      <w:marRight w:val="0"/>
      <w:marTop w:val="0"/>
      <w:marBottom w:val="0"/>
      <w:divBdr>
        <w:top w:val="none" w:sz="0" w:space="0" w:color="auto"/>
        <w:left w:val="none" w:sz="0" w:space="0" w:color="auto"/>
        <w:bottom w:val="none" w:sz="0" w:space="0" w:color="auto"/>
        <w:right w:val="none" w:sz="0" w:space="0" w:color="auto"/>
      </w:divBdr>
    </w:div>
    <w:div w:id="150606604">
      <w:bodyDiv w:val="1"/>
      <w:marLeft w:val="0"/>
      <w:marRight w:val="0"/>
      <w:marTop w:val="0"/>
      <w:marBottom w:val="0"/>
      <w:divBdr>
        <w:top w:val="none" w:sz="0" w:space="0" w:color="auto"/>
        <w:left w:val="none" w:sz="0" w:space="0" w:color="auto"/>
        <w:bottom w:val="none" w:sz="0" w:space="0" w:color="auto"/>
        <w:right w:val="none" w:sz="0" w:space="0" w:color="auto"/>
      </w:divBdr>
    </w:div>
    <w:div w:id="152840640">
      <w:bodyDiv w:val="1"/>
      <w:marLeft w:val="0"/>
      <w:marRight w:val="0"/>
      <w:marTop w:val="0"/>
      <w:marBottom w:val="0"/>
      <w:divBdr>
        <w:top w:val="none" w:sz="0" w:space="0" w:color="auto"/>
        <w:left w:val="none" w:sz="0" w:space="0" w:color="auto"/>
        <w:bottom w:val="none" w:sz="0" w:space="0" w:color="auto"/>
        <w:right w:val="none" w:sz="0" w:space="0" w:color="auto"/>
      </w:divBdr>
    </w:div>
    <w:div w:id="163860246">
      <w:bodyDiv w:val="1"/>
      <w:marLeft w:val="0"/>
      <w:marRight w:val="0"/>
      <w:marTop w:val="0"/>
      <w:marBottom w:val="0"/>
      <w:divBdr>
        <w:top w:val="none" w:sz="0" w:space="0" w:color="auto"/>
        <w:left w:val="none" w:sz="0" w:space="0" w:color="auto"/>
        <w:bottom w:val="none" w:sz="0" w:space="0" w:color="auto"/>
        <w:right w:val="none" w:sz="0" w:space="0" w:color="auto"/>
      </w:divBdr>
    </w:div>
    <w:div w:id="166529525">
      <w:bodyDiv w:val="1"/>
      <w:marLeft w:val="0"/>
      <w:marRight w:val="0"/>
      <w:marTop w:val="0"/>
      <w:marBottom w:val="0"/>
      <w:divBdr>
        <w:top w:val="none" w:sz="0" w:space="0" w:color="auto"/>
        <w:left w:val="none" w:sz="0" w:space="0" w:color="auto"/>
        <w:bottom w:val="none" w:sz="0" w:space="0" w:color="auto"/>
        <w:right w:val="none" w:sz="0" w:space="0" w:color="auto"/>
      </w:divBdr>
    </w:div>
    <w:div w:id="195194657">
      <w:bodyDiv w:val="1"/>
      <w:marLeft w:val="0"/>
      <w:marRight w:val="0"/>
      <w:marTop w:val="0"/>
      <w:marBottom w:val="0"/>
      <w:divBdr>
        <w:top w:val="none" w:sz="0" w:space="0" w:color="auto"/>
        <w:left w:val="none" w:sz="0" w:space="0" w:color="auto"/>
        <w:bottom w:val="none" w:sz="0" w:space="0" w:color="auto"/>
        <w:right w:val="none" w:sz="0" w:space="0" w:color="auto"/>
      </w:divBdr>
    </w:div>
    <w:div w:id="316541523">
      <w:bodyDiv w:val="1"/>
      <w:marLeft w:val="0"/>
      <w:marRight w:val="0"/>
      <w:marTop w:val="0"/>
      <w:marBottom w:val="0"/>
      <w:divBdr>
        <w:top w:val="none" w:sz="0" w:space="0" w:color="auto"/>
        <w:left w:val="none" w:sz="0" w:space="0" w:color="auto"/>
        <w:bottom w:val="none" w:sz="0" w:space="0" w:color="auto"/>
        <w:right w:val="none" w:sz="0" w:space="0" w:color="auto"/>
      </w:divBdr>
    </w:div>
    <w:div w:id="337848645">
      <w:bodyDiv w:val="1"/>
      <w:marLeft w:val="0"/>
      <w:marRight w:val="0"/>
      <w:marTop w:val="0"/>
      <w:marBottom w:val="0"/>
      <w:divBdr>
        <w:top w:val="none" w:sz="0" w:space="0" w:color="auto"/>
        <w:left w:val="none" w:sz="0" w:space="0" w:color="auto"/>
        <w:bottom w:val="none" w:sz="0" w:space="0" w:color="auto"/>
        <w:right w:val="none" w:sz="0" w:space="0" w:color="auto"/>
      </w:divBdr>
    </w:div>
    <w:div w:id="393968729">
      <w:bodyDiv w:val="1"/>
      <w:marLeft w:val="0"/>
      <w:marRight w:val="0"/>
      <w:marTop w:val="0"/>
      <w:marBottom w:val="0"/>
      <w:divBdr>
        <w:top w:val="none" w:sz="0" w:space="0" w:color="auto"/>
        <w:left w:val="none" w:sz="0" w:space="0" w:color="auto"/>
        <w:bottom w:val="none" w:sz="0" w:space="0" w:color="auto"/>
        <w:right w:val="none" w:sz="0" w:space="0" w:color="auto"/>
      </w:divBdr>
    </w:div>
    <w:div w:id="400717088">
      <w:bodyDiv w:val="1"/>
      <w:marLeft w:val="0"/>
      <w:marRight w:val="0"/>
      <w:marTop w:val="0"/>
      <w:marBottom w:val="0"/>
      <w:divBdr>
        <w:top w:val="none" w:sz="0" w:space="0" w:color="auto"/>
        <w:left w:val="none" w:sz="0" w:space="0" w:color="auto"/>
        <w:bottom w:val="none" w:sz="0" w:space="0" w:color="auto"/>
        <w:right w:val="none" w:sz="0" w:space="0" w:color="auto"/>
      </w:divBdr>
    </w:div>
    <w:div w:id="490949797">
      <w:bodyDiv w:val="1"/>
      <w:marLeft w:val="0"/>
      <w:marRight w:val="0"/>
      <w:marTop w:val="0"/>
      <w:marBottom w:val="0"/>
      <w:divBdr>
        <w:top w:val="none" w:sz="0" w:space="0" w:color="auto"/>
        <w:left w:val="none" w:sz="0" w:space="0" w:color="auto"/>
        <w:bottom w:val="none" w:sz="0" w:space="0" w:color="auto"/>
        <w:right w:val="none" w:sz="0" w:space="0" w:color="auto"/>
      </w:divBdr>
    </w:div>
    <w:div w:id="582029053">
      <w:bodyDiv w:val="1"/>
      <w:marLeft w:val="0"/>
      <w:marRight w:val="0"/>
      <w:marTop w:val="0"/>
      <w:marBottom w:val="0"/>
      <w:divBdr>
        <w:top w:val="none" w:sz="0" w:space="0" w:color="auto"/>
        <w:left w:val="none" w:sz="0" w:space="0" w:color="auto"/>
        <w:bottom w:val="none" w:sz="0" w:space="0" w:color="auto"/>
        <w:right w:val="none" w:sz="0" w:space="0" w:color="auto"/>
      </w:divBdr>
    </w:div>
    <w:div w:id="641932562">
      <w:bodyDiv w:val="1"/>
      <w:marLeft w:val="0"/>
      <w:marRight w:val="0"/>
      <w:marTop w:val="0"/>
      <w:marBottom w:val="0"/>
      <w:divBdr>
        <w:top w:val="none" w:sz="0" w:space="0" w:color="auto"/>
        <w:left w:val="none" w:sz="0" w:space="0" w:color="auto"/>
        <w:bottom w:val="none" w:sz="0" w:space="0" w:color="auto"/>
        <w:right w:val="none" w:sz="0" w:space="0" w:color="auto"/>
      </w:divBdr>
    </w:div>
    <w:div w:id="647588425">
      <w:bodyDiv w:val="1"/>
      <w:marLeft w:val="0"/>
      <w:marRight w:val="0"/>
      <w:marTop w:val="0"/>
      <w:marBottom w:val="0"/>
      <w:divBdr>
        <w:top w:val="none" w:sz="0" w:space="0" w:color="auto"/>
        <w:left w:val="none" w:sz="0" w:space="0" w:color="auto"/>
        <w:bottom w:val="none" w:sz="0" w:space="0" w:color="auto"/>
        <w:right w:val="none" w:sz="0" w:space="0" w:color="auto"/>
      </w:divBdr>
    </w:div>
    <w:div w:id="687567248">
      <w:bodyDiv w:val="1"/>
      <w:marLeft w:val="0"/>
      <w:marRight w:val="0"/>
      <w:marTop w:val="0"/>
      <w:marBottom w:val="0"/>
      <w:divBdr>
        <w:top w:val="none" w:sz="0" w:space="0" w:color="auto"/>
        <w:left w:val="none" w:sz="0" w:space="0" w:color="auto"/>
        <w:bottom w:val="none" w:sz="0" w:space="0" w:color="auto"/>
        <w:right w:val="none" w:sz="0" w:space="0" w:color="auto"/>
      </w:divBdr>
    </w:div>
    <w:div w:id="733821647">
      <w:bodyDiv w:val="1"/>
      <w:marLeft w:val="0"/>
      <w:marRight w:val="0"/>
      <w:marTop w:val="0"/>
      <w:marBottom w:val="0"/>
      <w:divBdr>
        <w:top w:val="none" w:sz="0" w:space="0" w:color="auto"/>
        <w:left w:val="none" w:sz="0" w:space="0" w:color="auto"/>
        <w:bottom w:val="none" w:sz="0" w:space="0" w:color="auto"/>
        <w:right w:val="none" w:sz="0" w:space="0" w:color="auto"/>
      </w:divBdr>
    </w:div>
    <w:div w:id="750006955">
      <w:bodyDiv w:val="1"/>
      <w:marLeft w:val="0"/>
      <w:marRight w:val="0"/>
      <w:marTop w:val="0"/>
      <w:marBottom w:val="0"/>
      <w:divBdr>
        <w:top w:val="none" w:sz="0" w:space="0" w:color="auto"/>
        <w:left w:val="none" w:sz="0" w:space="0" w:color="auto"/>
        <w:bottom w:val="none" w:sz="0" w:space="0" w:color="auto"/>
        <w:right w:val="none" w:sz="0" w:space="0" w:color="auto"/>
      </w:divBdr>
    </w:div>
    <w:div w:id="907152448">
      <w:bodyDiv w:val="1"/>
      <w:marLeft w:val="0"/>
      <w:marRight w:val="0"/>
      <w:marTop w:val="0"/>
      <w:marBottom w:val="0"/>
      <w:divBdr>
        <w:top w:val="none" w:sz="0" w:space="0" w:color="auto"/>
        <w:left w:val="none" w:sz="0" w:space="0" w:color="auto"/>
        <w:bottom w:val="none" w:sz="0" w:space="0" w:color="auto"/>
        <w:right w:val="none" w:sz="0" w:space="0" w:color="auto"/>
      </w:divBdr>
    </w:div>
    <w:div w:id="913392972">
      <w:bodyDiv w:val="1"/>
      <w:marLeft w:val="0"/>
      <w:marRight w:val="0"/>
      <w:marTop w:val="0"/>
      <w:marBottom w:val="0"/>
      <w:divBdr>
        <w:top w:val="none" w:sz="0" w:space="0" w:color="auto"/>
        <w:left w:val="none" w:sz="0" w:space="0" w:color="auto"/>
        <w:bottom w:val="none" w:sz="0" w:space="0" w:color="auto"/>
        <w:right w:val="none" w:sz="0" w:space="0" w:color="auto"/>
      </w:divBdr>
    </w:div>
    <w:div w:id="940915181">
      <w:bodyDiv w:val="1"/>
      <w:marLeft w:val="0"/>
      <w:marRight w:val="0"/>
      <w:marTop w:val="0"/>
      <w:marBottom w:val="0"/>
      <w:divBdr>
        <w:top w:val="none" w:sz="0" w:space="0" w:color="auto"/>
        <w:left w:val="none" w:sz="0" w:space="0" w:color="auto"/>
        <w:bottom w:val="none" w:sz="0" w:space="0" w:color="auto"/>
        <w:right w:val="none" w:sz="0" w:space="0" w:color="auto"/>
      </w:divBdr>
    </w:div>
    <w:div w:id="961691204">
      <w:bodyDiv w:val="1"/>
      <w:marLeft w:val="0"/>
      <w:marRight w:val="0"/>
      <w:marTop w:val="0"/>
      <w:marBottom w:val="0"/>
      <w:divBdr>
        <w:top w:val="none" w:sz="0" w:space="0" w:color="auto"/>
        <w:left w:val="none" w:sz="0" w:space="0" w:color="auto"/>
        <w:bottom w:val="none" w:sz="0" w:space="0" w:color="auto"/>
        <w:right w:val="none" w:sz="0" w:space="0" w:color="auto"/>
      </w:divBdr>
    </w:div>
    <w:div w:id="968362517">
      <w:bodyDiv w:val="1"/>
      <w:marLeft w:val="0"/>
      <w:marRight w:val="0"/>
      <w:marTop w:val="0"/>
      <w:marBottom w:val="0"/>
      <w:divBdr>
        <w:top w:val="none" w:sz="0" w:space="0" w:color="auto"/>
        <w:left w:val="none" w:sz="0" w:space="0" w:color="auto"/>
        <w:bottom w:val="none" w:sz="0" w:space="0" w:color="auto"/>
        <w:right w:val="none" w:sz="0" w:space="0" w:color="auto"/>
      </w:divBdr>
    </w:div>
    <w:div w:id="983117657">
      <w:bodyDiv w:val="1"/>
      <w:marLeft w:val="0"/>
      <w:marRight w:val="0"/>
      <w:marTop w:val="0"/>
      <w:marBottom w:val="0"/>
      <w:divBdr>
        <w:top w:val="none" w:sz="0" w:space="0" w:color="auto"/>
        <w:left w:val="none" w:sz="0" w:space="0" w:color="auto"/>
        <w:bottom w:val="none" w:sz="0" w:space="0" w:color="auto"/>
        <w:right w:val="none" w:sz="0" w:space="0" w:color="auto"/>
      </w:divBdr>
    </w:div>
    <w:div w:id="1000623491">
      <w:bodyDiv w:val="1"/>
      <w:marLeft w:val="0"/>
      <w:marRight w:val="0"/>
      <w:marTop w:val="0"/>
      <w:marBottom w:val="0"/>
      <w:divBdr>
        <w:top w:val="none" w:sz="0" w:space="0" w:color="auto"/>
        <w:left w:val="none" w:sz="0" w:space="0" w:color="auto"/>
        <w:bottom w:val="none" w:sz="0" w:space="0" w:color="auto"/>
        <w:right w:val="none" w:sz="0" w:space="0" w:color="auto"/>
      </w:divBdr>
    </w:div>
    <w:div w:id="1013798314">
      <w:bodyDiv w:val="1"/>
      <w:marLeft w:val="0"/>
      <w:marRight w:val="0"/>
      <w:marTop w:val="0"/>
      <w:marBottom w:val="0"/>
      <w:divBdr>
        <w:top w:val="none" w:sz="0" w:space="0" w:color="auto"/>
        <w:left w:val="none" w:sz="0" w:space="0" w:color="auto"/>
        <w:bottom w:val="none" w:sz="0" w:space="0" w:color="auto"/>
        <w:right w:val="none" w:sz="0" w:space="0" w:color="auto"/>
      </w:divBdr>
    </w:div>
    <w:div w:id="1069495443">
      <w:bodyDiv w:val="1"/>
      <w:marLeft w:val="0"/>
      <w:marRight w:val="0"/>
      <w:marTop w:val="0"/>
      <w:marBottom w:val="0"/>
      <w:divBdr>
        <w:top w:val="none" w:sz="0" w:space="0" w:color="auto"/>
        <w:left w:val="none" w:sz="0" w:space="0" w:color="auto"/>
        <w:bottom w:val="none" w:sz="0" w:space="0" w:color="auto"/>
        <w:right w:val="none" w:sz="0" w:space="0" w:color="auto"/>
      </w:divBdr>
    </w:div>
    <w:div w:id="1097215094">
      <w:bodyDiv w:val="1"/>
      <w:marLeft w:val="0"/>
      <w:marRight w:val="0"/>
      <w:marTop w:val="0"/>
      <w:marBottom w:val="0"/>
      <w:divBdr>
        <w:top w:val="none" w:sz="0" w:space="0" w:color="auto"/>
        <w:left w:val="none" w:sz="0" w:space="0" w:color="auto"/>
        <w:bottom w:val="none" w:sz="0" w:space="0" w:color="auto"/>
        <w:right w:val="none" w:sz="0" w:space="0" w:color="auto"/>
      </w:divBdr>
    </w:div>
    <w:div w:id="1119300156">
      <w:bodyDiv w:val="1"/>
      <w:marLeft w:val="0"/>
      <w:marRight w:val="0"/>
      <w:marTop w:val="0"/>
      <w:marBottom w:val="0"/>
      <w:divBdr>
        <w:top w:val="none" w:sz="0" w:space="0" w:color="auto"/>
        <w:left w:val="none" w:sz="0" w:space="0" w:color="auto"/>
        <w:bottom w:val="none" w:sz="0" w:space="0" w:color="auto"/>
        <w:right w:val="none" w:sz="0" w:space="0" w:color="auto"/>
      </w:divBdr>
    </w:div>
    <w:div w:id="1160004459">
      <w:bodyDiv w:val="1"/>
      <w:marLeft w:val="0"/>
      <w:marRight w:val="0"/>
      <w:marTop w:val="0"/>
      <w:marBottom w:val="0"/>
      <w:divBdr>
        <w:top w:val="none" w:sz="0" w:space="0" w:color="auto"/>
        <w:left w:val="none" w:sz="0" w:space="0" w:color="auto"/>
        <w:bottom w:val="none" w:sz="0" w:space="0" w:color="auto"/>
        <w:right w:val="none" w:sz="0" w:space="0" w:color="auto"/>
      </w:divBdr>
    </w:div>
    <w:div w:id="1168059133">
      <w:bodyDiv w:val="1"/>
      <w:marLeft w:val="0"/>
      <w:marRight w:val="0"/>
      <w:marTop w:val="0"/>
      <w:marBottom w:val="0"/>
      <w:divBdr>
        <w:top w:val="none" w:sz="0" w:space="0" w:color="auto"/>
        <w:left w:val="none" w:sz="0" w:space="0" w:color="auto"/>
        <w:bottom w:val="none" w:sz="0" w:space="0" w:color="auto"/>
        <w:right w:val="none" w:sz="0" w:space="0" w:color="auto"/>
      </w:divBdr>
    </w:div>
    <w:div w:id="1174808747">
      <w:bodyDiv w:val="1"/>
      <w:marLeft w:val="0"/>
      <w:marRight w:val="0"/>
      <w:marTop w:val="0"/>
      <w:marBottom w:val="0"/>
      <w:divBdr>
        <w:top w:val="none" w:sz="0" w:space="0" w:color="auto"/>
        <w:left w:val="none" w:sz="0" w:space="0" w:color="auto"/>
        <w:bottom w:val="none" w:sz="0" w:space="0" w:color="auto"/>
        <w:right w:val="none" w:sz="0" w:space="0" w:color="auto"/>
      </w:divBdr>
    </w:div>
    <w:div w:id="1185435836">
      <w:bodyDiv w:val="1"/>
      <w:marLeft w:val="0"/>
      <w:marRight w:val="0"/>
      <w:marTop w:val="0"/>
      <w:marBottom w:val="0"/>
      <w:divBdr>
        <w:top w:val="none" w:sz="0" w:space="0" w:color="auto"/>
        <w:left w:val="none" w:sz="0" w:space="0" w:color="auto"/>
        <w:bottom w:val="none" w:sz="0" w:space="0" w:color="auto"/>
        <w:right w:val="none" w:sz="0" w:space="0" w:color="auto"/>
      </w:divBdr>
    </w:div>
    <w:div w:id="1204055144">
      <w:bodyDiv w:val="1"/>
      <w:marLeft w:val="0"/>
      <w:marRight w:val="0"/>
      <w:marTop w:val="0"/>
      <w:marBottom w:val="0"/>
      <w:divBdr>
        <w:top w:val="none" w:sz="0" w:space="0" w:color="auto"/>
        <w:left w:val="none" w:sz="0" w:space="0" w:color="auto"/>
        <w:bottom w:val="none" w:sz="0" w:space="0" w:color="auto"/>
        <w:right w:val="none" w:sz="0" w:space="0" w:color="auto"/>
      </w:divBdr>
    </w:div>
    <w:div w:id="1235551920">
      <w:bodyDiv w:val="1"/>
      <w:marLeft w:val="0"/>
      <w:marRight w:val="0"/>
      <w:marTop w:val="0"/>
      <w:marBottom w:val="0"/>
      <w:divBdr>
        <w:top w:val="none" w:sz="0" w:space="0" w:color="auto"/>
        <w:left w:val="none" w:sz="0" w:space="0" w:color="auto"/>
        <w:bottom w:val="none" w:sz="0" w:space="0" w:color="auto"/>
        <w:right w:val="none" w:sz="0" w:space="0" w:color="auto"/>
      </w:divBdr>
    </w:div>
    <w:div w:id="1254586090">
      <w:bodyDiv w:val="1"/>
      <w:marLeft w:val="0"/>
      <w:marRight w:val="0"/>
      <w:marTop w:val="0"/>
      <w:marBottom w:val="0"/>
      <w:divBdr>
        <w:top w:val="none" w:sz="0" w:space="0" w:color="auto"/>
        <w:left w:val="none" w:sz="0" w:space="0" w:color="auto"/>
        <w:bottom w:val="none" w:sz="0" w:space="0" w:color="auto"/>
        <w:right w:val="none" w:sz="0" w:space="0" w:color="auto"/>
      </w:divBdr>
    </w:div>
    <w:div w:id="1260794439">
      <w:bodyDiv w:val="1"/>
      <w:marLeft w:val="0"/>
      <w:marRight w:val="0"/>
      <w:marTop w:val="0"/>
      <w:marBottom w:val="0"/>
      <w:divBdr>
        <w:top w:val="none" w:sz="0" w:space="0" w:color="auto"/>
        <w:left w:val="none" w:sz="0" w:space="0" w:color="auto"/>
        <w:bottom w:val="none" w:sz="0" w:space="0" w:color="auto"/>
        <w:right w:val="none" w:sz="0" w:space="0" w:color="auto"/>
      </w:divBdr>
    </w:div>
    <w:div w:id="1309937160">
      <w:bodyDiv w:val="1"/>
      <w:marLeft w:val="0"/>
      <w:marRight w:val="0"/>
      <w:marTop w:val="0"/>
      <w:marBottom w:val="0"/>
      <w:divBdr>
        <w:top w:val="none" w:sz="0" w:space="0" w:color="auto"/>
        <w:left w:val="none" w:sz="0" w:space="0" w:color="auto"/>
        <w:bottom w:val="none" w:sz="0" w:space="0" w:color="auto"/>
        <w:right w:val="none" w:sz="0" w:space="0" w:color="auto"/>
      </w:divBdr>
    </w:div>
    <w:div w:id="1311255615">
      <w:bodyDiv w:val="1"/>
      <w:marLeft w:val="0"/>
      <w:marRight w:val="0"/>
      <w:marTop w:val="0"/>
      <w:marBottom w:val="0"/>
      <w:divBdr>
        <w:top w:val="none" w:sz="0" w:space="0" w:color="auto"/>
        <w:left w:val="none" w:sz="0" w:space="0" w:color="auto"/>
        <w:bottom w:val="none" w:sz="0" w:space="0" w:color="auto"/>
        <w:right w:val="none" w:sz="0" w:space="0" w:color="auto"/>
      </w:divBdr>
    </w:div>
    <w:div w:id="1342052255">
      <w:bodyDiv w:val="1"/>
      <w:marLeft w:val="0"/>
      <w:marRight w:val="0"/>
      <w:marTop w:val="0"/>
      <w:marBottom w:val="0"/>
      <w:divBdr>
        <w:top w:val="none" w:sz="0" w:space="0" w:color="auto"/>
        <w:left w:val="none" w:sz="0" w:space="0" w:color="auto"/>
        <w:bottom w:val="none" w:sz="0" w:space="0" w:color="auto"/>
        <w:right w:val="none" w:sz="0" w:space="0" w:color="auto"/>
      </w:divBdr>
    </w:div>
    <w:div w:id="1360929571">
      <w:bodyDiv w:val="1"/>
      <w:marLeft w:val="0"/>
      <w:marRight w:val="0"/>
      <w:marTop w:val="0"/>
      <w:marBottom w:val="0"/>
      <w:divBdr>
        <w:top w:val="none" w:sz="0" w:space="0" w:color="auto"/>
        <w:left w:val="none" w:sz="0" w:space="0" w:color="auto"/>
        <w:bottom w:val="none" w:sz="0" w:space="0" w:color="auto"/>
        <w:right w:val="none" w:sz="0" w:space="0" w:color="auto"/>
      </w:divBdr>
    </w:div>
    <w:div w:id="1413310346">
      <w:bodyDiv w:val="1"/>
      <w:marLeft w:val="0"/>
      <w:marRight w:val="0"/>
      <w:marTop w:val="0"/>
      <w:marBottom w:val="0"/>
      <w:divBdr>
        <w:top w:val="none" w:sz="0" w:space="0" w:color="auto"/>
        <w:left w:val="none" w:sz="0" w:space="0" w:color="auto"/>
        <w:bottom w:val="none" w:sz="0" w:space="0" w:color="auto"/>
        <w:right w:val="none" w:sz="0" w:space="0" w:color="auto"/>
      </w:divBdr>
    </w:div>
    <w:div w:id="1565726317">
      <w:bodyDiv w:val="1"/>
      <w:marLeft w:val="0"/>
      <w:marRight w:val="0"/>
      <w:marTop w:val="0"/>
      <w:marBottom w:val="0"/>
      <w:divBdr>
        <w:top w:val="none" w:sz="0" w:space="0" w:color="auto"/>
        <w:left w:val="none" w:sz="0" w:space="0" w:color="auto"/>
        <w:bottom w:val="none" w:sz="0" w:space="0" w:color="auto"/>
        <w:right w:val="none" w:sz="0" w:space="0" w:color="auto"/>
      </w:divBdr>
    </w:div>
    <w:div w:id="1566454386">
      <w:bodyDiv w:val="1"/>
      <w:marLeft w:val="0"/>
      <w:marRight w:val="0"/>
      <w:marTop w:val="0"/>
      <w:marBottom w:val="0"/>
      <w:divBdr>
        <w:top w:val="none" w:sz="0" w:space="0" w:color="auto"/>
        <w:left w:val="none" w:sz="0" w:space="0" w:color="auto"/>
        <w:bottom w:val="none" w:sz="0" w:space="0" w:color="auto"/>
        <w:right w:val="none" w:sz="0" w:space="0" w:color="auto"/>
      </w:divBdr>
    </w:div>
    <w:div w:id="1579629476">
      <w:bodyDiv w:val="1"/>
      <w:marLeft w:val="0"/>
      <w:marRight w:val="0"/>
      <w:marTop w:val="0"/>
      <w:marBottom w:val="0"/>
      <w:divBdr>
        <w:top w:val="none" w:sz="0" w:space="0" w:color="auto"/>
        <w:left w:val="none" w:sz="0" w:space="0" w:color="auto"/>
        <w:bottom w:val="none" w:sz="0" w:space="0" w:color="auto"/>
        <w:right w:val="none" w:sz="0" w:space="0" w:color="auto"/>
      </w:divBdr>
    </w:div>
    <w:div w:id="1607733730">
      <w:bodyDiv w:val="1"/>
      <w:marLeft w:val="0"/>
      <w:marRight w:val="0"/>
      <w:marTop w:val="0"/>
      <w:marBottom w:val="0"/>
      <w:divBdr>
        <w:top w:val="none" w:sz="0" w:space="0" w:color="auto"/>
        <w:left w:val="none" w:sz="0" w:space="0" w:color="auto"/>
        <w:bottom w:val="none" w:sz="0" w:space="0" w:color="auto"/>
        <w:right w:val="none" w:sz="0" w:space="0" w:color="auto"/>
      </w:divBdr>
    </w:div>
    <w:div w:id="1702508996">
      <w:bodyDiv w:val="1"/>
      <w:marLeft w:val="0"/>
      <w:marRight w:val="0"/>
      <w:marTop w:val="0"/>
      <w:marBottom w:val="0"/>
      <w:divBdr>
        <w:top w:val="none" w:sz="0" w:space="0" w:color="auto"/>
        <w:left w:val="none" w:sz="0" w:space="0" w:color="auto"/>
        <w:bottom w:val="none" w:sz="0" w:space="0" w:color="auto"/>
        <w:right w:val="none" w:sz="0" w:space="0" w:color="auto"/>
      </w:divBdr>
    </w:div>
    <w:div w:id="1736469896">
      <w:bodyDiv w:val="1"/>
      <w:marLeft w:val="0"/>
      <w:marRight w:val="0"/>
      <w:marTop w:val="0"/>
      <w:marBottom w:val="0"/>
      <w:divBdr>
        <w:top w:val="none" w:sz="0" w:space="0" w:color="auto"/>
        <w:left w:val="none" w:sz="0" w:space="0" w:color="auto"/>
        <w:bottom w:val="none" w:sz="0" w:space="0" w:color="auto"/>
        <w:right w:val="none" w:sz="0" w:space="0" w:color="auto"/>
      </w:divBdr>
    </w:div>
    <w:div w:id="1754428548">
      <w:bodyDiv w:val="1"/>
      <w:marLeft w:val="0"/>
      <w:marRight w:val="0"/>
      <w:marTop w:val="0"/>
      <w:marBottom w:val="0"/>
      <w:divBdr>
        <w:top w:val="none" w:sz="0" w:space="0" w:color="auto"/>
        <w:left w:val="none" w:sz="0" w:space="0" w:color="auto"/>
        <w:bottom w:val="none" w:sz="0" w:space="0" w:color="auto"/>
        <w:right w:val="none" w:sz="0" w:space="0" w:color="auto"/>
      </w:divBdr>
    </w:div>
    <w:div w:id="1844468543">
      <w:bodyDiv w:val="1"/>
      <w:marLeft w:val="0"/>
      <w:marRight w:val="0"/>
      <w:marTop w:val="0"/>
      <w:marBottom w:val="0"/>
      <w:divBdr>
        <w:top w:val="none" w:sz="0" w:space="0" w:color="auto"/>
        <w:left w:val="none" w:sz="0" w:space="0" w:color="auto"/>
        <w:bottom w:val="none" w:sz="0" w:space="0" w:color="auto"/>
        <w:right w:val="none" w:sz="0" w:space="0" w:color="auto"/>
      </w:divBdr>
    </w:div>
    <w:div w:id="1853490004">
      <w:bodyDiv w:val="1"/>
      <w:marLeft w:val="0"/>
      <w:marRight w:val="0"/>
      <w:marTop w:val="0"/>
      <w:marBottom w:val="0"/>
      <w:divBdr>
        <w:top w:val="none" w:sz="0" w:space="0" w:color="auto"/>
        <w:left w:val="none" w:sz="0" w:space="0" w:color="auto"/>
        <w:bottom w:val="none" w:sz="0" w:space="0" w:color="auto"/>
        <w:right w:val="none" w:sz="0" w:space="0" w:color="auto"/>
      </w:divBdr>
    </w:div>
    <w:div w:id="1986272678">
      <w:bodyDiv w:val="1"/>
      <w:marLeft w:val="0"/>
      <w:marRight w:val="0"/>
      <w:marTop w:val="0"/>
      <w:marBottom w:val="0"/>
      <w:divBdr>
        <w:top w:val="none" w:sz="0" w:space="0" w:color="auto"/>
        <w:left w:val="none" w:sz="0" w:space="0" w:color="auto"/>
        <w:bottom w:val="none" w:sz="0" w:space="0" w:color="auto"/>
        <w:right w:val="none" w:sz="0" w:space="0" w:color="auto"/>
      </w:divBdr>
    </w:div>
    <w:div w:id="1992638942">
      <w:bodyDiv w:val="1"/>
      <w:marLeft w:val="0"/>
      <w:marRight w:val="0"/>
      <w:marTop w:val="0"/>
      <w:marBottom w:val="0"/>
      <w:divBdr>
        <w:top w:val="none" w:sz="0" w:space="0" w:color="auto"/>
        <w:left w:val="none" w:sz="0" w:space="0" w:color="auto"/>
        <w:bottom w:val="none" w:sz="0" w:space="0" w:color="auto"/>
        <w:right w:val="none" w:sz="0" w:space="0" w:color="auto"/>
      </w:divBdr>
    </w:div>
    <w:div w:id="2082210069">
      <w:bodyDiv w:val="1"/>
      <w:marLeft w:val="0"/>
      <w:marRight w:val="0"/>
      <w:marTop w:val="0"/>
      <w:marBottom w:val="0"/>
      <w:divBdr>
        <w:top w:val="none" w:sz="0" w:space="0" w:color="auto"/>
        <w:left w:val="none" w:sz="0" w:space="0" w:color="auto"/>
        <w:bottom w:val="none" w:sz="0" w:space="0" w:color="auto"/>
        <w:right w:val="none" w:sz="0" w:space="0" w:color="auto"/>
      </w:divBdr>
    </w:div>
    <w:div w:id="214134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B4B2E-542D-4DFB-8AF6-F3F7CF28D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1</Pages>
  <Words>8163</Words>
  <Characters>46530</Characters>
  <Application>Microsoft Office Word</Application>
  <DocSecurity>0</DocSecurity>
  <Lines>387</Lines>
  <Paragraphs>109</Paragraphs>
  <ScaleCrop>false</ScaleCrop>
  <Company/>
  <LinksUpToDate>false</LinksUpToDate>
  <CharactersWithSpaces>54584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 娉婷</dc:creator>
  <cp:keywords/>
  <dc:description/>
  <cp:lastModifiedBy>Jenifer M.</cp:lastModifiedBy>
  <cp:revision>547</cp:revision>
  <cp:lastPrinted>2022-06-30T12:03:00Z</cp:lastPrinted>
  <dcterms:created xsi:type="dcterms:W3CDTF">2022-06-21T08:02:00Z</dcterms:created>
  <dcterms:modified xsi:type="dcterms:W3CDTF">2023-06-05T04:10:00Z</dcterms:modified>
</cp:coreProperties>
</file>