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E1B65" w14:textId="4F51E7B4" w:rsidR="007D1056" w:rsidRPr="007D1056" w:rsidRDefault="00A86577" w:rsidP="007D1056">
      <w:pPr>
        <w:jc w:val="center"/>
        <w:rPr>
          <w:rFonts w:ascii="Times New Roman" w:eastAsia="SimSun" w:hAnsi="Times New Roman" w:cs="Times New Roman"/>
          <w:b/>
          <w:bCs/>
          <w:i/>
          <w:iCs/>
          <w:color w:val="212121"/>
          <w:kern w:val="36"/>
          <w:sz w:val="32"/>
          <w:szCs w:val="32"/>
        </w:rPr>
      </w:pPr>
      <w:r>
        <w:rPr>
          <w:rFonts w:ascii="Times New Roman" w:eastAsia="SimSun" w:hAnsi="Times New Roman" w:cs="Times New Roman"/>
          <w:b/>
          <w:bCs/>
          <w:i/>
          <w:iCs/>
          <w:color w:val="212121"/>
          <w:kern w:val="36"/>
          <w:sz w:val="32"/>
          <w:szCs w:val="32"/>
        </w:rPr>
        <w:t>Additional file 2</w:t>
      </w:r>
      <w:r w:rsidR="003F12CE">
        <w:rPr>
          <w:rFonts w:ascii="Times New Roman" w:eastAsia="SimSun" w:hAnsi="Times New Roman" w:cs="Times New Roman"/>
          <w:b/>
          <w:bCs/>
          <w:i/>
          <w:iCs/>
          <w:color w:val="212121"/>
          <w:kern w:val="36"/>
          <w:sz w:val="32"/>
          <w:szCs w:val="32"/>
        </w:rPr>
        <w:t xml:space="preserve"> (Figure)</w:t>
      </w:r>
    </w:p>
    <w:p w14:paraId="2A1B8836" w14:textId="7851D38A" w:rsidR="007D1056" w:rsidRDefault="00401819" w:rsidP="000F7E30">
      <w:pPr>
        <w:jc w:val="center"/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bookmarkStart w:id="0" w:name="_GoBack"/>
      <w:r>
        <w:rPr>
          <w:noProof/>
          <w:lang w:eastAsia="en-US"/>
        </w:rPr>
        <w:drawing>
          <wp:inline distT="0" distB="0" distL="0" distR="0" wp14:anchorId="75797EEB" wp14:editId="035C932B">
            <wp:extent cx="5226050" cy="30697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870" cy="30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11F15C7" w14:textId="259D99A1" w:rsidR="00AE6E9A" w:rsidRDefault="00CF0025">
      <w:pP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Figure S1 The </w:t>
      </w:r>
      <w:r w:rsidRPr="00267ED4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relative abundances of dominant taxa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 at class level (A), order level (B), family level (C), and species (D).</w:t>
      </w:r>
    </w:p>
    <w:p w14:paraId="44E4ADEB" w14:textId="77777777" w:rsidR="00401819" w:rsidRDefault="00401819">
      <w:pP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</w:p>
    <w:p w14:paraId="7649B0B1" w14:textId="15A50854" w:rsidR="00401819" w:rsidRPr="00401819" w:rsidRDefault="00401819" w:rsidP="000F7E30">
      <w:pPr>
        <w:jc w:val="center"/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752D8097" wp14:editId="3FBC7848">
            <wp:extent cx="3505200" cy="8248650"/>
            <wp:effectExtent l="0" t="0" r="0" b="0"/>
            <wp:docPr id="2" name="图片 2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脑屏幕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C10E8" w14:textId="13993794" w:rsidR="00CF0025" w:rsidRDefault="00CF0025" w:rsidP="00E21BBD">
      <w:pP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r>
        <w:rPr>
          <w:rFonts w:ascii="Times New Roman" w:eastAsia="SimSun" w:hAnsi="Times New Roman" w:cs="Times New Roman" w:hint="eastAsia"/>
          <w:color w:val="212121"/>
          <w:kern w:val="36"/>
          <w:sz w:val="24"/>
          <w:szCs w:val="24"/>
        </w:rPr>
        <w:t>F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igure S2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Analysis 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result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of the function annotations in 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Cir group and NC group based on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the </w:t>
      </w:r>
      <w:proofErr w:type="spellStart"/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MetaCyc</w:t>
      </w:r>
      <w:proofErr w:type="spellEnd"/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 database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.</w:t>
      </w:r>
    </w:p>
    <w:p w14:paraId="7A447855" w14:textId="41F33C84" w:rsidR="00401819" w:rsidRDefault="00401819" w:rsidP="008A13FA">
      <w:pPr>
        <w:spacing w:line="360" w:lineRule="auto"/>
        <w:jc w:val="center"/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53067AEB" wp14:editId="27ED1051">
            <wp:extent cx="2401866" cy="8210550"/>
            <wp:effectExtent l="0" t="0" r="0" b="0"/>
            <wp:docPr id="3" name="图片 3" descr="电脑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脑屏幕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11" cy="823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6CDCB" w14:textId="50D31DAF" w:rsidR="00CF0025" w:rsidRPr="00E21BBD" w:rsidRDefault="0080630F">
      <w:pP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</w:pPr>
      <w:r>
        <w:rPr>
          <w:rFonts w:ascii="Times New Roman" w:eastAsia="SimSun" w:hAnsi="Times New Roman" w:cs="Times New Roman" w:hint="eastAsia"/>
          <w:color w:val="212121"/>
          <w:kern w:val="36"/>
          <w:sz w:val="24"/>
          <w:szCs w:val="24"/>
        </w:rPr>
        <w:t>F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igure S</w:t>
      </w:r>
      <w:r w:rsidR="00474EF5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3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Analysis 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result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of the function annotations in 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HE group and NC group based on </w:t>
      </w:r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the </w:t>
      </w:r>
      <w:proofErr w:type="spellStart"/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MetaCyc</w:t>
      </w:r>
      <w:proofErr w:type="spellEnd"/>
      <w:r w:rsidRPr="001D2EB3"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 xml:space="preserve"> database</w:t>
      </w:r>
      <w:r>
        <w:rPr>
          <w:rFonts w:ascii="Times New Roman" w:eastAsia="SimSun" w:hAnsi="Times New Roman" w:cs="Times New Roman"/>
          <w:color w:val="212121"/>
          <w:kern w:val="36"/>
          <w:sz w:val="24"/>
          <w:szCs w:val="24"/>
        </w:rPr>
        <w:t>.</w:t>
      </w:r>
    </w:p>
    <w:sectPr w:rsidR="00CF0025" w:rsidRPr="00E21BBD" w:rsidSect="003E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37B97"/>
    <w:rsid w:val="000F7E30"/>
    <w:rsid w:val="003E1326"/>
    <w:rsid w:val="003F12CE"/>
    <w:rsid w:val="00401819"/>
    <w:rsid w:val="00474EF5"/>
    <w:rsid w:val="0073086A"/>
    <w:rsid w:val="007D1056"/>
    <w:rsid w:val="0080630F"/>
    <w:rsid w:val="008A13FA"/>
    <w:rsid w:val="00937B97"/>
    <w:rsid w:val="009E07F8"/>
    <w:rsid w:val="00A86577"/>
    <w:rsid w:val="00AE6E9A"/>
    <w:rsid w:val="00C80FC5"/>
    <w:rsid w:val="00CF0025"/>
    <w:rsid w:val="00E2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D7B5D"/>
  <w15:chartTrackingRefBased/>
  <w15:docId w15:val="{C22C2C74-6DAE-46F4-AD38-6D46D9B3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强</dc:creator>
  <cp:keywords/>
  <dc:description/>
  <cp:lastModifiedBy>Poornima Thiruvudaiselvi</cp:lastModifiedBy>
  <cp:revision>14</cp:revision>
  <dcterms:created xsi:type="dcterms:W3CDTF">2023-03-29T12:28:00Z</dcterms:created>
  <dcterms:modified xsi:type="dcterms:W3CDTF">2023-06-12T16:45:00Z</dcterms:modified>
</cp:coreProperties>
</file>