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A3AE0" w14:textId="5380D392" w:rsidR="004D172A" w:rsidRDefault="001E79D6" w:rsidP="004D172A">
      <w:pPr>
        <w:pStyle w:val="Default"/>
        <w:jc w:val="center"/>
        <w:rPr>
          <w:rFonts w:ascii="Times New Roman" w:eastAsia="SimSun" w:hAnsi="Times New Roman" w:cs="Times New Roman"/>
          <w:b/>
          <w:bCs/>
          <w:i/>
          <w:iCs/>
          <w:color w:val="212121"/>
          <w:kern w:val="36"/>
          <w:sz w:val="32"/>
          <w:szCs w:val="32"/>
        </w:rPr>
      </w:pPr>
      <w:r>
        <w:rPr>
          <w:rFonts w:ascii="Times New Roman" w:eastAsia="SimSun" w:hAnsi="Times New Roman" w:cs="Times New Roman"/>
          <w:b/>
          <w:bCs/>
          <w:i/>
          <w:iCs/>
          <w:color w:val="212121"/>
          <w:kern w:val="36"/>
          <w:sz w:val="32"/>
          <w:szCs w:val="32"/>
        </w:rPr>
        <w:t>Additional file 3</w:t>
      </w:r>
      <w:r w:rsidR="0094706C">
        <w:rPr>
          <w:rFonts w:ascii="Times New Roman" w:eastAsia="SimSun" w:hAnsi="Times New Roman" w:cs="Times New Roman"/>
          <w:b/>
          <w:bCs/>
          <w:i/>
          <w:iCs/>
          <w:color w:val="212121"/>
          <w:kern w:val="36"/>
          <w:sz w:val="32"/>
          <w:szCs w:val="32"/>
        </w:rPr>
        <w:t xml:space="preserve"> (Method)</w:t>
      </w:r>
    </w:p>
    <w:p w14:paraId="245DBF10" w14:textId="3549E336" w:rsidR="00BE18C3" w:rsidRPr="00B551AB" w:rsidRDefault="00BE18C3" w:rsidP="004D172A">
      <w:pPr>
        <w:pStyle w:val="Default"/>
        <w:jc w:val="center"/>
        <w:rPr>
          <w:rFonts w:ascii="Times New Roman" w:eastAsia="SimSun" w:hAnsi="Times New Roman" w:cs="Times New Roman"/>
          <w:b/>
          <w:bCs/>
          <w:i/>
          <w:iCs/>
          <w:color w:val="212121"/>
          <w:kern w:val="36"/>
          <w:sz w:val="30"/>
          <w:szCs w:val="30"/>
        </w:rPr>
      </w:pPr>
      <w:r w:rsidRPr="00B551AB">
        <w:rPr>
          <w:rFonts w:ascii="Times New Roman" w:eastAsia="SimSun" w:hAnsi="Times New Roman" w:cs="Times New Roman"/>
          <w:b/>
          <w:bCs/>
          <w:i/>
          <w:iCs/>
          <w:color w:val="212121"/>
          <w:kern w:val="36"/>
          <w:sz w:val="30"/>
          <w:szCs w:val="30"/>
        </w:rPr>
        <w:t>(</w:t>
      </w:r>
      <w:r w:rsidR="004D172A" w:rsidRPr="00B551AB">
        <w:rPr>
          <w:rFonts w:ascii="Times New Roman" w:eastAsia="SimSun" w:hAnsi="Times New Roman" w:cs="Times New Roman"/>
          <w:b/>
          <w:bCs/>
          <w:i/>
          <w:iCs/>
          <w:color w:val="212121"/>
          <w:kern w:val="36"/>
          <w:sz w:val="30"/>
          <w:szCs w:val="30"/>
        </w:rPr>
        <w:t>The</w:t>
      </w:r>
      <w:r w:rsidR="00442F22" w:rsidRPr="00442F22">
        <w:rPr>
          <w:rFonts w:ascii="Times New Roman" w:eastAsia="SimSun" w:hAnsi="Times New Roman" w:cs="Times New Roman"/>
          <w:b/>
          <w:bCs/>
          <w:i/>
          <w:iCs/>
          <w:color w:val="212121"/>
          <w:kern w:val="36"/>
          <w:sz w:val="30"/>
          <w:szCs w:val="30"/>
        </w:rPr>
        <w:t xml:space="preserve"> method</w:t>
      </w:r>
      <w:r w:rsidR="00916464">
        <w:rPr>
          <w:rFonts w:ascii="Times New Roman" w:eastAsia="SimSun" w:hAnsi="Times New Roman" w:cs="Times New Roman"/>
          <w:b/>
          <w:bCs/>
          <w:i/>
          <w:iCs/>
          <w:color w:val="212121"/>
          <w:kern w:val="36"/>
          <w:sz w:val="30"/>
          <w:szCs w:val="30"/>
        </w:rPr>
        <w:t>s</w:t>
      </w:r>
      <w:r w:rsidR="00442F22" w:rsidRPr="00442F22">
        <w:rPr>
          <w:rFonts w:ascii="Times New Roman" w:eastAsia="SimSun" w:hAnsi="Times New Roman" w:cs="Times New Roman"/>
          <w:b/>
          <w:bCs/>
          <w:i/>
          <w:iCs/>
          <w:color w:val="212121"/>
          <w:kern w:val="36"/>
          <w:sz w:val="30"/>
          <w:szCs w:val="30"/>
        </w:rPr>
        <w:t xml:space="preserve"> </w:t>
      </w:r>
      <w:r w:rsidR="007E4C90">
        <w:rPr>
          <w:rFonts w:ascii="Times New Roman" w:eastAsia="SimSun" w:hAnsi="Times New Roman" w:cs="Times New Roman"/>
          <w:b/>
          <w:bCs/>
          <w:i/>
          <w:iCs/>
          <w:color w:val="212121"/>
          <w:kern w:val="36"/>
          <w:sz w:val="30"/>
          <w:szCs w:val="30"/>
        </w:rPr>
        <w:t>for</w:t>
      </w:r>
      <w:r w:rsidR="00442F22" w:rsidRPr="00442F22">
        <w:rPr>
          <w:rFonts w:ascii="Times New Roman" w:eastAsia="SimSun" w:hAnsi="Times New Roman" w:cs="Times New Roman"/>
          <w:b/>
          <w:bCs/>
          <w:i/>
          <w:iCs/>
          <w:color w:val="212121"/>
          <w:kern w:val="36"/>
          <w:sz w:val="30"/>
          <w:szCs w:val="30"/>
        </w:rPr>
        <w:t xml:space="preserve"> </w:t>
      </w:r>
      <w:r w:rsidR="007E4C90" w:rsidRPr="007E4C90">
        <w:rPr>
          <w:rFonts w:ascii="Times New Roman" w:eastAsia="SimSun" w:hAnsi="Times New Roman" w:cs="Times New Roman"/>
          <w:b/>
          <w:bCs/>
          <w:i/>
          <w:iCs/>
          <w:color w:val="212121"/>
          <w:kern w:val="36"/>
          <w:sz w:val="30"/>
          <w:szCs w:val="30"/>
        </w:rPr>
        <w:t>quantify</w:t>
      </w:r>
      <w:r w:rsidR="007E4C90">
        <w:rPr>
          <w:rFonts w:ascii="Times New Roman" w:eastAsia="SimSun" w:hAnsi="Times New Roman" w:cs="Times New Roman"/>
          <w:b/>
          <w:bCs/>
          <w:i/>
          <w:iCs/>
          <w:color w:val="212121"/>
          <w:kern w:val="36"/>
          <w:sz w:val="30"/>
          <w:szCs w:val="30"/>
        </w:rPr>
        <w:t>ing</w:t>
      </w:r>
      <w:r w:rsidR="00442F22" w:rsidRPr="00442F22">
        <w:rPr>
          <w:rFonts w:ascii="Times New Roman" w:eastAsia="SimSun" w:hAnsi="Times New Roman" w:cs="Times New Roman"/>
          <w:b/>
          <w:bCs/>
          <w:i/>
          <w:iCs/>
          <w:color w:val="212121"/>
          <w:kern w:val="36"/>
          <w:sz w:val="30"/>
          <w:szCs w:val="30"/>
        </w:rPr>
        <w:t xml:space="preserve"> the concentrations of SCFAs and tryptophan metabolites</w:t>
      </w:r>
      <w:r w:rsidRPr="00B551AB">
        <w:rPr>
          <w:rFonts w:ascii="Times New Roman" w:eastAsia="SimSun" w:hAnsi="Times New Roman" w:cs="Times New Roman"/>
          <w:b/>
          <w:bCs/>
          <w:i/>
          <w:iCs/>
          <w:color w:val="212121"/>
          <w:kern w:val="36"/>
          <w:sz w:val="30"/>
          <w:szCs w:val="30"/>
        </w:rPr>
        <w:t>)</w:t>
      </w:r>
    </w:p>
    <w:p w14:paraId="3E1A4EB8" w14:textId="77777777" w:rsidR="00984A82" w:rsidRDefault="00BE3FB4" w:rsidP="00984A82">
      <w:pPr>
        <w:spacing w:line="360" w:lineRule="auto"/>
        <w:jc w:val="center"/>
        <w:rPr>
          <w:rFonts w:ascii="Times New Roman" w:hAnsi="Times New Roman" w:cs="Times New Roman"/>
          <w:b/>
          <w:bCs/>
          <w:sz w:val="30"/>
          <w:szCs w:val="30"/>
        </w:rPr>
      </w:pPr>
      <w:r>
        <w:rPr>
          <w:rFonts w:ascii="Times New Roman" w:hAnsi="Times New Roman" w:cs="Times New Roman"/>
          <w:b/>
          <w:bCs/>
          <w:sz w:val="30"/>
          <w:szCs w:val="30"/>
        </w:rPr>
        <w:t>P</w:t>
      </w:r>
      <w:r>
        <w:rPr>
          <w:rFonts w:ascii="Times New Roman" w:hAnsi="Times New Roman" w:cs="Times New Roman" w:hint="eastAsia"/>
          <w:b/>
          <w:bCs/>
          <w:sz w:val="30"/>
          <w:szCs w:val="30"/>
        </w:rPr>
        <w:t>a</w:t>
      </w:r>
      <w:r>
        <w:rPr>
          <w:rFonts w:ascii="Times New Roman" w:hAnsi="Times New Roman" w:cs="Times New Roman"/>
          <w:b/>
          <w:bCs/>
          <w:sz w:val="30"/>
          <w:szCs w:val="30"/>
        </w:rPr>
        <w:t>rt</w:t>
      </w:r>
      <w:r w:rsidR="00FD499C">
        <w:rPr>
          <w:rFonts w:ascii="Times New Roman" w:hAnsi="Times New Roman" w:cs="Times New Roman"/>
          <w:b/>
          <w:bCs/>
          <w:sz w:val="30"/>
          <w:szCs w:val="30"/>
        </w:rPr>
        <w:t xml:space="preserve"> </w:t>
      </w:r>
      <w:r>
        <w:rPr>
          <w:rFonts w:ascii="Times New Roman" w:hAnsi="Times New Roman" w:cs="Times New Roman"/>
          <w:b/>
          <w:bCs/>
          <w:sz w:val="30"/>
          <w:szCs w:val="30"/>
        </w:rPr>
        <w:t xml:space="preserve">1 </w:t>
      </w:r>
      <w:r w:rsidR="00BE18C3" w:rsidRPr="00BE18C3">
        <w:rPr>
          <w:rFonts w:ascii="Times New Roman" w:hAnsi="Times New Roman" w:cs="Times New Roman"/>
          <w:b/>
          <w:bCs/>
          <w:sz w:val="30"/>
          <w:szCs w:val="30"/>
        </w:rPr>
        <w:t xml:space="preserve">GC-MS </w:t>
      </w:r>
      <w:r w:rsidR="00BE18C3" w:rsidRPr="00BE18C3">
        <w:rPr>
          <w:rFonts w:ascii="Times New Roman" w:hAnsi="Times New Roman" w:cs="Times New Roman" w:hint="eastAsia"/>
          <w:b/>
          <w:bCs/>
          <w:sz w:val="30"/>
          <w:szCs w:val="30"/>
        </w:rPr>
        <w:t>for</w:t>
      </w:r>
      <w:r w:rsidR="00BE18C3" w:rsidRPr="00BE18C3">
        <w:rPr>
          <w:rFonts w:ascii="Times New Roman" w:hAnsi="Times New Roman" w:cs="Times New Roman"/>
          <w:b/>
          <w:bCs/>
          <w:sz w:val="30"/>
          <w:szCs w:val="30"/>
        </w:rPr>
        <w:t xml:space="preserve"> </w:t>
      </w:r>
      <w:r w:rsidR="00BE18C3" w:rsidRPr="00BE18C3">
        <w:rPr>
          <w:rFonts w:ascii="Times New Roman" w:hAnsi="Times New Roman" w:cs="Times New Roman" w:hint="eastAsia"/>
          <w:b/>
          <w:bCs/>
          <w:sz w:val="30"/>
          <w:szCs w:val="30"/>
        </w:rPr>
        <w:t>serum</w:t>
      </w:r>
      <w:r w:rsidR="00FE6FB8" w:rsidRPr="00FE6FB8">
        <w:rPr>
          <w:rFonts w:ascii="Times New Roman" w:hAnsi="Times New Roman" w:cs="Times New Roman"/>
          <w:b/>
          <w:bCs/>
          <w:sz w:val="30"/>
          <w:szCs w:val="30"/>
        </w:rPr>
        <w:t xml:space="preserve"> </w:t>
      </w:r>
      <w:r w:rsidR="00984A82">
        <w:rPr>
          <w:rFonts w:ascii="Times New Roman" w:hAnsi="Times New Roman" w:cs="Times New Roman"/>
          <w:b/>
          <w:bCs/>
          <w:sz w:val="30"/>
          <w:szCs w:val="30"/>
        </w:rPr>
        <w:t>SCFA</w:t>
      </w:r>
      <w:r w:rsidR="00984A82">
        <w:rPr>
          <w:rFonts w:ascii="Times New Roman" w:hAnsi="Times New Roman" w:cs="Times New Roman" w:hint="eastAsia"/>
          <w:b/>
          <w:bCs/>
          <w:sz w:val="30"/>
          <w:szCs w:val="30"/>
        </w:rPr>
        <w:t>s</w:t>
      </w:r>
    </w:p>
    <w:p w14:paraId="38AFFB8D" w14:textId="06FC862C" w:rsidR="006C0439" w:rsidRPr="00984A82" w:rsidRDefault="006C0439" w:rsidP="00984A82">
      <w:pPr>
        <w:pStyle w:val="ListParagraph"/>
        <w:numPr>
          <w:ilvl w:val="0"/>
          <w:numId w:val="7"/>
        </w:numPr>
        <w:spacing w:line="360" w:lineRule="auto"/>
        <w:ind w:firstLineChars="0"/>
        <w:rPr>
          <w:rFonts w:ascii="Times New Roman" w:eastAsia="SimSun" w:hAnsi="Times New Roman" w:cs="Times New Roman"/>
          <w:b/>
          <w:bCs/>
          <w:color w:val="4F81BD"/>
          <w:kern w:val="0"/>
          <w:sz w:val="28"/>
          <w:szCs w:val="28"/>
        </w:rPr>
      </w:pPr>
      <w:r w:rsidRPr="00984A82">
        <w:rPr>
          <w:rFonts w:ascii="Times New Roman" w:eastAsia="SimSun" w:hAnsi="Times New Roman" w:cs="Times New Roman"/>
          <w:b/>
          <w:bCs/>
          <w:color w:val="4F81BD"/>
          <w:kern w:val="0"/>
          <w:sz w:val="28"/>
          <w:szCs w:val="28"/>
        </w:rPr>
        <w:t>Reagents and equipment</w:t>
      </w:r>
    </w:p>
    <w:p w14:paraId="12469A41" w14:textId="6B4177D9" w:rsidR="006C0439" w:rsidRPr="00BE18C3" w:rsidRDefault="006C0439" w:rsidP="006C0439">
      <w:pPr>
        <w:spacing w:line="360" w:lineRule="auto"/>
        <w:rPr>
          <w:rFonts w:ascii="Times New Roman" w:eastAsia="SimSun" w:hAnsi="Times New Roman" w:cs="Times New Roman"/>
          <w:sz w:val="24"/>
          <w:szCs w:val="24"/>
        </w:rPr>
      </w:pPr>
      <w:r w:rsidRPr="00BE18C3">
        <w:rPr>
          <w:rFonts w:ascii="Times New Roman" w:eastAsia="SimSun" w:hAnsi="Times New Roman" w:cs="Times New Roman"/>
          <w:sz w:val="24"/>
          <w:szCs w:val="24"/>
        </w:rPr>
        <w:t>Table1 The list of reagents.</w:t>
      </w:r>
    </w:p>
    <w:tbl>
      <w:tblPr>
        <w:tblStyle w:val="4-11"/>
        <w:tblW w:w="844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9"/>
        <w:gridCol w:w="1880"/>
        <w:gridCol w:w="2056"/>
      </w:tblGrid>
      <w:tr w:rsidR="007C0A73" w14:paraId="2FA079B6" w14:textId="77777777" w:rsidTr="007C0A73">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509" w:type="dxa"/>
            <w:tcBorders>
              <w:top w:val="single" w:sz="12" w:space="0" w:color="auto"/>
              <w:bottom w:val="single" w:sz="12" w:space="0" w:color="auto"/>
            </w:tcBorders>
            <w:vAlign w:val="center"/>
          </w:tcPr>
          <w:p w14:paraId="39986663" w14:textId="01352CC0" w:rsidR="007C0A73" w:rsidRDefault="007C0A73" w:rsidP="002B48CF">
            <w:pPr>
              <w:pStyle w:val="111"/>
              <w:widowControl w:val="0"/>
              <w:spacing w:after="0" w:line="400" w:lineRule="exact"/>
              <w:ind w:firstLineChars="0" w:firstLine="0"/>
              <w:jc w:val="center"/>
              <w:rPr>
                <w:bCs w:val="0"/>
                <w:sz w:val="21"/>
                <w:szCs w:val="21"/>
              </w:rPr>
            </w:pPr>
            <w:r>
              <w:rPr>
                <w:rFonts w:hint="eastAsia"/>
                <w:sz w:val="21"/>
                <w:szCs w:val="21"/>
              </w:rPr>
              <w:t>Na</w:t>
            </w:r>
            <w:r>
              <w:rPr>
                <w:sz w:val="21"/>
                <w:szCs w:val="21"/>
              </w:rPr>
              <w:t>me</w:t>
            </w:r>
          </w:p>
        </w:tc>
        <w:tc>
          <w:tcPr>
            <w:tcW w:w="1880" w:type="dxa"/>
            <w:tcBorders>
              <w:top w:val="single" w:sz="12" w:space="0" w:color="auto"/>
              <w:bottom w:val="single" w:sz="12" w:space="0" w:color="auto"/>
            </w:tcBorders>
            <w:vAlign w:val="center"/>
          </w:tcPr>
          <w:p w14:paraId="269CB557" w14:textId="77777777" w:rsidR="007C0A73" w:rsidRDefault="007C0A73" w:rsidP="002B48CF">
            <w:pPr>
              <w:pStyle w:val="111"/>
              <w:widowControl w:val="0"/>
              <w:spacing w:after="0" w:line="400" w:lineRule="exact"/>
              <w:ind w:firstLineChars="0" w:firstLine="0"/>
              <w:jc w:val="center"/>
              <w:cnfStyle w:val="100000000000" w:firstRow="1" w:lastRow="0" w:firstColumn="0" w:lastColumn="0" w:oddVBand="0" w:evenVBand="0" w:oddHBand="0" w:evenHBand="0" w:firstRowFirstColumn="0" w:firstRowLastColumn="0" w:lastRowFirstColumn="0" w:lastRowLastColumn="0"/>
              <w:rPr>
                <w:bCs w:val="0"/>
                <w:sz w:val="21"/>
                <w:szCs w:val="21"/>
              </w:rPr>
            </w:pPr>
            <w:r>
              <w:rPr>
                <w:sz w:val="21"/>
                <w:szCs w:val="21"/>
              </w:rPr>
              <w:t>CAS</w:t>
            </w:r>
          </w:p>
        </w:tc>
        <w:tc>
          <w:tcPr>
            <w:tcW w:w="2056" w:type="dxa"/>
            <w:tcBorders>
              <w:top w:val="single" w:sz="12" w:space="0" w:color="auto"/>
              <w:bottom w:val="single" w:sz="12" w:space="0" w:color="auto"/>
            </w:tcBorders>
            <w:vAlign w:val="center"/>
          </w:tcPr>
          <w:p w14:paraId="54A3EBF8" w14:textId="77777777" w:rsidR="007C0A73" w:rsidRDefault="007C0A73" w:rsidP="002B48CF">
            <w:pPr>
              <w:pStyle w:val="111"/>
              <w:widowControl w:val="0"/>
              <w:spacing w:after="0" w:line="400" w:lineRule="exact"/>
              <w:ind w:firstLineChars="0" w:firstLine="0"/>
              <w:jc w:val="center"/>
              <w:cnfStyle w:val="100000000000" w:firstRow="1" w:lastRow="0" w:firstColumn="0" w:lastColumn="0" w:oddVBand="0" w:evenVBand="0" w:oddHBand="0" w:evenHBand="0" w:firstRowFirstColumn="0" w:firstRowLastColumn="0" w:lastRowFirstColumn="0" w:lastRowLastColumn="0"/>
              <w:rPr>
                <w:bCs w:val="0"/>
                <w:sz w:val="21"/>
                <w:szCs w:val="21"/>
              </w:rPr>
            </w:pPr>
            <w:r>
              <w:rPr>
                <w:sz w:val="21"/>
                <w:szCs w:val="21"/>
              </w:rPr>
              <w:t>B</w:t>
            </w:r>
            <w:r w:rsidRPr="00AC0597">
              <w:rPr>
                <w:sz w:val="21"/>
                <w:szCs w:val="21"/>
              </w:rPr>
              <w:t>rand</w:t>
            </w:r>
          </w:p>
        </w:tc>
      </w:tr>
      <w:tr w:rsidR="007C0A73" w14:paraId="246083D4"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tcBorders>
              <w:top w:val="single" w:sz="12" w:space="0" w:color="auto"/>
            </w:tcBorders>
            <w:shd w:val="clear" w:color="auto" w:fill="DBE5F1" w:themeFill="accent1" w:themeFillTint="33"/>
            <w:vAlign w:val="center"/>
          </w:tcPr>
          <w:p w14:paraId="3A6A152F"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Methyl tert-butyl ether</w:t>
            </w:r>
          </w:p>
        </w:tc>
        <w:tc>
          <w:tcPr>
            <w:tcW w:w="1880" w:type="dxa"/>
            <w:tcBorders>
              <w:top w:val="single" w:sz="12" w:space="0" w:color="auto"/>
            </w:tcBorders>
            <w:shd w:val="clear" w:color="auto" w:fill="DBE5F1" w:themeFill="accent1" w:themeFillTint="33"/>
            <w:vAlign w:val="center"/>
          </w:tcPr>
          <w:p w14:paraId="12BB6C4A"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rFonts w:hint="eastAsia"/>
                <w:color w:val="000000"/>
                <w:sz w:val="21"/>
                <w:szCs w:val="21"/>
              </w:rPr>
              <w:t>1634-04-4</w:t>
            </w:r>
          </w:p>
        </w:tc>
        <w:tc>
          <w:tcPr>
            <w:tcW w:w="2056" w:type="dxa"/>
            <w:tcBorders>
              <w:top w:val="single" w:sz="12" w:space="0" w:color="auto"/>
            </w:tcBorders>
            <w:shd w:val="clear" w:color="auto" w:fill="DBE5F1" w:themeFill="accent1" w:themeFillTint="33"/>
            <w:vAlign w:val="center"/>
          </w:tcPr>
          <w:p w14:paraId="2672FCFF"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CNW</w:t>
            </w:r>
          </w:p>
        </w:tc>
      </w:tr>
      <w:tr w:rsidR="007C0A73" w14:paraId="47366DE1"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vAlign w:val="center"/>
          </w:tcPr>
          <w:p w14:paraId="25AE108B" w14:textId="77777777" w:rsidR="007C0A73" w:rsidRDefault="007C0A73" w:rsidP="002B48CF">
            <w:pPr>
              <w:pStyle w:val="111"/>
              <w:widowControl w:val="0"/>
              <w:spacing w:after="0" w:line="400" w:lineRule="exact"/>
              <w:ind w:firstLineChars="0" w:firstLine="0"/>
              <w:rPr>
                <w:b w:val="0"/>
                <w:sz w:val="21"/>
                <w:szCs w:val="21"/>
              </w:rPr>
            </w:pPr>
            <w:r>
              <w:rPr>
                <w:b w:val="0"/>
                <w:color w:val="000000"/>
                <w:sz w:val="21"/>
                <w:szCs w:val="21"/>
              </w:rPr>
              <w:t>Sulfuric acid</w:t>
            </w:r>
          </w:p>
        </w:tc>
        <w:tc>
          <w:tcPr>
            <w:tcW w:w="1880" w:type="dxa"/>
            <w:vAlign w:val="center"/>
          </w:tcPr>
          <w:p w14:paraId="21BD64A3"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7664-93-9</w:t>
            </w:r>
          </w:p>
        </w:tc>
        <w:tc>
          <w:tcPr>
            <w:tcW w:w="2056" w:type="dxa"/>
            <w:vAlign w:val="center"/>
          </w:tcPr>
          <w:p w14:paraId="69B45BE6" w14:textId="77777777" w:rsidR="007C0A73" w:rsidRDefault="007C0A73" w:rsidP="002B48CF">
            <w:pPr>
              <w:pStyle w:val="111"/>
              <w:widowControl w:val="0"/>
              <w:spacing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sidRPr="00AC0597">
              <w:rPr>
                <w:sz w:val="21"/>
                <w:szCs w:val="21"/>
              </w:rPr>
              <w:t>China National Pharmaceutical Group Corporation</w:t>
            </w:r>
          </w:p>
        </w:tc>
      </w:tr>
      <w:tr w:rsidR="007C0A73" w14:paraId="4B0A69AB"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DBE5F1" w:themeFill="accent1" w:themeFillTint="33"/>
            <w:vAlign w:val="center"/>
          </w:tcPr>
          <w:p w14:paraId="0E223D17" w14:textId="77777777" w:rsidR="007C0A73" w:rsidRDefault="007C0A73" w:rsidP="002B48CF">
            <w:pPr>
              <w:pStyle w:val="111"/>
              <w:widowControl w:val="0"/>
              <w:spacing w:after="0" w:line="400" w:lineRule="exact"/>
              <w:ind w:firstLineChars="0" w:firstLine="0"/>
              <w:rPr>
                <w:b w:val="0"/>
                <w:bCs w:val="0"/>
                <w:sz w:val="21"/>
                <w:szCs w:val="21"/>
              </w:rPr>
            </w:pPr>
            <w:r>
              <w:rPr>
                <w:b w:val="0"/>
                <w:bCs w:val="0"/>
                <w:sz w:val="21"/>
                <w:szCs w:val="21"/>
              </w:rPr>
              <w:t>2-Methylvaleric acid</w:t>
            </w:r>
          </w:p>
        </w:tc>
        <w:tc>
          <w:tcPr>
            <w:tcW w:w="1880" w:type="dxa"/>
            <w:shd w:val="clear" w:color="auto" w:fill="DBE5F1" w:themeFill="accent1" w:themeFillTint="33"/>
            <w:vAlign w:val="center"/>
          </w:tcPr>
          <w:p w14:paraId="528E417E"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97-61-0</w:t>
            </w:r>
          </w:p>
        </w:tc>
        <w:tc>
          <w:tcPr>
            <w:tcW w:w="2056" w:type="dxa"/>
            <w:shd w:val="clear" w:color="auto" w:fill="DBE5F1" w:themeFill="accent1" w:themeFillTint="33"/>
            <w:vAlign w:val="center"/>
          </w:tcPr>
          <w:p w14:paraId="04B91294"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Dr. Ehrenstorfer</w:t>
            </w:r>
          </w:p>
        </w:tc>
      </w:tr>
      <w:tr w:rsidR="007C0A73" w14:paraId="2E834885"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vAlign w:val="center"/>
          </w:tcPr>
          <w:p w14:paraId="69849DE9"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Acetic acid</w:t>
            </w:r>
          </w:p>
        </w:tc>
        <w:tc>
          <w:tcPr>
            <w:tcW w:w="1880" w:type="dxa"/>
            <w:vAlign w:val="center"/>
          </w:tcPr>
          <w:p w14:paraId="1FAAD6DA"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64-19-7</w:t>
            </w:r>
          </w:p>
        </w:tc>
        <w:tc>
          <w:tcPr>
            <w:tcW w:w="2056" w:type="dxa"/>
            <w:vAlign w:val="center"/>
          </w:tcPr>
          <w:p w14:paraId="608A2390"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4E64A3B6"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DBE5F1" w:themeFill="accent1" w:themeFillTint="33"/>
            <w:vAlign w:val="center"/>
          </w:tcPr>
          <w:p w14:paraId="7D81DDCB"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Propionic acid</w:t>
            </w:r>
          </w:p>
        </w:tc>
        <w:tc>
          <w:tcPr>
            <w:tcW w:w="1880" w:type="dxa"/>
            <w:shd w:val="clear" w:color="auto" w:fill="DBE5F1" w:themeFill="accent1" w:themeFillTint="33"/>
            <w:vAlign w:val="center"/>
          </w:tcPr>
          <w:p w14:paraId="7A26BFE2"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79-09-4</w:t>
            </w:r>
          </w:p>
        </w:tc>
        <w:tc>
          <w:tcPr>
            <w:tcW w:w="2056" w:type="dxa"/>
            <w:shd w:val="clear" w:color="auto" w:fill="DBE5F1" w:themeFill="accent1" w:themeFillTint="33"/>
            <w:vAlign w:val="center"/>
          </w:tcPr>
          <w:p w14:paraId="76484AA5"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69AA14CF"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auto"/>
            <w:vAlign w:val="center"/>
          </w:tcPr>
          <w:p w14:paraId="05E95C0E"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Isobutyric acid</w:t>
            </w:r>
          </w:p>
        </w:tc>
        <w:tc>
          <w:tcPr>
            <w:tcW w:w="1880" w:type="dxa"/>
            <w:shd w:val="clear" w:color="auto" w:fill="auto"/>
            <w:vAlign w:val="center"/>
          </w:tcPr>
          <w:p w14:paraId="647D3DE1"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79-31-2</w:t>
            </w:r>
          </w:p>
        </w:tc>
        <w:tc>
          <w:tcPr>
            <w:tcW w:w="2056" w:type="dxa"/>
            <w:shd w:val="clear" w:color="auto" w:fill="auto"/>
            <w:vAlign w:val="center"/>
          </w:tcPr>
          <w:p w14:paraId="47DFA42C"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245892B6"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DBE5F1" w:themeFill="accent1" w:themeFillTint="33"/>
            <w:vAlign w:val="center"/>
          </w:tcPr>
          <w:p w14:paraId="3CED2776"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Butyric acid</w:t>
            </w:r>
          </w:p>
        </w:tc>
        <w:tc>
          <w:tcPr>
            <w:tcW w:w="1880" w:type="dxa"/>
            <w:shd w:val="clear" w:color="auto" w:fill="DBE5F1" w:themeFill="accent1" w:themeFillTint="33"/>
            <w:vAlign w:val="center"/>
          </w:tcPr>
          <w:p w14:paraId="710FA0AC"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107-92-6</w:t>
            </w:r>
          </w:p>
        </w:tc>
        <w:tc>
          <w:tcPr>
            <w:tcW w:w="2056" w:type="dxa"/>
            <w:shd w:val="clear" w:color="auto" w:fill="DBE5F1" w:themeFill="accent1" w:themeFillTint="33"/>
            <w:vAlign w:val="center"/>
          </w:tcPr>
          <w:p w14:paraId="660336C2"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37F92D68"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auto"/>
            <w:vAlign w:val="center"/>
          </w:tcPr>
          <w:p w14:paraId="7501089C"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Isovaleric acid</w:t>
            </w:r>
          </w:p>
        </w:tc>
        <w:tc>
          <w:tcPr>
            <w:tcW w:w="1880" w:type="dxa"/>
            <w:shd w:val="clear" w:color="auto" w:fill="auto"/>
            <w:vAlign w:val="center"/>
          </w:tcPr>
          <w:p w14:paraId="43B4473A"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color w:val="000000"/>
                <w:sz w:val="21"/>
                <w:szCs w:val="21"/>
              </w:rPr>
              <w:t>503-74-2</w:t>
            </w:r>
          </w:p>
        </w:tc>
        <w:tc>
          <w:tcPr>
            <w:tcW w:w="2056" w:type="dxa"/>
            <w:shd w:val="clear" w:color="auto" w:fill="auto"/>
            <w:vAlign w:val="center"/>
          </w:tcPr>
          <w:p w14:paraId="5D44EB06"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3723F090"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DBE5F1" w:themeFill="accent1" w:themeFillTint="33"/>
            <w:vAlign w:val="center"/>
          </w:tcPr>
          <w:p w14:paraId="6D4FBBA8"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Valeric acid</w:t>
            </w:r>
          </w:p>
        </w:tc>
        <w:tc>
          <w:tcPr>
            <w:tcW w:w="1880" w:type="dxa"/>
            <w:shd w:val="clear" w:color="auto" w:fill="DBE5F1" w:themeFill="accent1" w:themeFillTint="33"/>
            <w:vAlign w:val="center"/>
          </w:tcPr>
          <w:p w14:paraId="26DF03CF"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109-52-4</w:t>
            </w:r>
          </w:p>
        </w:tc>
        <w:tc>
          <w:tcPr>
            <w:tcW w:w="2056" w:type="dxa"/>
            <w:shd w:val="clear" w:color="auto" w:fill="DBE5F1" w:themeFill="accent1" w:themeFillTint="33"/>
            <w:vAlign w:val="center"/>
          </w:tcPr>
          <w:p w14:paraId="61F60B7F"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68167AC0"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auto"/>
            <w:vAlign w:val="center"/>
          </w:tcPr>
          <w:p w14:paraId="78D08D97" w14:textId="77777777" w:rsidR="007C0A73" w:rsidRDefault="007C0A73" w:rsidP="002B48CF">
            <w:pPr>
              <w:pStyle w:val="111"/>
              <w:widowControl w:val="0"/>
              <w:spacing w:after="0" w:line="400" w:lineRule="exact"/>
              <w:ind w:firstLineChars="0" w:firstLine="0"/>
              <w:rPr>
                <w:b w:val="0"/>
                <w:bCs w:val="0"/>
                <w:sz w:val="21"/>
                <w:szCs w:val="21"/>
              </w:rPr>
            </w:pPr>
            <w:r>
              <w:rPr>
                <w:b w:val="0"/>
                <w:color w:val="000000"/>
                <w:sz w:val="21"/>
                <w:szCs w:val="21"/>
              </w:rPr>
              <w:t>Hexanoic acid</w:t>
            </w:r>
          </w:p>
        </w:tc>
        <w:tc>
          <w:tcPr>
            <w:tcW w:w="1880" w:type="dxa"/>
            <w:shd w:val="clear" w:color="auto" w:fill="auto"/>
            <w:vAlign w:val="center"/>
          </w:tcPr>
          <w:p w14:paraId="73D4CC6B"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color w:val="000000"/>
                <w:sz w:val="21"/>
                <w:szCs w:val="21"/>
              </w:rPr>
              <w:t>142-62-1</w:t>
            </w:r>
          </w:p>
        </w:tc>
        <w:tc>
          <w:tcPr>
            <w:tcW w:w="2056" w:type="dxa"/>
            <w:shd w:val="clear" w:color="auto" w:fill="auto"/>
            <w:vAlign w:val="center"/>
          </w:tcPr>
          <w:p w14:paraId="03156D80"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pPr>
            <w:r>
              <w:rPr>
                <w:sz w:val="21"/>
                <w:szCs w:val="21"/>
              </w:rPr>
              <w:t>Dr. Ehrenstorfer</w:t>
            </w:r>
          </w:p>
        </w:tc>
      </w:tr>
      <w:tr w:rsidR="007C0A73" w14:paraId="67B8CC0E"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DBE5F1" w:themeFill="accent1" w:themeFillTint="33"/>
            <w:vAlign w:val="center"/>
          </w:tcPr>
          <w:p w14:paraId="416FFAE2" w14:textId="77777777" w:rsidR="007C0A73" w:rsidRDefault="007C0A73" w:rsidP="002B48CF">
            <w:pPr>
              <w:pStyle w:val="111"/>
              <w:widowControl w:val="0"/>
              <w:spacing w:after="0" w:line="400" w:lineRule="exact"/>
              <w:ind w:firstLineChars="0" w:firstLine="0"/>
              <w:rPr>
                <w:sz w:val="21"/>
                <w:szCs w:val="21"/>
              </w:rPr>
            </w:pPr>
            <w:r>
              <w:rPr>
                <w:b w:val="0"/>
                <w:bCs w:val="0"/>
                <w:sz w:val="21"/>
                <w:szCs w:val="21"/>
              </w:rPr>
              <w:t>Heptanoicacid</w:t>
            </w:r>
          </w:p>
        </w:tc>
        <w:tc>
          <w:tcPr>
            <w:tcW w:w="1880" w:type="dxa"/>
            <w:shd w:val="clear" w:color="auto" w:fill="DBE5F1" w:themeFill="accent1" w:themeFillTint="33"/>
            <w:vAlign w:val="center"/>
          </w:tcPr>
          <w:p w14:paraId="7FF8867E"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111-14-8</w:t>
            </w:r>
          </w:p>
        </w:tc>
        <w:tc>
          <w:tcPr>
            <w:tcW w:w="2056" w:type="dxa"/>
            <w:shd w:val="clear" w:color="auto" w:fill="DBE5F1" w:themeFill="accent1" w:themeFillTint="33"/>
            <w:vAlign w:val="center"/>
          </w:tcPr>
          <w:p w14:paraId="1CF7C121"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Dr. Ehrenstorfer</w:t>
            </w:r>
          </w:p>
        </w:tc>
      </w:tr>
      <w:tr w:rsidR="007C0A73" w14:paraId="293AD533"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auto"/>
            <w:vAlign w:val="center"/>
          </w:tcPr>
          <w:p w14:paraId="37791059" w14:textId="77777777" w:rsidR="007C0A73" w:rsidRDefault="007C0A73" w:rsidP="002B48CF">
            <w:pPr>
              <w:pStyle w:val="111"/>
              <w:widowControl w:val="0"/>
              <w:spacing w:after="0" w:line="400" w:lineRule="exact"/>
              <w:ind w:firstLineChars="0" w:firstLine="0"/>
              <w:rPr>
                <w:sz w:val="21"/>
                <w:szCs w:val="21"/>
              </w:rPr>
            </w:pPr>
            <w:r>
              <w:rPr>
                <w:b w:val="0"/>
                <w:bCs w:val="0"/>
                <w:sz w:val="21"/>
                <w:szCs w:val="21"/>
              </w:rPr>
              <w:t>Octanoic acid</w:t>
            </w:r>
          </w:p>
        </w:tc>
        <w:tc>
          <w:tcPr>
            <w:tcW w:w="1880" w:type="dxa"/>
            <w:shd w:val="clear" w:color="auto" w:fill="auto"/>
            <w:vAlign w:val="center"/>
          </w:tcPr>
          <w:p w14:paraId="3A750950"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124-07-2</w:t>
            </w:r>
          </w:p>
        </w:tc>
        <w:tc>
          <w:tcPr>
            <w:tcW w:w="2056" w:type="dxa"/>
            <w:shd w:val="clear" w:color="auto" w:fill="auto"/>
            <w:vAlign w:val="center"/>
          </w:tcPr>
          <w:p w14:paraId="2734A215"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Dr. Ehrenstorfer</w:t>
            </w:r>
          </w:p>
        </w:tc>
      </w:tr>
      <w:tr w:rsidR="007C0A73" w14:paraId="6956836E"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DBE5F1" w:themeFill="accent1" w:themeFillTint="33"/>
            <w:vAlign w:val="center"/>
          </w:tcPr>
          <w:p w14:paraId="5111C9A3" w14:textId="77777777" w:rsidR="007C0A73" w:rsidRDefault="007C0A73" w:rsidP="002B48CF">
            <w:pPr>
              <w:pStyle w:val="111"/>
              <w:widowControl w:val="0"/>
              <w:spacing w:after="0" w:line="400" w:lineRule="exact"/>
              <w:ind w:firstLineChars="0" w:firstLine="0"/>
              <w:rPr>
                <w:sz w:val="21"/>
                <w:szCs w:val="21"/>
              </w:rPr>
            </w:pPr>
            <w:r>
              <w:rPr>
                <w:b w:val="0"/>
                <w:bCs w:val="0"/>
                <w:sz w:val="21"/>
                <w:szCs w:val="21"/>
              </w:rPr>
              <w:t>Nonanoic acid</w:t>
            </w:r>
          </w:p>
        </w:tc>
        <w:tc>
          <w:tcPr>
            <w:tcW w:w="1880" w:type="dxa"/>
            <w:shd w:val="clear" w:color="auto" w:fill="DBE5F1" w:themeFill="accent1" w:themeFillTint="33"/>
            <w:vAlign w:val="center"/>
          </w:tcPr>
          <w:p w14:paraId="32715053"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112-05-0</w:t>
            </w:r>
          </w:p>
        </w:tc>
        <w:tc>
          <w:tcPr>
            <w:tcW w:w="2056" w:type="dxa"/>
            <w:shd w:val="clear" w:color="auto" w:fill="DBE5F1" w:themeFill="accent1" w:themeFillTint="33"/>
            <w:vAlign w:val="center"/>
          </w:tcPr>
          <w:p w14:paraId="280F2DA3"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Dr. Ehrenstorfer</w:t>
            </w:r>
          </w:p>
        </w:tc>
      </w:tr>
      <w:tr w:rsidR="007C0A73" w14:paraId="4F0493B4" w14:textId="77777777" w:rsidTr="007C0A73">
        <w:trPr>
          <w:trHeight w:val="346"/>
        </w:trPr>
        <w:tc>
          <w:tcPr>
            <w:cnfStyle w:val="001000000000" w:firstRow="0" w:lastRow="0" w:firstColumn="1" w:lastColumn="0" w:oddVBand="0" w:evenVBand="0" w:oddHBand="0" w:evenHBand="0" w:firstRowFirstColumn="0" w:firstRowLastColumn="0" w:lastRowFirstColumn="0" w:lastRowLastColumn="0"/>
            <w:tcW w:w="4509" w:type="dxa"/>
            <w:shd w:val="clear" w:color="auto" w:fill="auto"/>
            <w:vAlign w:val="center"/>
          </w:tcPr>
          <w:p w14:paraId="36FCFC29" w14:textId="77777777" w:rsidR="007C0A73" w:rsidRDefault="007C0A73" w:rsidP="002B48CF">
            <w:pPr>
              <w:pStyle w:val="111"/>
              <w:widowControl w:val="0"/>
              <w:spacing w:after="0" w:line="400" w:lineRule="exact"/>
              <w:ind w:firstLineChars="0" w:firstLine="0"/>
              <w:rPr>
                <w:sz w:val="21"/>
                <w:szCs w:val="21"/>
              </w:rPr>
            </w:pPr>
            <w:r>
              <w:rPr>
                <w:b w:val="0"/>
                <w:bCs w:val="0"/>
                <w:sz w:val="21"/>
                <w:szCs w:val="21"/>
              </w:rPr>
              <w:t>Decanoic acid</w:t>
            </w:r>
          </w:p>
        </w:tc>
        <w:tc>
          <w:tcPr>
            <w:tcW w:w="1880" w:type="dxa"/>
            <w:shd w:val="clear" w:color="auto" w:fill="auto"/>
            <w:vAlign w:val="center"/>
          </w:tcPr>
          <w:p w14:paraId="22628BA3" w14:textId="77777777" w:rsidR="007C0A73" w:rsidRDefault="007C0A73" w:rsidP="002B48CF">
            <w:pPr>
              <w:pStyle w:val="111"/>
              <w:widowControl w:val="0"/>
              <w:spacing w:after="0" w:line="400" w:lineRule="exact"/>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334-48-5</w:t>
            </w:r>
          </w:p>
        </w:tc>
        <w:tc>
          <w:tcPr>
            <w:tcW w:w="2056" w:type="dxa"/>
            <w:shd w:val="clear" w:color="auto" w:fill="auto"/>
            <w:vAlign w:val="center"/>
          </w:tcPr>
          <w:p w14:paraId="6F313D2B" w14:textId="77777777" w:rsidR="007C0A73" w:rsidRDefault="007C0A73" w:rsidP="002B48CF">
            <w:pPr>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Dr. Ehrenstorfer</w:t>
            </w:r>
          </w:p>
        </w:tc>
      </w:tr>
    </w:tbl>
    <w:p w14:paraId="465B53F0" w14:textId="77777777" w:rsidR="006C0439" w:rsidRDefault="006C0439"/>
    <w:p w14:paraId="4E1842D5" w14:textId="77777777" w:rsidR="006C0439" w:rsidRDefault="006C0439"/>
    <w:p w14:paraId="60850DB2" w14:textId="77777777" w:rsidR="006C0439" w:rsidRPr="00BE18C3" w:rsidRDefault="006C0439" w:rsidP="006C0439">
      <w:pPr>
        <w:spacing w:line="360" w:lineRule="auto"/>
        <w:rPr>
          <w:rFonts w:ascii="Times New Roman" w:eastAsia="SimSun" w:hAnsi="Times New Roman" w:cs="Times New Roman"/>
          <w:sz w:val="24"/>
          <w:szCs w:val="24"/>
        </w:rPr>
      </w:pPr>
      <w:r w:rsidRPr="00BE18C3">
        <w:rPr>
          <w:rFonts w:ascii="Times New Roman" w:eastAsia="SimSun" w:hAnsi="Times New Roman" w:cs="Times New Roman" w:hint="eastAsia"/>
          <w:sz w:val="24"/>
          <w:szCs w:val="24"/>
        </w:rPr>
        <w:t>Tab</w:t>
      </w:r>
      <w:r w:rsidRPr="00BE18C3">
        <w:rPr>
          <w:rFonts w:ascii="Times New Roman" w:eastAsia="SimSun" w:hAnsi="Times New Roman" w:cs="Times New Roman"/>
          <w:sz w:val="24"/>
          <w:szCs w:val="24"/>
        </w:rPr>
        <w:t>le 2 Laboratory equipment.</w:t>
      </w:r>
    </w:p>
    <w:tbl>
      <w:tblPr>
        <w:tblStyle w:val="4-11"/>
        <w:tblW w:w="850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3860"/>
        <w:gridCol w:w="2836"/>
      </w:tblGrid>
      <w:tr w:rsidR="006C0439" w14:paraId="77281E0E" w14:textId="77777777" w:rsidTr="002B48C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bottom w:val="single" w:sz="12" w:space="0" w:color="auto"/>
            </w:tcBorders>
          </w:tcPr>
          <w:p w14:paraId="6B6B4A4A" w14:textId="6F94891F" w:rsidR="006C0439" w:rsidRDefault="00817C1A" w:rsidP="002B48CF">
            <w:pPr>
              <w:spacing w:line="400" w:lineRule="exact"/>
              <w:jc w:val="center"/>
              <w:rPr>
                <w:b w:val="0"/>
                <w:bCs w:val="0"/>
                <w:szCs w:val="21"/>
              </w:rPr>
            </w:pPr>
            <w:r>
              <w:rPr>
                <w:sz w:val="21"/>
                <w:szCs w:val="21"/>
              </w:rPr>
              <w:t>E</w:t>
            </w:r>
            <w:r w:rsidRPr="00817C1A">
              <w:rPr>
                <w:sz w:val="21"/>
                <w:szCs w:val="21"/>
              </w:rPr>
              <w:t>quipment</w:t>
            </w:r>
          </w:p>
        </w:tc>
        <w:tc>
          <w:tcPr>
            <w:tcW w:w="3860" w:type="dxa"/>
            <w:tcBorders>
              <w:top w:val="single" w:sz="12" w:space="0" w:color="auto"/>
              <w:bottom w:val="single" w:sz="12" w:space="0" w:color="auto"/>
            </w:tcBorders>
          </w:tcPr>
          <w:p w14:paraId="0E0DF6EA" w14:textId="2DA911B3" w:rsidR="006C0439" w:rsidRDefault="00817C1A"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b w:val="0"/>
                <w:bCs w:val="0"/>
                <w:szCs w:val="21"/>
              </w:rPr>
            </w:pPr>
            <w:r>
              <w:rPr>
                <w:sz w:val="21"/>
                <w:szCs w:val="21"/>
              </w:rPr>
              <w:t>M</w:t>
            </w:r>
            <w:r w:rsidRPr="00817C1A">
              <w:rPr>
                <w:sz w:val="21"/>
                <w:szCs w:val="21"/>
              </w:rPr>
              <w:t>odel</w:t>
            </w:r>
          </w:p>
        </w:tc>
        <w:tc>
          <w:tcPr>
            <w:tcW w:w="2836" w:type="dxa"/>
            <w:tcBorders>
              <w:top w:val="single" w:sz="12" w:space="0" w:color="auto"/>
              <w:bottom w:val="single" w:sz="12" w:space="0" w:color="auto"/>
            </w:tcBorders>
          </w:tcPr>
          <w:p w14:paraId="48C63690" w14:textId="0ADD4872" w:rsidR="006C0439" w:rsidRDefault="00817C1A"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b w:val="0"/>
                <w:bCs w:val="0"/>
                <w:szCs w:val="21"/>
              </w:rPr>
            </w:pPr>
            <w:r>
              <w:rPr>
                <w:sz w:val="21"/>
                <w:szCs w:val="21"/>
              </w:rPr>
              <w:t>B</w:t>
            </w:r>
            <w:r w:rsidRPr="00AC0597">
              <w:rPr>
                <w:sz w:val="21"/>
                <w:szCs w:val="21"/>
              </w:rPr>
              <w:t>rand</w:t>
            </w:r>
          </w:p>
        </w:tc>
      </w:tr>
      <w:tr w:rsidR="006C0439" w14:paraId="63B9669E" w14:textId="77777777" w:rsidTr="002B48CF">
        <w:trPr>
          <w:trHeight w:val="340"/>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tcBorders>
            <w:shd w:val="clear" w:color="auto" w:fill="DBE5F1" w:themeFill="accent1" w:themeFillTint="33"/>
          </w:tcPr>
          <w:p w14:paraId="591606EE" w14:textId="77777777" w:rsidR="006C0439" w:rsidRDefault="006C0439" w:rsidP="002B48CF">
            <w:pPr>
              <w:spacing w:line="400" w:lineRule="exact"/>
              <w:jc w:val="center"/>
              <w:rPr>
                <w:bCs w:val="0"/>
                <w:szCs w:val="21"/>
              </w:rPr>
            </w:pPr>
            <w:r>
              <w:rPr>
                <w:rFonts w:hint="eastAsia"/>
                <w:b w:val="0"/>
                <w:szCs w:val="21"/>
              </w:rPr>
              <w:t>G</w:t>
            </w:r>
            <w:r>
              <w:rPr>
                <w:b w:val="0"/>
                <w:szCs w:val="21"/>
              </w:rPr>
              <w:t>C</w:t>
            </w:r>
          </w:p>
        </w:tc>
        <w:tc>
          <w:tcPr>
            <w:tcW w:w="3860" w:type="dxa"/>
            <w:tcBorders>
              <w:top w:val="single" w:sz="12" w:space="0" w:color="auto"/>
            </w:tcBorders>
            <w:shd w:val="clear" w:color="auto" w:fill="DBE5F1" w:themeFill="accent1" w:themeFillTint="33"/>
          </w:tcPr>
          <w:p w14:paraId="3D14BE70"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GC-2030</w:t>
            </w:r>
          </w:p>
        </w:tc>
        <w:tc>
          <w:tcPr>
            <w:tcW w:w="2836" w:type="dxa"/>
            <w:tcBorders>
              <w:top w:val="single" w:sz="12" w:space="0" w:color="auto"/>
            </w:tcBorders>
            <w:shd w:val="clear" w:color="auto" w:fill="DBE5F1" w:themeFill="accent1" w:themeFillTint="33"/>
          </w:tcPr>
          <w:p w14:paraId="5FDAB0B1"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S</w:t>
            </w:r>
            <w:r>
              <w:rPr>
                <w:szCs w:val="21"/>
              </w:rPr>
              <w:t>HIMADZU</w:t>
            </w:r>
          </w:p>
        </w:tc>
      </w:tr>
      <w:tr w:rsidR="006C0439" w14:paraId="54D99AC9" w14:textId="77777777" w:rsidTr="002B48CF">
        <w:trPr>
          <w:trHeight w:val="340"/>
        </w:trPr>
        <w:tc>
          <w:tcPr>
            <w:cnfStyle w:val="001000000000" w:firstRow="0" w:lastRow="0" w:firstColumn="1" w:lastColumn="0" w:oddVBand="0" w:evenVBand="0" w:oddHBand="0" w:evenHBand="0" w:firstRowFirstColumn="0" w:firstRowLastColumn="0" w:lastRowFirstColumn="0" w:lastRowLastColumn="0"/>
            <w:tcW w:w="1809" w:type="dxa"/>
          </w:tcPr>
          <w:p w14:paraId="5AA29FF3" w14:textId="77777777" w:rsidR="006C0439" w:rsidRDefault="006C0439" w:rsidP="002B48CF">
            <w:pPr>
              <w:spacing w:line="400" w:lineRule="exact"/>
              <w:jc w:val="center"/>
              <w:rPr>
                <w:bCs w:val="0"/>
                <w:szCs w:val="21"/>
              </w:rPr>
            </w:pPr>
            <w:r>
              <w:rPr>
                <w:rFonts w:hint="eastAsia"/>
                <w:b w:val="0"/>
                <w:szCs w:val="21"/>
              </w:rPr>
              <w:t>M</w:t>
            </w:r>
            <w:r>
              <w:rPr>
                <w:b w:val="0"/>
                <w:szCs w:val="21"/>
              </w:rPr>
              <w:t>S</w:t>
            </w:r>
          </w:p>
        </w:tc>
        <w:tc>
          <w:tcPr>
            <w:tcW w:w="3860" w:type="dxa"/>
          </w:tcPr>
          <w:p w14:paraId="2BDF2457"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QP2020 NX</w:t>
            </w:r>
          </w:p>
        </w:tc>
        <w:tc>
          <w:tcPr>
            <w:tcW w:w="2836" w:type="dxa"/>
          </w:tcPr>
          <w:p w14:paraId="2A81E923"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S</w:t>
            </w:r>
            <w:r>
              <w:rPr>
                <w:szCs w:val="21"/>
              </w:rPr>
              <w:t>HIMADZU</w:t>
            </w:r>
          </w:p>
        </w:tc>
      </w:tr>
      <w:tr w:rsidR="006C0439" w14:paraId="4695D66A" w14:textId="77777777" w:rsidTr="002B48CF">
        <w:trPr>
          <w:trHeight w:val="340"/>
        </w:trPr>
        <w:tc>
          <w:tcPr>
            <w:cnfStyle w:val="001000000000" w:firstRow="0" w:lastRow="0" w:firstColumn="1" w:lastColumn="0" w:oddVBand="0" w:evenVBand="0" w:oddHBand="0" w:evenHBand="0" w:firstRowFirstColumn="0" w:firstRowLastColumn="0" w:lastRowFirstColumn="0" w:lastRowLastColumn="0"/>
            <w:tcW w:w="1809" w:type="dxa"/>
            <w:shd w:val="clear" w:color="auto" w:fill="DBE5F1" w:themeFill="accent1" w:themeFillTint="33"/>
          </w:tcPr>
          <w:p w14:paraId="3B13FE44" w14:textId="77777777" w:rsidR="006C0439" w:rsidRPr="00AC0597" w:rsidRDefault="006C0439" w:rsidP="002B48CF">
            <w:pPr>
              <w:jc w:val="center"/>
              <w:rPr>
                <w:b w:val="0"/>
                <w:szCs w:val="21"/>
              </w:rPr>
            </w:pPr>
            <w:r>
              <w:rPr>
                <w:b w:val="0"/>
                <w:szCs w:val="21"/>
              </w:rPr>
              <w:t>C</w:t>
            </w:r>
            <w:r w:rsidRPr="00AC0597">
              <w:rPr>
                <w:b w:val="0"/>
                <w:sz w:val="21"/>
                <w:szCs w:val="21"/>
              </w:rPr>
              <w:t>hromatographic column</w:t>
            </w:r>
          </w:p>
        </w:tc>
        <w:tc>
          <w:tcPr>
            <w:tcW w:w="3860" w:type="dxa"/>
            <w:shd w:val="clear" w:color="auto" w:fill="DBE5F1" w:themeFill="accent1" w:themeFillTint="33"/>
          </w:tcPr>
          <w:p w14:paraId="090E4A1A"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HP-FFAP</w:t>
            </w:r>
            <w:r>
              <w:rPr>
                <w:sz w:val="21"/>
                <w:szCs w:val="21"/>
              </w:rPr>
              <w:t>（</w:t>
            </w:r>
            <w:r>
              <w:rPr>
                <w:sz w:val="21"/>
                <w:szCs w:val="21"/>
              </w:rPr>
              <w:t>30m×250μm×0.25μm</w:t>
            </w:r>
            <w:r>
              <w:rPr>
                <w:sz w:val="21"/>
                <w:szCs w:val="21"/>
              </w:rPr>
              <w:t>）</w:t>
            </w:r>
          </w:p>
        </w:tc>
        <w:tc>
          <w:tcPr>
            <w:tcW w:w="2836" w:type="dxa"/>
            <w:shd w:val="clear" w:color="auto" w:fill="DBE5F1" w:themeFill="accent1" w:themeFillTint="33"/>
          </w:tcPr>
          <w:p w14:paraId="043D814B" w14:textId="77777777" w:rsidR="006C0439" w:rsidRDefault="006C0439" w:rsidP="002B48CF">
            <w:pPr>
              <w:tabs>
                <w:tab w:val="left" w:pos="793"/>
                <w:tab w:val="center" w:pos="1310"/>
              </w:tabs>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Agilent</w:t>
            </w:r>
          </w:p>
        </w:tc>
      </w:tr>
      <w:tr w:rsidR="006C0439" w14:paraId="72EB287B" w14:textId="77777777" w:rsidTr="002B48CF">
        <w:trPr>
          <w:trHeight w:val="340"/>
        </w:trPr>
        <w:tc>
          <w:tcPr>
            <w:cnfStyle w:val="001000000000" w:firstRow="0" w:lastRow="0" w:firstColumn="1" w:lastColumn="0" w:oddVBand="0" w:evenVBand="0" w:oddHBand="0" w:evenHBand="0" w:firstRowFirstColumn="0" w:firstRowLastColumn="0" w:lastRowFirstColumn="0" w:lastRowLastColumn="0"/>
            <w:tcW w:w="1809" w:type="dxa"/>
          </w:tcPr>
          <w:p w14:paraId="7D4F74E0" w14:textId="77777777" w:rsidR="006C0439" w:rsidRDefault="006C0439" w:rsidP="002B48CF">
            <w:pPr>
              <w:spacing w:line="400" w:lineRule="exact"/>
              <w:jc w:val="center"/>
              <w:rPr>
                <w:bCs w:val="0"/>
                <w:szCs w:val="21"/>
              </w:rPr>
            </w:pPr>
            <w:r w:rsidRPr="005C7150">
              <w:rPr>
                <w:b w:val="0"/>
                <w:sz w:val="21"/>
                <w:szCs w:val="21"/>
              </w:rPr>
              <w:t>Centrifuge</w:t>
            </w:r>
          </w:p>
        </w:tc>
        <w:tc>
          <w:tcPr>
            <w:tcW w:w="3860" w:type="dxa"/>
          </w:tcPr>
          <w:p w14:paraId="6C43A371"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Heraeus Fresco17</w:t>
            </w:r>
          </w:p>
        </w:tc>
        <w:tc>
          <w:tcPr>
            <w:tcW w:w="2836" w:type="dxa"/>
          </w:tcPr>
          <w:p w14:paraId="79E21FCE"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Thermo Fisher Scientific</w:t>
            </w:r>
          </w:p>
        </w:tc>
      </w:tr>
    </w:tbl>
    <w:p w14:paraId="15BBCBC5" w14:textId="77777777" w:rsidR="006C0439" w:rsidRDefault="006C0439"/>
    <w:p w14:paraId="1DAB68DF" w14:textId="5D077501" w:rsidR="006C0439" w:rsidRPr="00303199" w:rsidRDefault="006C0439" w:rsidP="00303199">
      <w:pPr>
        <w:pStyle w:val="ListParagraph"/>
        <w:numPr>
          <w:ilvl w:val="0"/>
          <w:numId w:val="7"/>
        </w:numPr>
        <w:ind w:firstLineChars="0"/>
        <w:rPr>
          <w:rFonts w:ascii="Times New Roman" w:eastAsia="SimSun" w:hAnsi="Times New Roman" w:cs="Times New Roman"/>
          <w:b/>
          <w:bCs/>
          <w:color w:val="4F81BD"/>
          <w:kern w:val="0"/>
          <w:sz w:val="28"/>
          <w:szCs w:val="28"/>
        </w:rPr>
      </w:pPr>
      <w:r w:rsidRPr="00303199">
        <w:rPr>
          <w:rFonts w:ascii="Times New Roman" w:eastAsia="SimSun" w:hAnsi="Times New Roman" w:cs="Times New Roman"/>
          <w:b/>
          <w:bCs/>
          <w:color w:val="4F81BD"/>
          <w:kern w:val="0"/>
          <w:sz w:val="28"/>
          <w:szCs w:val="28"/>
        </w:rPr>
        <w:lastRenderedPageBreak/>
        <w:t>Method</w:t>
      </w:r>
    </w:p>
    <w:p w14:paraId="72DC8693" w14:textId="77777777" w:rsidR="006C0439" w:rsidRPr="00DD2536" w:rsidRDefault="006C0439" w:rsidP="006C0439">
      <w:pPr>
        <w:spacing w:line="300" w:lineRule="auto"/>
        <w:rPr>
          <w:rFonts w:ascii="Times New Roman" w:eastAsia="SimSun" w:hAnsi="Times New Roman" w:cs="Times New Roman"/>
          <w:b/>
          <w:bCs/>
          <w:color w:val="4F81BD"/>
          <w:kern w:val="0"/>
          <w:sz w:val="28"/>
          <w:szCs w:val="28"/>
        </w:rPr>
      </w:pPr>
      <w:bookmarkStart w:id="0" w:name="_Toc451438487"/>
      <w:bookmarkStart w:id="1" w:name="_Toc25201"/>
      <w:r w:rsidRPr="00DD2536">
        <w:rPr>
          <w:rFonts w:ascii="Times New Roman" w:eastAsia="SimSun" w:hAnsi="Times New Roman" w:cs="Times New Roman"/>
          <w:b/>
          <w:bCs/>
          <w:color w:val="4F81BD"/>
          <w:kern w:val="0"/>
          <w:sz w:val="28"/>
          <w:szCs w:val="28"/>
        </w:rPr>
        <w:t xml:space="preserve">2.1 </w:t>
      </w:r>
      <w:bookmarkEnd w:id="0"/>
      <w:bookmarkEnd w:id="1"/>
      <w:r w:rsidRPr="00DD2536">
        <w:rPr>
          <w:rFonts w:ascii="Times New Roman" w:eastAsia="SimSun" w:hAnsi="Times New Roman" w:cs="Times New Roman"/>
          <w:b/>
          <w:bCs/>
          <w:color w:val="4F81BD"/>
          <w:kern w:val="0"/>
          <w:sz w:val="28"/>
          <w:szCs w:val="28"/>
        </w:rPr>
        <w:t>Metabolites Extraction</w:t>
      </w:r>
      <w:r w:rsidRPr="00DD2536">
        <w:rPr>
          <w:rFonts w:ascii="Times New Roman" w:eastAsia="SimSun" w:hAnsi="Times New Roman" w:cs="Times New Roman"/>
          <w:b/>
          <w:bCs/>
          <w:color w:val="4F81BD"/>
          <w:kern w:val="0"/>
          <w:sz w:val="28"/>
          <w:szCs w:val="28"/>
        </w:rPr>
        <w:t>：</w:t>
      </w:r>
    </w:p>
    <w:p w14:paraId="29068C28" w14:textId="77777777" w:rsidR="006C0439" w:rsidRPr="00220F1E" w:rsidRDefault="006C0439" w:rsidP="00B67F0F">
      <w:pPr>
        <w:pStyle w:val="111"/>
        <w:spacing w:line="360" w:lineRule="auto"/>
        <w:ind w:firstLineChars="0" w:firstLine="0"/>
        <w:jc w:val="both"/>
        <w:rPr>
          <w:rFonts w:ascii="Times New Roman" w:hAnsi="Times New Roman" w:cs="Times New Roman"/>
          <w:color w:val="000000"/>
          <w:sz w:val="24"/>
          <w:szCs w:val="24"/>
        </w:rPr>
      </w:pPr>
      <w:r w:rsidRPr="00220F1E">
        <w:rPr>
          <w:rFonts w:ascii="Times New Roman" w:hAnsi="Times New Roman" w:cs="Times New Roman" w:hint="eastAsia"/>
          <w:color w:val="131313"/>
          <w:sz w:val="24"/>
          <w:szCs w:val="24"/>
        </w:rPr>
        <w:t>T</w:t>
      </w:r>
      <w:r w:rsidRPr="00220F1E">
        <w:rPr>
          <w:rFonts w:ascii="Times New Roman" w:hAnsi="Times New Roman" w:cs="Times New Roman"/>
          <w:color w:val="131313"/>
          <w:sz w:val="24"/>
          <w:szCs w:val="24"/>
        </w:rPr>
        <w:t>ake</w:t>
      </w:r>
      <w:r w:rsidRPr="00220F1E">
        <w:rPr>
          <w:rFonts w:ascii="Times New Roman" w:hAnsi="Times New Roman" w:cs="Times New Roman" w:hint="eastAsia"/>
          <w:color w:val="131313"/>
          <w:sz w:val="24"/>
          <w:szCs w:val="24"/>
        </w:rPr>
        <w:t xml:space="preserve"> </w:t>
      </w:r>
      <w:r w:rsidRPr="00220F1E">
        <w:rPr>
          <w:rFonts w:ascii="Times New Roman" w:hAnsi="Times New Roman" w:cs="Times New Roman"/>
          <w:color w:val="131313"/>
          <w:sz w:val="24"/>
          <w:szCs w:val="24"/>
        </w:rPr>
        <w:t>0.</w:t>
      </w:r>
      <w:r w:rsidRPr="00220F1E">
        <w:rPr>
          <w:rFonts w:ascii="Times New Roman" w:hAnsi="Times New Roman" w:cs="Times New Roman" w:hint="eastAsia"/>
          <w:color w:val="131313"/>
          <w:sz w:val="24"/>
          <w:szCs w:val="24"/>
        </w:rPr>
        <w:t>1</w:t>
      </w:r>
      <w:r w:rsidRPr="00220F1E">
        <w:rPr>
          <w:rFonts w:ascii="Times New Roman" w:hAnsi="Times New Roman" w:cs="Times New Roman"/>
          <w:color w:val="131313"/>
          <w:sz w:val="24"/>
          <w:szCs w:val="24"/>
        </w:rPr>
        <w:t xml:space="preserve"> mL sample into the </w:t>
      </w:r>
      <w:r w:rsidRPr="00220F1E">
        <w:rPr>
          <w:rFonts w:ascii="Times New Roman" w:hAnsi="Times New Roman" w:cs="Times New Roman" w:hint="eastAsia"/>
          <w:sz w:val="24"/>
          <w:szCs w:val="24"/>
        </w:rPr>
        <w:t xml:space="preserve">1.5 </w:t>
      </w:r>
      <w:r w:rsidRPr="00220F1E">
        <w:rPr>
          <w:rFonts w:ascii="Times New Roman" w:hAnsi="Times New Roman" w:cs="Times New Roman"/>
          <w:sz w:val="24"/>
          <w:szCs w:val="24"/>
        </w:rPr>
        <w:t>mL</w:t>
      </w:r>
      <w:r w:rsidRPr="00220F1E">
        <w:rPr>
          <w:rFonts w:ascii="Times New Roman" w:hAnsi="Times New Roman" w:cs="Times New Roman"/>
          <w:color w:val="131313"/>
          <w:sz w:val="24"/>
          <w:szCs w:val="24"/>
        </w:rPr>
        <w:t xml:space="preserve"> EP tubes, add </w:t>
      </w:r>
      <w:r w:rsidRPr="00220F1E">
        <w:rPr>
          <w:rFonts w:ascii="Times New Roman" w:hAnsi="Times New Roman" w:cs="Times New Roman"/>
          <w:sz w:val="24"/>
          <w:szCs w:val="24"/>
        </w:rPr>
        <w:t>0.</w:t>
      </w:r>
      <w:r w:rsidRPr="00220F1E">
        <w:rPr>
          <w:rFonts w:ascii="Times New Roman" w:hAnsi="Times New Roman" w:cs="Times New Roman" w:hint="eastAsia"/>
          <w:sz w:val="24"/>
          <w:szCs w:val="24"/>
        </w:rPr>
        <w:t xml:space="preserve">05 </w:t>
      </w:r>
      <w:r w:rsidRPr="00220F1E">
        <w:rPr>
          <w:rFonts w:ascii="Times New Roman" w:hAnsi="Times New Roman" w:cs="Times New Roman"/>
          <w:sz w:val="24"/>
          <w:szCs w:val="24"/>
        </w:rPr>
        <w:t>mL50</w:t>
      </w:r>
      <w:r w:rsidRPr="00220F1E">
        <w:rPr>
          <w:rFonts w:ascii="Times New Roman" w:hAnsi="Times New Roman" w:cs="Times New Roman" w:hint="eastAsia"/>
          <w:sz w:val="24"/>
          <w:szCs w:val="24"/>
        </w:rPr>
        <w:t xml:space="preserve"> </w:t>
      </w:r>
      <w:r w:rsidRPr="00220F1E">
        <w:rPr>
          <w:rFonts w:ascii="Times New Roman" w:hAnsi="Times New Roman" w:cs="Times New Roman"/>
          <w:sz w:val="24"/>
          <w:szCs w:val="24"/>
        </w:rPr>
        <w:t>%</w:t>
      </w:r>
      <w:r w:rsidRPr="00220F1E">
        <w:rPr>
          <w:rFonts w:ascii="Times New Roman" w:hAnsi="Times New Roman" w:cs="Times New Roman" w:hint="eastAsia"/>
          <w:sz w:val="24"/>
          <w:szCs w:val="24"/>
        </w:rPr>
        <w:t xml:space="preserve"> </w:t>
      </w:r>
      <w:r w:rsidRPr="00220F1E">
        <w:rPr>
          <w:rFonts w:ascii="Times New Roman" w:hAnsi="Times New Roman" w:cs="Times New Roman"/>
          <w:sz w:val="24"/>
          <w:szCs w:val="24"/>
        </w:rPr>
        <w:t>H</w:t>
      </w:r>
      <w:r w:rsidRPr="00220F1E">
        <w:rPr>
          <w:rFonts w:ascii="Times New Roman" w:hAnsi="Times New Roman" w:cs="Times New Roman"/>
          <w:sz w:val="24"/>
          <w:szCs w:val="24"/>
          <w:vertAlign w:val="subscript"/>
        </w:rPr>
        <w:t>2</w:t>
      </w:r>
      <w:r w:rsidRPr="00220F1E">
        <w:rPr>
          <w:rFonts w:ascii="Times New Roman" w:hAnsi="Times New Roman" w:cs="Times New Roman"/>
          <w:sz w:val="24"/>
          <w:szCs w:val="24"/>
        </w:rPr>
        <w:t>SO</w:t>
      </w:r>
      <w:r w:rsidRPr="00220F1E">
        <w:rPr>
          <w:rFonts w:ascii="Times New Roman" w:hAnsi="Times New Roman" w:cs="Times New Roman"/>
          <w:sz w:val="24"/>
          <w:szCs w:val="24"/>
          <w:vertAlign w:val="subscript"/>
        </w:rPr>
        <w:t>4</w:t>
      </w:r>
      <w:r w:rsidRPr="00220F1E">
        <w:rPr>
          <w:rFonts w:ascii="Times New Roman" w:hAnsi="Times New Roman" w:cs="Times New Roman"/>
          <w:color w:val="131313"/>
          <w:sz w:val="24"/>
          <w:szCs w:val="24"/>
        </w:rPr>
        <w:t xml:space="preserve"> and </w:t>
      </w:r>
      <w:r w:rsidRPr="00220F1E">
        <w:rPr>
          <w:rFonts w:ascii="Times New Roman" w:hAnsi="Times New Roman" w:cs="Times New Roman"/>
          <w:sz w:val="24"/>
          <w:szCs w:val="24"/>
        </w:rPr>
        <w:t>0.</w:t>
      </w:r>
      <w:r w:rsidRPr="00220F1E">
        <w:rPr>
          <w:rFonts w:ascii="Times New Roman" w:hAnsi="Times New Roman" w:cs="Times New Roman" w:hint="eastAsia"/>
          <w:sz w:val="24"/>
          <w:szCs w:val="24"/>
        </w:rPr>
        <w:t xml:space="preserve">2 </w:t>
      </w:r>
      <w:r w:rsidRPr="00220F1E">
        <w:rPr>
          <w:rFonts w:ascii="Times New Roman" w:hAnsi="Times New Roman" w:cs="Times New Roman"/>
          <w:color w:val="131313"/>
          <w:sz w:val="24"/>
          <w:szCs w:val="24"/>
        </w:rPr>
        <w:t>mL of 2-Methylvaleric acid (</w:t>
      </w:r>
      <w:r w:rsidRPr="00220F1E">
        <w:rPr>
          <w:rFonts w:ascii="Times New Roman" w:hAnsi="Times New Roman" w:cs="Times New Roman" w:hint="eastAsia"/>
          <w:color w:val="131313"/>
          <w:sz w:val="24"/>
          <w:szCs w:val="24"/>
        </w:rPr>
        <w:t xml:space="preserve">25 </w:t>
      </w:r>
      <w:r w:rsidRPr="00220F1E">
        <w:rPr>
          <w:rFonts w:ascii="Times New Roman" w:hAnsi="Times New Roman" w:cs="Times New Roman" w:hint="eastAsia"/>
          <w:sz w:val="24"/>
          <w:szCs w:val="24"/>
        </w:rPr>
        <w:t>m</w:t>
      </w:r>
      <w:r w:rsidRPr="00220F1E">
        <w:rPr>
          <w:rFonts w:ascii="Times New Roman" w:hAnsi="Times New Roman" w:cs="Times New Roman"/>
          <w:sz w:val="24"/>
          <w:szCs w:val="24"/>
        </w:rPr>
        <w:t>g/L</w:t>
      </w:r>
      <w:r w:rsidRPr="00220F1E">
        <w:rPr>
          <w:rFonts w:ascii="Times New Roman" w:hAnsi="Times New Roman" w:cs="Times New Roman"/>
          <w:color w:val="131313"/>
          <w:sz w:val="24"/>
          <w:szCs w:val="24"/>
        </w:rPr>
        <w:t xml:space="preserve"> stock in </w:t>
      </w:r>
      <w:r w:rsidRPr="00220F1E">
        <w:rPr>
          <w:rFonts w:ascii="Times New Roman" w:hAnsi="Times New Roman" w:cs="Times New Roman" w:hint="eastAsia"/>
          <w:color w:val="000000"/>
          <w:sz w:val="24"/>
          <w:szCs w:val="24"/>
        </w:rPr>
        <w:t>methyl tert-butyl ether</w:t>
      </w:r>
      <w:r w:rsidRPr="00220F1E">
        <w:rPr>
          <w:rFonts w:ascii="Times New Roman" w:hAnsi="Times New Roman" w:cs="Times New Roman"/>
          <w:color w:val="131313"/>
          <w:sz w:val="24"/>
          <w:szCs w:val="24"/>
        </w:rPr>
        <w:t>) as internal standard</w:t>
      </w:r>
      <w:r w:rsidRPr="00220F1E">
        <w:rPr>
          <w:rFonts w:ascii="Times New Roman" w:hAnsi="Times New Roman" w:cs="Times New Roman" w:hint="eastAsia"/>
          <w:color w:val="131313"/>
          <w:sz w:val="24"/>
          <w:szCs w:val="24"/>
        </w:rPr>
        <w:t xml:space="preserve">, </w:t>
      </w:r>
      <w:r w:rsidRPr="00220F1E">
        <w:rPr>
          <w:rFonts w:ascii="Times New Roman" w:hAnsi="Times New Roman" w:cs="Times New Roman"/>
          <w:color w:val="131313"/>
          <w:sz w:val="24"/>
          <w:szCs w:val="24"/>
        </w:rPr>
        <w:t>vortex mixing for</w:t>
      </w:r>
      <w:r w:rsidRPr="00220F1E">
        <w:rPr>
          <w:rFonts w:ascii="Times New Roman" w:hAnsi="Times New Roman" w:cs="Times New Roman" w:hint="eastAsia"/>
          <w:color w:val="131313"/>
          <w:sz w:val="24"/>
          <w:szCs w:val="24"/>
        </w:rPr>
        <w:t xml:space="preserve"> 3</w:t>
      </w:r>
      <w:r w:rsidRPr="00220F1E">
        <w:rPr>
          <w:rFonts w:ascii="Times New Roman" w:hAnsi="Times New Roman" w:cs="Times New Roman"/>
          <w:color w:val="131313"/>
          <w:sz w:val="24"/>
          <w:szCs w:val="24"/>
        </w:rPr>
        <w:t>0 s</w:t>
      </w:r>
      <w:r w:rsidRPr="00220F1E">
        <w:rPr>
          <w:rFonts w:ascii="Times New Roman" w:hAnsi="Times New Roman" w:cs="Times New Roman" w:hint="eastAsia"/>
          <w:color w:val="131313"/>
          <w:sz w:val="24"/>
          <w:szCs w:val="24"/>
        </w:rPr>
        <w:t>,</w:t>
      </w:r>
      <w:r w:rsidRPr="00220F1E">
        <w:rPr>
          <w:rFonts w:ascii="Times New Roman" w:hAnsi="Times New Roman" w:cs="Times New Roman"/>
          <w:color w:val="131313"/>
          <w:sz w:val="24"/>
          <w:szCs w:val="24"/>
        </w:rPr>
        <w:t xml:space="preserve"> </w:t>
      </w:r>
      <w:r w:rsidRPr="00220F1E">
        <w:rPr>
          <w:rFonts w:ascii="Times New Roman" w:hAnsi="Times New Roman" w:cs="Times New Roman" w:hint="eastAsia"/>
          <w:color w:val="131313"/>
          <w:sz w:val="24"/>
          <w:szCs w:val="24"/>
        </w:rPr>
        <w:t>o</w:t>
      </w:r>
      <w:r w:rsidRPr="00220F1E">
        <w:rPr>
          <w:rFonts w:ascii="Times New Roman" w:hAnsi="Times New Roman" w:cs="Times New Roman"/>
          <w:color w:val="131313"/>
          <w:sz w:val="24"/>
          <w:szCs w:val="24"/>
        </w:rPr>
        <w:t xml:space="preserve">scillations in </w:t>
      </w:r>
      <w:r w:rsidRPr="00220F1E">
        <w:rPr>
          <w:rFonts w:ascii="Times New Roman" w:hAnsi="Times New Roman" w:cs="Times New Roman" w:hint="eastAsia"/>
          <w:color w:val="131313"/>
          <w:sz w:val="24"/>
          <w:szCs w:val="24"/>
        </w:rPr>
        <w:t>10</w:t>
      </w:r>
      <w:r w:rsidRPr="00220F1E">
        <w:rPr>
          <w:rFonts w:ascii="Times New Roman" w:hAnsi="Times New Roman" w:cs="Times New Roman"/>
          <w:color w:val="131313"/>
          <w:sz w:val="24"/>
          <w:szCs w:val="24"/>
        </w:rPr>
        <w:t xml:space="preserve"> min</w:t>
      </w:r>
      <w:r w:rsidRPr="00220F1E">
        <w:rPr>
          <w:rFonts w:ascii="Times New Roman" w:hAnsi="Times New Roman" w:cs="Times New Roman" w:hint="eastAsia"/>
          <w:sz w:val="24"/>
          <w:szCs w:val="24"/>
        </w:rPr>
        <w:t xml:space="preserve">, </w:t>
      </w:r>
      <w:r w:rsidRPr="00220F1E">
        <w:rPr>
          <w:rFonts w:ascii="Times New Roman" w:hAnsi="Times New Roman" w:cs="Times New Roman"/>
          <w:sz w:val="24"/>
          <w:szCs w:val="24"/>
        </w:rPr>
        <w:t xml:space="preserve">then ultrasound treated for </w:t>
      </w:r>
      <w:r w:rsidRPr="00220F1E">
        <w:rPr>
          <w:rFonts w:ascii="Times New Roman" w:hAnsi="Times New Roman" w:cs="Times New Roman" w:hint="eastAsia"/>
          <w:sz w:val="24"/>
          <w:szCs w:val="24"/>
        </w:rPr>
        <w:t xml:space="preserve">10 </w:t>
      </w:r>
      <w:r w:rsidRPr="00220F1E">
        <w:rPr>
          <w:rFonts w:ascii="Times New Roman" w:hAnsi="Times New Roman" w:cs="Times New Roman"/>
          <w:sz w:val="24"/>
          <w:szCs w:val="24"/>
        </w:rPr>
        <w:t>min (incubated in ice water)</w:t>
      </w:r>
      <w:r w:rsidRPr="00220F1E">
        <w:rPr>
          <w:rFonts w:ascii="Times New Roman" w:hAnsi="Times New Roman" w:cs="Times New Roman" w:hint="eastAsia"/>
          <w:color w:val="131313"/>
          <w:sz w:val="24"/>
          <w:szCs w:val="24"/>
        </w:rPr>
        <w:t>.</w:t>
      </w:r>
      <w:r w:rsidRPr="00220F1E">
        <w:rPr>
          <w:rFonts w:ascii="Times New Roman" w:hAnsi="Times New Roman" w:cs="Times New Roman"/>
          <w:color w:val="131313"/>
          <w:sz w:val="24"/>
          <w:szCs w:val="24"/>
        </w:rPr>
        <w:t xml:space="preserve"> Centrifuge for 1</w:t>
      </w:r>
      <w:r w:rsidRPr="00220F1E">
        <w:rPr>
          <w:rFonts w:ascii="Times New Roman" w:hAnsi="Times New Roman" w:cs="Times New Roman" w:hint="eastAsia"/>
          <w:color w:val="131313"/>
          <w:sz w:val="24"/>
          <w:szCs w:val="24"/>
        </w:rPr>
        <w:t xml:space="preserve">5 </w:t>
      </w:r>
      <w:r w:rsidRPr="00220F1E">
        <w:rPr>
          <w:rFonts w:ascii="Times New Roman" w:hAnsi="Times New Roman" w:cs="Times New Roman"/>
          <w:color w:val="131313"/>
          <w:sz w:val="24"/>
          <w:szCs w:val="24"/>
        </w:rPr>
        <w:t>min at 1</w:t>
      </w:r>
      <w:r w:rsidRPr="00220F1E">
        <w:rPr>
          <w:rFonts w:ascii="Times New Roman" w:hAnsi="Times New Roman" w:cs="Times New Roman" w:hint="eastAsia"/>
          <w:color w:val="131313"/>
          <w:sz w:val="24"/>
          <w:szCs w:val="24"/>
        </w:rPr>
        <w:t>0</w:t>
      </w:r>
      <w:r w:rsidRPr="00220F1E">
        <w:rPr>
          <w:rFonts w:ascii="Times New Roman" w:hAnsi="Times New Roman" w:cs="Times New Roman"/>
          <w:color w:val="131313"/>
          <w:sz w:val="24"/>
          <w:szCs w:val="24"/>
        </w:rPr>
        <w:t>000 rpm, 4 °C</w:t>
      </w:r>
      <w:r w:rsidRPr="00220F1E">
        <w:rPr>
          <w:rFonts w:ascii="Times New Roman" w:hAnsi="Times New Roman" w:cs="Times New Roman" w:hint="eastAsia"/>
          <w:color w:val="131313"/>
          <w:sz w:val="24"/>
          <w:szCs w:val="24"/>
        </w:rPr>
        <w:t xml:space="preserve">. </w:t>
      </w:r>
      <w:bookmarkStart w:id="2" w:name="OLE_LINK100"/>
      <w:bookmarkStart w:id="3" w:name="OLE_LINK98"/>
      <w:bookmarkStart w:id="4" w:name="OLE_LINK99"/>
      <w:r w:rsidRPr="00220F1E">
        <w:rPr>
          <w:rFonts w:ascii="Times New Roman" w:hAnsi="Times New Roman" w:cs="Times New Roman"/>
          <w:color w:val="131313"/>
          <w:sz w:val="24"/>
          <w:szCs w:val="24"/>
        </w:rPr>
        <w:t xml:space="preserve">Keep at −20 °C for </w:t>
      </w:r>
      <w:r w:rsidRPr="00220F1E">
        <w:rPr>
          <w:rFonts w:ascii="Times New Roman" w:hAnsi="Times New Roman" w:cs="Times New Roman" w:hint="eastAsia"/>
          <w:color w:val="131313"/>
          <w:sz w:val="24"/>
          <w:szCs w:val="24"/>
        </w:rPr>
        <w:t xml:space="preserve">30 </w:t>
      </w:r>
      <w:r w:rsidRPr="00220F1E">
        <w:rPr>
          <w:rFonts w:ascii="Times New Roman" w:hAnsi="Times New Roman" w:cs="Times New Roman"/>
          <w:color w:val="131313"/>
          <w:sz w:val="24"/>
          <w:szCs w:val="24"/>
        </w:rPr>
        <w:t>mi</w:t>
      </w:r>
      <w:r w:rsidRPr="00220F1E">
        <w:rPr>
          <w:rFonts w:ascii="Times New Roman" w:hAnsi="Times New Roman" w:cs="Times New Roman"/>
          <w:color w:val="000000"/>
          <w:sz w:val="24"/>
          <w:szCs w:val="24"/>
        </w:rPr>
        <w:t>n</w:t>
      </w:r>
      <w:r w:rsidRPr="00220F1E">
        <w:rPr>
          <w:rFonts w:ascii="Times New Roman" w:hAnsi="Times New Roman" w:cs="Times New Roman" w:hint="eastAsia"/>
          <w:color w:val="000000"/>
          <w:sz w:val="24"/>
          <w:szCs w:val="24"/>
        </w:rPr>
        <w:t>.</w:t>
      </w:r>
      <w:bookmarkEnd w:id="2"/>
      <w:bookmarkEnd w:id="3"/>
      <w:bookmarkEnd w:id="4"/>
      <w:r w:rsidRPr="00220F1E">
        <w:rPr>
          <w:rFonts w:ascii="Times New Roman" w:hAnsi="Times New Roman" w:cs="Times New Roman" w:hint="eastAsia"/>
          <w:color w:val="000000"/>
          <w:sz w:val="24"/>
          <w:szCs w:val="24"/>
        </w:rPr>
        <w:t xml:space="preserve"> </w:t>
      </w:r>
      <w:r w:rsidRPr="00220F1E">
        <w:rPr>
          <w:rFonts w:ascii="Times New Roman" w:hAnsi="Times New Roman" w:cs="Times New Roman"/>
          <w:color w:val="000000"/>
          <w:sz w:val="24"/>
          <w:szCs w:val="24"/>
        </w:rPr>
        <w:t>Transfer the supernatant</w:t>
      </w:r>
      <w:r w:rsidRPr="00220F1E">
        <w:rPr>
          <w:rFonts w:ascii="Times New Roman" w:hAnsi="Times New Roman" w:cs="Times New Roman" w:hint="eastAsia"/>
          <w:color w:val="000000"/>
          <w:sz w:val="24"/>
          <w:szCs w:val="24"/>
        </w:rPr>
        <w:t xml:space="preserve"> </w:t>
      </w:r>
      <w:r w:rsidRPr="00220F1E">
        <w:rPr>
          <w:rFonts w:ascii="Times New Roman" w:hAnsi="Times New Roman" w:cs="Times New Roman"/>
          <w:color w:val="000000"/>
          <w:sz w:val="24"/>
          <w:szCs w:val="24"/>
        </w:rPr>
        <w:t>in</w:t>
      </w:r>
      <w:r w:rsidRPr="00220F1E">
        <w:rPr>
          <w:rFonts w:ascii="Times New Roman" w:hAnsi="Times New Roman" w:cs="Times New Roman" w:hint="eastAsia"/>
          <w:color w:val="000000"/>
          <w:sz w:val="24"/>
          <w:szCs w:val="24"/>
        </w:rPr>
        <w:t xml:space="preserve"> </w:t>
      </w:r>
      <w:r w:rsidRPr="00220F1E">
        <w:rPr>
          <w:rFonts w:ascii="Times New Roman" w:hAnsi="Times New Roman" w:cs="Times New Roman"/>
          <w:color w:val="000000"/>
          <w:sz w:val="24"/>
          <w:szCs w:val="24"/>
        </w:rPr>
        <w:t>to a fresh 2 mL glass vial,</w:t>
      </w:r>
      <w:r w:rsidRPr="00220F1E">
        <w:rPr>
          <w:rFonts w:ascii="Times New Roman" w:hAnsi="Times New Roman" w:cs="Times New Roman"/>
          <w:sz w:val="24"/>
          <w:szCs w:val="24"/>
        </w:rPr>
        <w:t xml:space="preserve"> for</w:t>
      </w:r>
      <w:r w:rsidRPr="00220F1E">
        <w:rPr>
          <w:rFonts w:ascii="Times New Roman" w:hAnsi="Times New Roman" w:cs="Times New Roman" w:hint="eastAsia"/>
          <w:sz w:val="24"/>
          <w:szCs w:val="24"/>
        </w:rPr>
        <w:t xml:space="preserve"> </w:t>
      </w:r>
      <w:r w:rsidRPr="00220F1E">
        <w:rPr>
          <w:rFonts w:ascii="Times New Roman" w:hAnsi="Times New Roman" w:cs="Times New Roman"/>
          <w:color w:val="000000"/>
          <w:sz w:val="24"/>
          <w:szCs w:val="24"/>
        </w:rPr>
        <w:t>GC</w:t>
      </w:r>
      <w:r w:rsidRPr="00220F1E">
        <w:rPr>
          <w:rFonts w:ascii="Times New Roman" w:hAnsi="Times New Roman" w:cs="Times New Roman" w:hint="eastAsia"/>
          <w:color w:val="000000"/>
          <w:sz w:val="24"/>
          <w:szCs w:val="24"/>
        </w:rPr>
        <w:t>-</w:t>
      </w:r>
      <w:r w:rsidRPr="00220F1E">
        <w:rPr>
          <w:rFonts w:ascii="Times New Roman" w:hAnsi="Times New Roman" w:cs="Times New Roman"/>
          <w:color w:val="000000"/>
          <w:sz w:val="24"/>
          <w:szCs w:val="24"/>
        </w:rPr>
        <w:t>MS analysis</w:t>
      </w:r>
      <w:r w:rsidRPr="00220F1E">
        <w:rPr>
          <w:rFonts w:ascii="Times New Roman" w:hAnsi="Times New Roman" w:cs="Times New Roman" w:hint="eastAsia"/>
          <w:color w:val="000000"/>
          <w:sz w:val="24"/>
          <w:szCs w:val="24"/>
        </w:rPr>
        <w:t>.</w:t>
      </w:r>
    </w:p>
    <w:p w14:paraId="123769A4" w14:textId="759AC22C" w:rsidR="006C0439" w:rsidRPr="00401D6D" w:rsidRDefault="006C0439" w:rsidP="006C0439">
      <w:pPr>
        <w:rPr>
          <w:rFonts w:ascii="Times New Roman" w:eastAsia="SimSun" w:hAnsi="Times New Roman" w:cs="Times New Roman"/>
          <w:b/>
          <w:bCs/>
          <w:color w:val="4F81BD"/>
          <w:kern w:val="0"/>
          <w:sz w:val="28"/>
          <w:szCs w:val="28"/>
        </w:rPr>
      </w:pPr>
      <w:r w:rsidRPr="00401D6D">
        <w:rPr>
          <w:rFonts w:ascii="Times New Roman" w:eastAsia="SimSun" w:hAnsi="Times New Roman" w:cs="Times New Roman"/>
          <w:b/>
          <w:bCs/>
          <w:color w:val="4F81BD"/>
          <w:kern w:val="0"/>
          <w:sz w:val="28"/>
          <w:szCs w:val="28"/>
        </w:rPr>
        <w:t>2.2 GC-MS Analysis</w:t>
      </w:r>
      <w:r w:rsidRPr="00401D6D">
        <w:rPr>
          <w:rFonts w:ascii="Times New Roman" w:eastAsia="SimSun" w:hAnsi="Times New Roman" w:cs="Times New Roman"/>
          <w:b/>
          <w:bCs/>
          <w:color w:val="4F81BD"/>
          <w:kern w:val="0"/>
          <w:sz w:val="28"/>
          <w:szCs w:val="28"/>
        </w:rPr>
        <w:t>：</w:t>
      </w:r>
    </w:p>
    <w:p w14:paraId="43EB6A1E" w14:textId="77777777" w:rsidR="006C0439" w:rsidRPr="00220F1E" w:rsidRDefault="006C0439" w:rsidP="006C0439">
      <w:pPr>
        <w:spacing w:line="360" w:lineRule="auto"/>
        <w:rPr>
          <w:rFonts w:ascii="Times New Roman" w:hAnsi="Times New Roman" w:cs="Times New Roman"/>
          <w:color w:val="131313"/>
          <w:kern w:val="0"/>
          <w:sz w:val="24"/>
          <w:szCs w:val="24"/>
        </w:rPr>
      </w:pPr>
      <w:r w:rsidRPr="00220F1E">
        <w:rPr>
          <w:rFonts w:ascii="Times New Roman" w:hAnsi="Times New Roman" w:cs="Times New Roman"/>
          <w:color w:val="131313"/>
          <w:kern w:val="0"/>
          <w:sz w:val="24"/>
          <w:szCs w:val="24"/>
        </w:rPr>
        <w:t xml:space="preserve">SHIMADZU GC2030-QP2020 NX gas chromatography-mass spectrometer. The system utilized a </w:t>
      </w:r>
      <w:r w:rsidRPr="00220F1E">
        <w:rPr>
          <w:rFonts w:ascii="Times New Roman" w:hAnsi="Times New Roman" w:cs="Times New Roman" w:hint="eastAsia"/>
          <w:color w:val="131313"/>
          <w:kern w:val="0"/>
          <w:sz w:val="24"/>
          <w:szCs w:val="24"/>
        </w:rPr>
        <w:t>HP-FFAP</w:t>
      </w:r>
      <w:r w:rsidRPr="00220F1E">
        <w:rPr>
          <w:rFonts w:ascii="Times New Roman" w:hAnsi="Times New Roman" w:cs="Times New Roman"/>
          <w:color w:val="131313"/>
          <w:kern w:val="0"/>
          <w:sz w:val="24"/>
          <w:szCs w:val="24"/>
        </w:rPr>
        <w:t xml:space="preserve"> capillary column. A 1</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 xml:space="preserve">μL aliquot of the analyte was injected in split mode </w:t>
      </w:r>
      <w:r w:rsidRPr="00220F1E">
        <w:rPr>
          <w:rFonts w:ascii="Times New Roman" w:hAnsi="Times New Roman" w:cs="Times New Roman" w:hint="eastAsia"/>
          <w:color w:val="131313"/>
          <w:kern w:val="0"/>
          <w:sz w:val="24"/>
          <w:szCs w:val="24"/>
        </w:rPr>
        <w:t>(5:1)</w:t>
      </w:r>
      <w:r w:rsidRPr="00220F1E">
        <w:rPr>
          <w:rFonts w:ascii="Times New Roman" w:hAnsi="Times New Roman" w:cs="Times New Roman"/>
          <w:color w:val="131313"/>
          <w:kern w:val="0"/>
          <w:sz w:val="24"/>
          <w:szCs w:val="24"/>
        </w:rPr>
        <w:t>. Helium was used as the carrier gas, the front inlet purge flow was 3</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mL min−1, and the gas flow rate through the column was 1</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 xml:space="preserve">mL min−1. The initial temperature was kept at </w:t>
      </w:r>
      <w:r w:rsidRPr="00220F1E">
        <w:rPr>
          <w:rFonts w:ascii="Times New Roman" w:hAnsi="Times New Roman" w:cs="Times New Roman" w:hint="eastAsia"/>
          <w:color w:val="131313"/>
          <w:kern w:val="0"/>
          <w:sz w:val="24"/>
          <w:szCs w:val="24"/>
        </w:rPr>
        <w:t xml:space="preserve">80 </w:t>
      </w:r>
      <w:r w:rsidRPr="00220F1E">
        <w:rPr>
          <w:rFonts w:ascii="Times New Roman" w:hAnsi="Times New Roman" w:cs="Times New Roman"/>
          <w:color w:val="131313"/>
          <w:kern w:val="0"/>
          <w:sz w:val="24"/>
          <w:szCs w:val="24"/>
        </w:rPr>
        <w:t>°C for 1</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min, then raised to</w:t>
      </w:r>
      <w:r w:rsidRPr="00220F1E">
        <w:rPr>
          <w:rFonts w:ascii="Times New Roman" w:hAnsi="Times New Roman" w:cs="Times New Roman" w:hint="eastAsia"/>
          <w:color w:val="131313"/>
          <w:kern w:val="0"/>
          <w:sz w:val="24"/>
          <w:szCs w:val="24"/>
        </w:rPr>
        <w:t xml:space="preserve"> 200 </w:t>
      </w:r>
      <w:r w:rsidRPr="00220F1E">
        <w:rPr>
          <w:rFonts w:ascii="Times New Roman" w:hAnsi="Times New Roman" w:cs="Times New Roman"/>
          <w:color w:val="131313"/>
          <w:kern w:val="0"/>
          <w:sz w:val="24"/>
          <w:szCs w:val="24"/>
        </w:rPr>
        <w:t>°C at a rate of 10</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°C min−1 for 5</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min, then kept for 1</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 xml:space="preserve">min at </w:t>
      </w:r>
      <w:r w:rsidRPr="00220F1E">
        <w:rPr>
          <w:rFonts w:ascii="Times New Roman" w:hAnsi="Times New Roman" w:cs="Times New Roman" w:hint="eastAsia"/>
          <w:color w:val="131313"/>
          <w:kern w:val="0"/>
          <w:sz w:val="24"/>
          <w:szCs w:val="24"/>
        </w:rPr>
        <w:t>2</w:t>
      </w:r>
      <w:r w:rsidRPr="00220F1E">
        <w:rPr>
          <w:rFonts w:ascii="Times New Roman" w:hAnsi="Times New Roman" w:cs="Times New Roman"/>
          <w:color w:val="131313"/>
          <w:kern w:val="0"/>
          <w:sz w:val="24"/>
          <w:szCs w:val="24"/>
        </w:rPr>
        <w:t>4</w:t>
      </w:r>
      <w:r w:rsidRPr="00220F1E">
        <w:rPr>
          <w:rFonts w:ascii="Times New Roman" w:hAnsi="Times New Roman" w:cs="Times New Roman" w:hint="eastAsia"/>
          <w:color w:val="131313"/>
          <w:kern w:val="0"/>
          <w:sz w:val="24"/>
          <w:szCs w:val="24"/>
        </w:rPr>
        <w:t xml:space="preserve">0 </w:t>
      </w:r>
      <w:r w:rsidRPr="00220F1E">
        <w:rPr>
          <w:rFonts w:ascii="Times New Roman" w:hAnsi="Times New Roman" w:cs="Times New Roman"/>
          <w:color w:val="131313"/>
          <w:kern w:val="0"/>
          <w:sz w:val="24"/>
          <w:szCs w:val="24"/>
        </w:rPr>
        <w:t>°C at a rate of</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4</w:t>
      </w:r>
      <w:r w:rsidRPr="00220F1E">
        <w:rPr>
          <w:rFonts w:ascii="Times New Roman" w:hAnsi="Times New Roman" w:cs="Times New Roman" w:hint="eastAsia"/>
          <w:color w:val="131313"/>
          <w:kern w:val="0"/>
          <w:sz w:val="24"/>
          <w:szCs w:val="24"/>
        </w:rPr>
        <w:t xml:space="preserve">0 </w:t>
      </w:r>
      <w:r w:rsidRPr="00220F1E">
        <w:rPr>
          <w:rFonts w:ascii="Times New Roman" w:hAnsi="Times New Roman" w:cs="Times New Roman"/>
          <w:color w:val="131313"/>
          <w:kern w:val="0"/>
          <w:sz w:val="24"/>
          <w:szCs w:val="24"/>
        </w:rPr>
        <w:t xml:space="preserve">°C min−1. The injection, transfer line, </w:t>
      </w:r>
      <w:r w:rsidRPr="00220F1E">
        <w:rPr>
          <w:rFonts w:ascii="Times New Roman" w:hAnsi="Times New Roman" w:cs="Times New Roman" w:hint="eastAsia"/>
          <w:color w:val="131313"/>
          <w:kern w:val="0"/>
          <w:sz w:val="24"/>
          <w:szCs w:val="24"/>
        </w:rPr>
        <w:t xml:space="preserve">quad </w:t>
      </w:r>
      <w:r w:rsidRPr="00220F1E">
        <w:rPr>
          <w:rFonts w:ascii="Times New Roman" w:hAnsi="Times New Roman" w:cs="Times New Roman"/>
          <w:color w:val="131313"/>
          <w:kern w:val="0"/>
          <w:sz w:val="24"/>
          <w:szCs w:val="24"/>
        </w:rPr>
        <w:t xml:space="preserve">and ion source temperatures were </w:t>
      </w:r>
      <w:r w:rsidRPr="00220F1E">
        <w:rPr>
          <w:rFonts w:ascii="Times New Roman" w:hAnsi="Times New Roman" w:cs="Times New Roman" w:hint="eastAsia"/>
          <w:color w:val="131313"/>
          <w:kern w:val="0"/>
          <w:sz w:val="24"/>
          <w:szCs w:val="24"/>
        </w:rPr>
        <w:t xml:space="preserve">240 </w:t>
      </w:r>
      <w:r w:rsidRPr="00220F1E">
        <w:rPr>
          <w:rFonts w:ascii="Times New Roman" w:hAnsi="Times New Roman" w:cs="Times New Roman"/>
          <w:color w:val="131313"/>
          <w:kern w:val="0"/>
          <w:sz w:val="24"/>
          <w:szCs w:val="24"/>
        </w:rPr>
        <w:t>°C, 2</w:t>
      </w:r>
      <w:r w:rsidRPr="00220F1E">
        <w:rPr>
          <w:rFonts w:ascii="Times New Roman" w:hAnsi="Times New Roman" w:cs="Times New Roman" w:hint="eastAsia"/>
          <w:color w:val="131313"/>
          <w:kern w:val="0"/>
          <w:sz w:val="24"/>
          <w:szCs w:val="24"/>
        </w:rPr>
        <w:t>4</w:t>
      </w:r>
      <w:r w:rsidRPr="00220F1E">
        <w:rPr>
          <w:rFonts w:ascii="Times New Roman" w:hAnsi="Times New Roman" w:cs="Times New Roman"/>
          <w:color w:val="131313"/>
          <w:kern w:val="0"/>
          <w:sz w:val="24"/>
          <w:szCs w:val="24"/>
        </w:rPr>
        <w:t>0</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°C, 150</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°C and 200</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°C</w:t>
      </w:r>
      <w:r w:rsidRPr="00220F1E">
        <w:rPr>
          <w:rFonts w:ascii="Times New Roman" w:hAnsi="Times New Roman" w:cs="Times New Roman" w:hint="eastAsia"/>
          <w:color w:val="131313"/>
          <w:kern w:val="0"/>
          <w:sz w:val="24"/>
          <w:szCs w:val="24"/>
        </w:rPr>
        <w:t>.</w:t>
      </w:r>
      <w:r w:rsidRPr="00220F1E">
        <w:rPr>
          <w:rFonts w:ascii="Times New Roman" w:hAnsi="Times New Roman" w:cs="Times New Roman"/>
          <w:color w:val="131313"/>
          <w:kern w:val="0"/>
          <w:sz w:val="24"/>
          <w:szCs w:val="24"/>
        </w:rPr>
        <w:t xml:space="preserve"> The energy was -70</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eV in electron impact mode. The mass spectrometry data were acquired in</w:t>
      </w:r>
      <w:r w:rsidRPr="00220F1E">
        <w:rPr>
          <w:rFonts w:ascii="Times New Roman" w:hAnsi="Times New Roman" w:cs="Times New Roman" w:hint="eastAsia"/>
          <w:color w:val="131313"/>
          <w:kern w:val="0"/>
          <w:sz w:val="24"/>
          <w:szCs w:val="24"/>
        </w:rPr>
        <w:t xml:space="preserve"> S</w:t>
      </w:r>
      <w:r w:rsidRPr="00220F1E">
        <w:rPr>
          <w:rFonts w:ascii="Times New Roman" w:hAnsi="Times New Roman" w:cs="Times New Roman"/>
          <w:color w:val="131313"/>
          <w:kern w:val="0"/>
          <w:sz w:val="24"/>
          <w:szCs w:val="24"/>
        </w:rPr>
        <w:t>can</w:t>
      </w:r>
      <w:r w:rsidRPr="00220F1E">
        <w:rPr>
          <w:rFonts w:ascii="Times New Roman" w:hAnsi="Times New Roman" w:cs="Times New Roman" w:hint="eastAsia"/>
          <w:color w:val="131313"/>
          <w:kern w:val="0"/>
          <w:sz w:val="24"/>
          <w:szCs w:val="24"/>
        </w:rPr>
        <w:t>/SIM</w:t>
      </w:r>
      <w:r w:rsidRPr="00220F1E">
        <w:rPr>
          <w:rFonts w:ascii="Times New Roman" w:hAnsi="Times New Roman" w:cs="Times New Roman"/>
          <w:color w:val="131313"/>
          <w:kern w:val="0"/>
          <w:sz w:val="24"/>
          <w:szCs w:val="24"/>
        </w:rPr>
        <w:t xml:space="preserve"> mode with the m/z range of</w:t>
      </w:r>
      <w:r w:rsidRPr="00220F1E">
        <w:rPr>
          <w:rFonts w:ascii="Times New Roman" w:hAnsi="Times New Roman" w:cs="Times New Roman" w:hint="eastAsia"/>
          <w:color w:val="131313"/>
          <w:kern w:val="0"/>
          <w:sz w:val="24"/>
          <w:szCs w:val="24"/>
        </w:rPr>
        <w:t xml:space="preserve"> 33</w:t>
      </w:r>
      <w:r w:rsidRPr="00220F1E">
        <w:rPr>
          <w:rFonts w:ascii="Times New Roman" w:hAnsi="Times New Roman" w:cs="Times New Roman"/>
          <w:color w:val="131313"/>
          <w:kern w:val="0"/>
          <w:sz w:val="24"/>
          <w:szCs w:val="24"/>
        </w:rPr>
        <w:t>-</w:t>
      </w:r>
      <w:r w:rsidRPr="00220F1E">
        <w:rPr>
          <w:rFonts w:ascii="Times New Roman" w:hAnsi="Times New Roman" w:cs="Times New Roman" w:hint="eastAsia"/>
          <w:color w:val="131313"/>
          <w:kern w:val="0"/>
          <w:sz w:val="24"/>
          <w:szCs w:val="24"/>
        </w:rPr>
        <w:t>15</w:t>
      </w:r>
      <w:r w:rsidRPr="00220F1E">
        <w:rPr>
          <w:rFonts w:ascii="Times New Roman" w:hAnsi="Times New Roman" w:cs="Times New Roman"/>
          <w:color w:val="131313"/>
          <w:kern w:val="0"/>
          <w:sz w:val="24"/>
          <w:szCs w:val="24"/>
        </w:rPr>
        <w:t>0 after a solvent delay of</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3.5</w:t>
      </w:r>
      <w:r w:rsidRPr="00220F1E">
        <w:rPr>
          <w:rFonts w:ascii="Times New Roman" w:hAnsi="Times New Roman" w:cs="Times New Roman" w:hint="eastAsia"/>
          <w:color w:val="131313"/>
          <w:kern w:val="0"/>
          <w:sz w:val="24"/>
          <w:szCs w:val="24"/>
        </w:rPr>
        <w:t xml:space="preserve"> </w:t>
      </w:r>
      <w:r w:rsidRPr="00220F1E">
        <w:rPr>
          <w:rFonts w:ascii="Times New Roman" w:hAnsi="Times New Roman" w:cs="Times New Roman"/>
          <w:color w:val="131313"/>
          <w:kern w:val="0"/>
          <w:sz w:val="24"/>
          <w:szCs w:val="24"/>
        </w:rPr>
        <w:t>min.</w:t>
      </w:r>
    </w:p>
    <w:p w14:paraId="24F0C612" w14:textId="0050C49F" w:rsidR="006C0439" w:rsidRPr="00401D6D" w:rsidRDefault="006C0439" w:rsidP="006C0439">
      <w:pPr>
        <w:rPr>
          <w:rFonts w:ascii="Times New Roman" w:eastAsia="SimSun" w:hAnsi="Times New Roman" w:cs="Times New Roman"/>
          <w:b/>
          <w:bCs/>
          <w:color w:val="4F81BD"/>
          <w:kern w:val="0"/>
          <w:sz w:val="28"/>
          <w:szCs w:val="28"/>
        </w:rPr>
      </w:pPr>
      <w:r w:rsidRPr="00401D6D">
        <w:rPr>
          <w:rFonts w:ascii="Times New Roman" w:eastAsia="SimSun" w:hAnsi="Times New Roman" w:cs="Times New Roman" w:hint="eastAsia"/>
          <w:b/>
          <w:bCs/>
          <w:color w:val="4F81BD"/>
          <w:kern w:val="0"/>
          <w:sz w:val="28"/>
          <w:szCs w:val="28"/>
        </w:rPr>
        <w:t>2</w:t>
      </w:r>
      <w:r w:rsidRPr="00401D6D">
        <w:rPr>
          <w:rFonts w:ascii="Times New Roman" w:eastAsia="SimSun" w:hAnsi="Times New Roman" w:cs="Times New Roman"/>
          <w:b/>
          <w:bCs/>
          <w:color w:val="4F81BD"/>
          <w:kern w:val="0"/>
          <w:sz w:val="28"/>
          <w:szCs w:val="28"/>
        </w:rPr>
        <w:t>.3 Standard curve</w:t>
      </w:r>
    </w:p>
    <w:tbl>
      <w:tblPr>
        <w:tblStyle w:val="1-11"/>
        <w:tblW w:w="8411" w:type="dxa"/>
        <w:tblBorders>
          <w:top w:val="single" w:sz="12" w:space="0" w:color="auto"/>
          <w:left w:val="none" w:sz="0" w:space="0" w:color="auto"/>
          <w:bottom w:val="single" w:sz="12" w:space="0" w:color="auto"/>
          <w:right w:val="none" w:sz="0" w:space="0" w:color="auto"/>
          <w:insideH w:val="none" w:sz="0" w:space="0" w:color="auto"/>
        </w:tblBorders>
        <w:tblLayout w:type="fixed"/>
        <w:tblLook w:val="04A0" w:firstRow="1" w:lastRow="0" w:firstColumn="1" w:lastColumn="0" w:noHBand="0" w:noVBand="1"/>
      </w:tblPr>
      <w:tblGrid>
        <w:gridCol w:w="1639"/>
        <w:gridCol w:w="1521"/>
        <w:gridCol w:w="2284"/>
        <w:gridCol w:w="953"/>
        <w:gridCol w:w="2014"/>
      </w:tblGrid>
      <w:tr w:rsidR="006C0439" w:rsidRPr="00D51D8B" w14:paraId="6B9CC292" w14:textId="77777777" w:rsidTr="00220F1E">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39" w:type="dxa"/>
            <w:tcBorders>
              <w:top w:val="single" w:sz="12" w:space="0" w:color="auto"/>
              <w:left w:val="none" w:sz="0" w:space="0" w:color="auto"/>
              <w:bottom w:val="single" w:sz="12" w:space="0" w:color="auto"/>
              <w:right w:val="none" w:sz="0" w:space="0" w:color="auto"/>
            </w:tcBorders>
            <w:vAlign w:val="center"/>
          </w:tcPr>
          <w:p w14:paraId="2A19A568" w14:textId="03DFD358" w:rsidR="006C0439" w:rsidRDefault="007C0A73" w:rsidP="002B48CF">
            <w:pPr>
              <w:spacing w:line="400" w:lineRule="exact"/>
              <w:jc w:val="center"/>
              <w:rPr>
                <w:szCs w:val="21"/>
              </w:rPr>
            </w:pPr>
            <w:r>
              <w:rPr>
                <w:szCs w:val="21"/>
              </w:rPr>
              <w:t>Co</w:t>
            </w:r>
            <w:r w:rsidRPr="007C0A73">
              <w:rPr>
                <w:szCs w:val="21"/>
              </w:rPr>
              <w:t>mpound</w:t>
            </w:r>
            <w:r>
              <w:rPr>
                <w:szCs w:val="21"/>
              </w:rPr>
              <w:t xml:space="preserve"> name</w:t>
            </w:r>
          </w:p>
        </w:tc>
        <w:tc>
          <w:tcPr>
            <w:tcW w:w="1521" w:type="dxa"/>
            <w:tcBorders>
              <w:top w:val="single" w:sz="12" w:space="0" w:color="auto"/>
              <w:left w:val="none" w:sz="0" w:space="0" w:color="auto"/>
              <w:bottom w:val="single" w:sz="12" w:space="0" w:color="auto"/>
              <w:right w:val="none" w:sz="0" w:space="0" w:color="auto"/>
            </w:tcBorders>
            <w:vAlign w:val="center"/>
          </w:tcPr>
          <w:p w14:paraId="34EB46D9" w14:textId="77777777" w:rsidR="006C0439" w:rsidRDefault="006C0439"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szCs w:val="21"/>
              </w:rPr>
            </w:pPr>
            <w:r w:rsidRPr="00587217">
              <w:rPr>
                <w:szCs w:val="21"/>
              </w:rPr>
              <w:t>Retention time</w:t>
            </w:r>
            <w:r>
              <w:rPr>
                <w:sz w:val="21"/>
                <w:szCs w:val="21"/>
              </w:rPr>
              <w:t>（</w:t>
            </w:r>
            <w:r>
              <w:rPr>
                <w:sz w:val="21"/>
                <w:szCs w:val="21"/>
              </w:rPr>
              <w:t>min</w:t>
            </w:r>
            <w:r>
              <w:rPr>
                <w:sz w:val="21"/>
                <w:szCs w:val="21"/>
              </w:rPr>
              <w:t>）</w:t>
            </w:r>
          </w:p>
        </w:tc>
        <w:tc>
          <w:tcPr>
            <w:tcW w:w="2284" w:type="dxa"/>
            <w:tcBorders>
              <w:top w:val="single" w:sz="12" w:space="0" w:color="auto"/>
              <w:left w:val="none" w:sz="0" w:space="0" w:color="auto"/>
              <w:bottom w:val="single" w:sz="12" w:space="0" w:color="auto"/>
              <w:right w:val="none" w:sz="0" w:space="0" w:color="auto"/>
            </w:tcBorders>
            <w:vAlign w:val="center"/>
          </w:tcPr>
          <w:p w14:paraId="4109B1EC" w14:textId="77777777" w:rsidR="006C0439" w:rsidRDefault="006C0439"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szCs w:val="21"/>
              </w:rPr>
            </w:pPr>
            <w:r w:rsidRPr="00587217">
              <w:rPr>
                <w:szCs w:val="21"/>
              </w:rPr>
              <w:t>Linear equation</w:t>
            </w:r>
          </w:p>
        </w:tc>
        <w:tc>
          <w:tcPr>
            <w:tcW w:w="953" w:type="dxa"/>
            <w:tcBorders>
              <w:top w:val="single" w:sz="12" w:space="0" w:color="auto"/>
              <w:left w:val="none" w:sz="0" w:space="0" w:color="auto"/>
              <w:bottom w:val="single" w:sz="12" w:space="0" w:color="auto"/>
              <w:right w:val="none" w:sz="0" w:space="0" w:color="auto"/>
            </w:tcBorders>
            <w:vAlign w:val="center"/>
          </w:tcPr>
          <w:p w14:paraId="2BFB8254" w14:textId="77777777" w:rsidR="006C0439" w:rsidRPr="00587217" w:rsidRDefault="006C0439"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i/>
                <w:iCs/>
                <w:szCs w:val="21"/>
              </w:rPr>
            </w:pPr>
            <w:r w:rsidRPr="00587217">
              <w:rPr>
                <w:i/>
                <w:iCs/>
                <w:sz w:val="21"/>
                <w:szCs w:val="21"/>
              </w:rPr>
              <w:t>R</w:t>
            </w:r>
            <w:r w:rsidRPr="00587217">
              <w:rPr>
                <w:i/>
                <w:iCs/>
                <w:sz w:val="21"/>
                <w:szCs w:val="21"/>
                <w:vertAlign w:val="superscript"/>
              </w:rPr>
              <w:t>2</w:t>
            </w:r>
          </w:p>
        </w:tc>
        <w:tc>
          <w:tcPr>
            <w:tcW w:w="2014" w:type="dxa"/>
            <w:tcBorders>
              <w:top w:val="single" w:sz="12" w:space="0" w:color="auto"/>
              <w:left w:val="none" w:sz="0" w:space="0" w:color="auto"/>
              <w:bottom w:val="single" w:sz="12" w:space="0" w:color="auto"/>
              <w:right w:val="none" w:sz="0" w:space="0" w:color="auto"/>
            </w:tcBorders>
            <w:vAlign w:val="center"/>
          </w:tcPr>
          <w:p w14:paraId="6AC390F4" w14:textId="77777777" w:rsidR="006C0439" w:rsidRPr="00D51D8B" w:rsidRDefault="006C0439"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szCs w:val="21"/>
              </w:rPr>
            </w:pPr>
            <w:r w:rsidRPr="00D51D8B">
              <w:rPr>
                <w:szCs w:val="21"/>
              </w:rPr>
              <w:t>Linear range</w:t>
            </w:r>
            <w:r w:rsidRPr="00D51D8B">
              <w:rPr>
                <w:sz w:val="21"/>
                <w:szCs w:val="21"/>
              </w:rPr>
              <w:t>（</w:t>
            </w:r>
            <w:r w:rsidRPr="00D51D8B">
              <w:rPr>
                <w:sz w:val="21"/>
                <w:szCs w:val="21"/>
              </w:rPr>
              <w:t>mg/L</w:t>
            </w:r>
            <w:r w:rsidRPr="00D51D8B">
              <w:rPr>
                <w:sz w:val="21"/>
                <w:szCs w:val="21"/>
              </w:rPr>
              <w:t>）</w:t>
            </w:r>
          </w:p>
        </w:tc>
      </w:tr>
      <w:tr w:rsidR="006C0439" w14:paraId="68DB3DE1"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tcBorders>
              <w:top w:val="single" w:sz="12" w:space="0" w:color="auto"/>
            </w:tcBorders>
            <w:shd w:val="clear" w:color="auto" w:fill="D3DFEE" w:themeFill="accent1" w:themeFillTint="3F"/>
            <w:vAlign w:val="center"/>
          </w:tcPr>
          <w:p w14:paraId="77E14463" w14:textId="77777777" w:rsidR="006C0439" w:rsidRPr="00220F1E" w:rsidRDefault="006C0439" w:rsidP="002B48CF">
            <w:pPr>
              <w:spacing w:line="400" w:lineRule="exact"/>
              <w:rPr>
                <w:b w:val="0"/>
                <w:sz w:val="22"/>
                <w:szCs w:val="22"/>
              </w:rPr>
            </w:pPr>
            <w:r w:rsidRPr="00220F1E">
              <w:rPr>
                <w:b w:val="0"/>
                <w:color w:val="000000"/>
                <w:sz w:val="22"/>
                <w:szCs w:val="22"/>
              </w:rPr>
              <w:t>Acetic acid</w:t>
            </w:r>
          </w:p>
        </w:tc>
        <w:tc>
          <w:tcPr>
            <w:tcW w:w="1521" w:type="dxa"/>
            <w:tcBorders>
              <w:top w:val="single" w:sz="12" w:space="0" w:color="auto"/>
            </w:tcBorders>
            <w:shd w:val="clear" w:color="auto" w:fill="D3DFEE" w:themeFill="accent1" w:themeFillTint="3F"/>
            <w:vAlign w:val="bottom"/>
          </w:tcPr>
          <w:p w14:paraId="180972CB"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5.609</w:t>
            </w:r>
          </w:p>
        </w:tc>
        <w:tc>
          <w:tcPr>
            <w:tcW w:w="2284" w:type="dxa"/>
            <w:tcBorders>
              <w:top w:val="single" w:sz="12" w:space="0" w:color="auto"/>
            </w:tcBorders>
            <w:shd w:val="clear" w:color="auto" w:fill="D3DFEE" w:themeFill="accent1" w:themeFillTint="3F"/>
            <w:vAlign w:val="center"/>
          </w:tcPr>
          <w:p w14:paraId="3D858DB8"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sz w:val="21"/>
                <w:szCs w:val="21"/>
              </w:rPr>
              <w:t>y=0.01</w:t>
            </w:r>
            <w:r>
              <w:rPr>
                <w:rFonts w:hint="eastAsia"/>
                <w:sz w:val="21"/>
                <w:szCs w:val="21"/>
              </w:rPr>
              <w:t>6</w:t>
            </w:r>
            <w:r>
              <w:rPr>
                <w:sz w:val="21"/>
                <w:szCs w:val="21"/>
              </w:rPr>
              <w:t>x + 0.00</w:t>
            </w:r>
            <w:r>
              <w:rPr>
                <w:rFonts w:hint="eastAsia"/>
                <w:sz w:val="21"/>
                <w:szCs w:val="21"/>
              </w:rPr>
              <w:t>3</w:t>
            </w:r>
          </w:p>
        </w:tc>
        <w:tc>
          <w:tcPr>
            <w:tcW w:w="953" w:type="dxa"/>
            <w:tcBorders>
              <w:top w:val="single" w:sz="12" w:space="0" w:color="auto"/>
            </w:tcBorders>
            <w:shd w:val="clear" w:color="auto" w:fill="D3DFEE" w:themeFill="accent1" w:themeFillTint="3F"/>
            <w:vAlign w:val="center"/>
          </w:tcPr>
          <w:p w14:paraId="479A999F"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0.9998</w:t>
            </w:r>
          </w:p>
        </w:tc>
        <w:tc>
          <w:tcPr>
            <w:tcW w:w="2014" w:type="dxa"/>
            <w:tcBorders>
              <w:top w:val="single" w:sz="12" w:space="0" w:color="auto"/>
            </w:tcBorders>
            <w:shd w:val="clear" w:color="auto" w:fill="D3DFEE" w:themeFill="accent1" w:themeFillTint="3F"/>
            <w:vAlign w:val="center"/>
          </w:tcPr>
          <w:p w14:paraId="11043112"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0.5</w:t>
            </w:r>
            <w:r>
              <w:rPr>
                <w:rFonts w:hint="eastAsia"/>
                <w:sz w:val="21"/>
                <w:szCs w:val="21"/>
              </w:rPr>
              <w:t>~</w:t>
            </w:r>
            <w:r>
              <w:rPr>
                <w:sz w:val="21"/>
                <w:szCs w:val="21"/>
              </w:rPr>
              <w:t>50</w:t>
            </w:r>
          </w:p>
        </w:tc>
      </w:tr>
      <w:tr w:rsidR="006C0439" w14:paraId="6A831A1B" w14:textId="77777777" w:rsidTr="00220F1E">
        <w:trPr>
          <w:trHeight w:val="383"/>
        </w:trPr>
        <w:tc>
          <w:tcPr>
            <w:cnfStyle w:val="001000000000" w:firstRow="0" w:lastRow="0" w:firstColumn="1" w:lastColumn="0" w:oddVBand="0" w:evenVBand="0" w:oddHBand="0" w:evenHBand="0" w:firstRowFirstColumn="0" w:firstRowLastColumn="0" w:lastRowFirstColumn="0" w:lastRowLastColumn="0"/>
            <w:tcW w:w="1639" w:type="dxa"/>
            <w:vAlign w:val="center"/>
          </w:tcPr>
          <w:p w14:paraId="3DE1BF60" w14:textId="77777777" w:rsidR="006C0439" w:rsidRPr="00220F1E" w:rsidRDefault="006C0439" w:rsidP="008A5FCF">
            <w:pPr>
              <w:spacing w:line="400" w:lineRule="exact"/>
              <w:rPr>
                <w:b w:val="0"/>
                <w:sz w:val="22"/>
                <w:szCs w:val="22"/>
              </w:rPr>
            </w:pPr>
            <w:r w:rsidRPr="00220F1E">
              <w:rPr>
                <w:b w:val="0"/>
                <w:color w:val="000000"/>
                <w:sz w:val="22"/>
                <w:szCs w:val="22"/>
              </w:rPr>
              <w:t>Propionic acid</w:t>
            </w:r>
          </w:p>
        </w:tc>
        <w:tc>
          <w:tcPr>
            <w:tcW w:w="1521" w:type="dxa"/>
            <w:vAlign w:val="bottom"/>
          </w:tcPr>
          <w:p w14:paraId="1877892A"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6.583</w:t>
            </w:r>
          </w:p>
        </w:tc>
        <w:tc>
          <w:tcPr>
            <w:tcW w:w="2284" w:type="dxa"/>
            <w:vAlign w:val="center"/>
          </w:tcPr>
          <w:p w14:paraId="3CD5C814"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sz w:val="21"/>
                <w:szCs w:val="21"/>
              </w:rPr>
              <w:t>y=</w:t>
            </w:r>
            <w:r>
              <w:rPr>
                <w:rFonts w:hint="eastAsia"/>
                <w:sz w:val="21"/>
                <w:szCs w:val="21"/>
              </w:rPr>
              <w:t>0.0115x + 1E-04</w:t>
            </w:r>
          </w:p>
        </w:tc>
        <w:tc>
          <w:tcPr>
            <w:tcW w:w="953" w:type="dxa"/>
            <w:vAlign w:val="center"/>
          </w:tcPr>
          <w:p w14:paraId="70698D77"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0.999</w:t>
            </w:r>
            <w:r>
              <w:rPr>
                <w:rFonts w:hint="eastAsia"/>
                <w:sz w:val="21"/>
                <w:szCs w:val="21"/>
              </w:rPr>
              <w:t>7</w:t>
            </w:r>
          </w:p>
        </w:tc>
        <w:tc>
          <w:tcPr>
            <w:tcW w:w="2014" w:type="dxa"/>
          </w:tcPr>
          <w:p w14:paraId="1C650525"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7BAB9B33"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DBE5F1" w:themeFill="accent1" w:themeFillTint="33"/>
            <w:vAlign w:val="center"/>
          </w:tcPr>
          <w:p w14:paraId="428D6A74" w14:textId="77777777" w:rsidR="006C0439" w:rsidRPr="00220F1E" w:rsidRDefault="006C0439" w:rsidP="00CE7735">
            <w:pPr>
              <w:spacing w:line="400" w:lineRule="exact"/>
              <w:rPr>
                <w:b w:val="0"/>
                <w:sz w:val="22"/>
                <w:szCs w:val="22"/>
              </w:rPr>
            </w:pPr>
            <w:r w:rsidRPr="00220F1E">
              <w:rPr>
                <w:b w:val="0"/>
                <w:color w:val="000000"/>
                <w:sz w:val="22"/>
                <w:szCs w:val="22"/>
              </w:rPr>
              <w:t>Isobutyric acid</w:t>
            </w:r>
          </w:p>
        </w:tc>
        <w:tc>
          <w:tcPr>
            <w:tcW w:w="1521" w:type="dxa"/>
            <w:shd w:val="clear" w:color="auto" w:fill="DBE5F1" w:themeFill="accent1" w:themeFillTint="33"/>
            <w:vAlign w:val="bottom"/>
          </w:tcPr>
          <w:p w14:paraId="4639CC84"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6.895</w:t>
            </w:r>
          </w:p>
        </w:tc>
        <w:tc>
          <w:tcPr>
            <w:tcW w:w="2284" w:type="dxa"/>
            <w:shd w:val="clear" w:color="auto" w:fill="DBE5F1" w:themeFill="accent1" w:themeFillTint="33"/>
            <w:vAlign w:val="center"/>
          </w:tcPr>
          <w:p w14:paraId="3267BEC4"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sz w:val="21"/>
                <w:szCs w:val="21"/>
              </w:rPr>
              <w:t>y=</w:t>
            </w:r>
            <w:r>
              <w:rPr>
                <w:rFonts w:hint="eastAsia"/>
                <w:sz w:val="21"/>
                <w:szCs w:val="21"/>
              </w:rPr>
              <w:t>0.0372x + 0.0014</w:t>
            </w:r>
          </w:p>
        </w:tc>
        <w:tc>
          <w:tcPr>
            <w:tcW w:w="953" w:type="dxa"/>
            <w:shd w:val="clear" w:color="auto" w:fill="DBE5F1" w:themeFill="accent1" w:themeFillTint="33"/>
            <w:vAlign w:val="center"/>
          </w:tcPr>
          <w:p w14:paraId="510E44BC"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0.9994</w:t>
            </w:r>
          </w:p>
        </w:tc>
        <w:tc>
          <w:tcPr>
            <w:tcW w:w="2014" w:type="dxa"/>
            <w:shd w:val="clear" w:color="auto" w:fill="DBE5F1" w:themeFill="accent1" w:themeFillTint="33"/>
          </w:tcPr>
          <w:p w14:paraId="2B6FD0D7"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3EF4A99B"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FFFFFF" w:themeFill="background1"/>
            <w:vAlign w:val="center"/>
          </w:tcPr>
          <w:p w14:paraId="016DDE3B" w14:textId="77777777" w:rsidR="006C0439" w:rsidRPr="00220F1E" w:rsidRDefault="006C0439" w:rsidP="008A5FCF">
            <w:pPr>
              <w:spacing w:line="400" w:lineRule="exact"/>
              <w:rPr>
                <w:b w:val="0"/>
                <w:sz w:val="22"/>
                <w:szCs w:val="22"/>
              </w:rPr>
            </w:pPr>
            <w:r w:rsidRPr="00220F1E">
              <w:rPr>
                <w:b w:val="0"/>
                <w:color w:val="000000"/>
                <w:sz w:val="22"/>
                <w:szCs w:val="22"/>
              </w:rPr>
              <w:t>Butyric acid</w:t>
            </w:r>
          </w:p>
        </w:tc>
        <w:tc>
          <w:tcPr>
            <w:tcW w:w="1521" w:type="dxa"/>
            <w:shd w:val="clear" w:color="auto" w:fill="FFFFFF" w:themeFill="background1"/>
            <w:vAlign w:val="bottom"/>
          </w:tcPr>
          <w:p w14:paraId="6EF323B8"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7.593</w:t>
            </w:r>
          </w:p>
        </w:tc>
        <w:tc>
          <w:tcPr>
            <w:tcW w:w="2284" w:type="dxa"/>
            <w:shd w:val="clear" w:color="auto" w:fill="FFFFFF" w:themeFill="background1"/>
            <w:vAlign w:val="center"/>
          </w:tcPr>
          <w:p w14:paraId="00AE4315"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y=0.0397x + 8E-05</w:t>
            </w:r>
          </w:p>
        </w:tc>
        <w:tc>
          <w:tcPr>
            <w:tcW w:w="953" w:type="dxa"/>
            <w:shd w:val="clear" w:color="auto" w:fill="FFFFFF" w:themeFill="background1"/>
            <w:vAlign w:val="center"/>
          </w:tcPr>
          <w:p w14:paraId="38503799"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0.999</w:t>
            </w:r>
            <w:r>
              <w:rPr>
                <w:rFonts w:hint="eastAsia"/>
                <w:sz w:val="21"/>
                <w:szCs w:val="21"/>
              </w:rPr>
              <w:t>8</w:t>
            </w:r>
          </w:p>
        </w:tc>
        <w:tc>
          <w:tcPr>
            <w:tcW w:w="2014" w:type="dxa"/>
            <w:shd w:val="clear" w:color="auto" w:fill="FFFFFF" w:themeFill="background1"/>
          </w:tcPr>
          <w:p w14:paraId="7871C08C"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~1</w:t>
            </w:r>
          </w:p>
        </w:tc>
      </w:tr>
      <w:tr w:rsidR="006C0439" w14:paraId="12365887"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DBE5F1" w:themeFill="accent1" w:themeFillTint="33"/>
            <w:vAlign w:val="center"/>
          </w:tcPr>
          <w:p w14:paraId="4B1B64C4" w14:textId="77777777" w:rsidR="006C0439" w:rsidRPr="00220F1E" w:rsidRDefault="006C0439" w:rsidP="008A5FCF">
            <w:pPr>
              <w:spacing w:line="400" w:lineRule="exact"/>
              <w:rPr>
                <w:b w:val="0"/>
                <w:sz w:val="22"/>
                <w:szCs w:val="22"/>
              </w:rPr>
            </w:pPr>
            <w:r w:rsidRPr="00220F1E">
              <w:rPr>
                <w:b w:val="0"/>
                <w:color w:val="000000"/>
                <w:sz w:val="22"/>
                <w:szCs w:val="22"/>
              </w:rPr>
              <w:t>Isovaleric acid</w:t>
            </w:r>
          </w:p>
        </w:tc>
        <w:tc>
          <w:tcPr>
            <w:tcW w:w="1521" w:type="dxa"/>
            <w:shd w:val="clear" w:color="auto" w:fill="DBE5F1" w:themeFill="accent1" w:themeFillTint="33"/>
            <w:vAlign w:val="bottom"/>
          </w:tcPr>
          <w:p w14:paraId="74F59BA6"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8.052</w:t>
            </w:r>
          </w:p>
        </w:tc>
        <w:tc>
          <w:tcPr>
            <w:tcW w:w="2284" w:type="dxa"/>
            <w:shd w:val="clear" w:color="auto" w:fill="DBE5F1" w:themeFill="accent1" w:themeFillTint="33"/>
            <w:vAlign w:val="center"/>
          </w:tcPr>
          <w:p w14:paraId="0D613774"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y=0.0441x + 0.0001</w:t>
            </w:r>
          </w:p>
        </w:tc>
        <w:tc>
          <w:tcPr>
            <w:tcW w:w="953" w:type="dxa"/>
            <w:shd w:val="clear" w:color="auto" w:fill="DBE5F1" w:themeFill="accent1" w:themeFillTint="33"/>
            <w:vAlign w:val="center"/>
          </w:tcPr>
          <w:p w14:paraId="65991243"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0.999</w:t>
            </w:r>
            <w:r>
              <w:rPr>
                <w:rFonts w:hint="eastAsia"/>
                <w:sz w:val="21"/>
                <w:szCs w:val="21"/>
              </w:rPr>
              <w:t>9</w:t>
            </w:r>
          </w:p>
        </w:tc>
        <w:tc>
          <w:tcPr>
            <w:tcW w:w="2014" w:type="dxa"/>
            <w:shd w:val="clear" w:color="auto" w:fill="DBE5F1" w:themeFill="accent1" w:themeFillTint="33"/>
          </w:tcPr>
          <w:p w14:paraId="3C5E8C3A"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7A402736"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FFFFFF" w:themeFill="background1"/>
            <w:vAlign w:val="center"/>
          </w:tcPr>
          <w:p w14:paraId="49EEE326" w14:textId="77777777" w:rsidR="006C0439" w:rsidRPr="00220F1E" w:rsidRDefault="006C0439" w:rsidP="008A5FCF">
            <w:pPr>
              <w:spacing w:line="400" w:lineRule="exact"/>
              <w:rPr>
                <w:b w:val="0"/>
                <w:sz w:val="22"/>
                <w:szCs w:val="22"/>
              </w:rPr>
            </w:pPr>
            <w:r w:rsidRPr="00220F1E">
              <w:rPr>
                <w:b w:val="0"/>
                <w:color w:val="000000"/>
                <w:sz w:val="22"/>
                <w:szCs w:val="22"/>
              </w:rPr>
              <w:t>Valeric acid</w:t>
            </w:r>
          </w:p>
        </w:tc>
        <w:tc>
          <w:tcPr>
            <w:tcW w:w="1521" w:type="dxa"/>
            <w:shd w:val="clear" w:color="auto" w:fill="FFFFFF" w:themeFill="background1"/>
            <w:vAlign w:val="bottom"/>
          </w:tcPr>
          <w:p w14:paraId="6C8CF3CE"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8.819</w:t>
            </w:r>
          </w:p>
        </w:tc>
        <w:tc>
          <w:tcPr>
            <w:tcW w:w="2284" w:type="dxa"/>
            <w:shd w:val="clear" w:color="auto" w:fill="FFFFFF" w:themeFill="background1"/>
            <w:vAlign w:val="center"/>
          </w:tcPr>
          <w:p w14:paraId="76721F37"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y=0.0464x + 0.0002</w:t>
            </w:r>
          </w:p>
        </w:tc>
        <w:tc>
          <w:tcPr>
            <w:tcW w:w="953" w:type="dxa"/>
            <w:shd w:val="clear" w:color="auto" w:fill="FFFFFF" w:themeFill="background1"/>
            <w:vAlign w:val="center"/>
          </w:tcPr>
          <w:p w14:paraId="13248B14"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0.999</w:t>
            </w:r>
            <w:r>
              <w:rPr>
                <w:rFonts w:hint="eastAsia"/>
                <w:sz w:val="21"/>
                <w:szCs w:val="21"/>
              </w:rPr>
              <w:t>9</w:t>
            </w:r>
          </w:p>
        </w:tc>
        <w:tc>
          <w:tcPr>
            <w:tcW w:w="2014" w:type="dxa"/>
            <w:shd w:val="clear" w:color="auto" w:fill="FFFFFF" w:themeFill="background1"/>
          </w:tcPr>
          <w:p w14:paraId="7BF828BF"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51BA3267"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DBE5F1" w:themeFill="accent1" w:themeFillTint="33"/>
            <w:vAlign w:val="center"/>
          </w:tcPr>
          <w:p w14:paraId="0A2D3E54" w14:textId="77777777" w:rsidR="006C0439" w:rsidRPr="00220F1E" w:rsidRDefault="006C0439" w:rsidP="008A5FCF">
            <w:pPr>
              <w:spacing w:line="400" w:lineRule="exact"/>
              <w:rPr>
                <w:b w:val="0"/>
                <w:sz w:val="22"/>
                <w:szCs w:val="22"/>
              </w:rPr>
            </w:pPr>
            <w:r w:rsidRPr="00220F1E">
              <w:rPr>
                <w:b w:val="0"/>
                <w:color w:val="000000"/>
                <w:sz w:val="22"/>
                <w:szCs w:val="22"/>
              </w:rPr>
              <w:t>Hexanoic acid</w:t>
            </w:r>
          </w:p>
        </w:tc>
        <w:tc>
          <w:tcPr>
            <w:tcW w:w="1521" w:type="dxa"/>
            <w:shd w:val="clear" w:color="auto" w:fill="DBE5F1" w:themeFill="accent1" w:themeFillTint="33"/>
            <w:vAlign w:val="bottom"/>
          </w:tcPr>
          <w:p w14:paraId="04BCCBCD"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9.979</w:t>
            </w:r>
          </w:p>
        </w:tc>
        <w:tc>
          <w:tcPr>
            <w:tcW w:w="2284" w:type="dxa"/>
            <w:shd w:val="clear" w:color="auto" w:fill="DBE5F1" w:themeFill="accent1" w:themeFillTint="33"/>
            <w:vAlign w:val="center"/>
          </w:tcPr>
          <w:p w14:paraId="59E31C30"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y=0.0408x + 0.0004</w:t>
            </w:r>
          </w:p>
        </w:tc>
        <w:tc>
          <w:tcPr>
            <w:tcW w:w="953" w:type="dxa"/>
            <w:shd w:val="clear" w:color="auto" w:fill="DBE5F1" w:themeFill="accent1" w:themeFillTint="33"/>
            <w:vAlign w:val="center"/>
          </w:tcPr>
          <w:p w14:paraId="78BD376C"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0.999</w:t>
            </w:r>
            <w:r>
              <w:rPr>
                <w:rFonts w:hint="eastAsia"/>
                <w:sz w:val="21"/>
                <w:szCs w:val="21"/>
              </w:rPr>
              <w:t>9</w:t>
            </w:r>
          </w:p>
        </w:tc>
        <w:tc>
          <w:tcPr>
            <w:tcW w:w="2014" w:type="dxa"/>
            <w:shd w:val="clear" w:color="auto" w:fill="DBE5F1" w:themeFill="accent1" w:themeFillTint="33"/>
          </w:tcPr>
          <w:p w14:paraId="0E043036"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08638BF4"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auto"/>
            <w:vAlign w:val="center"/>
          </w:tcPr>
          <w:p w14:paraId="6F2C6864" w14:textId="77777777" w:rsidR="006C0439" w:rsidRPr="00220F1E" w:rsidRDefault="006C0439" w:rsidP="008A5FCF">
            <w:pPr>
              <w:spacing w:line="400" w:lineRule="exact"/>
              <w:rPr>
                <w:b w:val="0"/>
                <w:sz w:val="22"/>
                <w:szCs w:val="22"/>
              </w:rPr>
            </w:pPr>
            <w:r w:rsidRPr="00220F1E">
              <w:rPr>
                <w:b w:val="0"/>
                <w:sz w:val="22"/>
                <w:szCs w:val="22"/>
              </w:rPr>
              <w:t>Heptanoicacid</w:t>
            </w:r>
          </w:p>
        </w:tc>
        <w:tc>
          <w:tcPr>
            <w:tcW w:w="1521" w:type="dxa"/>
            <w:shd w:val="clear" w:color="auto" w:fill="auto"/>
            <w:vAlign w:val="bottom"/>
          </w:tcPr>
          <w:p w14:paraId="15ADAF67"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11.085</w:t>
            </w:r>
          </w:p>
        </w:tc>
        <w:tc>
          <w:tcPr>
            <w:tcW w:w="2284" w:type="dxa"/>
            <w:shd w:val="clear" w:color="auto" w:fill="auto"/>
            <w:vAlign w:val="center"/>
          </w:tcPr>
          <w:p w14:paraId="432ECB9F"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y=0.0385x + 0.0001</w:t>
            </w:r>
          </w:p>
        </w:tc>
        <w:tc>
          <w:tcPr>
            <w:tcW w:w="953" w:type="dxa"/>
            <w:shd w:val="clear" w:color="auto" w:fill="auto"/>
            <w:vAlign w:val="center"/>
          </w:tcPr>
          <w:p w14:paraId="75467E5B"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1.0000</w:t>
            </w:r>
          </w:p>
        </w:tc>
        <w:tc>
          <w:tcPr>
            <w:tcW w:w="2014" w:type="dxa"/>
            <w:shd w:val="clear" w:color="auto" w:fill="auto"/>
          </w:tcPr>
          <w:p w14:paraId="2C6A62F8"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0EE2CFCC"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DBE5F1" w:themeFill="accent1" w:themeFillTint="33"/>
            <w:vAlign w:val="center"/>
          </w:tcPr>
          <w:p w14:paraId="6DFCCA88" w14:textId="77777777" w:rsidR="006C0439" w:rsidRPr="00220F1E" w:rsidRDefault="006C0439" w:rsidP="008A5FCF">
            <w:pPr>
              <w:spacing w:line="400" w:lineRule="exact"/>
              <w:rPr>
                <w:b w:val="0"/>
                <w:sz w:val="22"/>
                <w:szCs w:val="22"/>
              </w:rPr>
            </w:pPr>
            <w:r w:rsidRPr="00220F1E">
              <w:rPr>
                <w:b w:val="0"/>
                <w:sz w:val="22"/>
                <w:szCs w:val="22"/>
              </w:rPr>
              <w:lastRenderedPageBreak/>
              <w:t>Octanoic acid</w:t>
            </w:r>
          </w:p>
        </w:tc>
        <w:tc>
          <w:tcPr>
            <w:tcW w:w="1521" w:type="dxa"/>
            <w:shd w:val="clear" w:color="auto" w:fill="DBE5F1" w:themeFill="accent1" w:themeFillTint="33"/>
            <w:vAlign w:val="bottom"/>
          </w:tcPr>
          <w:p w14:paraId="15F2BAC5"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12.147</w:t>
            </w:r>
          </w:p>
        </w:tc>
        <w:tc>
          <w:tcPr>
            <w:tcW w:w="2284" w:type="dxa"/>
            <w:shd w:val="clear" w:color="auto" w:fill="DBE5F1" w:themeFill="accent1" w:themeFillTint="33"/>
            <w:vAlign w:val="center"/>
          </w:tcPr>
          <w:p w14:paraId="1BF3D8AE"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y=0.0334x + 0.0002</w:t>
            </w:r>
          </w:p>
        </w:tc>
        <w:tc>
          <w:tcPr>
            <w:tcW w:w="953" w:type="dxa"/>
            <w:shd w:val="clear" w:color="auto" w:fill="DBE5F1" w:themeFill="accent1" w:themeFillTint="33"/>
            <w:vAlign w:val="center"/>
          </w:tcPr>
          <w:p w14:paraId="74CC5F21"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Cs w:val="21"/>
              </w:rPr>
              <w:t>1.0000</w:t>
            </w:r>
          </w:p>
        </w:tc>
        <w:tc>
          <w:tcPr>
            <w:tcW w:w="2014" w:type="dxa"/>
            <w:shd w:val="clear" w:color="auto" w:fill="DBE5F1" w:themeFill="accent1" w:themeFillTint="33"/>
          </w:tcPr>
          <w:p w14:paraId="5F6A5F9C"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02C81FBB"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auto"/>
            <w:vAlign w:val="center"/>
          </w:tcPr>
          <w:p w14:paraId="2E4A7CB5" w14:textId="77777777" w:rsidR="006C0439" w:rsidRPr="00220F1E" w:rsidRDefault="006C0439" w:rsidP="008A5FCF">
            <w:pPr>
              <w:spacing w:line="400" w:lineRule="exact"/>
              <w:rPr>
                <w:b w:val="0"/>
                <w:sz w:val="22"/>
                <w:szCs w:val="22"/>
              </w:rPr>
            </w:pPr>
            <w:r w:rsidRPr="00220F1E">
              <w:rPr>
                <w:b w:val="0"/>
                <w:sz w:val="22"/>
                <w:szCs w:val="22"/>
              </w:rPr>
              <w:t>Nonanoic acid</w:t>
            </w:r>
          </w:p>
        </w:tc>
        <w:tc>
          <w:tcPr>
            <w:tcW w:w="1521" w:type="dxa"/>
            <w:shd w:val="clear" w:color="auto" w:fill="auto"/>
            <w:vAlign w:val="bottom"/>
          </w:tcPr>
          <w:p w14:paraId="7A9EFD0C"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13.161</w:t>
            </w:r>
          </w:p>
        </w:tc>
        <w:tc>
          <w:tcPr>
            <w:tcW w:w="2284" w:type="dxa"/>
            <w:shd w:val="clear" w:color="auto" w:fill="auto"/>
            <w:vAlign w:val="center"/>
          </w:tcPr>
          <w:p w14:paraId="405EB8A2"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y=0.0289x + 0.0002</w:t>
            </w:r>
          </w:p>
        </w:tc>
        <w:tc>
          <w:tcPr>
            <w:tcW w:w="953" w:type="dxa"/>
            <w:shd w:val="clear" w:color="auto" w:fill="auto"/>
            <w:vAlign w:val="center"/>
          </w:tcPr>
          <w:p w14:paraId="0CDE01AF"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Cs w:val="21"/>
              </w:rPr>
              <w:t>0.9998</w:t>
            </w:r>
          </w:p>
        </w:tc>
        <w:tc>
          <w:tcPr>
            <w:tcW w:w="2014" w:type="dxa"/>
            <w:shd w:val="clear" w:color="auto" w:fill="auto"/>
          </w:tcPr>
          <w:p w14:paraId="3BF36074"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r w:rsidR="006C0439" w14:paraId="141269BC" w14:textId="77777777" w:rsidTr="00220F1E">
        <w:trPr>
          <w:trHeight w:val="345"/>
        </w:trPr>
        <w:tc>
          <w:tcPr>
            <w:cnfStyle w:val="001000000000" w:firstRow="0" w:lastRow="0" w:firstColumn="1" w:lastColumn="0" w:oddVBand="0" w:evenVBand="0" w:oddHBand="0" w:evenHBand="0" w:firstRowFirstColumn="0" w:firstRowLastColumn="0" w:lastRowFirstColumn="0" w:lastRowLastColumn="0"/>
            <w:tcW w:w="1639" w:type="dxa"/>
            <w:shd w:val="clear" w:color="auto" w:fill="DBE5F1" w:themeFill="accent1" w:themeFillTint="33"/>
            <w:vAlign w:val="center"/>
          </w:tcPr>
          <w:p w14:paraId="5275F763" w14:textId="77777777" w:rsidR="006C0439" w:rsidRPr="00220F1E" w:rsidRDefault="006C0439" w:rsidP="008A5FCF">
            <w:pPr>
              <w:spacing w:line="400" w:lineRule="exact"/>
              <w:rPr>
                <w:b w:val="0"/>
                <w:sz w:val="22"/>
                <w:szCs w:val="22"/>
              </w:rPr>
            </w:pPr>
            <w:r w:rsidRPr="00220F1E">
              <w:rPr>
                <w:b w:val="0"/>
                <w:sz w:val="22"/>
                <w:szCs w:val="22"/>
              </w:rPr>
              <w:t>Decanoic acid</w:t>
            </w:r>
          </w:p>
        </w:tc>
        <w:tc>
          <w:tcPr>
            <w:tcW w:w="1521" w:type="dxa"/>
            <w:shd w:val="clear" w:color="auto" w:fill="DBE5F1" w:themeFill="accent1" w:themeFillTint="33"/>
            <w:vAlign w:val="bottom"/>
          </w:tcPr>
          <w:p w14:paraId="12A0827D"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14.296</w:t>
            </w:r>
          </w:p>
        </w:tc>
        <w:tc>
          <w:tcPr>
            <w:tcW w:w="2284" w:type="dxa"/>
            <w:shd w:val="clear" w:color="auto" w:fill="DBE5F1" w:themeFill="accent1" w:themeFillTint="33"/>
            <w:vAlign w:val="center"/>
          </w:tcPr>
          <w:p w14:paraId="32BAA0A5" w14:textId="77777777" w:rsidR="006C0439" w:rsidRDefault="006C0439" w:rsidP="002B48CF">
            <w:pPr>
              <w:spacing w:line="400" w:lineRule="exact"/>
              <w:cnfStyle w:val="000000000000" w:firstRow="0" w:lastRow="0" w:firstColumn="0" w:lastColumn="0" w:oddVBand="0" w:evenVBand="0" w:oddHBand="0" w:evenHBand="0" w:firstRowFirstColumn="0" w:firstRowLastColumn="0" w:lastRowFirstColumn="0" w:lastRowLastColumn="0"/>
              <w:rPr>
                <w:szCs w:val="21"/>
              </w:rPr>
            </w:pPr>
            <w:r>
              <w:rPr>
                <w:rFonts w:hint="eastAsia"/>
                <w:sz w:val="21"/>
                <w:szCs w:val="21"/>
              </w:rPr>
              <w:t>y=0.027x + 3E-05</w:t>
            </w:r>
          </w:p>
        </w:tc>
        <w:tc>
          <w:tcPr>
            <w:tcW w:w="953" w:type="dxa"/>
            <w:shd w:val="clear" w:color="auto" w:fill="DBE5F1" w:themeFill="accent1" w:themeFillTint="33"/>
            <w:vAlign w:val="center"/>
          </w:tcPr>
          <w:p w14:paraId="3CB1AC5D"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Cs w:val="21"/>
              </w:rPr>
              <w:t>0.999</w:t>
            </w:r>
            <w:r>
              <w:rPr>
                <w:rFonts w:hint="eastAsia"/>
                <w:szCs w:val="21"/>
              </w:rPr>
              <w:t>9</w:t>
            </w:r>
          </w:p>
        </w:tc>
        <w:tc>
          <w:tcPr>
            <w:tcW w:w="2014" w:type="dxa"/>
            <w:shd w:val="clear" w:color="auto" w:fill="DBE5F1" w:themeFill="accent1" w:themeFillTint="33"/>
          </w:tcPr>
          <w:p w14:paraId="072E3E23" w14:textId="77777777" w:rsidR="006C0439" w:rsidRDefault="006C0439"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Cs w:val="21"/>
              </w:rPr>
            </w:pPr>
            <w:r>
              <w:rPr>
                <w:sz w:val="21"/>
                <w:szCs w:val="21"/>
              </w:rPr>
              <w:t>0.02</w:t>
            </w:r>
            <w:r>
              <w:rPr>
                <w:rFonts w:hint="eastAsia"/>
                <w:sz w:val="21"/>
                <w:szCs w:val="21"/>
              </w:rPr>
              <w:t>~</w:t>
            </w:r>
            <w:r>
              <w:rPr>
                <w:sz w:val="21"/>
                <w:szCs w:val="21"/>
              </w:rPr>
              <w:t>1</w:t>
            </w:r>
          </w:p>
        </w:tc>
      </w:tr>
    </w:tbl>
    <w:p w14:paraId="41D066D2" w14:textId="77777777" w:rsidR="006C0439" w:rsidRPr="00401D6D" w:rsidRDefault="006C0439" w:rsidP="003C3EDF">
      <w:pPr>
        <w:spacing w:line="360" w:lineRule="auto"/>
        <w:rPr>
          <w:rFonts w:ascii="Times New Roman" w:eastAsia="SimSun" w:hAnsi="Times New Roman" w:cs="Times New Roman"/>
          <w:b/>
          <w:bCs/>
          <w:color w:val="4F81BD"/>
          <w:kern w:val="0"/>
          <w:sz w:val="28"/>
          <w:szCs w:val="28"/>
        </w:rPr>
      </w:pPr>
      <w:r w:rsidRPr="00401D6D">
        <w:rPr>
          <w:rFonts w:ascii="Times New Roman" w:eastAsia="SimSun" w:hAnsi="Times New Roman" w:cs="Times New Roman"/>
          <w:b/>
          <w:bCs/>
          <w:color w:val="4F81BD"/>
          <w:kern w:val="0"/>
          <w:sz w:val="28"/>
          <w:szCs w:val="28"/>
        </w:rPr>
        <w:t>2.4 Calculation formula</w:t>
      </w:r>
      <w:r w:rsidRPr="00401D6D">
        <w:rPr>
          <w:rFonts w:ascii="Times New Roman" w:eastAsia="SimSun" w:hAnsi="Times New Roman" w:cs="Times New Roman"/>
          <w:b/>
          <w:bCs/>
          <w:color w:val="4F81BD"/>
          <w:kern w:val="0"/>
          <w:sz w:val="28"/>
          <w:szCs w:val="28"/>
        </w:rPr>
        <w:t>：</w:t>
      </w:r>
      <w:r w:rsidRPr="00401D6D">
        <w:rPr>
          <w:rFonts w:ascii="Times New Roman" w:eastAsia="SimSun" w:hAnsi="Times New Roman" w:cs="Times New Roman"/>
          <w:b/>
          <w:bCs/>
          <w:color w:val="4F81BD"/>
          <w:kern w:val="0"/>
          <w:sz w:val="28"/>
          <w:szCs w:val="28"/>
        </w:rPr>
        <w:t xml:space="preserve"> </w:t>
      </w:r>
    </w:p>
    <w:p w14:paraId="73054CDE" w14:textId="77777777" w:rsidR="006C0439" w:rsidRPr="00D51D8B" w:rsidRDefault="006C0439" w:rsidP="006C0439">
      <w:pPr>
        <w:spacing w:line="360" w:lineRule="auto"/>
        <w:rPr>
          <w:rFonts w:ascii="Times New Roman" w:eastAsia="SimSun" w:hAnsi="Times New Roman" w:cs="Times New Roman"/>
          <w:kern w:val="0"/>
          <w:sz w:val="28"/>
          <w:szCs w:val="28"/>
        </w:rPr>
      </w:pPr>
      <w:r w:rsidRPr="00D51D8B">
        <w:rPr>
          <w:rFonts w:ascii="Times New Roman" w:eastAsia="SimSun" w:hAnsi="Times New Roman" w:cs="Times New Roman"/>
          <w:kern w:val="0"/>
          <w:sz w:val="28"/>
          <w:szCs w:val="28"/>
        </w:rPr>
        <w:t>C</w:t>
      </w:r>
      <w:r w:rsidRPr="00D51D8B">
        <w:rPr>
          <w:rFonts w:ascii="Times New Roman" w:eastAsia="SimSun" w:hAnsi="Times New Roman" w:cs="Times New Roman"/>
          <w:kern w:val="0"/>
          <w:sz w:val="28"/>
          <w:szCs w:val="28"/>
        </w:rPr>
        <w:t>（</w:t>
      </w:r>
      <w:r w:rsidRPr="00D51D8B">
        <w:rPr>
          <w:rFonts w:ascii="Times New Roman" w:eastAsia="SimSun" w:hAnsi="Times New Roman" w:cs="Times New Roman"/>
          <w:kern w:val="0"/>
          <w:sz w:val="28"/>
          <w:szCs w:val="28"/>
        </w:rPr>
        <w:t>con</w:t>
      </w:r>
      <w:r w:rsidRPr="00D51D8B">
        <w:rPr>
          <w:rFonts w:ascii="Times New Roman" w:eastAsia="SimSun" w:hAnsi="Times New Roman" w:cs="Times New Roman"/>
          <w:kern w:val="0"/>
          <w:sz w:val="28"/>
          <w:szCs w:val="28"/>
        </w:rPr>
        <w:t>）</w:t>
      </w:r>
      <w:r w:rsidRPr="00D51D8B">
        <w:rPr>
          <w:rFonts w:ascii="Times New Roman" w:eastAsia="SimSun" w:hAnsi="Times New Roman" w:cs="Times New Roman"/>
          <w:kern w:val="0"/>
          <w:sz w:val="28"/>
          <w:szCs w:val="28"/>
        </w:rPr>
        <w:t>=</w:t>
      </w:r>
      <m:oMath>
        <m:f>
          <m:fPr>
            <m:ctrlPr>
              <w:rPr>
                <w:rFonts w:ascii="Cambria Math" w:hAnsi="Cambria Math" w:cs="Times New Roman"/>
                <w:sz w:val="28"/>
                <w:szCs w:val="28"/>
              </w:rPr>
            </m:ctrlPr>
          </m:fPr>
          <m:num>
            <m:r>
              <m:rPr>
                <m:sty m:val="p"/>
              </m:rPr>
              <w:rPr>
                <w:rFonts w:ascii="Cambria Math" w:eastAsia="SimSun" w:hAnsi="Cambria Math" w:cs="Times New Roman"/>
                <w:kern w:val="0"/>
                <w:sz w:val="28"/>
                <w:szCs w:val="28"/>
              </w:rPr>
              <m:t>Cs*V1</m:t>
            </m:r>
          </m:num>
          <m:den>
            <m:eqArr>
              <m:eqArrPr>
                <m:ctrlPr>
                  <w:rPr>
                    <w:rFonts w:ascii="Cambria Math" w:hAnsi="Cambria Math" w:cs="Times New Roman"/>
                    <w:sz w:val="28"/>
                    <w:szCs w:val="28"/>
                  </w:rPr>
                </m:ctrlPr>
              </m:eqArrPr>
              <m:e>
                <m:r>
                  <m:rPr>
                    <m:sty m:val="p"/>
                  </m:rPr>
                  <w:rPr>
                    <w:rFonts w:ascii="Cambria Math" w:eastAsia="SimSun" w:hAnsi="Cambria Math" w:cs="Times New Roman"/>
                    <w:kern w:val="0"/>
                    <w:sz w:val="28"/>
                    <w:szCs w:val="28"/>
                  </w:rPr>
                  <m:t>V0</m:t>
                </m:r>
              </m:e>
              <m:e/>
            </m:eqArr>
          </m:den>
        </m:f>
      </m:oMath>
    </w:p>
    <w:p w14:paraId="2D62E4E6" w14:textId="7FB5A3C3" w:rsidR="006C0439" w:rsidRPr="004A0E75" w:rsidRDefault="006C0439" w:rsidP="006C0439">
      <w:pPr>
        <w:spacing w:line="360" w:lineRule="auto"/>
        <w:rPr>
          <w:rFonts w:ascii="Times New Roman" w:eastAsia="SimSun" w:hAnsi="Times New Roman" w:cs="Times New Roman"/>
          <w:kern w:val="0"/>
          <w:sz w:val="24"/>
          <w:szCs w:val="24"/>
        </w:rPr>
      </w:pPr>
      <w:r w:rsidRPr="004A0E75">
        <w:rPr>
          <w:rFonts w:ascii="Times New Roman" w:eastAsia="SimSun" w:hAnsi="Times New Roman" w:cs="Times New Roman"/>
          <w:kern w:val="0"/>
          <w:sz w:val="24"/>
          <w:szCs w:val="24"/>
        </w:rPr>
        <w:t>C(con)</w:t>
      </w:r>
      <w:r w:rsidR="00E0398F" w:rsidRPr="004A0E75">
        <w:rPr>
          <w:rFonts w:ascii="Times New Roman" w:eastAsia="SimSun" w:hAnsi="Times New Roman" w:cs="Times New Roman"/>
          <w:kern w:val="0"/>
          <w:sz w:val="24"/>
          <w:szCs w:val="24"/>
        </w:rPr>
        <w:t xml:space="preserve">: </w:t>
      </w:r>
      <w:r w:rsidRPr="004A0E75">
        <w:rPr>
          <w:rFonts w:ascii="Times New Roman" w:eastAsia="SimSun" w:hAnsi="Times New Roman" w:cs="Times New Roman"/>
          <w:kern w:val="0"/>
          <w:sz w:val="24"/>
          <w:szCs w:val="24"/>
        </w:rPr>
        <w:t>the amount of the target compound in the sample (μg /mL)</w:t>
      </w:r>
      <w:r w:rsidRPr="004A0E75">
        <w:rPr>
          <w:rFonts w:ascii="Times New Roman" w:eastAsia="SimSun" w:hAnsi="Times New Roman" w:cs="Times New Roman"/>
          <w:kern w:val="0"/>
          <w:sz w:val="24"/>
          <w:szCs w:val="24"/>
        </w:rPr>
        <w:t>；</w:t>
      </w:r>
    </w:p>
    <w:p w14:paraId="45F415F5" w14:textId="0A8D7D7D" w:rsidR="006C0439" w:rsidRPr="004A0E75" w:rsidRDefault="006C0439" w:rsidP="006C0439">
      <w:pPr>
        <w:spacing w:line="360" w:lineRule="auto"/>
        <w:rPr>
          <w:rFonts w:ascii="Times New Roman" w:eastAsia="SimSun" w:hAnsi="Times New Roman" w:cs="Times New Roman"/>
          <w:kern w:val="0"/>
          <w:sz w:val="24"/>
          <w:szCs w:val="24"/>
        </w:rPr>
      </w:pPr>
      <w:r w:rsidRPr="004A0E75">
        <w:rPr>
          <w:rFonts w:ascii="Times New Roman" w:eastAsia="SimSun" w:hAnsi="Times New Roman" w:cs="Times New Roman"/>
          <w:kern w:val="0"/>
          <w:sz w:val="24"/>
          <w:szCs w:val="24"/>
        </w:rPr>
        <w:t>Cs</w:t>
      </w:r>
      <w:r w:rsidR="00E0398F" w:rsidRPr="004A0E75">
        <w:rPr>
          <w:rFonts w:ascii="Times New Roman" w:eastAsia="SimSun" w:hAnsi="Times New Roman" w:cs="Times New Roman"/>
          <w:kern w:val="0"/>
          <w:sz w:val="24"/>
          <w:szCs w:val="24"/>
        </w:rPr>
        <w:t xml:space="preserve">: </w:t>
      </w:r>
      <w:r w:rsidR="00007B23" w:rsidRPr="004A0E75">
        <w:rPr>
          <w:rFonts w:ascii="Times New Roman" w:eastAsia="SimSun" w:hAnsi="Times New Roman" w:cs="Times New Roman"/>
          <w:kern w:val="0"/>
          <w:sz w:val="24"/>
          <w:szCs w:val="24"/>
        </w:rPr>
        <w:t>c</w:t>
      </w:r>
      <w:r w:rsidRPr="004A0E75">
        <w:rPr>
          <w:rFonts w:ascii="Times New Roman" w:eastAsia="SimSun" w:hAnsi="Times New Roman" w:cs="Times New Roman"/>
          <w:kern w:val="0"/>
          <w:sz w:val="24"/>
          <w:szCs w:val="24"/>
        </w:rPr>
        <w:t>oncentration of target compound in extract (mg/L)</w:t>
      </w:r>
      <w:r w:rsidRPr="004A0E75">
        <w:rPr>
          <w:rFonts w:ascii="Times New Roman" w:eastAsia="SimSun" w:hAnsi="Times New Roman" w:cs="Times New Roman"/>
          <w:kern w:val="0"/>
          <w:sz w:val="24"/>
          <w:szCs w:val="24"/>
        </w:rPr>
        <w:t>；</w:t>
      </w:r>
    </w:p>
    <w:p w14:paraId="3FFB4001" w14:textId="598AE523" w:rsidR="006C0439" w:rsidRPr="004A0E75" w:rsidRDefault="006C0439" w:rsidP="006C0439">
      <w:pPr>
        <w:spacing w:line="360" w:lineRule="auto"/>
        <w:rPr>
          <w:rFonts w:ascii="Times New Roman" w:eastAsia="SimSun" w:hAnsi="Times New Roman" w:cs="Times New Roman"/>
          <w:kern w:val="0"/>
          <w:sz w:val="24"/>
          <w:szCs w:val="24"/>
        </w:rPr>
      </w:pPr>
      <w:r w:rsidRPr="004A0E75">
        <w:rPr>
          <w:rFonts w:ascii="Times New Roman" w:eastAsia="SimSun" w:hAnsi="Times New Roman" w:cs="Times New Roman"/>
          <w:kern w:val="0"/>
          <w:sz w:val="24"/>
          <w:szCs w:val="24"/>
        </w:rPr>
        <w:t>V1</w:t>
      </w:r>
      <w:r w:rsidR="00E0398F" w:rsidRPr="004A0E75">
        <w:rPr>
          <w:rFonts w:ascii="Times New Roman" w:eastAsia="SimSun" w:hAnsi="Times New Roman" w:cs="Times New Roman"/>
          <w:kern w:val="0"/>
          <w:sz w:val="24"/>
          <w:szCs w:val="24"/>
        </w:rPr>
        <w:t xml:space="preserve">: </w:t>
      </w:r>
      <w:r w:rsidRPr="004A0E75">
        <w:rPr>
          <w:rFonts w:ascii="Times New Roman" w:eastAsia="SimSun" w:hAnsi="Times New Roman" w:cs="Times New Roman"/>
          <w:kern w:val="0"/>
          <w:sz w:val="24"/>
          <w:szCs w:val="24"/>
        </w:rPr>
        <w:t>the extraction solution volume (mL)</w:t>
      </w:r>
      <w:r w:rsidRPr="004A0E75">
        <w:rPr>
          <w:rFonts w:ascii="Times New Roman" w:eastAsia="SimSun" w:hAnsi="Times New Roman" w:cs="Times New Roman"/>
          <w:kern w:val="0"/>
          <w:sz w:val="24"/>
          <w:szCs w:val="24"/>
        </w:rPr>
        <w:t>；</w:t>
      </w:r>
    </w:p>
    <w:p w14:paraId="24D344B3" w14:textId="2BC4F5ED" w:rsidR="006C0439" w:rsidRPr="004A0E75" w:rsidRDefault="006C0439" w:rsidP="006C0439">
      <w:pPr>
        <w:spacing w:line="360" w:lineRule="auto"/>
        <w:rPr>
          <w:rFonts w:ascii="Times New Roman" w:eastAsia="SimSun" w:hAnsi="Times New Roman" w:cs="Times New Roman"/>
          <w:kern w:val="0"/>
          <w:sz w:val="24"/>
          <w:szCs w:val="24"/>
        </w:rPr>
      </w:pPr>
      <w:r w:rsidRPr="004A0E75">
        <w:rPr>
          <w:rFonts w:ascii="Times New Roman" w:eastAsia="SimSun" w:hAnsi="Times New Roman" w:cs="Times New Roman"/>
          <w:kern w:val="0"/>
          <w:sz w:val="24"/>
          <w:szCs w:val="24"/>
        </w:rPr>
        <w:t>V0</w:t>
      </w:r>
      <w:r w:rsidR="00E0398F" w:rsidRPr="004A0E75">
        <w:rPr>
          <w:rFonts w:ascii="Times New Roman" w:eastAsia="SimSun" w:hAnsi="Times New Roman" w:cs="Times New Roman"/>
          <w:kern w:val="0"/>
          <w:sz w:val="24"/>
          <w:szCs w:val="24"/>
        </w:rPr>
        <w:t xml:space="preserve">: </w:t>
      </w:r>
      <w:r w:rsidRPr="004A0E75">
        <w:rPr>
          <w:rFonts w:ascii="Times New Roman" w:eastAsia="SimSun" w:hAnsi="Times New Roman" w:cs="Times New Roman"/>
          <w:kern w:val="0"/>
          <w:sz w:val="24"/>
          <w:szCs w:val="24"/>
        </w:rPr>
        <w:t>sample volume (mL).</w:t>
      </w:r>
    </w:p>
    <w:p w14:paraId="0C8AE015" w14:textId="656D8629" w:rsidR="00BE3FB4" w:rsidRPr="00BE18C3" w:rsidRDefault="00BE3FB4" w:rsidP="00156610">
      <w:pPr>
        <w:spacing w:before="240" w:line="360" w:lineRule="auto"/>
        <w:jc w:val="center"/>
        <w:rPr>
          <w:rFonts w:ascii="Times New Roman" w:hAnsi="Times New Roman" w:cs="Times New Roman"/>
          <w:b/>
          <w:bCs/>
          <w:sz w:val="30"/>
          <w:szCs w:val="30"/>
        </w:rPr>
      </w:pPr>
      <w:r>
        <w:rPr>
          <w:rFonts w:ascii="Times New Roman" w:hAnsi="Times New Roman" w:cs="Times New Roman"/>
          <w:b/>
          <w:bCs/>
          <w:sz w:val="30"/>
          <w:szCs w:val="30"/>
        </w:rPr>
        <w:t>P</w:t>
      </w:r>
      <w:r>
        <w:rPr>
          <w:rFonts w:ascii="Times New Roman" w:hAnsi="Times New Roman" w:cs="Times New Roman" w:hint="eastAsia"/>
          <w:b/>
          <w:bCs/>
          <w:sz w:val="30"/>
          <w:szCs w:val="30"/>
        </w:rPr>
        <w:t>a</w:t>
      </w:r>
      <w:r>
        <w:rPr>
          <w:rFonts w:ascii="Times New Roman" w:hAnsi="Times New Roman" w:cs="Times New Roman"/>
          <w:b/>
          <w:bCs/>
          <w:sz w:val="30"/>
          <w:szCs w:val="30"/>
        </w:rPr>
        <w:t>rt</w:t>
      </w:r>
      <w:r w:rsidR="00FD499C">
        <w:rPr>
          <w:rFonts w:ascii="Times New Roman" w:hAnsi="Times New Roman" w:cs="Times New Roman"/>
          <w:b/>
          <w:bCs/>
          <w:sz w:val="30"/>
          <w:szCs w:val="30"/>
        </w:rPr>
        <w:t xml:space="preserve"> 2</w:t>
      </w:r>
      <w:r>
        <w:rPr>
          <w:rFonts w:ascii="Times New Roman" w:hAnsi="Times New Roman" w:cs="Times New Roman"/>
          <w:b/>
          <w:bCs/>
          <w:sz w:val="30"/>
          <w:szCs w:val="30"/>
        </w:rPr>
        <w:t xml:space="preserve"> </w:t>
      </w:r>
      <w:r w:rsidRPr="00BE18C3">
        <w:rPr>
          <w:rFonts w:ascii="Times New Roman" w:hAnsi="Times New Roman" w:cs="Times New Roman"/>
          <w:b/>
          <w:bCs/>
          <w:sz w:val="30"/>
          <w:szCs w:val="30"/>
        </w:rPr>
        <w:t xml:space="preserve">GC-MS </w:t>
      </w:r>
      <w:r w:rsidRPr="00BE18C3">
        <w:rPr>
          <w:rFonts w:ascii="Times New Roman" w:hAnsi="Times New Roman" w:cs="Times New Roman" w:hint="eastAsia"/>
          <w:b/>
          <w:bCs/>
          <w:sz w:val="30"/>
          <w:szCs w:val="30"/>
        </w:rPr>
        <w:t>for</w:t>
      </w:r>
      <w:r w:rsidRPr="00BE18C3">
        <w:rPr>
          <w:rFonts w:ascii="Times New Roman" w:hAnsi="Times New Roman" w:cs="Times New Roman"/>
          <w:b/>
          <w:bCs/>
          <w:sz w:val="30"/>
          <w:szCs w:val="30"/>
        </w:rPr>
        <w:t xml:space="preserve"> </w:t>
      </w:r>
      <w:r w:rsidR="00FE6FB8" w:rsidRPr="00FE6FB8">
        <w:rPr>
          <w:rFonts w:ascii="Times New Roman" w:hAnsi="Times New Roman" w:cs="Times New Roman"/>
          <w:b/>
          <w:bCs/>
          <w:sz w:val="30"/>
          <w:szCs w:val="30"/>
        </w:rPr>
        <w:t xml:space="preserve">fecal </w:t>
      </w:r>
      <w:r w:rsidR="00303199">
        <w:rPr>
          <w:rFonts w:ascii="Times New Roman" w:hAnsi="Times New Roman" w:cs="Times New Roman"/>
          <w:b/>
          <w:bCs/>
          <w:sz w:val="30"/>
          <w:szCs w:val="30"/>
        </w:rPr>
        <w:t>SCFA</w:t>
      </w:r>
      <w:r w:rsidR="00303199">
        <w:rPr>
          <w:rFonts w:ascii="Times New Roman" w:hAnsi="Times New Roman" w:cs="Times New Roman" w:hint="eastAsia"/>
          <w:b/>
          <w:bCs/>
          <w:sz w:val="30"/>
          <w:szCs w:val="30"/>
        </w:rPr>
        <w:t>s</w:t>
      </w:r>
    </w:p>
    <w:p w14:paraId="2D4790EB" w14:textId="469A9303" w:rsidR="00FE6FB8" w:rsidRPr="00FE6FB8" w:rsidRDefault="00FE6FB8" w:rsidP="00FE6FB8">
      <w:pPr>
        <w:pStyle w:val="ListParagraph"/>
        <w:numPr>
          <w:ilvl w:val="0"/>
          <w:numId w:val="2"/>
        </w:numPr>
        <w:spacing w:line="360" w:lineRule="auto"/>
        <w:ind w:firstLineChars="0"/>
        <w:rPr>
          <w:rFonts w:ascii="Times New Roman" w:eastAsia="SimSun" w:hAnsi="Times New Roman" w:cs="Times New Roman"/>
          <w:b/>
          <w:bCs/>
          <w:color w:val="4F81BD"/>
          <w:kern w:val="0"/>
          <w:sz w:val="28"/>
          <w:szCs w:val="28"/>
        </w:rPr>
      </w:pPr>
      <w:r w:rsidRPr="00FE6FB8">
        <w:rPr>
          <w:rFonts w:ascii="Times New Roman" w:eastAsia="SimSun" w:hAnsi="Times New Roman" w:cs="Times New Roman"/>
          <w:b/>
          <w:bCs/>
          <w:color w:val="4F81BD"/>
          <w:kern w:val="0"/>
          <w:sz w:val="28"/>
          <w:szCs w:val="28"/>
        </w:rPr>
        <w:t>Reagents and equipment</w:t>
      </w:r>
    </w:p>
    <w:p w14:paraId="5F36510E" w14:textId="7010994A" w:rsidR="006C0439" w:rsidRDefault="00FE6FB8" w:rsidP="00FE6FB8">
      <w:pPr>
        <w:spacing w:line="360" w:lineRule="auto"/>
        <w:rPr>
          <w:rFonts w:ascii="Times New Roman" w:hAnsi="Times New Roman" w:cs="Times New Roman"/>
          <w:color w:val="000000"/>
          <w:sz w:val="24"/>
          <w:szCs w:val="24"/>
        </w:rPr>
      </w:pPr>
      <w:r w:rsidRPr="00FE6FB8">
        <w:rPr>
          <w:rFonts w:ascii="Times New Roman" w:hAnsi="Times New Roman" w:cs="Times New Roman"/>
          <w:color w:val="000000"/>
          <w:sz w:val="24"/>
          <w:szCs w:val="24"/>
        </w:rPr>
        <w:t xml:space="preserve">The reagents and equipment utilized for detecting fecal </w:t>
      </w:r>
      <w:r w:rsidR="00107646">
        <w:rPr>
          <w:rFonts w:ascii="Times New Roman" w:hAnsi="Times New Roman" w:cs="Times New Roman"/>
          <w:color w:val="000000"/>
          <w:sz w:val="24"/>
          <w:szCs w:val="24"/>
        </w:rPr>
        <w:t xml:space="preserve">SCFAs </w:t>
      </w:r>
      <w:r w:rsidRPr="00FE6FB8">
        <w:rPr>
          <w:rFonts w:ascii="Times New Roman" w:hAnsi="Times New Roman" w:cs="Times New Roman"/>
          <w:color w:val="000000"/>
          <w:sz w:val="24"/>
          <w:szCs w:val="24"/>
        </w:rPr>
        <w:t xml:space="preserve">are identical to those used for detecting serum </w:t>
      </w:r>
      <w:r w:rsidR="00107646">
        <w:rPr>
          <w:rFonts w:ascii="Times New Roman" w:hAnsi="Times New Roman" w:cs="Times New Roman"/>
          <w:color w:val="000000"/>
          <w:sz w:val="24"/>
          <w:szCs w:val="24"/>
        </w:rPr>
        <w:t>SCFAs</w:t>
      </w:r>
      <w:r w:rsidR="00303199">
        <w:rPr>
          <w:rFonts w:ascii="Times New Roman" w:hAnsi="Times New Roman" w:cs="Times New Roman"/>
          <w:color w:val="000000"/>
          <w:sz w:val="24"/>
          <w:szCs w:val="24"/>
        </w:rPr>
        <w:t>.</w:t>
      </w:r>
    </w:p>
    <w:p w14:paraId="770F3A14" w14:textId="1840844D" w:rsidR="00156610" w:rsidRPr="00156610" w:rsidRDefault="00156610" w:rsidP="00156610">
      <w:pPr>
        <w:pStyle w:val="ListParagraph"/>
        <w:numPr>
          <w:ilvl w:val="0"/>
          <w:numId w:val="2"/>
        </w:numPr>
        <w:ind w:firstLineChars="0"/>
        <w:rPr>
          <w:rFonts w:ascii="Times New Roman" w:eastAsia="SimSun" w:hAnsi="Times New Roman" w:cs="Times New Roman"/>
          <w:b/>
          <w:bCs/>
          <w:color w:val="4F81BD"/>
          <w:kern w:val="0"/>
          <w:sz w:val="28"/>
          <w:szCs w:val="28"/>
        </w:rPr>
      </w:pPr>
      <w:r w:rsidRPr="00156610">
        <w:rPr>
          <w:rFonts w:ascii="Times New Roman" w:eastAsia="SimSun" w:hAnsi="Times New Roman" w:cs="Times New Roman"/>
          <w:b/>
          <w:bCs/>
          <w:color w:val="4F81BD"/>
          <w:kern w:val="0"/>
          <w:sz w:val="28"/>
          <w:szCs w:val="28"/>
        </w:rPr>
        <w:t>Method</w:t>
      </w:r>
    </w:p>
    <w:p w14:paraId="1E3416DD" w14:textId="16424504" w:rsidR="00156610" w:rsidRPr="00303199" w:rsidRDefault="00156610" w:rsidP="00303199">
      <w:pPr>
        <w:pStyle w:val="ListParagraph"/>
        <w:numPr>
          <w:ilvl w:val="1"/>
          <w:numId w:val="8"/>
        </w:numPr>
        <w:spacing w:line="300" w:lineRule="auto"/>
        <w:ind w:firstLineChars="0"/>
        <w:rPr>
          <w:rFonts w:ascii="Times New Roman" w:eastAsia="SimSun" w:hAnsi="Times New Roman" w:cs="Times New Roman"/>
          <w:b/>
          <w:bCs/>
          <w:color w:val="4F81BD"/>
          <w:kern w:val="0"/>
          <w:sz w:val="28"/>
          <w:szCs w:val="28"/>
        </w:rPr>
      </w:pPr>
      <w:r w:rsidRPr="00303199">
        <w:rPr>
          <w:rFonts w:ascii="Times New Roman" w:eastAsia="SimSun" w:hAnsi="Times New Roman" w:cs="Times New Roman"/>
          <w:b/>
          <w:bCs/>
          <w:color w:val="4F81BD"/>
          <w:kern w:val="0"/>
          <w:sz w:val="28"/>
          <w:szCs w:val="28"/>
        </w:rPr>
        <w:t>Metabolites Extraction</w:t>
      </w:r>
      <w:r w:rsidRPr="00303199">
        <w:rPr>
          <w:rFonts w:ascii="Times New Roman" w:eastAsia="SimSun" w:hAnsi="Times New Roman" w:cs="Times New Roman"/>
          <w:b/>
          <w:bCs/>
          <w:color w:val="4F81BD"/>
          <w:kern w:val="0"/>
          <w:sz w:val="28"/>
          <w:szCs w:val="28"/>
        </w:rPr>
        <w:t>：</w:t>
      </w:r>
    </w:p>
    <w:p w14:paraId="5FD681A8" w14:textId="77777777" w:rsidR="00E021C2" w:rsidRPr="00E021C2" w:rsidRDefault="00E021C2" w:rsidP="00E021C2">
      <w:pPr>
        <w:spacing w:line="360" w:lineRule="auto"/>
        <w:rPr>
          <w:rFonts w:ascii="Times New Roman" w:eastAsia="SimSun" w:hAnsi="Times New Roman" w:cs="Times New Roman"/>
          <w:kern w:val="0"/>
          <w:sz w:val="24"/>
          <w:szCs w:val="24"/>
        </w:rPr>
      </w:pPr>
      <w:r w:rsidRPr="00E021C2">
        <w:rPr>
          <w:rFonts w:ascii="Times New Roman" w:eastAsia="SimSun" w:hAnsi="Times New Roman" w:cs="Times New Roman" w:hint="eastAsia"/>
          <w:kern w:val="0"/>
          <w:sz w:val="24"/>
          <w:szCs w:val="24"/>
        </w:rPr>
        <w:t>Take sample into the 2 mL EP tubes, extracted with 1 mL H2O, vortex mixing for 10 s. Homogenized in ball mill for 4 min at 40 Hz, then ultrasound treated for 5 min (incubated in ice water)</w:t>
      </w:r>
      <w:r w:rsidRPr="00E021C2">
        <w:rPr>
          <w:rFonts w:ascii="Times New Roman" w:eastAsia="SimSun" w:hAnsi="Times New Roman" w:cs="Times New Roman" w:hint="eastAsia"/>
          <w:kern w:val="0"/>
          <w:sz w:val="24"/>
          <w:szCs w:val="24"/>
        </w:rPr>
        <w:t>，</w:t>
      </w:r>
      <w:r w:rsidRPr="00E021C2">
        <w:rPr>
          <w:rFonts w:ascii="Times New Roman" w:eastAsia="SimSun" w:hAnsi="Times New Roman" w:cs="Times New Roman" w:hint="eastAsia"/>
          <w:kern w:val="0"/>
          <w:sz w:val="24"/>
          <w:szCs w:val="24"/>
        </w:rPr>
        <w:t xml:space="preserve">repeat 3 times. Centrifuge for 20 min at 5000 rpm, 4 </w:t>
      </w:r>
      <w:r w:rsidRPr="00E021C2">
        <w:rPr>
          <w:rFonts w:ascii="Times New Roman" w:eastAsia="SimSun" w:hAnsi="Times New Roman" w:cs="Times New Roman" w:hint="eastAsia"/>
          <w:kern w:val="0"/>
          <w:sz w:val="24"/>
          <w:szCs w:val="24"/>
        </w:rPr>
        <w:t>°</w:t>
      </w:r>
      <w:r w:rsidRPr="00E021C2">
        <w:rPr>
          <w:rFonts w:ascii="Times New Roman" w:eastAsia="SimSun" w:hAnsi="Times New Roman" w:cs="Times New Roman" w:hint="eastAsia"/>
          <w:kern w:val="0"/>
          <w:sz w:val="24"/>
          <w:szCs w:val="24"/>
        </w:rPr>
        <w:t>C. Transfer t</w:t>
      </w:r>
      <w:r w:rsidRPr="00E021C2">
        <w:rPr>
          <w:rFonts w:ascii="Times New Roman" w:eastAsia="SimSun" w:hAnsi="Times New Roman" w:cs="Times New Roman"/>
          <w:kern w:val="0"/>
          <w:sz w:val="24"/>
          <w:szCs w:val="24"/>
        </w:rPr>
        <w:t>he supernatant 0.8 mL into a fresh 2 mL EP tubes; Add 0.1 mL 50 % H2SO4 and 0.8 mL of extracting solution (25 mg/L stock in methyl tert-butyl ether) as internal standard, vortex mixing for 10 s, oscillations in 10 min, then ultrasound treated for 10 min (incubated in ice water). Centrifuge for 15 min at 10000 rpm, 4 °C. Keep at −20 °C for 30 min. Transfer the supernatant into a fresh 2 mL glass vial, for GC-MS analysis.</w:t>
      </w:r>
    </w:p>
    <w:p w14:paraId="4E7E2DAA" w14:textId="77777777" w:rsidR="00156610" w:rsidRPr="00401D6D" w:rsidRDefault="00156610" w:rsidP="00156610">
      <w:pPr>
        <w:rPr>
          <w:rFonts w:ascii="Times New Roman" w:eastAsia="SimSun" w:hAnsi="Times New Roman" w:cs="Times New Roman"/>
          <w:b/>
          <w:bCs/>
          <w:color w:val="4F81BD"/>
          <w:kern w:val="0"/>
          <w:sz w:val="28"/>
          <w:szCs w:val="28"/>
        </w:rPr>
      </w:pPr>
      <w:r w:rsidRPr="00401D6D">
        <w:rPr>
          <w:rFonts w:ascii="Times New Roman" w:eastAsia="SimSun" w:hAnsi="Times New Roman" w:cs="Times New Roman"/>
          <w:b/>
          <w:bCs/>
          <w:color w:val="4F81BD"/>
          <w:kern w:val="0"/>
          <w:sz w:val="28"/>
          <w:szCs w:val="28"/>
        </w:rPr>
        <w:t>2.2 GC-MS Analysis</w:t>
      </w:r>
      <w:r w:rsidRPr="00401D6D">
        <w:rPr>
          <w:rFonts w:ascii="Times New Roman" w:eastAsia="SimSun" w:hAnsi="Times New Roman" w:cs="Times New Roman"/>
          <w:b/>
          <w:bCs/>
          <w:color w:val="4F81BD"/>
          <w:kern w:val="0"/>
          <w:sz w:val="28"/>
          <w:szCs w:val="28"/>
        </w:rPr>
        <w:t>：</w:t>
      </w:r>
    </w:p>
    <w:p w14:paraId="0497F0A7" w14:textId="77777777" w:rsidR="00156610" w:rsidRDefault="00156610" w:rsidP="00156610">
      <w:pPr>
        <w:spacing w:line="400" w:lineRule="exact"/>
        <w:rPr>
          <w:rFonts w:ascii="Times New Roman" w:hAnsi="Times New Roman" w:cs="Times New Roman"/>
          <w:szCs w:val="21"/>
        </w:rPr>
      </w:pPr>
      <w:r w:rsidRPr="00220F1E">
        <w:rPr>
          <w:rFonts w:ascii="Times New Roman" w:hAnsi="Times New Roman" w:cs="Times New Roman"/>
          <w:color w:val="000000" w:themeColor="text1"/>
          <w:sz w:val="24"/>
          <w:szCs w:val="24"/>
        </w:rPr>
        <w:t xml:space="preserve">SHIMADZU GC2030-QP2020 NX gas chromatography-mass spectrometer. The </w:t>
      </w:r>
      <w:r w:rsidRPr="00220F1E">
        <w:rPr>
          <w:rFonts w:ascii="Times New Roman" w:hAnsi="Times New Roman" w:cs="Times New Roman"/>
          <w:color w:val="000000" w:themeColor="text1"/>
          <w:sz w:val="24"/>
          <w:szCs w:val="24"/>
        </w:rPr>
        <w:lastRenderedPageBreak/>
        <w:t xml:space="preserve">system utilized a </w:t>
      </w:r>
      <w:r w:rsidRPr="00220F1E">
        <w:rPr>
          <w:rFonts w:ascii="Times New Roman" w:hAnsi="Times New Roman" w:cs="Times New Roman" w:hint="eastAsia"/>
          <w:color w:val="000000" w:themeColor="text1"/>
          <w:sz w:val="24"/>
          <w:szCs w:val="24"/>
        </w:rPr>
        <w:t>HP-FFAP</w:t>
      </w:r>
      <w:r w:rsidRPr="00220F1E">
        <w:rPr>
          <w:rFonts w:ascii="Times New Roman" w:hAnsi="Times New Roman" w:cs="Times New Roman"/>
          <w:color w:val="000000" w:themeColor="text1"/>
          <w:sz w:val="24"/>
          <w:szCs w:val="24"/>
        </w:rPr>
        <w:t xml:space="preserve"> capillary column. A 1</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 xml:space="preserve">μL aliquot of the analyte was injected in split mode </w:t>
      </w:r>
      <w:r w:rsidRPr="00220F1E">
        <w:rPr>
          <w:rFonts w:ascii="Times New Roman" w:hAnsi="Times New Roman" w:cs="Times New Roman" w:hint="eastAsia"/>
          <w:color w:val="000000" w:themeColor="text1"/>
          <w:sz w:val="24"/>
          <w:szCs w:val="24"/>
        </w:rPr>
        <w:t>(5:1)</w:t>
      </w:r>
      <w:r w:rsidRPr="00220F1E">
        <w:rPr>
          <w:rFonts w:ascii="Times New Roman" w:hAnsi="Times New Roman" w:cs="Times New Roman"/>
          <w:color w:val="000000" w:themeColor="text1"/>
          <w:sz w:val="24"/>
          <w:szCs w:val="24"/>
        </w:rPr>
        <w:t>. Helium was used as the carrier gas, the front inlet purge flow was 3</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mL min</w:t>
      </w:r>
      <w:r w:rsidRPr="00220F1E">
        <w:rPr>
          <w:rFonts w:ascii="Times New Roman" w:hAnsi="Times New Roman" w:cs="Times New Roman"/>
          <w:color w:val="000000" w:themeColor="text1"/>
          <w:sz w:val="24"/>
          <w:szCs w:val="24"/>
          <w:vertAlign w:val="superscript"/>
        </w:rPr>
        <w:t>−1</w:t>
      </w:r>
      <w:r w:rsidRPr="00220F1E">
        <w:rPr>
          <w:rFonts w:ascii="Times New Roman" w:hAnsi="Times New Roman" w:cs="Times New Roman"/>
          <w:color w:val="000000" w:themeColor="text1"/>
          <w:sz w:val="24"/>
          <w:szCs w:val="24"/>
        </w:rPr>
        <w:t>, and the gas flow rate through the column was 1</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mL min</w:t>
      </w:r>
      <w:r w:rsidRPr="00220F1E">
        <w:rPr>
          <w:rFonts w:ascii="Times New Roman" w:hAnsi="Times New Roman" w:cs="Times New Roman"/>
          <w:color w:val="000000" w:themeColor="text1"/>
          <w:sz w:val="24"/>
          <w:szCs w:val="24"/>
          <w:vertAlign w:val="superscript"/>
        </w:rPr>
        <w:t>−1</w:t>
      </w:r>
      <w:r w:rsidRPr="00220F1E">
        <w:rPr>
          <w:rFonts w:ascii="Times New Roman" w:hAnsi="Times New Roman" w:cs="Times New Roman"/>
          <w:color w:val="000000" w:themeColor="text1"/>
          <w:sz w:val="24"/>
          <w:szCs w:val="24"/>
        </w:rPr>
        <w:t xml:space="preserve">. The initial temperature was kept at </w:t>
      </w:r>
      <w:r w:rsidRPr="00220F1E">
        <w:rPr>
          <w:rFonts w:ascii="Times New Roman" w:hAnsi="Times New Roman" w:cs="Times New Roman" w:hint="eastAsia"/>
          <w:color w:val="000000" w:themeColor="text1"/>
          <w:sz w:val="24"/>
          <w:szCs w:val="24"/>
        </w:rPr>
        <w:t xml:space="preserve">80 </w:t>
      </w:r>
      <w:r w:rsidRPr="00220F1E">
        <w:rPr>
          <w:rFonts w:ascii="Times New Roman" w:hAnsi="Times New Roman" w:cs="Times New Roman"/>
          <w:color w:val="000000" w:themeColor="text1"/>
          <w:sz w:val="24"/>
          <w:szCs w:val="24"/>
        </w:rPr>
        <w:t>°C for 1</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min, then raised to</w:t>
      </w:r>
      <w:r w:rsidRPr="00220F1E">
        <w:rPr>
          <w:rFonts w:ascii="Times New Roman" w:hAnsi="Times New Roman" w:cs="Times New Roman" w:hint="eastAsia"/>
          <w:color w:val="000000" w:themeColor="text1"/>
          <w:sz w:val="24"/>
          <w:szCs w:val="24"/>
        </w:rPr>
        <w:t xml:space="preserve"> 200 </w:t>
      </w:r>
      <w:r w:rsidRPr="00220F1E">
        <w:rPr>
          <w:rFonts w:ascii="Times New Roman" w:hAnsi="Times New Roman" w:cs="Times New Roman"/>
          <w:color w:val="000000" w:themeColor="text1"/>
          <w:sz w:val="24"/>
          <w:szCs w:val="24"/>
        </w:rPr>
        <w:t>°C at a rate of 10</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°C min</w:t>
      </w:r>
      <w:r w:rsidRPr="00220F1E">
        <w:rPr>
          <w:rFonts w:ascii="Times New Roman" w:hAnsi="Times New Roman" w:cs="Times New Roman"/>
          <w:color w:val="000000" w:themeColor="text1"/>
          <w:sz w:val="24"/>
          <w:szCs w:val="24"/>
          <w:vertAlign w:val="superscript"/>
        </w:rPr>
        <w:t>−1</w:t>
      </w:r>
      <w:r w:rsidRPr="00220F1E">
        <w:rPr>
          <w:rFonts w:ascii="Times New Roman" w:hAnsi="Times New Roman" w:cs="Times New Roman"/>
          <w:color w:val="000000" w:themeColor="text1"/>
          <w:sz w:val="24"/>
          <w:szCs w:val="24"/>
        </w:rPr>
        <w:t xml:space="preserve"> for 5</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min, then kept for 1</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 xml:space="preserve">min at </w:t>
      </w:r>
      <w:r w:rsidRPr="00220F1E">
        <w:rPr>
          <w:rFonts w:ascii="Times New Roman" w:hAnsi="Times New Roman" w:cs="Times New Roman" w:hint="eastAsia"/>
          <w:color w:val="000000" w:themeColor="text1"/>
          <w:sz w:val="24"/>
          <w:szCs w:val="24"/>
        </w:rPr>
        <w:t>2</w:t>
      </w:r>
      <w:r w:rsidRPr="00220F1E">
        <w:rPr>
          <w:rFonts w:ascii="Times New Roman" w:hAnsi="Times New Roman" w:cs="Times New Roman"/>
          <w:color w:val="000000" w:themeColor="text1"/>
          <w:sz w:val="24"/>
          <w:szCs w:val="24"/>
        </w:rPr>
        <w:t>4</w:t>
      </w:r>
      <w:r w:rsidRPr="00220F1E">
        <w:rPr>
          <w:rFonts w:ascii="Times New Roman" w:hAnsi="Times New Roman" w:cs="Times New Roman" w:hint="eastAsia"/>
          <w:color w:val="000000" w:themeColor="text1"/>
          <w:sz w:val="24"/>
          <w:szCs w:val="24"/>
        </w:rPr>
        <w:t xml:space="preserve">0 </w:t>
      </w:r>
      <w:r w:rsidRPr="00220F1E">
        <w:rPr>
          <w:rFonts w:ascii="Times New Roman" w:hAnsi="Times New Roman" w:cs="Times New Roman"/>
          <w:color w:val="000000" w:themeColor="text1"/>
          <w:sz w:val="24"/>
          <w:szCs w:val="24"/>
        </w:rPr>
        <w:t xml:space="preserve">°C at a rate </w:t>
      </w:r>
      <w:r w:rsidRPr="00220F1E">
        <w:rPr>
          <w:rFonts w:ascii="Times New Roman" w:hAnsi="Times New Roman" w:cs="Times New Roman"/>
          <w:sz w:val="24"/>
          <w:szCs w:val="24"/>
        </w:rPr>
        <w:t>of</w:t>
      </w:r>
      <w:r w:rsidRPr="00220F1E">
        <w:rPr>
          <w:rFonts w:ascii="Times New Roman" w:hAnsi="Times New Roman" w:cs="Times New Roman" w:hint="eastAsia"/>
          <w:sz w:val="24"/>
          <w:szCs w:val="24"/>
        </w:rPr>
        <w:t xml:space="preserve"> </w:t>
      </w:r>
      <w:r w:rsidRPr="00220F1E">
        <w:rPr>
          <w:rFonts w:ascii="Times New Roman" w:hAnsi="Times New Roman" w:cs="Times New Roman"/>
          <w:sz w:val="24"/>
          <w:szCs w:val="24"/>
        </w:rPr>
        <w:t>4</w:t>
      </w:r>
      <w:r w:rsidRPr="00220F1E">
        <w:rPr>
          <w:rFonts w:ascii="Times New Roman" w:hAnsi="Times New Roman" w:cs="Times New Roman" w:hint="eastAsia"/>
          <w:sz w:val="24"/>
          <w:szCs w:val="24"/>
        </w:rPr>
        <w:t xml:space="preserve">0 </w:t>
      </w:r>
      <w:r w:rsidRPr="00220F1E">
        <w:rPr>
          <w:rFonts w:ascii="Times New Roman" w:hAnsi="Times New Roman" w:cs="Times New Roman"/>
          <w:color w:val="000000" w:themeColor="text1"/>
          <w:sz w:val="24"/>
          <w:szCs w:val="24"/>
        </w:rPr>
        <w:t>°C min</w:t>
      </w:r>
      <w:r w:rsidRPr="00220F1E">
        <w:rPr>
          <w:rFonts w:ascii="Times New Roman" w:hAnsi="Times New Roman" w:cs="Times New Roman"/>
          <w:color w:val="000000" w:themeColor="text1"/>
          <w:sz w:val="24"/>
          <w:szCs w:val="24"/>
          <w:vertAlign w:val="superscript"/>
        </w:rPr>
        <w:t>−1</w:t>
      </w:r>
      <w:r w:rsidRPr="00220F1E">
        <w:rPr>
          <w:rFonts w:ascii="Times New Roman" w:hAnsi="Times New Roman" w:cs="Times New Roman"/>
          <w:color w:val="000000" w:themeColor="text1"/>
          <w:sz w:val="24"/>
          <w:szCs w:val="24"/>
        </w:rPr>
        <w:t xml:space="preserve">. The injection, transfer line, </w:t>
      </w:r>
      <w:r w:rsidRPr="00220F1E">
        <w:rPr>
          <w:rFonts w:ascii="Times New Roman" w:hAnsi="Times New Roman" w:cs="Times New Roman" w:hint="eastAsia"/>
          <w:color w:val="000000" w:themeColor="text1"/>
          <w:sz w:val="24"/>
          <w:szCs w:val="24"/>
        </w:rPr>
        <w:t xml:space="preserve">quad </w:t>
      </w:r>
      <w:r w:rsidRPr="00220F1E">
        <w:rPr>
          <w:rFonts w:ascii="Times New Roman" w:hAnsi="Times New Roman" w:cs="Times New Roman"/>
          <w:color w:val="000000" w:themeColor="text1"/>
          <w:sz w:val="24"/>
          <w:szCs w:val="24"/>
        </w:rPr>
        <w:t xml:space="preserve">and ion source temperatures were </w:t>
      </w:r>
      <w:r w:rsidRPr="00220F1E">
        <w:rPr>
          <w:rFonts w:ascii="Times New Roman" w:hAnsi="Times New Roman" w:cs="Times New Roman" w:hint="eastAsia"/>
          <w:color w:val="000000" w:themeColor="text1"/>
          <w:sz w:val="24"/>
          <w:szCs w:val="24"/>
        </w:rPr>
        <w:t xml:space="preserve">240 </w:t>
      </w:r>
      <w:r w:rsidRPr="00220F1E">
        <w:rPr>
          <w:rFonts w:ascii="Times New Roman" w:hAnsi="Times New Roman" w:cs="Times New Roman"/>
          <w:color w:val="000000" w:themeColor="text1"/>
          <w:sz w:val="24"/>
          <w:szCs w:val="24"/>
        </w:rPr>
        <w:t>°C, 2</w:t>
      </w:r>
      <w:r w:rsidRPr="00220F1E">
        <w:rPr>
          <w:rFonts w:ascii="Times New Roman" w:hAnsi="Times New Roman" w:cs="Times New Roman" w:hint="eastAsia"/>
          <w:color w:val="000000" w:themeColor="text1"/>
          <w:sz w:val="24"/>
          <w:szCs w:val="24"/>
        </w:rPr>
        <w:t>4</w:t>
      </w:r>
      <w:r w:rsidRPr="00220F1E">
        <w:rPr>
          <w:rFonts w:ascii="Times New Roman" w:hAnsi="Times New Roman" w:cs="Times New Roman"/>
          <w:color w:val="000000" w:themeColor="text1"/>
          <w:sz w:val="24"/>
          <w:szCs w:val="24"/>
        </w:rPr>
        <w:t>0</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°C, 150</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°C and 200</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°C</w:t>
      </w:r>
      <w:r w:rsidRPr="00220F1E">
        <w:rPr>
          <w:rFonts w:ascii="Times New Roman" w:hAnsi="Times New Roman" w:cs="Times New Roman" w:hint="eastAsia"/>
          <w:sz w:val="24"/>
          <w:szCs w:val="24"/>
        </w:rPr>
        <w:t>.</w:t>
      </w:r>
      <w:r w:rsidRPr="00220F1E">
        <w:rPr>
          <w:rFonts w:ascii="Times New Roman" w:hAnsi="Times New Roman" w:cs="Times New Roman"/>
          <w:color w:val="000000" w:themeColor="text1"/>
          <w:sz w:val="24"/>
          <w:szCs w:val="24"/>
        </w:rPr>
        <w:t xml:space="preserve"> The energy was -70</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eV in electron impact mode. The mass spectrometry data were acquired in</w:t>
      </w:r>
      <w:r w:rsidRPr="00220F1E">
        <w:rPr>
          <w:rFonts w:ascii="Times New Roman" w:hAnsi="Times New Roman" w:cs="Times New Roman" w:hint="eastAsia"/>
          <w:color w:val="000000" w:themeColor="text1"/>
          <w:sz w:val="24"/>
          <w:szCs w:val="24"/>
        </w:rPr>
        <w:t xml:space="preserve"> S</w:t>
      </w:r>
      <w:r w:rsidRPr="00220F1E">
        <w:rPr>
          <w:rFonts w:ascii="Times New Roman" w:hAnsi="Times New Roman" w:cs="Times New Roman"/>
          <w:color w:val="000000" w:themeColor="text1"/>
          <w:sz w:val="24"/>
          <w:szCs w:val="24"/>
        </w:rPr>
        <w:t>can</w:t>
      </w:r>
      <w:r w:rsidRPr="00220F1E">
        <w:rPr>
          <w:rFonts w:ascii="Times New Roman" w:hAnsi="Times New Roman" w:cs="Times New Roman" w:hint="eastAsia"/>
          <w:color w:val="000000" w:themeColor="text1"/>
          <w:sz w:val="24"/>
          <w:szCs w:val="24"/>
        </w:rPr>
        <w:t>/SIM</w:t>
      </w:r>
      <w:r w:rsidRPr="00220F1E">
        <w:rPr>
          <w:rFonts w:ascii="Times New Roman" w:hAnsi="Times New Roman" w:cs="Times New Roman"/>
          <w:color w:val="000000" w:themeColor="text1"/>
          <w:sz w:val="24"/>
          <w:szCs w:val="24"/>
        </w:rPr>
        <w:t xml:space="preserve"> mode with the m/z range of</w:t>
      </w:r>
      <w:r w:rsidRPr="00220F1E">
        <w:rPr>
          <w:rFonts w:ascii="Times New Roman" w:hAnsi="Times New Roman" w:cs="Times New Roman" w:hint="eastAsia"/>
          <w:color w:val="000000" w:themeColor="text1"/>
          <w:sz w:val="24"/>
          <w:szCs w:val="24"/>
        </w:rPr>
        <w:t xml:space="preserve"> 33</w:t>
      </w:r>
      <w:r w:rsidRPr="00220F1E">
        <w:rPr>
          <w:rFonts w:ascii="Times New Roman" w:hAnsi="Times New Roman" w:cs="Times New Roman"/>
          <w:color w:val="000000" w:themeColor="text1"/>
          <w:sz w:val="24"/>
          <w:szCs w:val="24"/>
        </w:rPr>
        <w:t>-</w:t>
      </w:r>
      <w:r w:rsidRPr="00220F1E">
        <w:rPr>
          <w:rFonts w:ascii="Times New Roman" w:hAnsi="Times New Roman" w:cs="Times New Roman" w:hint="eastAsia"/>
          <w:color w:val="000000" w:themeColor="text1"/>
          <w:sz w:val="24"/>
          <w:szCs w:val="24"/>
        </w:rPr>
        <w:t>15</w:t>
      </w:r>
      <w:r w:rsidRPr="00220F1E">
        <w:rPr>
          <w:rFonts w:ascii="Times New Roman" w:hAnsi="Times New Roman" w:cs="Times New Roman"/>
          <w:color w:val="000000" w:themeColor="text1"/>
          <w:sz w:val="24"/>
          <w:szCs w:val="24"/>
        </w:rPr>
        <w:t>0 after a solvent delay of</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3.5</w:t>
      </w:r>
      <w:r w:rsidRPr="00220F1E">
        <w:rPr>
          <w:rFonts w:ascii="Times New Roman" w:hAnsi="Times New Roman" w:cs="Times New Roman" w:hint="eastAsia"/>
          <w:color w:val="000000" w:themeColor="text1"/>
          <w:sz w:val="24"/>
          <w:szCs w:val="24"/>
        </w:rPr>
        <w:t xml:space="preserve"> </w:t>
      </w:r>
      <w:r w:rsidRPr="00220F1E">
        <w:rPr>
          <w:rFonts w:ascii="Times New Roman" w:hAnsi="Times New Roman" w:cs="Times New Roman"/>
          <w:color w:val="000000" w:themeColor="text1"/>
          <w:sz w:val="24"/>
          <w:szCs w:val="24"/>
        </w:rPr>
        <w:t>min</w:t>
      </w:r>
      <w:r>
        <w:rPr>
          <w:rFonts w:ascii="Times New Roman" w:hAnsi="Times New Roman" w:cs="Times New Roman"/>
          <w:color w:val="000000" w:themeColor="text1"/>
          <w:szCs w:val="21"/>
        </w:rPr>
        <w:t>.</w:t>
      </w:r>
    </w:p>
    <w:p w14:paraId="6290223B" w14:textId="7DD66328" w:rsidR="00156610" w:rsidRPr="00525811" w:rsidRDefault="00156610" w:rsidP="00525811">
      <w:pPr>
        <w:pStyle w:val="ListParagraph"/>
        <w:numPr>
          <w:ilvl w:val="1"/>
          <w:numId w:val="2"/>
        </w:numPr>
        <w:spacing w:line="360" w:lineRule="auto"/>
        <w:ind w:firstLineChars="0"/>
        <w:rPr>
          <w:rFonts w:ascii="Times New Roman" w:eastAsia="SimSun" w:hAnsi="Times New Roman" w:cs="Times New Roman"/>
          <w:b/>
          <w:bCs/>
          <w:color w:val="4F81BD"/>
          <w:kern w:val="0"/>
          <w:sz w:val="28"/>
          <w:szCs w:val="28"/>
        </w:rPr>
      </w:pPr>
      <w:r w:rsidRPr="00525811">
        <w:rPr>
          <w:rFonts w:ascii="Times New Roman" w:eastAsia="SimSun" w:hAnsi="Times New Roman" w:cs="Times New Roman"/>
          <w:b/>
          <w:bCs/>
          <w:color w:val="4F81BD"/>
          <w:kern w:val="0"/>
          <w:sz w:val="28"/>
          <w:szCs w:val="28"/>
        </w:rPr>
        <w:t>Standard curve</w:t>
      </w:r>
    </w:p>
    <w:tbl>
      <w:tblPr>
        <w:tblStyle w:val="1-11"/>
        <w:tblW w:w="8490" w:type="dxa"/>
        <w:tblBorders>
          <w:top w:val="single" w:sz="12" w:space="0" w:color="auto"/>
          <w:left w:val="none" w:sz="0" w:space="0" w:color="auto"/>
          <w:bottom w:val="single" w:sz="12" w:space="0" w:color="auto"/>
          <w:right w:val="none" w:sz="0" w:space="0" w:color="auto"/>
          <w:insideH w:val="none" w:sz="0" w:space="0" w:color="auto"/>
        </w:tblBorders>
        <w:tblLayout w:type="fixed"/>
        <w:tblLook w:val="04A0" w:firstRow="1" w:lastRow="0" w:firstColumn="1" w:lastColumn="0" w:noHBand="0" w:noVBand="1"/>
      </w:tblPr>
      <w:tblGrid>
        <w:gridCol w:w="1654"/>
        <w:gridCol w:w="1536"/>
        <w:gridCol w:w="2305"/>
        <w:gridCol w:w="962"/>
        <w:gridCol w:w="2033"/>
      </w:tblGrid>
      <w:tr w:rsidR="003F1303" w:rsidRPr="00D51D8B" w14:paraId="1292ABAA" w14:textId="77777777" w:rsidTr="00220F1E">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54" w:type="dxa"/>
            <w:tcBorders>
              <w:top w:val="single" w:sz="12" w:space="0" w:color="auto"/>
              <w:bottom w:val="single" w:sz="12" w:space="0" w:color="auto"/>
            </w:tcBorders>
            <w:vAlign w:val="center"/>
          </w:tcPr>
          <w:p w14:paraId="26E0839F" w14:textId="2BB7AE39" w:rsidR="003F1303" w:rsidRDefault="007C0A73" w:rsidP="002B48CF">
            <w:pPr>
              <w:spacing w:line="400" w:lineRule="exact"/>
              <w:jc w:val="center"/>
              <w:rPr>
                <w:szCs w:val="21"/>
              </w:rPr>
            </w:pPr>
            <w:r>
              <w:rPr>
                <w:szCs w:val="21"/>
              </w:rPr>
              <w:t>Co</w:t>
            </w:r>
            <w:r w:rsidRPr="007C0A73">
              <w:rPr>
                <w:szCs w:val="21"/>
              </w:rPr>
              <w:t>mpound</w:t>
            </w:r>
            <w:r>
              <w:rPr>
                <w:szCs w:val="21"/>
              </w:rPr>
              <w:t xml:space="preserve"> name</w:t>
            </w:r>
          </w:p>
        </w:tc>
        <w:tc>
          <w:tcPr>
            <w:tcW w:w="1536" w:type="dxa"/>
            <w:tcBorders>
              <w:top w:val="single" w:sz="12" w:space="0" w:color="auto"/>
              <w:bottom w:val="single" w:sz="12" w:space="0" w:color="auto"/>
            </w:tcBorders>
            <w:vAlign w:val="center"/>
          </w:tcPr>
          <w:p w14:paraId="0E2636AB" w14:textId="77777777" w:rsidR="003F1303" w:rsidRDefault="003F1303"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szCs w:val="21"/>
              </w:rPr>
            </w:pPr>
            <w:r w:rsidRPr="00587217">
              <w:rPr>
                <w:szCs w:val="21"/>
              </w:rPr>
              <w:t>Retention time</w:t>
            </w:r>
            <w:r>
              <w:rPr>
                <w:sz w:val="21"/>
                <w:szCs w:val="21"/>
              </w:rPr>
              <w:t>（</w:t>
            </w:r>
            <w:r>
              <w:rPr>
                <w:sz w:val="21"/>
                <w:szCs w:val="21"/>
              </w:rPr>
              <w:t>min</w:t>
            </w:r>
            <w:r>
              <w:rPr>
                <w:sz w:val="21"/>
                <w:szCs w:val="21"/>
              </w:rPr>
              <w:t>）</w:t>
            </w:r>
          </w:p>
        </w:tc>
        <w:tc>
          <w:tcPr>
            <w:tcW w:w="2305" w:type="dxa"/>
            <w:tcBorders>
              <w:top w:val="single" w:sz="12" w:space="0" w:color="auto"/>
              <w:bottom w:val="single" w:sz="12" w:space="0" w:color="auto"/>
            </w:tcBorders>
            <w:vAlign w:val="center"/>
          </w:tcPr>
          <w:p w14:paraId="6B0BF1AB" w14:textId="77777777" w:rsidR="003F1303" w:rsidRDefault="003F1303"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szCs w:val="21"/>
              </w:rPr>
            </w:pPr>
            <w:r w:rsidRPr="00587217">
              <w:rPr>
                <w:szCs w:val="21"/>
              </w:rPr>
              <w:t>Linear equation</w:t>
            </w:r>
          </w:p>
        </w:tc>
        <w:tc>
          <w:tcPr>
            <w:tcW w:w="962" w:type="dxa"/>
            <w:tcBorders>
              <w:top w:val="single" w:sz="12" w:space="0" w:color="auto"/>
              <w:bottom w:val="single" w:sz="12" w:space="0" w:color="auto"/>
            </w:tcBorders>
            <w:vAlign w:val="center"/>
          </w:tcPr>
          <w:p w14:paraId="44432C20" w14:textId="77777777" w:rsidR="003F1303" w:rsidRPr="00587217" w:rsidRDefault="003F1303"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i/>
                <w:iCs/>
                <w:szCs w:val="21"/>
              </w:rPr>
            </w:pPr>
            <w:r w:rsidRPr="00587217">
              <w:rPr>
                <w:i/>
                <w:iCs/>
                <w:sz w:val="21"/>
                <w:szCs w:val="21"/>
              </w:rPr>
              <w:t>R</w:t>
            </w:r>
            <w:r w:rsidRPr="00587217">
              <w:rPr>
                <w:i/>
                <w:iCs/>
                <w:sz w:val="21"/>
                <w:szCs w:val="21"/>
                <w:vertAlign w:val="superscript"/>
              </w:rPr>
              <w:t>2</w:t>
            </w:r>
          </w:p>
        </w:tc>
        <w:tc>
          <w:tcPr>
            <w:tcW w:w="2033" w:type="dxa"/>
            <w:tcBorders>
              <w:top w:val="single" w:sz="12" w:space="0" w:color="auto"/>
              <w:bottom w:val="single" w:sz="12" w:space="0" w:color="auto"/>
            </w:tcBorders>
            <w:vAlign w:val="center"/>
          </w:tcPr>
          <w:p w14:paraId="60009CF7" w14:textId="77777777" w:rsidR="003F1303" w:rsidRPr="00D51D8B" w:rsidRDefault="003F1303"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szCs w:val="21"/>
              </w:rPr>
            </w:pPr>
            <w:r w:rsidRPr="00D51D8B">
              <w:rPr>
                <w:szCs w:val="21"/>
              </w:rPr>
              <w:t>Linear range</w:t>
            </w:r>
            <w:r w:rsidRPr="00D51D8B">
              <w:rPr>
                <w:sz w:val="21"/>
                <w:szCs w:val="21"/>
              </w:rPr>
              <w:t>（</w:t>
            </w:r>
            <w:r w:rsidRPr="00D51D8B">
              <w:rPr>
                <w:sz w:val="21"/>
                <w:szCs w:val="21"/>
              </w:rPr>
              <w:t>mg/L</w:t>
            </w:r>
            <w:r w:rsidRPr="00D51D8B">
              <w:rPr>
                <w:sz w:val="21"/>
                <w:szCs w:val="21"/>
              </w:rPr>
              <w:t>）</w:t>
            </w:r>
          </w:p>
        </w:tc>
      </w:tr>
      <w:tr w:rsidR="003F1303" w14:paraId="1EA49DC9"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tcBorders>
              <w:top w:val="single" w:sz="12" w:space="0" w:color="auto"/>
            </w:tcBorders>
            <w:shd w:val="clear" w:color="auto" w:fill="D3DFEE" w:themeFill="accent1" w:themeFillTint="3F"/>
            <w:vAlign w:val="center"/>
          </w:tcPr>
          <w:p w14:paraId="1FD05CDF" w14:textId="77777777" w:rsidR="003F1303" w:rsidRPr="00220F1E" w:rsidRDefault="003F1303" w:rsidP="002B48CF">
            <w:pPr>
              <w:spacing w:line="400" w:lineRule="exact"/>
              <w:rPr>
                <w:b w:val="0"/>
                <w:sz w:val="22"/>
                <w:szCs w:val="22"/>
              </w:rPr>
            </w:pPr>
            <w:r w:rsidRPr="00220F1E">
              <w:rPr>
                <w:b w:val="0"/>
                <w:color w:val="000000"/>
                <w:sz w:val="22"/>
                <w:szCs w:val="22"/>
              </w:rPr>
              <w:t>Acetic acid</w:t>
            </w:r>
          </w:p>
        </w:tc>
        <w:tc>
          <w:tcPr>
            <w:tcW w:w="1536" w:type="dxa"/>
            <w:tcBorders>
              <w:top w:val="single" w:sz="12" w:space="0" w:color="auto"/>
            </w:tcBorders>
            <w:shd w:val="clear" w:color="auto" w:fill="D3DFEE" w:themeFill="accent1" w:themeFillTint="3F"/>
            <w:vAlign w:val="bottom"/>
          </w:tcPr>
          <w:p w14:paraId="17878EC3" w14:textId="742D366C"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5.380</w:t>
            </w:r>
          </w:p>
        </w:tc>
        <w:tc>
          <w:tcPr>
            <w:tcW w:w="2305" w:type="dxa"/>
            <w:tcBorders>
              <w:top w:val="single" w:sz="12" w:space="0" w:color="auto"/>
            </w:tcBorders>
            <w:shd w:val="clear" w:color="auto" w:fill="D3DFEE" w:themeFill="accent1" w:themeFillTint="3F"/>
            <w:vAlign w:val="center"/>
          </w:tcPr>
          <w:p w14:paraId="467C87B6" w14:textId="6B74F148"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y=0.0151x - 0.001</w:t>
            </w:r>
          </w:p>
        </w:tc>
        <w:tc>
          <w:tcPr>
            <w:tcW w:w="962" w:type="dxa"/>
            <w:tcBorders>
              <w:top w:val="single" w:sz="12" w:space="0" w:color="auto"/>
            </w:tcBorders>
            <w:shd w:val="clear" w:color="auto" w:fill="D3DFEE" w:themeFill="accent1" w:themeFillTint="3F"/>
            <w:vAlign w:val="center"/>
          </w:tcPr>
          <w:p w14:paraId="326F25CA" w14:textId="7BDE542B"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0.9995</w:t>
            </w:r>
          </w:p>
        </w:tc>
        <w:tc>
          <w:tcPr>
            <w:tcW w:w="2033" w:type="dxa"/>
            <w:tcBorders>
              <w:top w:val="single" w:sz="12" w:space="0" w:color="auto"/>
            </w:tcBorders>
            <w:shd w:val="clear" w:color="auto" w:fill="D3DFEE" w:themeFill="accent1" w:themeFillTint="3F"/>
            <w:vAlign w:val="center"/>
          </w:tcPr>
          <w:p w14:paraId="6D097399" w14:textId="189BAE93"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0.5~100</w:t>
            </w:r>
          </w:p>
        </w:tc>
      </w:tr>
      <w:tr w:rsidR="003F1303" w14:paraId="7B569074" w14:textId="77777777" w:rsidTr="00220F1E">
        <w:trPr>
          <w:trHeight w:val="379"/>
        </w:trPr>
        <w:tc>
          <w:tcPr>
            <w:cnfStyle w:val="001000000000" w:firstRow="0" w:lastRow="0" w:firstColumn="1" w:lastColumn="0" w:oddVBand="0" w:evenVBand="0" w:oddHBand="0" w:evenHBand="0" w:firstRowFirstColumn="0" w:firstRowLastColumn="0" w:lastRowFirstColumn="0" w:lastRowLastColumn="0"/>
            <w:tcW w:w="1654" w:type="dxa"/>
            <w:vAlign w:val="center"/>
          </w:tcPr>
          <w:p w14:paraId="2C45DC65" w14:textId="77777777" w:rsidR="003F1303" w:rsidRPr="00220F1E" w:rsidRDefault="003F1303" w:rsidP="002B48CF">
            <w:pPr>
              <w:spacing w:line="400" w:lineRule="exact"/>
              <w:rPr>
                <w:b w:val="0"/>
                <w:sz w:val="22"/>
                <w:szCs w:val="22"/>
              </w:rPr>
            </w:pPr>
            <w:r w:rsidRPr="00220F1E">
              <w:rPr>
                <w:b w:val="0"/>
                <w:color w:val="000000"/>
                <w:sz w:val="22"/>
                <w:szCs w:val="22"/>
              </w:rPr>
              <w:t>Propionic acid</w:t>
            </w:r>
          </w:p>
        </w:tc>
        <w:tc>
          <w:tcPr>
            <w:tcW w:w="1536" w:type="dxa"/>
            <w:vAlign w:val="bottom"/>
          </w:tcPr>
          <w:p w14:paraId="0F24E743" w14:textId="5AE947DB"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6.350</w:t>
            </w:r>
          </w:p>
        </w:tc>
        <w:tc>
          <w:tcPr>
            <w:tcW w:w="2305" w:type="dxa"/>
            <w:vAlign w:val="center"/>
          </w:tcPr>
          <w:p w14:paraId="15C89D48" w14:textId="342F7C9F"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y=0.0115x – 0.0009</w:t>
            </w:r>
          </w:p>
        </w:tc>
        <w:tc>
          <w:tcPr>
            <w:tcW w:w="962" w:type="dxa"/>
            <w:vAlign w:val="center"/>
          </w:tcPr>
          <w:p w14:paraId="4C467F83" w14:textId="748BDF8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0.9995</w:t>
            </w:r>
          </w:p>
        </w:tc>
        <w:tc>
          <w:tcPr>
            <w:tcW w:w="2033" w:type="dxa"/>
          </w:tcPr>
          <w:p w14:paraId="4796B2CF" w14:textId="0BC743FB"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0.02~100</w:t>
            </w:r>
          </w:p>
        </w:tc>
      </w:tr>
      <w:tr w:rsidR="003F1303" w14:paraId="5077B0E2"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DBE5F1" w:themeFill="accent1" w:themeFillTint="33"/>
            <w:vAlign w:val="center"/>
          </w:tcPr>
          <w:p w14:paraId="42F0A980" w14:textId="77777777" w:rsidR="003F1303" w:rsidRPr="00220F1E" w:rsidRDefault="003F1303" w:rsidP="00220F1E">
            <w:pPr>
              <w:spacing w:line="400" w:lineRule="exact"/>
              <w:jc w:val="left"/>
              <w:rPr>
                <w:b w:val="0"/>
                <w:sz w:val="22"/>
                <w:szCs w:val="22"/>
              </w:rPr>
            </w:pPr>
            <w:r w:rsidRPr="00220F1E">
              <w:rPr>
                <w:b w:val="0"/>
                <w:color w:val="000000"/>
                <w:sz w:val="22"/>
                <w:szCs w:val="22"/>
              </w:rPr>
              <w:t>Isobutyric acid</w:t>
            </w:r>
          </w:p>
        </w:tc>
        <w:tc>
          <w:tcPr>
            <w:tcW w:w="1536" w:type="dxa"/>
            <w:shd w:val="clear" w:color="auto" w:fill="DBE5F1" w:themeFill="accent1" w:themeFillTint="33"/>
            <w:vAlign w:val="bottom"/>
          </w:tcPr>
          <w:p w14:paraId="25A37AFA" w14:textId="6F271B29"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6.670</w:t>
            </w:r>
          </w:p>
        </w:tc>
        <w:tc>
          <w:tcPr>
            <w:tcW w:w="2305" w:type="dxa"/>
            <w:shd w:val="clear" w:color="auto" w:fill="DBE5F1" w:themeFill="accent1" w:themeFillTint="33"/>
            <w:vAlign w:val="center"/>
          </w:tcPr>
          <w:p w14:paraId="0BB19CBE" w14:textId="05F32B46"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y=0.0291x + 0.0019</w:t>
            </w:r>
          </w:p>
        </w:tc>
        <w:tc>
          <w:tcPr>
            <w:tcW w:w="962" w:type="dxa"/>
            <w:shd w:val="clear" w:color="auto" w:fill="DBE5F1" w:themeFill="accent1" w:themeFillTint="33"/>
            <w:vAlign w:val="center"/>
          </w:tcPr>
          <w:p w14:paraId="37D6E949" w14:textId="2DE02C81"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0.9999</w:t>
            </w:r>
          </w:p>
        </w:tc>
        <w:tc>
          <w:tcPr>
            <w:tcW w:w="2033" w:type="dxa"/>
            <w:shd w:val="clear" w:color="auto" w:fill="DBE5F1" w:themeFill="accent1" w:themeFillTint="33"/>
          </w:tcPr>
          <w:p w14:paraId="4AC05B34" w14:textId="65DC7848"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0.02~50</w:t>
            </w:r>
          </w:p>
        </w:tc>
      </w:tr>
      <w:tr w:rsidR="003F1303" w14:paraId="689DFFA3"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FFFFFF" w:themeFill="background1"/>
            <w:vAlign w:val="center"/>
          </w:tcPr>
          <w:p w14:paraId="1AC9A386" w14:textId="77777777" w:rsidR="003F1303" w:rsidRPr="00220F1E" w:rsidRDefault="003F1303" w:rsidP="002B48CF">
            <w:pPr>
              <w:spacing w:line="400" w:lineRule="exact"/>
              <w:rPr>
                <w:b w:val="0"/>
                <w:sz w:val="22"/>
                <w:szCs w:val="22"/>
              </w:rPr>
            </w:pPr>
            <w:r w:rsidRPr="00220F1E">
              <w:rPr>
                <w:b w:val="0"/>
                <w:color w:val="000000"/>
                <w:sz w:val="22"/>
                <w:szCs w:val="22"/>
              </w:rPr>
              <w:t>Butyric acid</w:t>
            </w:r>
          </w:p>
        </w:tc>
        <w:tc>
          <w:tcPr>
            <w:tcW w:w="1536" w:type="dxa"/>
            <w:shd w:val="clear" w:color="auto" w:fill="FFFFFF" w:themeFill="background1"/>
            <w:vAlign w:val="bottom"/>
          </w:tcPr>
          <w:p w14:paraId="449301DA" w14:textId="2A19467F"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7.365</w:t>
            </w:r>
          </w:p>
        </w:tc>
        <w:tc>
          <w:tcPr>
            <w:tcW w:w="2305" w:type="dxa"/>
            <w:shd w:val="clear" w:color="auto" w:fill="FFFFFF" w:themeFill="background1"/>
            <w:vAlign w:val="center"/>
          </w:tcPr>
          <w:p w14:paraId="56BAEE8C" w14:textId="1BEE7180"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y=0.0395x + 0.0006</w:t>
            </w:r>
          </w:p>
        </w:tc>
        <w:tc>
          <w:tcPr>
            <w:tcW w:w="962" w:type="dxa"/>
            <w:shd w:val="clear" w:color="auto" w:fill="FFFFFF" w:themeFill="background1"/>
            <w:vAlign w:val="center"/>
          </w:tcPr>
          <w:p w14:paraId="5C5E4F58" w14:textId="77777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0.9998</w:t>
            </w:r>
          </w:p>
        </w:tc>
        <w:tc>
          <w:tcPr>
            <w:tcW w:w="2033" w:type="dxa"/>
            <w:shd w:val="clear" w:color="auto" w:fill="FFFFFF" w:themeFill="background1"/>
          </w:tcPr>
          <w:p w14:paraId="2916BEAF" w14:textId="7B1DD878"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0.02~100</w:t>
            </w:r>
          </w:p>
        </w:tc>
      </w:tr>
      <w:tr w:rsidR="003F1303" w14:paraId="20196E77"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DBE5F1" w:themeFill="accent1" w:themeFillTint="33"/>
            <w:vAlign w:val="center"/>
          </w:tcPr>
          <w:p w14:paraId="1064F5AC" w14:textId="77777777" w:rsidR="003F1303" w:rsidRPr="00220F1E" w:rsidRDefault="003F1303" w:rsidP="002B48CF">
            <w:pPr>
              <w:spacing w:line="400" w:lineRule="exact"/>
              <w:rPr>
                <w:b w:val="0"/>
                <w:sz w:val="22"/>
                <w:szCs w:val="22"/>
              </w:rPr>
            </w:pPr>
            <w:r w:rsidRPr="00220F1E">
              <w:rPr>
                <w:b w:val="0"/>
                <w:color w:val="000000"/>
                <w:sz w:val="22"/>
                <w:szCs w:val="22"/>
              </w:rPr>
              <w:t>Isovaleric acid</w:t>
            </w:r>
          </w:p>
        </w:tc>
        <w:tc>
          <w:tcPr>
            <w:tcW w:w="1536" w:type="dxa"/>
            <w:shd w:val="clear" w:color="auto" w:fill="DBE5F1" w:themeFill="accent1" w:themeFillTint="33"/>
            <w:vAlign w:val="bottom"/>
          </w:tcPr>
          <w:p w14:paraId="0C3178B7" w14:textId="41AB08AC"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7.835</w:t>
            </w:r>
          </w:p>
        </w:tc>
        <w:tc>
          <w:tcPr>
            <w:tcW w:w="2305" w:type="dxa"/>
            <w:shd w:val="clear" w:color="auto" w:fill="DBE5F1" w:themeFill="accent1" w:themeFillTint="33"/>
            <w:vAlign w:val="center"/>
          </w:tcPr>
          <w:p w14:paraId="60F0C4EB" w14:textId="21EC59E5"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y=0.0439x - 0.0002</w:t>
            </w:r>
          </w:p>
        </w:tc>
        <w:tc>
          <w:tcPr>
            <w:tcW w:w="962" w:type="dxa"/>
            <w:shd w:val="clear" w:color="auto" w:fill="DBE5F1" w:themeFill="accent1" w:themeFillTint="33"/>
            <w:vAlign w:val="center"/>
          </w:tcPr>
          <w:p w14:paraId="0FBF4D4E" w14:textId="7FEDF9B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1.0000</w:t>
            </w:r>
          </w:p>
        </w:tc>
        <w:tc>
          <w:tcPr>
            <w:tcW w:w="2033" w:type="dxa"/>
            <w:shd w:val="clear" w:color="auto" w:fill="DBE5F1" w:themeFill="accent1" w:themeFillTint="33"/>
          </w:tcPr>
          <w:p w14:paraId="39056C53" w14:textId="61A012ED"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0.02~100</w:t>
            </w:r>
          </w:p>
        </w:tc>
      </w:tr>
      <w:tr w:rsidR="003F1303" w14:paraId="18B1CD8E"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FFFFFF" w:themeFill="background1"/>
            <w:vAlign w:val="center"/>
          </w:tcPr>
          <w:p w14:paraId="0AAF9B8F" w14:textId="77777777" w:rsidR="003F1303" w:rsidRPr="00220F1E" w:rsidRDefault="003F1303" w:rsidP="002B48CF">
            <w:pPr>
              <w:spacing w:line="400" w:lineRule="exact"/>
              <w:rPr>
                <w:b w:val="0"/>
                <w:sz w:val="22"/>
                <w:szCs w:val="22"/>
              </w:rPr>
            </w:pPr>
            <w:r w:rsidRPr="00220F1E">
              <w:rPr>
                <w:b w:val="0"/>
                <w:color w:val="000000"/>
                <w:sz w:val="22"/>
                <w:szCs w:val="22"/>
              </w:rPr>
              <w:t>Valeric acid</w:t>
            </w:r>
          </w:p>
        </w:tc>
        <w:tc>
          <w:tcPr>
            <w:tcW w:w="1536" w:type="dxa"/>
            <w:shd w:val="clear" w:color="auto" w:fill="FFFFFF" w:themeFill="background1"/>
            <w:vAlign w:val="bottom"/>
          </w:tcPr>
          <w:p w14:paraId="0DEF65A3" w14:textId="08A8E202"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8.595</w:t>
            </w:r>
          </w:p>
        </w:tc>
        <w:tc>
          <w:tcPr>
            <w:tcW w:w="2305" w:type="dxa"/>
            <w:shd w:val="clear" w:color="auto" w:fill="FFFFFF" w:themeFill="background1"/>
            <w:vAlign w:val="center"/>
          </w:tcPr>
          <w:p w14:paraId="341AE9E5" w14:textId="6FC08C8E"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y=0.0476x - 0.0051</w:t>
            </w:r>
          </w:p>
        </w:tc>
        <w:tc>
          <w:tcPr>
            <w:tcW w:w="962" w:type="dxa"/>
            <w:shd w:val="clear" w:color="auto" w:fill="FFFFFF" w:themeFill="background1"/>
            <w:vAlign w:val="center"/>
          </w:tcPr>
          <w:p w14:paraId="078BBB34" w14:textId="239F1DDC"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0.9997</w:t>
            </w:r>
          </w:p>
        </w:tc>
        <w:tc>
          <w:tcPr>
            <w:tcW w:w="2033" w:type="dxa"/>
            <w:shd w:val="clear" w:color="auto" w:fill="FFFFFF" w:themeFill="background1"/>
          </w:tcPr>
          <w:p w14:paraId="16997889" w14:textId="1285F49B"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0.02~100</w:t>
            </w:r>
          </w:p>
        </w:tc>
      </w:tr>
      <w:tr w:rsidR="003F1303" w14:paraId="7DB21DDC"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DBE5F1" w:themeFill="accent1" w:themeFillTint="33"/>
            <w:vAlign w:val="center"/>
          </w:tcPr>
          <w:p w14:paraId="78277362" w14:textId="77777777" w:rsidR="003F1303" w:rsidRPr="00220F1E" w:rsidRDefault="003F1303" w:rsidP="002B48CF">
            <w:pPr>
              <w:spacing w:line="400" w:lineRule="exact"/>
              <w:rPr>
                <w:b w:val="0"/>
                <w:sz w:val="22"/>
                <w:szCs w:val="22"/>
              </w:rPr>
            </w:pPr>
            <w:r w:rsidRPr="00220F1E">
              <w:rPr>
                <w:b w:val="0"/>
                <w:color w:val="000000"/>
                <w:sz w:val="22"/>
                <w:szCs w:val="22"/>
              </w:rPr>
              <w:t>Hexanoic acid</w:t>
            </w:r>
          </w:p>
        </w:tc>
        <w:tc>
          <w:tcPr>
            <w:tcW w:w="1536" w:type="dxa"/>
            <w:shd w:val="clear" w:color="auto" w:fill="DBE5F1" w:themeFill="accent1" w:themeFillTint="33"/>
            <w:vAlign w:val="bottom"/>
          </w:tcPr>
          <w:p w14:paraId="1C827CA7" w14:textId="6FBD96B6"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9.760</w:t>
            </w:r>
          </w:p>
        </w:tc>
        <w:tc>
          <w:tcPr>
            <w:tcW w:w="2305" w:type="dxa"/>
            <w:shd w:val="clear" w:color="auto" w:fill="DBE5F1" w:themeFill="accent1" w:themeFillTint="33"/>
            <w:vAlign w:val="center"/>
          </w:tcPr>
          <w:p w14:paraId="54F4C47F" w14:textId="1575A58F"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y=0.0419x - 0.0030</w:t>
            </w:r>
          </w:p>
        </w:tc>
        <w:tc>
          <w:tcPr>
            <w:tcW w:w="962" w:type="dxa"/>
            <w:shd w:val="clear" w:color="auto" w:fill="DBE5F1" w:themeFill="accent1" w:themeFillTint="33"/>
            <w:vAlign w:val="center"/>
          </w:tcPr>
          <w:p w14:paraId="4D230DF5" w14:textId="59339344"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0.9997</w:t>
            </w:r>
          </w:p>
        </w:tc>
        <w:tc>
          <w:tcPr>
            <w:tcW w:w="2033" w:type="dxa"/>
            <w:shd w:val="clear" w:color="auto" w:fill="DBE5F1" w:themeFill="accent1" w:themeFillTint="33"/>
          </w:tcPr>
          <w:p w14:paraId="54DB5754" w14:textId="28636EC6"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0.02~100</w:t>
            </w:r>
          </w:p>
        </w:tc>
      </w:tr>
      <w:tr w:rsidR="003F1303" w14:paraId="4D5D51A7"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auto"/>
            <w:vAlign w:val="center"/>
          </w:tcPr>
          <w:p w14:paraId="353073CA" w14:textId="77777777" w:rsidR="003F1303" w:rsidRPr="00220F1E" w:rsidRDefault="003F1303" w:rsidP="002B48CF">
            <w:pPr>
              <w:spacing w:line="400" w:lineRule="exact"/>
              <w:rPr>
                <w:b w:val="0"/>
                <w:sz w:val="22"/>
                <w:szCs w:val="22"/>
              </w:rPr>
            </w:pPr>
            <w:r w:rsidRPr="00220F1E">
              <w:rPr>
                <w:b w:val="0"/>
                <w:sz w:val="22"/>
                <w:szCs w:val="22"/>
              </w:rPr>
              <w:t>Heptanoicacid</w:t>
            </w:r>
          </w:p>
        </w:tc>
        <w:tc>
          <w:tcPr>
            <w:tcW w:w="1536" w:type="dxa"/>
            <w:shd w:val="clear" w:color="auto" w:fill="auto"/>
            <w:vAlign w:val="bottom"/>
          </w:tcPr>
          <w:p w14:paraId="1ED6D165" w14:textId="6CF70994"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10.875</w:t>
            </w:r>
          </w:p>
        </w:tc>
        <w:tc>
          <w:tcPr>
            <w:tcW w:w="2305" w:type="dxa"/>
            <w:shd w:val="clear" w:color="auto" w:fill="auto"/>
            <w:vAlign w:val="center"/>
          </w:tcPr>
          <w:p w14:paraId="322BCE55" w14:textId="0E35640D"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y=0.0444x + 0.0003</w:t>
            </w:r>
          </w:p>
        </w:tc>
        <w:tc>
          <w:tcPr>
            <w:tcW w:w="962" w:type="dxa"/>
            <w:shd w:val="clear" w:color="auto" w:fill="auto"/>
            <w:vAlign w:val="center"/>
          </w:tcPr>
          <w:p w14:paraId="55976706" w14:textId="4CDA95B9"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0.9998</w:t>
            </w:r>
          </w:p>
        </w:tc>
        <w:tc>
          <w:tcPr>
            <w:tcW w:w="2033" w:type="dxa"/>
            <w:shd w:val="clear" w:color="auto" w:fill="auto"/>
          </w:tcPr>
          <w:p w14:paraId="2C582A59" w14:textId="77777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w:t>
            </w:r>
          </w:p>
        </w:tc>
      </w:tr>
      <w:tr w:rsidR="003F1303" w14:paraId="5E680B61"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DBE5F1" w:themeFill="accent1" w:themeFillTint="33"/>
            <w:vAlign w:val="center"/>
          </w:tcPr>
          <w:p w14:paraId="10124BC9" w14:textId="77777777" w:rsidR="003F1303" w:rsidRPr="00220F1E" w:rsidRDefault="003F1303" w:rsidP="002B48CF">
            <w:pPr>
              <w:spacing w:line="400" w:lineRule="exact"/>
              <w:rPr>
                <w:b w:val="0"/>
                <w:sz w:val="22"/>
                <w:szCs w:val="22"/>
              </w:rPr>
            </w:pPr>
            <w:r w:rsidRPr="00220F1E">
              <w:rPr>
                <w:b w:val="0"/>
                <w:sz w:val="22"/>
                <w:szCs w:val="22"/>
              </w:rPr>
              <w:t>Octanoic acid</w:t>
            </w:r>
          </w:p>
        </w:tc>
        <w:tc>
          <w:tcPr>
            <w:tcW w:w="1536" w:type="dxa"/>
            <w:shd w:val="clear" w:color="auto" w:fill="DBE5F1" w:themeFill="accent1" w:themeFillTint="33"/>
            <w:vAlign w:val="bottom"/>
          </w:tcPr>
          <w:p w14:paraId="28F228E0" w14:textId="2986D120"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11.945</w:t>
            </w:r>
          </w:p>
        </w:tc>
        <w:tc>
          <w:tcPr>
            <w:tcW w:w="2305" w:type="dxa"/>
            <w:shd w:val="clear" w:color="auto" w:fill="DBE5F1" w:themeFill="accent1" w:themeFillTint="33"/>
            <w:vAlign w:val="center"/>
          </w:tcPr>
          <w:p w14:paraId="6D16DE75" w14:textId="08C50B65"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y=0.0386x + 0.0003</w:t>
            </w:r>
          </w:p>
        </w:tc>
        <w:tc>
          <w:tcPr>
            <w:tcW w:w="962" w:type="dxa"/>
            <w:shd w:val="clear" w:color="auto" w:fill="DBE5F1" w:themeFill="accent1" w:themeFillTint="33"/>
            <w:vAlign w:val="center"/>
          </w:tcPr>
          <w:p w14:paraId="21611A7A" w14:textId="67265E2E"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0.9997</w:t>
            </w:r>
          </w:p>
        </w:tc>
        <w:tc>
          <w:tcPr>
            <w:tcW w:w="2033" w:type="dxa"/>
            <w:shd w:val="clear" w:color="auto" w:fill="DBE5F1" w:themeFill="accent1" w:themeFillTint="33"/>
          </w:tcPr>
          <w:p w14:paraId="25418A6C" w14:textId="77777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w:t>
            </w:r>
          </w:p>
        </w:tc>
      </w:tr>
      <w:tr w:rsidR="003F1303" w14:paraId="2C94373B"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auto"/>
            <w:vAlign w:val="center"/>
          </w:tcPr>
          <w:p w14:paraId="58896047" w14:textId="77777777" w:rsidR="003F1303" w:rsidRPr="00220F1E" w:rsidRDefault="003F1303" w:rsidP="002B48CF">
            <w:pPr>
              <w:spacing w:line="400" w:lineRule="exact"/>
              <w:rPr>
                <w:b w:val="0"/>
                <w:sz w:val="22"/>
                <w:szCs w:val="22"/>
              </w:rPr>
            </w:pPr>
            <w:r w:rsidRPr="00220F1E">
              <w:rPr>
                <w:b w:val="0"/>
                <w:sz w:val="22"/>
                <w:szCs w:val="22"/>
              </w:rPr>
              <w:t>Nonanoic acid</w:t>
            </w:r>
          </w:p>
        </w:tc>
        <w:tc>
          <w:tcPr>
            <w:tcW w:w="1536" w:type="dxa"/>
            <w:shd w:val="clear" w:color="auto" w:fill="auto"/>
            <w:vAlign w:val="bottom"/>
          </w:tcPr>
          <w:p w14:paraId="293F6E0B" w14:textId="3638AB20"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12.960</w:t>
            </w:r>
          </w:p>
        </w:tc>
        <w:tc>
          <w:tcPr>
            <w:tcW w:w="2305" w:type="dxa"/>
            <w:shd w:val="clear" w:color="auto" w:fill="auto"/>
            <w:vAlign w:val="center"/>
          </w:tcPr>
          <w:p w14:paraId="016D6535" w14:textId="0D2E8D1F"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y=0.033x + 0.0002</w:t>
            </w:r>
          </w:p>
        </w:tc>
        <w:tc>
          <w:tcPr>
            <w:tcW w:w="962" w:type="dxa"/>
            <w:shd w:val="clear" w:color="auto" w:fill="auto"/>
            <w:vAlign w:val="center"/>
          </w:tcPr>
          <w:p w14:paraId="5CD0411F" w14:textId="706AB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0.9994</w:t>
            </w:r>
          </w:p>
        </w:tc>
        <w:tc>
          <w:tcPr>
            <w:tcW w:w="2033" w:type="dxa"/>
            <w:shd w:val="clear" w:color="auto" w:fill="auto"/>
          </w:tcPr>
          <w:p w14:paraId="3C5F3C2C" w14:textId="77777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w:t>
            </w:r>
          </w:p>
        </w:tc>
      </w:tr>
      <w:tr w:rsidR="003F1303" w14:paraId="6C057442" w14:textId="77777777" w:rsidTr="00220F1E">
        <w:trPr>
          <w:trHeight w:val="342"/>
        </w:trPr>
        <w:tc>
          <w:tcPr>
            <w:cnfStyle w:val="001000000000" w:firstRow="0" w:lastRow="0" w:firstColumn="1" w:lastColumn="0" w:oddVBand="0" w:evenVBand="0" w:oddHBand="0" w:evenHBand="0" w:firstRowFirstColumn="0" w:firstRowLastColumn="0" w:lastRowFirstColumn="0" w:lastRowLastColumn="0"/>
            <w:tcW w:w="1654" w:type="dxa"/>
            <w:shd w:val="clear" w:color="auto" w:fill="DBE5F1" w:themeFill="accent1" w:themeFillTint="33"/>
            <w:vAlign w:val="center"/>
          </w:tcPr>
          <w:p w14:paraId="4D17A4B4" w14:textId="77777777" w:rsidR="003F1303" w:rsidRPr="00220F1E" w:rsidRDefault="003F1303" w:rsidP="002B48CF">
            <w:pPr>
              <w:spacing w:line="400" w:lineRule="exact"/>
              <w:rPr>
                <w:b w:val="0"/>
                <w:sz w:val="22"/>
                <w:szCs w:val="22"/>
              </w:rPr>
            </w:pPr>
            <w:r w:rsidRPr="00220F1E">
              <w:rPr>
                <w:b w:val="0"/>
                <w:sz w:val="22"/>
                <w:szCs w:val="22"/>
              </w:rPr>
              <w:t>Decanoic acid</w:t>
            </w:r>
          </w:p>
        </w:tc>
        <w:tc>
          <w:tcPr>
            <w:tcW w:w="1536" w:type="dxa"/>
            <w:shd w:val="clear" w:color="auto" w:fill="DBE5F1" w:themeFill="accent1" w:themeFillTint="33"/>
            <w:vAlign w:val="bottom"/>
          </w:tcPr>
          <w:p w14:paraId="1F16782A" w14:textId="304BDCFC"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14.</w:t>
            </w:r>
            <w:r w:rsidR="00E021C2" w:rsidRPr="00220F1E">
              <w:rPr>
                <w:sz w:val="22"/>
                <w:szCs w:val="22"/>
              </w:rPr>
              <w:t>055</w:t>
            </w:r>
          </w:p>
        </w:tc>
        <w:tc>
          <w:tcPr>
            <w:tcW w:w="2305" w:type="dxa"/>
            <w:shd w:val="clear" w:color="auto" w:fill="DBE5F1" w:themeFill="accent1" w:themeFillTint="33"/>
            <w:vAlign w:val="center"/>
          </w:tcPr>
          <w:p w14:paraId="3C0CB6E1" w14:textId="725A66E0" w:rsidR="003F1303" w:rsidRPr="00220F1E" w:rsidRDefault="003F1303" w:rsidP="002B48CF">
            <w:pPr>
              <w:spacing w:line="400" w:lineRule="exact"/>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y=0.0</w:t>
            </w:r>
            <w:r w:rsidR="00E021C2" w:rsidRPr="00220F1E">
              <w:rPr>
                <w:sz w:val="22"/>
                <w:szCs w:val="22"/>
              </w:rPr>
              <w:t>306</w:t>
            </w:r>
            <w:r w:rsidRPr="00220F1E">
              <w:rPr>
                <w:sz w:val="22"/>
                <w:szCs w:val="22"/>
              </w:rPr>
              <w:t xml:space="preserve">x + </w:t>
            </w:r>
            <w:r w:rsidR="00E021C2" w:rsidRPr="00220F1E">
              <w:rPr>
                <w:sz w:val="22"/>
                <w:szCs w:val="22"/>
              </w:rPr>
              <w:t>8</w:t>
            </w:r>
            <w:r w:rsidRPr="00220F1E">
              <w:rPr>
                <w:sz w:val="22"/>
                <w:szCs w:val="22"/>
              </w:rPr>
              <w:t>E-05</w:t>
            </w:r>
          </w:p>
        </w:tc>
        <w:tc>
          <w:tcPr>
            <w:tcW w:w="962" w:type="dxa"/>
            <w:shd w:val="clear" w:color="auto" w:fill="DBE5F1" w:themeFill="accent1" w:themeFillTint="33"/>
            <w:vAlign w:val="center"/>
          </w:tcPr>
          <w:p w14:paraId="4ED0A47D" w14:textId="77777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0.9999</w:t>
            </w:r>
          </w:p>
        </w:tc>
        <w:tc>
          <w:tcPr>
            <w:tcW w:w="2033" w:type="dxa"/>
            <w:shd w:val="clear" w:color="auto" w:fill="DBE5F1" w:themeFill="accent1" w:themeFillTint="33"/>
          </w:tcPr>
          <w:p w14:paraId="35432594" w14:textId="77777777" w:rsidR="003F1303" w:rsidRPr="00220F1E" w:rsidRDefault="003F1303"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0.02~1</w:t>
            </w:r>
          </w:p>
        </w:tc>
      </w:tr>
    </w:tbl>
    <w:p w14:paraId="72C518B6" w14:textId="77777777" w:rsidR="003C3EDF" w:rsidRPr="00401D6D" w:rsidRDefault="003C3EDF" w:rsidP="003C3EDF">
      <w:pPr>
        <w:rPr>
          <w:rFonts w:ascii="Times New Roman" w:eastAsia="SimSun" w:hAnsi="Times New Roman" w:cs="Times New Roman"/>
          <w:b/>
          <w:bCs/>
          <w:color w:val="4F81BD"/>
          <w:kern w:val="0"/>
          <w:sz w:val="28"/>
          <w:szCs w:val="28"/>
        </w:rPr>
      </w:pPr>
      <w:r w:rsidRPr="00401D6D">
        <w:rPr>
          <w:rFonts w:ascii="Times New Roman" w:eastAsia="SimSun" w:hAnsi="Times New Roman" w:cs="Times New Roman"/>
          <w:b/>
          <w:bCs/>
          <w:color w:val="4F81BD"/>
          <w:kern w:val="0"/>
          <w:sz w:val="28"/>
          <w:szCs w:val="28"/>
        </w:rPr>
        <w:t>2.4 Calculation formula</w:t>
      </w:r>
      <w:r w:rsidRPr="00401D6D">
        <w:rPr>
          <w:rFonts w:ascii="Times New Roman" w:eastAsia="SimSun" w:hAnsi="Times New Roman" w:cs="Times New Roman"/>
          <w:b/>
          <w:bCs/>
          <w:color w:val="4F81BD"/>
          <w:kern w:val="0"/>
          <w:sz w:val="28"/>
          <w:szCs w:val="28"/>
        </w:rPr>
        <w:t>：</w:t>
      </w:r>
      <w:r w:rsidRPr="00401D6D">
        <w:rPr>
          <w:rFonts w:ascii="Times New Roman" w:eastAsia="SimSun" w:hAnsi="Times New Roman" w:cs="Times New Roman"/>
          <w:b/>
          <w:bCs/>
          <w:color w:val="4F81BD"/>
          <w:kern w:val="0"/>
          <w:sz w:val="28"/>
          <w:szCs w:val="28"/>
        </w:rPr>
        <w:t xml:space="preserve"> </w:t>
      </w:r>
    </w:p>
    <w:p w14:paraId="7E2DAB93" w14:textId="7F273A07" w:rsidR="00156610" w:rsidRPr="003F788E" w:rsidRDefault="009563D3" w:rsidP="003F1303">
      <w:pPr>
        <w:spacing w:line="360" w:lineRule="auto"/>
        <w:rPr>
          <w:rFonts w:ascii="Times New Roman" w:eastAsia="SimSun" w:hAnsi="Times New Roman" w:cs="Times New Roman"/>
          <w:kern w:val="0"/>
          <w:sz w:val="24"/>
          <w:szCs w:val="24"/>
        </w:rPr>
      </w:pPr>
      <w:r w:rsidRPr="003F788E">
        <w:rPr>
          <w:rFonts w:ascii="Times New Roman" w:eastAsia="SimSun" w:hAnsi="Times New Roman" w:cs="Times New Roman"/>
          <w:kern w:val="0"/>
          <w:sz w:val="24"/>
          <w:szCs w:val="24"/>
        </w:rPr>
        <w:t>C</w:t>
      </w:r>
      <w:r w:rsidR="00A131B0">
        <w:rPr>
          <w:rFonts w:ascii="Times New Roman" w:eastAsia="SimSun" w:hAnsi="Times New Roman" w:cs="Times New Roman" w:hint="eastAsia"/>
          <w:kern w:val="0"/>
          <w:sz w:val="24"/>
          <w:szCs w:val="24"/>
        </w:rPr>
        <w:t>(</w:t>
      </w:r>
      <w:r w:rsidRPr="003F788E">
        <w:rPr>
          <w:rFonts w:ascii="Times New Roman" w:eastAsia="SimSun" w:hAnsi="Times New Roman" w:cs="Times New Roman"/>
          <w:kern w:val="0"/>
          <w:sz w:val="24"/>
          <w:szCs w:val="24"/>
        </w:rPr>
        <w:t>con</w:t>
      </w:r>
      <w:r w:rsidR="00A131B0">
        <w:rPr>
          <w:rFonts w:ascii="Times New Roman" w:eastAsia="SimSun" w:hAnsi="Times New Roman" w:cs="Times New Roman" w:hint="eastAsia"/>
          <w:kern w:val="0"/>
          <w:sz w:val="24"/>
          <w:szCs w:val="24"/>
        </w:rPr>
        <w:t>）</w:t>
      </w:r>
      <w:r w:rsidRPr="003F788E">
        <w:rPr>
          <w:rFonts w:ascii="Times New Roman" w:eastAsia="SimSun" w:hAnsi="Times New Roman" w:cs="Times New Roman"/>
          <w:kern w:val="0"/>
          <w:sz w:val="24"/>
          <w:szCs w:val="24"/>
        </w:rPr>
        <w:t>=</w:t>
      </w:r>
      <m:oMath>
        <m:r>
          <m:rPr>
            <m:sty m:val="p"/>
          </m:rPr>
          <w:rPr>
            <w:rFonts w:ascii="Cambria Math" w:eastAsia="SimSun" w:hAnsi="Times New Roman" w:cs="Times New Roman"/>
            <w:kern w:val="0"/>
            <w:sz w:val="24"/>
            <w:szCs w:val="24"/>
          </w:rPr>
          <m:t xml:space="preserve"> </m:t>
        </m:r>
        <m:f>
          <m:fPr>
            <m:ctrlPr>
              <w:rPr>
                <w:rFonts w:ascii="Cambria Math" w:eastAsia="SimSun" w:hAnsi="Times New Roman" w:cs="Times New Roman"/>
                <w:kern w:val="0"/>
                <w:sz w:val="24"/>
                <w:szCs w:val="24"/>
              </w:rPr>
            </m:ctrlPr>
          </m:fPr>
          <m:num>
            <m:r>
              <m:rPr>
                <m:sty m:val="p"/>
              </m:rPr>
              <w:rPr>
                <w:rFonts w:ascii="Cambria Math" w:eastAsia="SimSun" w:hAnsi="Times New Roman" w:cs="Times New Roman"/>
                <w:kern w:val="0"/>
                <w:sz w:val="24"/>
                <w:szCs w:val="24"/>
              </w:rPr>
              <m:t>Cs</m:t>
            </m:r>
            <m:r>
              <m:rPr>
                <m:sty m:val="p"/>
              </m:rPr>
              <w:rPr>
                <w:rFonts w:ascii="Cambria Math" w:eastAsia="SimSun" w:hAnsi="Cambria Math" w:cs="Times New Roman"/>
                <w:kern w:val="0"/>
                <w:sz w:val="24"/>
                <w:szCs w:val="24"/>
              </w:rPr>
              <m:t>*</m:t>
            </m:r>
            <m:r>
              <m:rPr>
                <m:sty m:val="p"/>
              </m:rPr>
              <w:rPr>
                <w:rFonts w:ascii="Cambria Math" w:eastAsia="SimSun" w:hAnsi="Times New Roman" w:cs="Times New Roman"/>
                <w:kern w:val="0"/>
                <w:sz w:val="24"/>
                <w:szCs w:val="24"/>
              </w:rPr>
              <m:t>V</m:t>
            </m:r>
            <m:r>
              <m:rPr>
                <m:sty m:val="p"/>
              </m:rPr>
              <w:rPr>
                <w:rFonts w:ascii="Cambria Math" w:eastAsia="SimSun" w:hAnsi="Cambria Math" w:cs="Times New Roman"/>
                <w:kern w:val="0"/>
                <w:sz w:val="24"/>
                <w:szCs w:val="24"/>
              </w:rPr>
              <m:t>1*V3</m:t>
            </m:r>
          </m:num>
          <m:den>
            <m:r>
              <m:rPr>
                <m:sty m:val="p"/>
              </m:rPr>
              <w:rPr>
                <w:rFonts w:ascii="Cambria Math" w:eastAsia="SimSun" w:hAnsi="Times New Roman" w:cs="Times New Roman"/>
                <w:kern w:val="0"/>
                <w:sz w:val="24"/>
                <w:szCs w:val="24"/>
              </w:rPr>
              <m:t>M</m:t>
            </m:r>
            <m:r>
              <m:rPr>
                <m:sty m:val="p"/>
              </m:rPr>
              <w:rPr>
                <w:rFonts w:ascii="MS Mincho" w:eastAsia="MS Mincho" w:hAnsi="MS Mincho" w:cs="MS Mincho" w:hint="eastAsia"/>
                <w:kern w:val="0"/>
                <w:sz w:val="24"/>
                <w:szCs w:val="24"/>
              </w:rPr>
              <m:t>*</m:t>
            </m:r>
            <m:r>
              <m:rPr>
                <m:sty m:val="p"/>
              </m:rPr>
              <w:rPr>
                <w:rFonts w:ascii="Cambria Math" w:eastAsia="SimSun" w:hAnsi="Times New Roman" w:cs="Times New Roman"/>
                <w:kern w:val="0"/>
                <w:sz w:val="24"/>
                <w:szCs w:val="24"/>
              </w:rPr>
              <m:t>V2</m:t>
            </m:r>
          </m:den>
        </m:f>
      </m:oMath>
      <w:r w:rsidRPr="003F788E">
        <w:rPr>
          <w:rFonts w:ascii="Times New Roman" w:eastAsia="SimSun" w:hAnsi="Times New Roman" w:cs="Times New Roman" w:hint="eastAsia"/>
          <w:kern w:val="0"/>
          <w:sz w:val="24"/>
          <w:szCs w:val="24"/>
        </w:rPr>
        <w:t>*1000</w:t>
      </w:r>
    </w:p>
    <w:p w14:paraId="1F6B18AE" w14:textId="1061DA82" w:rsidR="009563D3" w:rsidRPr="003F788E" w:rsidRDefault="009563D3" w:rsidP="009563D3">
      <w:pPr>
        <w:spacing w:line="360" w:lineRule="auto"/>
        <w:rPr>
          <w:rFonts w:ascii="Times New Roman" w:eastAsia="SimSun" w:hAnsi="Times New Roman" w:cs="Times New Roman"/>
          <w:kern w:val="0"/>
          <w:sz w:val="24"/>
          <w:szCs w:val="24"/>
        </w:rPr>
      </w:pPr>
      <w:r w:rsidRPr="003F788E">
        <w:rPr>
          <w:rFonts w:ascii="Times New Roman" w:eastAsia="SimSun" w:hAnsi="Times New Roman" w:cs="Times New Roman"/>
          <w:kern w:val="0"/>
          <w:sz w:val="24"/>
          <w:szCs w:val="24"/>
        </w:rPr>
        <w:t>C(con)</w:t>
      </w:r>
      <w:r w:rsidR="00211D20">
        <w:rPr>
          <w:rFonts w:ascii="Times New Roman" w:eastAsia="SimSun" w:hAnsi="Times New Roman" w:cs="Times New Roman" w:hint="eastAsia"/>
          <w:kern w:val="0"/>
          <w:sz w:val="24"/>
          <w:szCs w:val="24"/>
        </w:rPr>
        <w:t>:</w:t>
      </w:r>
      <w:r w:rsidR="00211D20">
        <w:rPr>
          <w:rFonts w:ascii="Times New Roman" w:eastAsia="SimSun" w:hAnsi="Times New Roman" w:cs="Times New Roman"/>
          <w:kern w:val="0"/>
          <w:sz w:val="24"/>
          <w:szCs w:val="24"/>
        </w:rPr>
        <w:t xml:space="preserve"> </w:t>
      </w:r>
      <w:r w:rsidRPr="003F788E">
        <w:rPr>
          <w:rFonts w:ascii="Times New Roman" w:eastAsia="SimSun" w:hAnsi="Times New Roman" w:cs="Times New Roman"/>
          <w:kern w:val="0"/>
          <w:sz w:val="24"/>
          <w:szCs w:val="24"/>
        </w:rPr>
        <w:t>the amount of the target compound in the sample (μg /g)</w:t>
      </w:r>
      <w:r w:rsidRPr="003F788E">
        <w:rPr>
          <w:rFonts w:ascii="Times New Roman" w:eastAsia="SimSun" w:hAnsi="Times New Roman" w:cs="Times New Roman"/>
          <w:kern w:val="0"/>
          <w:sz w:val="24"/>
          <w:szCs w:val="24"/>
        </w:rPr>
        <w:t>；</w:t>
      </w:r>
    </w:p>
    <w:p w14:paraId="6A9E86B4" w14:textId="5F86F6B3" w:rsidR="009563D3" w:rsidRPr="003F788E" w:rsidRDefault="009563D3" w:rsidP="009563D3">
      <w:pPr>
        <w:spacing w:line="360" w:lineRule="auto"/>
        <w:rPr>
          <w:rFonts w:ascii="Times New Roman" w:eastAsia="SimSun" w:hAnsi="Times New Roman" w:cs="Times New Roman"/>
          <w:kern w:val="0"/>
          <w:sz w:val="24"/>
          <w:szCs w:val="24"/>
        </w:rPr>
      </w:pPr>
      <w:r w:rsidRPr="003F788E">
        <w:rPr>
          <w:rFonts w:ascii="Times New Roman" w:eastAsia="SimSun" w:hAnsi="Times New Roman" w:cs="Times New Roman"/>
          <w:kern w:val="0"/>
          <w:sz w:val="24"/>
          <w:szCs w:val="24"/>
        </w:rPr>
        <w:t>Cs</w:t>
      </w:r>
      <w:r w:rsidR="00211D20">
        <w:rPr>
          <w:rFonts w:ascii="Times New Roman" w:eastAsia="SimSun" w:hAnsi="Times New Roman" w:cs="Times New Roman" w:hint="eastAsia"/>
          <w:kern w:val="0"/>
          <w:sz w:val="24"/>
          <w:szCs w:val="24"/>
        </w:rPr>
        <w:t>:</w:t>
      </w:r>
      <w:r w:rsidR="00211D20">
        <w:rPr>
          <w:rFonts w:ascii="Times New Roman" w:eastAsia="SimSun" w:hAnsi="Times New Roman" w:cs="Times New Roman"/>
          <w:kern w:val="0"/>
          <w:sz w:val="24"/>
          <w:szCs w:val="24"/>
        </w:rPr>
        <w:t xml:space="preserve"> </w:t>
      </w:r>
      <w:r w:rsidRPr="003F788E">
        <w:rPr>
          <w:rFonts w:ascii="Times New Roman" w:eastAsia="SimSun" w:hAnsi="Times New Roman" w:cs="Times New Roman"/>
          <w:kern w:val="0"/>
          <w:sz w:val="24"/>
          <w:szCs w:val="24"/>
        </w:rPr>
        <w:t>concentration of target compound in extract (mg/L)</w:t>
      </w:r>
      <w:r w:rsidRPr="003F788E">
        <w:rPr>
          <w:rFonts w:ascii="Times New Roman" w:eastAsia="SimSun" w:hAnsi="Times New Roman" w:cs="Times New Roman"/>
          <w:kern w:val="0"/>
          <w:sz w:val="24"/>
          <w:szCs w:val="24"/>
        </w:rPr>
        <w:t>；</w:t>
      </w:r>
    </w:p>
    <w:p w14:paraId="5EA289C5" w14:textId="265AE645" w:rsidR="009563D3" w:rsidRPr="003F788E" w:rsidRDefault="009563D3" w:rsidP="009563D3">
      <w:pPr>
        <w:spacing w:line="360" w:lineRule="auto"/>
        <w:rPr>
          <w:rFonts w:ascii="Times New Roman" w:eastAsia="SimSun" w:hAnsi="Times New Roman" w:cs="Times New Roman"/>
          <w:kern w:val="0"/>
          <w:sz w:val="24"/>
          <w:szCs w:val="24"/>
        </w:rPr>
      </w:pPr>
      <w:r w:rsidRPr="003F788E">
        <w:rPr>
          <w:rFonts w:ascii="Times New Roman" w:eastAsia="SimSun" w:hAnsi="Times New Roman" w:cs="Times New Roman"/>
          <w:kern w:val="0"/>
          <w:sz w:val="24"/>
          <w:szCs w:val="24"/>
        </w:rPr>
        <w:t>V1</w:t>
      </w:r>
      <w:r w:rsidR="00211D20">
        <w:rPr>
          <w:rFonts w:ascii="Times New Roman" w:eastAsia="SimSun" w:hAnsi="Times New Roman" w:cs="Times New Roman" w:hint="eastAsia"/>
          <w:kern w:val="0"/>
          <w:sz w:val="24"/>
          <w:szCs w:val="24"/>
        </w:rPr>
        <w:t>:</w:t>
      </w:r>
      <w:r w:rsidR="00211D20">
        <w:rPr>
          <w:rFonts w:ascii="Times New Roman" w:eastAsia="SimSun" w:hAnsi="Times New Roman" w:cs="Times New Roman"/>
          <w:kern w:val="0"/>
          <w:sz w:val="24"/>
          <w:szCs w:val="24"/>
        </w:rPr>
        <w:t xml:space="preserve"> </w:t>
      </w:r>
      <w:r w:rsidRPr="003F788E">
        <w:rPr>
          <w:rFonts w:ascii="Times New Roman" w:eastAsia="SimSun" w:hAnsi="Times New Roman" w:cs="Times New Roman"/>
          <w:kern w:val="0"/>
          <w:sz w:val="24"/>
          <w:szCs w:val="24"/>
        </w:rPr>
        <w:t>the extraction solution volume (mL)</w:t>
      </w:r>
      <w:r w:rsidRPr="003F788E">
        <w:rPr>
          <w:rFonts w:ascii="Times New Roman" w:eastAsia="SimSun" w:hAnsi="Times New Roman" w:cs="Times New Roman"/>
          <w:kern w:val="0"/>
          <w:sz w:val="24"/>
          <w:szCs w:val="24"/>
        </w:rPr>
        <w:t>；</w:t>
      </w:r>
    </w:p>
    <w:p w14:paraId="547BF467" w14:textId="08617F7E" w:rsidR="006666A7" w:rsidRPr="003F788E" w:rsidRDefault="003F788E" w:rsidP="009563D3">
      <w:pPr>
        <w:spacing w:line="360" w:lineRule="auto"/>
        <w:rPr>
          <w:rFonts w:ascii="Times New Roman" w:eastAsia="SimSun" w:hAnsi="Times New Roman" w:cs="Times New Roman"/>
          <w:kern w:val="0"/>
          <w:sz w:val="24"/>
          <w:szCs w:val="24"/>
        </w:rPr>
      </w:pPr>
      <w:r w:rsidRPr="003F788E">
        <w:rPr>
          <w:rFonts w:ascii="Times New Roman" w:hAnsi="Times New Roman" w:cs="Times New Roman"/>
          <w:sz w:val="24"/>
          <w:szCs w:val="24"/>
        </w:rPr>
        <w:t>V</w:t>
      </w:r>
      <w:r w:rsidRPr="003F788E">
        <w:rPr>
          <w:rFonts w:ascii="Times New Roman" w:hAnsi="Times New Roman" w:cs="Times New Roman" w:hint="eastAsia"/>
          <w:sz w:val="24"/>
          <w:szCs w:val="24"/>
        </w:rPr>
        <w:t>2</w:t>
      </w:r>
      <w:r w:rsidRPr="003F788E">
        <w:rPr>
          <w:rFonts w:ascii="Times New Roman" w:hAnsi="Times New Roman" w:cs="Times New Roman"/>
          <w:sz w:val="24"/>
          <w:szCs w:val="24"/>
        </w:rPr>
        <w:t xml:space="preserve">: </w:t>
      </w:r>
      <w:r w:rsidRPr="003F788E">
        <w:rPr>
          <w:rFonts w:ascii="Times New Roman" w:eastAsia="SimSun" w:hAnsi="Times New Roman" w:cs="Times New Roman"/>
          <w:kern w:val="0"/>
          <w:sz w:val="24"/>
          <w:szCs w:val="24"/>
        </w:rPr>
        <w:t>v</w:t>
      </w:r>
      <w:r w:rsidR="006666A7" w:rsidRPr="003F788E">
        <w:rPr>
          <w:rFonts w:ascii="Times New Roman" w:eastAsia="SimSun" w:hAnsi="Times New Roman" w:cs="Times New Roman"/>
          <w:kern w:val="0"/>
          <w:sz w:val="24"/>
          <w:szCs w:val="24"/>
        </w:rPr>
        <w:t xml:space="preserve">olume removed from </w:t>
      </w:r>
      <w:r w:rsidR="006666A7" w:rsidRPr="003F788E">
        <w:rPr>
          <w:rFonts w:ascii="Times New Roman" w:eastAsia="SimSun" w:hAnsi="Times New Roman" w:cs="Times New Roman"/>
          <w:sz w:val="24"/>
          <w:szCs w:val="24"/>
        </w:rPr>
        <w:t>ddH</w:t>
      </w:r>
      <w:r w:rsidR="006666A7" w:rsidRPr="003F788E">
        <w:rPr>
          <w:rFonts w:ascii="Times New Roman" w:eastAsia="SimSun" w:hAnsi="Times New Roman" w:cs="Times New Roman"/>
          <w:sz w:val="24"/>
          <w:szCs w:val="24"/>
          <w:vertAlign w:val="subscript"/>
        </w:rPr>
        <w:t>2</w:t>
      </w:r>
      <w:r w:rsidR="006666A7" w:rsidRPr="003F788E">
        <w:rPr>
          <w:rFonts w:ascii="Times New Roman" w:eastAsia="SimSun" w:hAnsi="Times New Roman" w:cs="Times New Roman"/>
          <w:sz w:val="24"/>
          <w:szCs w:val="24"/>
        </w:rPr>
        <w:t>O</w:t>
      </w:r>
      <w:r w:rsidR="006666A7" w:rsidRPr="003F788E">
        <w:rPr>
          <w:rFonts w:ascii="Times New Roman" w:eastAsia="SimSun" w:hAnsi="Times New Roman" w:cs="Times New Roman"/>
          <w:kern w:val="0"/>
          <w:sz w:val="24"/>
          <w:szCs w:val="24"/>
        </w:rPr>
        <w:t xml:space="preserve"> supernatant (mL);</w:t>
      </w:r>
    </w:p>
    <w:p w14:paraId="2678CF54" w14:textId="138B8A7D" w:rsidR="006666A7" w:rsidRPr="003F788E" w:rsidRDefault="006666A7" w:rsidP="009563D3">
      <w:pPr>
        <w:spacing w:line="360" w:lineRule="auto"/>
        <w:rPr>
          <w:rFonts w:ascii="Times New Roman" w:eastAsia="SimSun" w:hAnsi="Times New Roman" w:cs="Times New Roman"/>
          <w:kern w:val="0"/>
          <w:sz w:val="24"/>
          <w:szCs w:val="24"/>
        </w:rPr>
      </w:pPr>
      <w:r w:rsidRPr="003F788E">
        <w:rPr>
          <w:rFonts w:ascii="Times New Roman" w:hAnsi="Times New Roman" w:cs="Times New Roman"/>
          <w:sz w:val="24"/>
          <w:szCs w:val="24"/>
        </w:rPr>
        <w:t>V</w:t>
      </w:r>
      <w:r w:rsidRPr="003F788E">
        <w:rPr>
          <w:rFonts w:ascii="Times New Roman" w:hAnsi="Times New Roman" w:cs="Times New Roman" w:hint="eastAsia"/>
          <w:sz w:val="24"/>
          <w:szCs w:val="24"/>
        </w:rPr>
        <w:t>3</w:t>
      </w:r>
      <w:r w:rsidRPr="003F788E">
        <w:rPr>
          <w:rFonts w:ascii="Times New Roman" w:hAnsi="Times New Roman" w:cs="Times New Roman"/>
          <w:sz w:val="24"/>
          <w:szCs w:val="24"/>
        </w:rPr>
        <w:t>:</w:t>
      </w:r>
      <w:r w:rsidR="00211D20">
        <w:rPr>
          <w:sz w:val="24"/>
          <w:szCs w:val="24"/>
        </w:rPr>
        <w:t xml:space="preserve"> </w:t>
      </w:r>
      <w:r w:rsidR="003F788E" w:rsidRPr="003F788E">
        <w:rPr>
          <w:rFonts w:ascii="Times New Roman" w:hAnsi="Times New Roman" w:cs="Times New Roman"/>
          <w:sz w:val="24"/>
          <w:szCs w:val="24"/>
        </w:rPr>
        <w:t>the volume of</w:t>
      </w:r>
      <w:r w:rsidR="003F788E" w:rsidRPr="003F788E">
        <w:rPr>
          <w:rFonts w:ascii="Times New Roman" w:eastAsia="SimSun" w:hAnsi="Times New Roman" w:cs="Times New Roman"/>
          <w:sz w:val="24"/>
          <w:szCs w:val="24"/>
        </w:rPr>
        <w:t xml:space="preserve"> ddH</w:t>
      </w:r>
      <w:r w:rsidR="003F788E" w:rsidRPr="003F788E">
        <w:rPr>
          <w:rFonts w:ascii="Times New Roman" w:eastAsia="SimSun" w:hAnsi="Times New Roman" w:cs="Times New Roman"/>
          <w:sz w:val="24"/>
          <w:szCs w:val="24"/>
          <w:vertAlign w:val="subscript"/>
        </w:rPr>
        <w:t>2</w:t>
      </w:r>
      <w:r w:rsidR="003F788E" w:rsidRPr="003F788E">
        <w:rPr>
          <w:rFonts w:ascii="Times New Roman" w:eastAsia="SimSun" w:hAnsi="Times New Roman" w:cs="Times New Roman"/>
          <w:sz w:val="24"/>
          <w:szCs w:val="24"/>
        </w:rPr>
        <w:t>O added</w:t>
      </w:r>
      <w:r w:rsidR="003F788E">
        <w:rPr>
          <w:rFonts w:ascii="Times New Roman" w:eastAsia="SimSun" w:hAnsi="Times New Roman" w:cs="Times New Roman"/>
          <w:sz w:val="24"/>
          <w:szCs w:val="24"/>
        </w:rPr>
        <w:t xml:space="preserve"> </w:t>
      </w:r>
      <w:r w:rsidR="003F788E" w:rsidRPr="003F788E">
        <w:rPr>
          <w:rFonts w:ascii="Times New Roman" w:eastAsia="SimSun" w:hAnsi="Times New Roman" w:cs="Times New Roman"/>
          <w:kern w:val="0"/>
          <w:sz w:val="24"/>
          <w:szCs w:val="24"/>
        </w:rPr>
        <w:t>(mL)</w:t>
      </w:r>
      <w:r w:rsidR="003F788E" w:rsidRPr="003F788E">
        <w:rPr>
          <w:rFonts w:ascii="Times New Roman" w:eastAsia="SimSun" w:hAnsi="Times New Roman" w:cs="Times New Roman"/>
          <w:kern w:val="0"/>
          <w:sz w:val="24"/>
          <w:szCs w:val="24"/>
        </w:rPr>
        <w:t>；</w:t>
      </w:r>
    </w:p>
    <w:p w14:paraId="2005EB13" w14:textId="79DA8C92" w:rsidR="009563D3" w:rsidRDefault="006666A7" w:rsidP="003F1303">
      <w:pPr>
        <w:spacing w:line="360" w:lineRule="auto"/>
        <w:rPr>
          <w:rFonts w:ascii="Times New Roman" w:eastAsia="SimSun" w:hAnsi="Times New Roman" w:cs="Times New Roman"/>
          <w:kern w:val="0"/>
          <w:sz w:val="24"/>
          <w:szCs w:val="24"/>
        </w:rPr>
      </w:pPr>
      <w:r w:rsidRPr="003F788E">
        <w:rPr>
          <w:rFonts w:ascii="Times New Roman" w:eastAsia="SimSun" w:hAnsi="Times New Roman" w:cs="Times New Roman"/>
          <w:kern w:val="0"/>
          <w:sz w:val="24"/>
          <w:szCs w:val="24"/>
        </w:rPr>
        <w:t>M</w:t>
      </w:r>
      <w:r w:rsidR="00211D20">
        <w:rPr>
          <w:rFonts w:ascii="Times New Roman" w:eastAsia="SimSun" w:hAnsi="Times New Roman" w:cs="Times New Roman" w:hint="eastAsia"/>
          <w:kern w:val="0"/>
          <w:sz w:val="24"/>
          <w:szCs w:val="24"/>
        </w:rPr>
        <w:t>:</w:t>
      </w:r>
      <w:r w:rsidR="00211D20">
        <w:rPr>
          <w:rFonts w:ascii="Times New Roman" w:eastAsia="SimSun" w:hAnsi="Times New Roman" w:cs="Times New Roman"/>
          <w:kern w:val="0"/>
          <w:sz w:val="24"/>
          <w:szCs w:val="24"/>
        </w:rPr>
        <w:t xml:space="preserve"> </w:t>
      </w:r>
      <w:r w:rsidR="009563D3" w:rsidRPr="003F788E">
        <w:rPr>
          <w:rFonts w:ascii="Times New Roman" w:eastAsia="SimSun" w:hAnsi="Times New Roman" w:cs="Times New Roman"/>
          <w:kern w:val="0"/>
          <w:sz w:val="24"/>
          <w:szCs w:val="24"/>
        </w:rPr>
        <w:t>sample</w:t>
      </w:r>
      <w:r w:rsidR="003F788E" w:rsidRPr="003F788E">
        <w:rPr>
          <w:rFonts w:ascii="Times New Roman" w:eastAsia="SimSun" w:hAnsi="Times New Roman" w:cs="Times New Roman"/>
          <w:kern w:val="0"/>
          <w:sz w:val="24"/>
          <w:szCs w:val="24"/>
        </w:rPr>
        <w:t xml:space="preserve"> weight</w:t>
      </w:r>
      <w:r w:rsidR="009563D3" w:rsidRPr="003F788E">
        <w:rPr>
          <w:rFonts w:ascii="Times New Roman" w:eastAsia="SimSun" w:hAnsi="Times New Roman" w:cs="Times New Roman"/>
          <w:kern w:val="0"/>
          <w:sz w:val="24"/>
          <w:szCs w:val="24"/>
        </w:rPr>
        <w:t xml:space="preserve"> (m</w:t>
      </w:r>
      <w:r w:rsidRPr="003F788E">
        <w:rPr>
          <w:rFonts w:ascii="Times New Roman" w:eastAsia="SimSun" w:hAnsi="Times New Roman" w:cs="Times New Roman"/>
          <w:kern w:val="0"/>
          <w:sz w:val="24"/>
          <w:szCs w:val="24"/>
        </w:rPr>
        <w:t>g</w:t>
      </w:r>
      <w:r w:rsidR="009563D3" w:rsidRPr="003F788E">
        <w:rPr>
          <w:rFonts w:ascii="Times New Roman" w:eastAsia="SimSun" w:hAnsi="Times New Roman" w:cs="Times New Roman"/>
          <w:kern w:val="0"/>
          <w:sz w:val="24"/>
          <w:szCs w:val="24"/>
        </w:rPr>
        <w:t>).</w:t>
      </w:r>
    </w:p>
    <w:p w14:paraId="67C450DD" w14:textId="4F272B65" w:rsidR="00961D85" w:rsidRDefault="00961D85" w:rsidP="00961D85">
      <w:pPr>
        <w:spacing w:before="240" w:line="360" w:lineRule="auto"/>
        <w:jc w:val="center"/>
        <w:rPr>
          <w:rFonts w:ascii="Times New Roman" w:hAnsi="Times New Roman" w:cs="Times New Roman"/>
          <w:b/>
          <w:bCs/>
          <w:sz w:val="30"/>
          <w:szCs w:val="30"/>
        </w:rPr>
      </w:pPr>
      <w:r>
        <w:rPr>
          <w:rFonts w:ascii="Times New Roman" w:hAnsi="Times New Roman" w:cs="Times New Roman"/>
          <w:b/>
          <w:bCs/>
          <w:sz w:val="30"/>
          <w:szCs w:val="30"/>
        </w:rPr>
        <w:lastRenderedPageBreak/>
        <w:t>P</w:t>
      </w:r>
      <w:r>
        <w:rPr>
          <w:rFonts w:ascii="Times New Roman" w:hAnsi="Times New Roman" w:cs="Times New Roman" w:hint="eastAsia"/>
          <w:b/>
          <w:bCs/>
          <w:sz w:val="30"/>
          <w:szCs w:val="30"/>
        </w:rPr>
        <w:t>a</w:t>
      </w:r>
      <w:r>
        <w:rPr>
          <w:rFonts w:ascii="Times New Roman" w:hAnsi="Times New Roman" w:cs="Times New Roman"/>
          <w:b/>
          <w:bCs/>
          <w:sz w:val="30"/>
          <w:szCs w:val="30"/>
        </w:rPr>
        <w:t xml:space="preserve">rt 3 </w:t>
      </w:r>
      <w:r w:rsidRPr="00961D85">
        <w:rPr>
          <w:rFonts w:ascii="Times New Roman" w:hAnsi="Times New Roman" w:cs="Times New Roman"/>
          <w:b/>
          <w:bCs/>
          <w:sz w:val="30"/>
          <w:szCs w:val="30"/>
        </w:rPr>
        <w:t>UHPLC-MS-MS</w:t>
      </w:r>
      <w:r>
        <w:rPr>
          <w:rFonts w:ascii="Times New Roman" w:hAnsi="Times New Roman" w:cs="Times New Roman"/>
          <w:b/>
          <w:bCs/>
          <w:sz w:val="30"/>
          <w:szCs w:val="30"/>
        </w:rPr>
        <w:t xml:space="preserve"> </w:t>
      </w:r>
      <w:r w:rsidRPr="00BE18C3">
        <w:rPr>
          <w:rFonts w:ascii="Times New Roman" w:hAnsi="Times New Roman" w:cs="Times New Roman" w:hint="eastAsia"/>
          <w:b/>
          <w:bCs/>
          <w:sz w:val="30"/>
          <w:szCs w:val="30"/>
        </w:rPr>
        <w:t>for</w:t>
      </w:r>
      <w:r w:rsidRPr="00BE18C3">
        <w:rPr>
          <w:rFonts w:ascii="Times New Roman" w:hAnsi="Times New Roman" w:cs="Times New Roman"/>
          <w:b/>
          <w:bCs/>
          <w:sz w:val="30"/>
          <w:szCs w:val="30"/>
        </w:rPr>
        <w:t xml:space="preserve"> </w:t>
      </w:r>
      <w:r>
        <w:rPr>
          <w:rFonts w:ascii="Times New Roman" w:hAnsi="Times New Roman" w:cs="Times New Roman"/>
          <w:b/>
          <w:bCs/>
          <w:sz w:val="30"/>
          <w:szCs w:val="30"/>
        </w:rPr>
        <w:t>serum</w:t>
      </w:r>
      <w:r w:rsidR="00516885" w:rsidRPr="00516885">
        <w:rPr>
          <w:rFonts w:ascii="Times New Roman" w:hAnsi="Times New Roman" w:cs="Times New Roman"/>
          <w:b/>
          <w:bCs/>
          <w:sz w:val="30"/>
          <w:szCs w:val="30"/>
        </w:rPr>
        <w:t xml:space="preserve"> </w:t>
      </w:r>
      <w:r w:rsidR="00525811" w:rsidRPr="00525811">
        <w:rPr>
          <w:rFonts w:ascii="Times New Roman" w:hAnsi="Times New Roman" w:cs="Times New Roman"/>
          <w:b/>
          <w:bCs/>
          <w:sz w:val="30"/>
          <w:szCs w:val="30"/>
        </w:rPr>
        <w:t>tryptophan</w:t>
      </w:r>
      <w:r w:rsidR="00525811" w:rsidRPr="00FE6FB8">
        <w:rPr>
          <w:rFonts w:ascii="Times New Roman" w:hAnsi="Times New Roman" w:cs="Times New Roman"/>
          <w:b/>
          <w:bCs/>
          <w:sz w:val="30"/>
          <w:szCs w:val="30"/>
        </w:rPr>
        <w:t xml:space="preserve"> </w:t>
      </w:r>
      <w:r w:rsidR="00516885" w:rsidRPr="00FE6FB8">
        <w:rPr>
          <w:rFonts w:ascii="Times New Roman" w:hAnsi="Times New Roman" w:cs="Times New Roman"/>
          <w:b/>
          <w:bCs/>
          <w:sz w:val="30"/>
          <w:szCs w:val="30"/>
        </w:rPr>
        <w:t>metabolites</w:t>
      </w:r>
    </w:p>
    <w:p w14:paraId="2E109356" w14:textId="4D99069B" w:rsidR="00035D21" w:rsidRDefault="00035D21" w:rsidP="00035D21">
      <w:pPr>
        <w:pStyle w:val="ListParagraph"/>
        <w:numPr>
          <w:ilvl w:val="0"/>
          <w:numId w:val="3"/>
        </w:numPr>
        <w:spacing w:line="360" w:lineRule="auto"/>
        <w:ind w:firstLineChars="0"/>
        <w:rPr>
          <w:rFonts w:ascii="Times New Roman" w:eastAsia="SimSun" w:hAnsi="Times New Roman" w:cs="Times New Roman"/>
          <w:b/>
          <w:bCs/>
          <w:color w:val="4F81BD"/>
          <w:kern w:val="0"/>
          <w:sz w:val="28"/>
          <w:szCs w:val="28"/>
        </w:rPr>
      </w:pPr>
      <w:r w:rsidRPr="00035D21">
        <w:rPr>
          <w:rFonts w:ascii="Times New Roman" w:eastAsia="SimSun" w:hAnsi="Times New Roman" w:cs="Times New Roman"/>
          <w:b/>
          <w:bCs/>
          <w:color w:val="4F81BD"/>
          <w:kern w:val="0"/>
          <w:sz w:val="28"/>
          <w:szCs w:val="28"/>
        </w:rPr>
        <w:t>Reagents and equipment</w:t>
      </w:r>
    </w:p>
    <w:p w14:paraId="4244F0F0" w14:textId="77777777" w:rsidR="002B17AE" w:rsidRPr="002B17AE" w:rsidRDefault="002B17AE" w:rsidP="002B17AE">
      <w:pPr>
        <w:spacing w:line="360" w:lineRule="auto"/>
        <w:rPr>
          <w:rFonts w:ascii="Times New Roman" w:eastAsia="SimSun" w:hAnsi="Times New Roman" w:cs="Times New Roman"/>
          <w:b/>
          <w:bCs/>
          <w:color w:val="4F81BD"/>
          <w:kern w:val="0"/>
          <w:sz w:val="28"/>
          <w:szCs w:val="28"/>
        </w:rPr>
      </w:pPr>
    </w:p>
    <w:p w14:paraId="3432E791" w14:textId="77777777" w:rsidR="00035D21" w:rsidRPr="00035D21" w:rsidRDefault="00035D21" w:rsidP="00035D21">
      <w:pPr>
        <w:spacing w:line="360" w:lineRule="auto"/>
        <w:rPr>
          <w:rFonts w:ascii="Times New Roman" w:eastAsia="SimSun" w:hAnsi="Times New Roman" w:cs="Times New Roman"/>
          <w:sz w:val="24"/>
          <w:szCs w:val="24"/>
        </w:rPr>
      </w:pPr>
      <w:r w:rsidRPr="00035D21">
        <w:rPr>
          <w:rFonts w:ascii="Times New Roman" w:eastAsia="SimSun" w:hAnsi="Times New Roman" w:cs="Times New Roman"/>
          <w:sz w:val="24"/>
          <w:szCs w:val="24"/>
        </w:rPr>
        <w:t>Table1 The list of reagents.</w:t>
      </w:r>
    </w:p>
    <w:tbl>
      <w:tblPr>
        <w:tblStyle w:val="ColorfulList-Accent4"/>
        <w:tblW w:w="4901" w:type="pct"/>
        <w:tblInd w:w="0" w:type="dxa"/>
        <w:tblLook w:val="04A0" w:firstRow="1" w:lastRow="0" w:firstColumn="1" w:lastColumn="0" w:noHBand="0" w:noVBand="1"/>
      </w:tblPr>
      <w:tblGrid>
        <w:gridCol w:w="2785"/>
        <w:gridCol w:w="2783"/>
        <w:gridCol w:w="2785"/>
      </w:tblGrid>
      <w:tr w:rsidR="007B7BCD" w14:paraId="11276C4C" w14:textId="77777777" w:rsidTr="007C0A73">
        <w:trPr>
          <w:cnfStyle w:val="100000000000" w:firstRow="1" w:lastRow="0" w:firstColumn="0" w:lastColumn="0" w:oddVBand="0" w:evenVBand="0" w:oddHBand="0" w:evenHBand="0" w:firstRowFirstColumn="0" w:firstRowLastColumn="0" w:lastRowFirstColumn="0" w:lastRowLastColumn="0"/>
          <w:trHeight w:hRule="exact" w:val="472"/>
        </w:trPr>
        <w:tc>
          <w:tcPr>
            <w:cnfStyle w:val="001000000000" w:firstRow="0" w:lastRow="0" w:firstColumn="1" w:lastColumn="0" w:oddVBand="0" w:evenVBand="0" w:oddHBand="0" w:evenHBand="0" w:firstRowFirstColumn="0" w:firstRowLastColumn="0" w:lastRowFirstColumn="0" w:lastRowLastColumn="0"/>
            <w:tcW w:w="1667" w:type="pct"/>
            <w:tcBorders>
              <w:top w:val="single" w:sz="12" w:space="0" w:color="auto"/>
              <w:left w:val="nil"/>
              <w:bottom w:val="single" w:sz="12" w:space="0" w:color="auto"/>
              <w:right w:val="nil"/>
            </w:tcBorders>
            <w:shd w:val="clear" w:color="auto" w:fill="4F81BD" w:themeFill="accent1"/>
            <w:hideMark/>
          </w:tcPr>
          <w:p w14:paraId="7375B9B8" w14:textId="124BCE47" w:rsidR="007B7BCD" w:rsidRPr="007C0A73" w:rsidRDefault="007B7BCD" w:rsidP="007C0A73">
            <w:pPr>
              <w:spacing w:line="400" w:lineRule="exact"/>
              <w:jc w:val="center"/>
              <w:rPr>
                <w:rFonts w:ascii="Times New Roman" w:eastAsia="SimSun" w:hAnsi="Times New Roman" w:cs="Times New Roman"/>
              </w:rPr>
            </w:pPr>
            <w:r w:rsidRPr="007C0A73">
              <w:rPr>
                <w:rFonts w:ascii="Times New Roman" w:eastAsia="SimSun" w:hAnsi="Times New Roman" w:cs="Times New Roman" w:hint="eastAsia"/>
              </w:rPr>
              <w:t>N</w:t>
            </w:r>
            <w:r w:rsidRPr="007C0A73">
              <w:rPr>
                <w:rFonts w:ascii="Times New Roman" w:eastAsia="SimSun" w:hAnsi="Times New Roman" w:cs="Times New Roman"/>
              </w:rPr>
              <w:t>ame</w:t>
            </w:r>
          </w:p>
        </w:tc>
        <w:tc>
          <w:tcPr>
            <w:tcW w:w="1666" w:type="pct"/>
            <w:tcBorders>
              <w:top w:val="single" w:sz="12" w:space="0" w:color="auto"/>
              <w:left w:val="nil"/>
              <w:bottom w:val="single" w:sz="12" w:space="0" w:color="auto"/>
              <w:right w:val="nil"/>
            </w:tcBorders>
            <w:shd w:val="clear" w:color="auto" w:fill="4F81BD" w:themeFill="accent1"/>
            <w:hideMark/>
          </w:tcPr>
          <w:p w14:paraId="0662B970" w14:textId="77777777" w:rsidR="007B7BCD" w:rsidRPr="007C0A73" w:rsidRDefault="007B7BCD">
            <w:pPr>
              <w:pStyle w:val="1"/>
              <w:widowControl w:val="0"/>
              <w:spacing w:line="400" w:lineRule="exact"/>
              <w:ind w:firstLineChars="0" w:firstLine="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rPr>
            </w:pPr>
            <w:r w:rsidRPr="007C0A73">
              <w:rPr>
                <w:rFonts w:ascii="Times New Roman" w:eastAsia="SimSun" w:hAnsi="Times New Roman" w:cs="Times New Roman"/>
              </w:rPr>
              <w:t>CAS</w:t>
            </w:r>
          </w:p>
        </w:tc>
        <w:tc>
          <w:tcPr>
            <w:tcW w:w="1667" w:type="pct"/>
            <w:tcBorders>
              <w:top w:val="single" w:sz="12" w:space="0" w:color="auto"/>
              <w:left w:val="nil"/>
              <w:bottom w:val="single" w:sz="12" w:space="0" w:color="auto"/>
              <w:right w:val="nil"/>
            </w:tcBorders>
            <w:shd w:val="clear" w:color="auto" w:fill="4F81BD" w:themeFill="accent1"/>
            <w:hideMark/>
          </w:tcPr>
          <w:p w14:paraId="4465D19E" w14:textId="4CB19454" w:rsidR="007B7BCD" w:rsidRPr="007C0A73" w:rsidRDefault="007B7BCD">
            <w:pPr>
              <w:pStyle w:val="1"/>
              <w:widowControl w:val="0"/>
              <w:spacing w:line="400" w:lineRule="exact"/>
              <w:ind w:firstLineChars="0" w:firstLine="0"/>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rPr>
            </w:pPr>
            <w:r w:rsidRPr="007C0A73">
              <w:rPr>
                <w:rFonts w:ascii="Times New Roman" w:eastAsia="SimSun" w:hAnsi="Times New Roman" w:cs="Times New Roman" w:hint="eastAsia"/>
              </w:rPr>
              <w:t>B</w:t>
            </w:r>
            <w:r w:rsidRPr="007C0A73">
              <w:rPr>
                <w:rFonts w:ascii="Times New Roman" w:eastAsia="SimSun" w:hAnsi="Times New Roman" w:cs="Times New Roman"/>
              </w:rPr>
              <w:t>rand</w:t>
            </w:r>
          </w:p>
        </w:tc>
      </w:tr>
      <w:tr w:rsidR="007B7BCD" w14:paraId="3C5DA965" w14:textId="77777777" w:rsidTr="007C0A73">
        <w:trPr>
          <w:cnfStyle w:val="000000100000" w:firstRow="0" w:lastRow="0" w:firstColumn="0" w:lastColumn="0" w:oddVBand="0" w:evenVBand="0" w:oddHBand="1" w:evenHBand="0" w:firstRowFirstColumn="0" w:firstRowLastColumn="0" w:lastRowFirstColumn="0" w:lastRowLastColumn="0"/>
          <w:trHeight w:hRule="exact" w:val="472"/>
        </w:trPr>
        <w:tc>
          <w:tcPr>
            <w:cnfStyle w:val="001000000000" w:firstRow="0" w:lastRow="0" w:firstColumn="1" w:lastColumn="0" w:oddVBand="0" w:evenVBand="0" w:oddHBand="0" w:evenHBand="0" w:firstRowFirstColumn="0" w:firstRowLastColumn="0" w:lastRowFirstColumn="0" w:lastRowLastColumn="0"/>
            <w:tcW w:w="1667" w:type="pct"/>
            <w:tcBorders>
              <w:top w:val="single" w:sz="12" w:space="0" w:color="auto"/>
            </w:tcBorders>
            <w:shd w:val="clear" w:color="auto" w:fill="C6D9F1" w:themeFill="text2" w:themeFillTint="33"/>
            <w:hideMark/>
          </w:tcPr>
          <w:p w14:paraId="3072678B" w14:textId="42B00D0C" w:rsidR="007B7BCD" w:rsidRDefault="007B7BCD">
            <w:pPr>
              <w:pStyle w:val="1"/>
              <w:widowControl w:val="0"/>
              <w:spacing w:line="400" w:lineRule="exact"/>
              <w:ind w:firstLineChars="0" w:firstLine="0"/>
              <w:rPr>
                <w:rFonts w:ascii="Times New Roman" w:eastAsia="SimSun" w:hAnsi="Times New Roman" w:cs="Times New Roman"/>
                <w:b w:val="0"/>
              </w:rPr>
            </w:pPr>
            <w:r>
              <w:rPr>
                <w:rFonts w:ascii="Times New Roman" w:eastAsia="SimSun" w:hAnsi="Times New Roman" w:cs="Times New Roman"/>
                <w:b w:val="0"/>
              </w:rPr>
              <w:t>Methanol</w:t>
            </w:r>
          </w:p>
        </w:tc>
        <w:tc>
          <w:tcPr>
            <w:tcW w:w="1666" w:type="pct"/>
            <w:tcBorders>
              <w:top w:val="single" w:sz="12" w:space="0" w:color="auto"/>
            </w:tcBorders>
            <w:shd w:val="clear" w:color="auto" w:fill="C6D9F1" w:themeFill="text2" w:themeFillTint="33"/>
            <w:hideMark/>
          </w:tcPr>
          <w:p w14:paraId="2FFB015C" w14:textId="77777777" w:rsidR="007B7BCD" w:rsidRDefault="007B7BCD">
            <w:pPr>
              <w:pStyle w:val="1"/>
              <w:widowControl w:val="0"/>
              <w:spacing w:line="400" w:lineRule="exact"/>
              <w:ind w:firstLineChars="0" w:firstLine="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rPr>
              <w:t>67-56-1</w:t>
            </w:r>
          </w:p>
        </w:tc>
        <w:tc>
          <w:tcPr>
            <w:tcW w:w="1667" w:type="pct"/>
            <w:tcBorders>
              <w:top w:val="single" w:sz="12" w:space="0" w:color="auto"/>
            </w:tcBorders>
            <w:shd w:val="clear" w:color="auto" w:fill="C6D9F1" w:themeFill="text2" w:themeFillTint="33"/>
            <w:hideMark/>
          </w:tcPr>
          <w:p w14:paraId="20D59263" w14:textId="77777777" w:rsidR="007B7BCD" w:rsidRDefault="007B7BCD">
            <w:pPr>
              <w:pStyle w:val="1"/>
              <w:widowControl w:val="0"/>
              <w:spacing w:line="400" w:lineRule="exact"/>
              <w:ind w:firstLineChars="0" w:firstLine="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rPr>
              <w:t>CNW Technologies</w:t>
            </w:r>
          </w:p>
        </w:tc>
      </w:tr>
      <w:tr w:rsidR="007B7BCD" w14:paraId="19A9D7FD" w14:textId="77777777" w:rsidTr="007C0A73">
        <w:trPr>
          <w:trHeight w:hRule="exact" w:val="472"/>
        </w:trPr>
        <w:tc>
          <w:tcPr>
            <w:cnfStyle w:val="001000000000" w:firstRow="0" w:lastRow="0" w:firstColumn="1" w:lastColumn="0" w:oddVBand="0" w:evenVBand="0" w:oddHBand="0" w:evenHBand="0" w:firstRowFirstColumn="0" w:firstRowLastColumn="0" w:lastRowFirstColumn="0" w:lastRowLastColumn="0"/>
            <w:tcW w:w="1667" w:type="pct"/>
            <w:shd w:val="clear" w:color="auto" w:fill="FFFFFF" w:themeFill="background1"/>
            <w:hideMark/>
          </w:tcPr>
          <w:p w14:paraId="703861D4" w14:textId="02FAED80" w:rsidR="007B7BCD" w:rsidRDefault="007B7BCD">
            <w:pPr>
              <w:pStyle w:val="1"/>
              <w:widowControl w:val="0"/>
              <w:spacing w:line="400" w:lineRule="exact"/>
              <w:ind w:firstLineChars="0" w:firstLine="0"/>
              <w:rPr>
                <w:rFonts w:ascii="Times New Roman" w:eastAsia="SimSun" w:hAnsi="Times New Roman" w:cs="Times New Roman"/>
                <w:b w:val="0"/>
              </w:rPr>
            </w:pPr>
            <w:r>
              <w:rPr>
                <w:rFonts w:ascii="Times New Roman" w:eastAsia="SimSun" w:hAnsi="Times New Roman" w:cs="Times New Roman"/>
                <w:b w:val="0"/>
              </w:rPr>
              <w:t>Acetonitrile</w:t>
            </w:r>
          </w:p>
        </w:tc>
        <w:tc>
          <w:tcPr>
            <w:tcW w:w="1666" w:type="pct"/>
            <w:shd w:val="clear" w:color="auto" w:fill="FFFFFF" w:themeFill="background1"/>
            <w:hideMark/>
          </w:tcPr>
          <w:p w14:paraId="3E0DEF90" w14:textId="77777777" w:rsidR="007B7BCD" w:rsidRDefault="007B7BCD">
            <w:pPr>
              <w:pStyle w:val="1"/>
              <w:widowControl w:val="0"/>
              <w:spacing w:line="400" w:lineRule="exact"/>
              <w:ind w:firstLineChars="0" w:firstLine="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rPr>
              <w:t>75-05-8</w:t>
            </w:r>
          </w:p>
        </w:tc>
        <w:tc>
          <w:tcPr>
            <w:tcW w:w="1667" w:type="pct"/>
            <w:shd w:val="clear" w:color="auto" w:fill="FFFFFF" w:themeFill="background1"/>
            <w:hideMark/>
          </w:tcPr>
          <w:p w14:paraId="63C863CF" w14:textId="77777777" w:rsidR="007B7BCD" w:rsidRDefault="007B7BCD">
            <w:pPr>
              <w:pStyle w:val="1"/>
              <w:widowControl w:val="0"/>
              <w:spacing w:line="400" w:lineRule="exact"/>
              <w:ind w:firstLineChars="0" w:firstLine="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rPr>
              <w:t>CNW Technologies</w:t>
            </w:r>
          </w:p>
        </w:tc>
      </w:tr>
      <w:tr w:rsidR="007B7BCD" w14:paraId="37FAFF92" w14:textId="77777777" w:rsidTr="007C0A73">
        <w:trPr>
          <w:cnfStyle w:val="000000100000" w:firstRow="0" w:lastRow="0" w:firstColumn="0" w:lastColumn="0" w:oddVBand="0" w:evenVBand="0" w:oddHBand="1" w:evenHBand="0" w:firstRowFirstColumn="0" w:firstRowLastColumn="0" w:lastRowFirstColumn="0" w:lastRowLastColumn="0"/>
          <w:trHeight w:hRule="exact" w:val="472"/>
        </w:trPr>
        <w:tc>
          <w:tcPr>
            <w:cnfStyle w:val="001000000000" w:firstRow="0" w:lastRow="0" w:firstColumn="1" w:lastColumn="0" w:oddVBand="0" w:evenVBand="0" w:oddHBand="0" w:evenHBand="0" w:firstRowFirstColumn="0" w:firstRowLastColumn="0" w:lastRowFirstColumn="0" w:lastRowLastColumn="0"/>
            <w:tcW w:w="1667" w:type="pct"/>
            <w:tcBorders>
              <w:bottom w:val="single" w:sz="12" w:space="0" w:color="auto"/>
            </w:tcBorders>
            <w:shd w:val="clear" w:color="auto" w:fill="C6D9F1" w:themeFill="text2" w:themeFillTint="33"/>
            <w:hideMark/>
          </w:tcPr>
          <w:p w14:paraId="23CFCBF2" w14:textId="6C119615" w:rsidR="007B7BCD" w:rsidRDefault="007B7BCD">
            <w:pPr>
              <w:pStyle w:val="1"/>
              <w:widowControl w:val="0"/>
              <w:spacing w:line="400" w:lineRule="exact"/>
              <w:ind w:firstLineChars="0" w:firstLine="0"/>
              <w:rPr>
                <w:rFonts w:ascii="Times New Roman" w:eastAsia="SimSun" w:hAnsi="Times New Roman" w:cs="Times New Roman"/>
                <w:b w:val="0"/>
              </w:rPr>
            </w:pPr>
            <w:r>
              <w:rPr>
                <w:rFonts w:ascii="Times New Roman" w:eastAsia="SimSun" w:hAnsi="Times New Roman" w:cs="Times New Roman"/>
                <w:b w:val="0"/>
              </w:rPr>
              <w:t>Formic acid</w:t>
            </w:r>
          </w:p>
        </w:tc>
        <w:tc>
          <w:tcPr>
            <w:tcW w:w="1666" w:type="pct"/>
            <w:tcBorders>
              <w:bottom w:val="single" w:sz="12" w:space="0" w:color="auto"/>
            </w:tcBorders>
            <w:shd w:val="clear" w:color="auto" w:fill="C6D9F1" w:themeFill="text2" w:themeFillTint="33"/>
            <w:hideMark/>
          </w:tcPr>
          <w:p w14:paraId="75CFBDE1" w14:textId="77777777" w:rsidR="007B7BCD" w:rsidRDefault="007B7BCD">
            <w:pPr>
              <w:pStyle w:val="1"/>
              <w:widowControl w:val="0"/>
              <w:spacing w:line="400" w:lineRule="exact"/>
              <w:ind w:firstLineChars="0" w:firstLine="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rPr>
              <w:t>64-18-6</w:t>
            </w:r>
          </w:p>
        </w:tc>
        <w:tc>
          <w:tcPr>
            <w:tcW w:w="1667" w:type="pct"/>
            <w:tcBorders>
              <w:bottom w:val="single" w:sz="12" w:space="0" w:color="auto"/>
            </w:tcBorders>
            <w:shd w:val="clear" w:color="auto" w:fill="C6D9F1" w:themeFill="text2" w:themeFillTint="33"/>
            <w:hideMark/>
          </w:tcPr>
          <w:p w14:paraId="4BAFF29B" w14:textId="77777777" w:rsidR="007B7BCD" w:rsidRDefault="007B7BCD">
            <w:pPr>
              <w:pStyle w:val="1"/>
              <w:widowControl w:val="0"/>
              <w:spacing w:line="400" w:lineRule="exact"/>
              <w:ind w:firstLineChars="0" w:firstLine="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rPr>
              <w:t>CNW Technologies</w:t>
            </w:r>
          </w:p>
        </w:tc>
      </w:tr>
    </w:tbl>
    <w:p w14:paraId="28955808" w14:textId="77777777" w:rsidR="002B17AE" w:rsidRDefault="002B17AE" w:rsidP="00B97854">
      <w:pPr>
        <w:spacing w:line="360" w:lineRule="auto"/>
        <w:rPr>
          <w:rFonts w:ascii="Times New Roman" w:eastAsia="SimSun" w:hAnsi="Times New Roman" w:cs="Times New Roman"/>
          <w:sz w:val="24"/>
          <w:szCs w:val="24"/>
        </w:rPr>
      </w:pPr>
    </w:p>
    <w:p w14:paraId="7043F756" w14:textId="67FB23B2" w:rsidR="007C0A73" w:rsidRDefault="007C0A73" w:rsidP="00B97854">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T</w:t>
      </w:r>
      <w:r>
        <w:rPr>
          <w:rFonts w:ascii="Times New Roman" w:eastAsia="SimSun" w:hAnsi="Times New Roman" w:cs="Times New Roman"/>
          <w:sz w:val="24"/>
          <w:szCs w:val="24"/>
        </w:rPr>
        <w:t xml:space="preserve">able 2 The list of </w:t>
      </w:r>
      <w:r w:rsidRPr="007C0A73">
        <w:rPr>
          <w:rFonts w:ascii="Times New Roman" w:eastAsia="SimSun" w:hAnsi="Times New Roman" w:cs="Times New Roman"/>
          <w:sz w:val="24"/>
          <w:szCs w:val="24"/>
        </w:rPr>
        <w:t>tryptophan metabolites</w:t>
      </w:r>
    </w:p>
    <w:tbl>
      <w:tblPr>
        <w:tblW w:w="8095" w:type="dxa"/>
        <w:tblInd w:w="108" w:type="dxa"/>
        <w:tblBorders>
          <w:top w:val="single" w:sz="12" w:space="0" w:color="auto"/>
          <w:bottom w:val="single" w:sz="12" w:space="0" w:color="auto"/>
        </w:tblBorders>
        <w:tblLook w:val="04A0" w:firstRow="1" w:lastRow="0" w:firstColumn="1" w:lastColumn="0" w:noHBand="0" w:noVBand="1"/>
      </w:tblPr>
      <w:tblGrid>
        <w:gridCol w:w="3151"/>
        <w:gridCol w:w="1653"/>
        <w:gridCol w:w="1494"/>
        <w:gridCol w:w="1797"/>
      </w:tblGrid>
      <w:tr w:rsidR="00C43F48" w:rsidRPr="007C0A73" w14:paraId="7EB5BCA8" w14:textId="77777777" w:rsidTr="00C43F48">
        <w:trPr>
          <w:trHeight w:val="316"/>
        </w:trPr>
        <w:tc>
          <w:tcPr>
            <w:tcW w:w="3151" w:type="dxa"/>
            <w:tcBorders>
              <w:top w:val="single" w:sz="12" w:space="0" w:color="auto"/>
              <w:bottom w:val="single" w:sz="12" w:space="0" w:color="auto"/>
            </w:tcBorders>
            <w:shd w:val="clear" w:color="auto" w:fill="4F81BD" w:themeFill="accent1"/>
            <w:noWrap/>
            <w:vAlign w:val="bottom"/>
            <w:hideMark/>
          </w:tcPr>
          <w:p w14:paraId="39A3C7D7" w14:textId="7B915C36" w:rsidR="007C0A73" w:rsidRPr="007C0A73" w:rsidRDefault="007C0A73" w:rsidP="002B48CF">
            <w:pPr>
              <w:widowControl/>
              <w:jc w:val="left"/>
              <w:rPr>
                <w:rFonts w:ascii="Times New Roman" w:eastAsia="SimSun" w:hAnsi="Times New Roman" w:cs="Times New Roman"/>
                <w:b/>
                <w:bCs/>
                <w:color w:val="FFFFFF" w:themeColor="background1"/>
                <w:kern w:val="0"/>
                <w:sz w:val="24"/>
                <w:szCs w:val="24"/>
              </w:rPr>
            </w:pPr>
            <w:r w:rsidRPr="007C0A73">
              <w:rPr>
                <w:rFonts w:ascii="Times New Roman" w:hAnsi="Times New Roman" w:cs="Times New Roman"/>
                <w:b/>
                <w:bCs/>
                <w:color w:val="FFFFFF" w:themeColor="background1"/>
                <w:szCs w:val="21"/>
              </w:rPr>
              <w:t>Compound name</w:t>
            </w:r>
          </w:p>
        </w:tc>
        <w:tc>
          <w:tcPr>
            <w:tcW w:w="1653" w:type="dxa"/>
            <w:tcBorders>
              <w:top w:val="single" w:sz="12" w:space="0" w:color="auto"/>
              <w:bottom w:val="single" w:sz="12" w:space="0" w:color="auto"/>
            </w:tcBorders>
            <w:shd w:val="clear" w:color="auto" w:fill="4F81BD" w:themeFill="accent1"/>
            <w:noWrap/>
            <w:vAlign w:val="center"/>
            <w:hideMark/>
          </w:tcPr>
          <w:p w14:paraId="5B36456A" w14:textId="452BAF27" w:rsidR="007C0A73" w:rsidRPr="007C0A73" w:rsidRDefault="007C0A73" w:rsidP="002B48CF">
            <w:pPr>
              <w:widowControl/>
              <w:jc w:val="left"/>
              <w:rPr>
                <w:rFonts w:ascii="Times New Roman" w:eastAsia="SimSun" w:hAnsi="Times New Roman" w:cs="Times New Roman"/>
                <w:b/>
                <w:bCs/>
                <w:color w:val="FFFFFF" w:themeColor="background1"/>
                <w:kern w:val="0"/>
                <w:sz w:val="24"/>
                <w:szCs w:val="24"/>
              </w:rPr>
            </w:pPr>
            <w:r>
              <w:rPr>
                <w:rFonts w:ascii="Times New Roman" w:eastAsia="SimSun" w:hAnsi="Times New Roman" w:cs="Times New Roman"/>
                <w:b/>
                <w:bCs/>
                <w:color w:val="FFFFFF" w:themeColor="background1"/>
                <w:kern w:val="0"/>
                <w:sz w:val="24"/>
                <w:szCs w:val="24"/>
              </w:rPr>
              <w:t>A</w:t>
            </w:r>
            <w:r w:rsidRPr="007C0A73">
              <w:rPr>
                <w:rFonts w:ascii="Times New Roman" w:eastAsia="SimSun" w:hAnsi="Times New Roman" w:cs="Times New Roman"/>
                <w:b/>
                <w:bCs/>
                <w:color w:val="FFFFFF" w:themeColor="background1"/>
                <w:kern w:val="0"/>
                <w:sz w:val="24"/>
                <w:szCs w:val="24"/>
              </w:rPr>
              <w:t>bbreviation.</w:t>
            </w:r>
          </w:p>
        </w:tc>
        <w:tc>
          <w:tcPr>
            <w:tcW w:w="1494" w:type="dxa"/>
            <w:tcBorders>
              <w:top w:val="single" w:sz="12" w:space="0" w:color="auto"/>
              <w:bottom w:val="single" w:sz="12" w:space="0" w:color="auto"/>
            </w:tcBorders>
            <w:shd w:val="clear" w:color="auto" w:fill="4F81BD" w:themeFill="accent1"/>
            <w:noWrap/>
            <w:vAlign w:val="center"/>
            <w:hideMark/>
          </w:tcPr>
          <w:p w14:paraId="4C11EA32" w14:textId="77777777" w:rsidR="007C0A73" w:rsidRPr="007C0A73" w:rsidRDefault="007C0A73" w:rsidP="002B48CF">
            <w:pPr>
              <w:widowControl/>
              <w:jc w:val="left"/>
              <w:rPr>
                <w:rFonts w:ascii="Times New Roman" w:eastAsia="SimSun" w:hAnsi="Times New Roman" w:cs="Times New Roman"/>
                <w:b/>
                <w:bCs/>
                <w:color w:val="FFFFFF" w:themeColor="background1"/>
                <w:kern w:val="0"/>
                <w:sz w:val="24"/>
                <w:szCs w:val="24"/>
              </w:rPr>
            </w:pPr>
            <w:r w:rsidRPr="007C0A73">
              <w:rPr>
                <w:rFonts w:ascii="Times New Roman" w:eastAsia="SimSun" w:hAnsi="Times New Roman" w:cs="Times New Roman"/>
                <w:b/>
                <w:bCs/>
                <w:color w:val="FFFFFF" w:themeColor="background1"/>
                <w:kern w:val="0"/>
                <w:sz w:val="24"/>
                <w:szCs w:val="24"/>
              </w:rPr>
              <w:t>CAS</w:t>
            </w:r>
          </w:p>
        </w:tc>
        <w:tc>
          <w:tcPr>
            <w:tcW w:w="1797" w:type="dxa"/>
            <w:tcBorders>
              <w:top w:val="single" w:sz="12" w:space="0" w:color="auto"/>
              <w:bottom w:val="single" w:sz="12" w:space="0" w:color="auto"/>
            </w:tcBorders>
            <w:shd w:val="clear" w:color="auto" w:fill="4F81BD" w:themeFill="accent1"/>
            <w:noWrap/>
            <w:vAlign w:val="center"/>
            <w:hideMark/>
          </w:tcPr>
          <w:p w14:paraId="66524F36" w14:textId="521AEF47" w:rsidR="007C0A73" w:rsidRPr="007C0A73" w:rsidRDefault="007C0A73" w:rsidP="002B48CF">
            <w:pPr>
              <w:widowControl/>
              <w:jc w:val="left"/>
              <w:rPr>
                <w:rFonts w:ascii="Times New Roman" w:eastAsia="SimSun" w:hAnsi="Times New Roman" w:cs="Times New Roman"/>
                <w:b/>
                <w:bCs/>
                <w:color w:val="FFFFFF" w:themeColor="background1"/>
                <w:kern w:val="0"/>
                <w:sz w:val="24"/>
                <w:szCs w:val="24"/>
              </w:rPr>
            </w:pPr>
            <w:r w:rsidRPr="007C0A73">
              <w:rPr>
                <w:rFonts w:ascii="Times New Roman" w:eastAsia="SimSun" w:hAnsi="Times New Roman" w:cs="Times New Roman"/>
                <w:b/>
                <w:bCs/>
                <w:color w:val="FFFFFF" w:themeColor="background1"/>
                <w:kern w:val="0"/>
                <w:sz w:val="24"/>
                <w:szCs w:val="24"/>
              </w:rPr>
              <w:t>Brand</w:t>
            </w:r>
          </w:p>
        </w:tc>
      </w:tr>
      <w:tr w:rsidR="00C43F48" w:rsidRPr="00C43F48" w14:paraId="6923DC4D" w14:textId="77777777" w:rsidTr="00C43F48">
        <w:trPr>
          <w:trHeight w:val="305"/>
        </w:trPr>
        <w:tc>
          <w:tcPr>
            <w:tcW w:w="3151" w:type="dxa"/>
            <w:tcBorders>
              <w:top w:val="single" w:sz="12" w:space="0" w:color="auto"/>
            </w:tcBorders>
            <w:shd w:val="clear" w:color="auto" w:fill="C6D9F1" w:themeFill="text2" w:themeFillTint="33"/>
            <w:noWrap/>
            <w:vAlign w:val="bottom"/>
            <w:hideMark/>
          </w:tcPr>
          <w:p w14:paraId="1D136468"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3-Hydroxyanthranilic acid</w:t>
            </w:r>
          </w:p>
        </w:tc>
        <w:tc>
          <w:tcPr>
            <w:tcW w:w="1653" w:type="dxa"/>
            <w:tcBorders>
              <w:top w:val="single" w:sz="12" w:space="0" w:color="auto"/>
            </w:tcBorders>
            <w:shd w:val="clear" w:color="auto" w:fill="C6D9F1" w:themeFill="text2" w:themeFillTint="33"/>
            <w:noWrap/>
            <w:vAlign w:val="bottom"/>
            <w:hideMark/>
          </w:tcPr>
          <w:p w14:paraId="0BFFA880"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3-HAA</w:t>
            </w:r>
          </w:p>
        </w:tc>
        <w:tc>
          <w:tcPr>
            <w:tcW w:w="1494" w:type="dxa"/>
            <w:tcBorders>
              <w:top w:val="single" w:sz="12" w:space="0" w:color="auto"/>
            </w:tcBorders>
            <w:shd w:val="clear" w:color="auto" w:fill="C6D9F1" w:themeFill="text2" w:themeFillTint="33"/>
            <w:noWrap/>
            <w:vAlign w:val="bottom"/>
            <w:hideMark/>
          </w:tcPr>
          <w:p w14:paraId="69EFEB3F"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548-93-6</w:t>
            </w:r>
          </w:p>
        </w:tc>
        <w:tc>
          <w:tcPr>
            <w:tcW w:w="1797" w:type="dxa"/>
            <w:tcBorders>
              <w:top w:val="single" w:sz="12" w:space="0" w:color="auto"/>
            </w:tcBorders>
            <w:shd w:val="clear" w:color="auto" w:fill="C6D9F1" w:themeFill="text2" w:themeFillTint="33"/>
            <w:noWrap/>
            <w:hideMark/>
          </w:tcPr>
          <w:p w14:paraId="3420CB4B" w14:textId="06B1472C"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eastAsia="SimSun" w:hAnsi="Times New Roman" w:cs="Times New Roman"/>
                <w:kern w:val="0"/>
                <w:sz w:val="22"/>
              </w:rPr>
              <w:t>Dr. Ehrenstorfer</w:t>
            </w:r>
          </w:p>
        </w:tc>
      </w:tr>
      <w:tr w:rsidR="00C43F48" w:rsidRPr="007C0A73" w14:paraId="16DD00C2" w14:textId="77777777" w:rsidTr="00C43F48">
        <w:trPr>
          <w:trHeight w:val="305"/>
        </w:trPr>
        <w:tc>
          <w:tcPr>
            <w:tcW w:w="3151" w:type="dxa"/>
            <w:shd w:val="clear" w:color="auto" w:fill="auto"/>
            <w:noWrap/>
            <w:vAlign w:val="bottom"/>
            <w:hideMark/>
          </w:tcPr>
          <w:p w14:paraId="1FC770EF"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3-Hydroxykynurenine</w:t>
            </w:r>
          </w:p>
        </w:tc>
        <w:tc>
          <w:tcPr>
            <w:tcW w:w="1653" w:type="dxa"/>
            <w:shd w:val="clear" w:color="auto" w:fill="auto"/>
            <w:noWrap/>
            <w:vAlign w:val="bottom"/>
            <w:hideMark/>
          </w:tcPr>
          <w:p w14:paraId="4144371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3-HK</w:t>
            </w:r>
          </w:p>
        </w:tc>
        <w:tc>
          <w:tcPr>
            <w:tcW w:w="1494" w:type="dxa"/>
            <w:shd w:val="clear" w:color="auto" w:fill="auto"/>
            <w:noWrap/>
            <w:vAlign w:val="bottom"/>
            <w:hideMark/>
          </w:tcPr>
          <w:p w14:paraId="71019ADB"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2147-61-7</w:t>
            </w:r>
          </w:p>
        </w:tc>
        <w:tc>
          <w:tcPr>
            <w:tcW w:w="1797" w:type="dxa"/>
            <w:shd w:val="clear" w:color="auto" w:fill="auto"/>
            <w:noWrap/>
            <w:hideMark/>
          </w:tcPr>
          <w:p w14:paraId="659EC449" w14:textId="6C84E004"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1E0F5D2F" w14:textId="77777777" w:rsidTr="00C43F48">
        <w:trPr>
          <w:trHeight w:val="305"/>
        </w:trPr>
        <w:tc>
          <w:tcPr>
            <w:tcW w:w="3151" w:type="dxa"/>
            <w:shd w:val="clear" w:color="auto" w:fill="C6D9F1" w:themeFill="text2" w:themeFillTint="33"/>
            <w:noWrap/>
            <w:vAlign w:val="bottom"/>
            <w:hideMark/>
          </w:tcPr>
          <w:p w14:paraId="3772DCF5"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5-Hydroxyindoleacetic acid</w:t>
            </w:r>
          </w:p>
        </w:tc>
        <w:tc>
          <w:tcPr>
            <w:tcW w:w="1653" w:type="dxa"/>
            <w:shd w:val="clear" w:color="auto" w:fill="C6D9F1" w:themeFill="text2" w:themeFillTint="33"/>
            <w:noWrap/>
            <w:vAlign w:val="bottom"/>
            <w:hideMark/>
          </w:tcPr>
          <w:p w14:paraId="4C936B9C"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5-HIAA</w:t>
            </w:r>
          </w:p>
        </w:tc>
        <w:tc>
          <w:tcPr>
            <w:tcW w:w="1494" w:type="dxa"/>
            <w:shd w:val="clear" w:color="auto" w:fill="C6D9F1" w:themeFill="text2" w:themeFillTint="33"/>
            <w:noWrap/>
            <w:vAlign w:val="bottom"/>
            <w:hideMark/>
          </w:tcPr>
          <w:p w14:paraId="4E9419E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54-16-0</w:t>
            </w:r>
          </w:p>
        </w:tc>
        <w:tc>
          <w:tcPr>
            <w:tcW w:w="1797" w:type="dxa"/>
            <w:shd w:val="clear" w:color="auto" w:fill="C6D9F1" w:themeFill="text2" w:themeFillTint="33"/>
            <w:noWrap/>
            <w:hideMark/>
          </w:tcPr>
          <w:p w14:paraId="22B1E79E" w14:textId="5F69CBD5"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33C412C5" w14:textId="77777777" w:rsidTr="00C43F48">
        <w:trPr>
          <w:trHeight w:val="305"/>
        </w:trPr>
        <w:tc>
          <w:tcPr>
            <w:tcW w:w="3151" w:type="dxa"/>
            <w:shd w:val="clear" w:color="auto" w:fill="auto"/>
            <w:noWrap/>
            <w:vAlign w:val="bottom"/>
            <w:hideMark/>
          </w:tcPr>
          <w:p w14:paraId="4E76A42C"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Serotonin</w:t>
            </w:r>
          </w:p>
        </w:tc>
        <w:tc>
          <w:tcPr>
            <w:tcW w:w="1653" w:type="dxa"/>
            <w:shd w:val="clear" w:color="auto" w:fill="auto"/>
            <w:noWrap/>
            <w:vAlign w:val="bottom"/>
            <w:hideMark/>
          </w:tcPr>
          <w:p w14:paraId="38850C7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5-HT</w:t>
            </w:r>
          </w:p>
        </w:tc>
        <w:tc>
          <w:tcPr>
            <w:tcW w:w="1494" w:type="dxa"/>
            <w:shd w:val="clear" w:color="auto" w:fill="auto"/>
            <w:noWrap/>
            <w:vAlign w:val="bottom"/>
            <w:hideMark/>
          </w:tcPr>
          <w:p w14:paraId="633D15D0"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50-67-9</w:t>
            </w:r>
          </w:p>
        </w:tc>
        <w:tc>
          <w:tcPr>
            <w:tcW w:w="1797" w:type="dxa"/>
            <w:shd w:val="clear" w:color="auto" w:fill="auto"/>
            <w:noWrap/>
            <w:hideMark/>
          </w:tcPr>
          <w:p w14:paraId="397AB6D0" w14:textId="1A63800F"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42445A21" w14:textId="77777777" w:rsidTr="00C43F48">
        <w:trPr>
          <w:trHeight w:val="305"/>
        </w:trPr>
        <w:tc>
          <w:tcPr>
            <w:tcW w:w="3151" w:type="dxa"/>
            <w:shd w:val="clear" w:color="auto" w:fill="C6D9F1" w:themeFill="text2" w:themeFillTint="33"/>
            <w:noWrap/>
            <w:vAlign w:val="bottom"/>
            <w:hideMark/>
          </w:tcPr>
          <w:p w14:paraId="0410D4C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5-Hydroxytryptophol</w:t>
            </w:r>
          </w:p>
        </w:tc>
        <w:tc>
          <w:tcPr>
            <w:tcW w:w="1653" w:type="dxa"/>
            <w:shd w:val="clear" w:color="auto" w:fill="C6D9F1" w:themeFill="text2" w:themeFillTint="33"/>
            <w:noWrap/>
            <w:vAlign w:val="bottom"/>
            <w:hideMark/>
          </w:tcPr>
          <w:p w14:paraId="14C09005"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5-HTOL</w:t>
            </w:r>
          </w:p>
        </w:tc>
        <w:tc>
          <w:tcPr>
            <w:tcW w:w="1494" w:type="dxa"/>
            <w:shd w:val="clear" w:color="auto" w:fill="C6D9F1" w:themeFill="text2" w:themeFillTint="33"/>
            <w:noWrap/>
            <w:vAlign w:val="bottom"/>
            <w:hideMark/>
          </w:tcPr>
          <w:p w14:paraId="3A61D79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154-02-9</w:t>
            </w:r>
          </w:p>
        </w:tc>
        <w:tc>
          <w:tcPr>
            <w:tcW w:w="1797" w:type="dxa"/>
            <w:shd w:val="clear" w:color="auto" w:fill="C6D9F1" w:themeFill="text2" w:themeFillTint="33"/>
            <w:noWrap/>
            <w:hideMark/>
          </w:tcPr>
          <w:p w14:paraId="5698E2DF" w14:textId="594B902D"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6D5165B7" w14:textId="77777777" w:rsidTr="00C43F48">
        <w:trPr>
          <w:trHeight w:val="305"/>
        </w:trPr>
        <w:tc>
          <w:tcPr>
            <w:tcW w:w="3151" w:type="dxa"/>
            <w:shd w:val="clear" w:color="auto" w:fill="auto"/>
            <w:noWrap/>
            <w:vAlign w:val="bottom"/>
            <w:hideMark/>
          </w:tcPr>
          <w:p w14:paraId="53428B04"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L-5-Hydroxytryptophan</w:t>
            </w:r>
          </w:p>
        </w:tc>
        <w:tc>
          <w:tcPr>
            <w:tcW w:w="1653" w:type="dxa"/>
            <w:shd w:val="clear" w:color="auto" w:fill="auto"/>
            <w:noWrap/>
            <w:vAlign w:val="bottom"/>
            <w:hideMark/>
          </w:tcPr>
          <w:p w14:paraId="3ADBE8ED"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5-HTP</w:t>
            </w:r>
          </w:p>
        </w:tc>
        <w:tc>
          <w:tcPr>
            <w:tcW w:w="1494" w:type="dxa"/>
            <w:shd w:val="clear" w:color="auto" w:fill="auto"/>
            <w:noWrap/>
            <w:vAlign w:val="bottom"/>
            <w:hideMark/>
          </w:tcPr>
          <w:p w14:paraId="2183A916"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4350-09-8</w:t>
            </w:r>
          </w:p>
        </w:tc>
        <w:tc>
          <w:tcPr>
            <w:tcW w:w="1797" w:type="dxa"/>
            <w:shd w:val="clear" w:color="auto" w:fill="auto"/>
            <w:noWrap/>
            <w:hideMark/>
          </w:tcPr>
          <w:p w14:paraId="52FA746D" w14:textId="320CAC97"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791CD944" w14:textId="77777777" w:rsidTr="00C43F48">
        <w:trPr>
          <w:trHeight w:val="305"/>
        </w:trPr>
        <w:tc>
          <w:tcPr>
            <w:tcW w:w="3151" w:type="dxa"/>
            <w:shd w:val="clear" w:color="auto" w:fill="C6D9F1" w:themeFill="text2" w:themeFillTint="33"/>
            <w:noWrap/>
            <w:vAlign w:val="bottom"/>
            <w:hideMark/>
          </w:tcPr>
          <w:p w14:paraId="66B821CD"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5-Methoxy-3-indoleacetic acid</w:t>
            </w:r>
          </w:p>
        </w:tc>
        <w:tc>
          <w:tcPr>
            <w:tcW w:w="1653" w:type="dxa"/>
            <w:shd w:val="clear" w:color="auto" w:fill="C6D9F1" w:themeFill="text2" w:themeFillTint="33"/>
            <w:noWrap/>
            <w:vAlign w:val="bottom"/>
            <w:hideMark/>
          </w:tcPr>
          <w:p w14:paraId="40F5AD4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5-Me-IAA</w:t>
            </w:r>
          </w:p>
        </w:tc>
        <w:tc>
          <w:tcPr>
            <w:tcW w:w="1494" w:type="dxa"/>
            <w:shd w:val="clear" w:color="auto" w:fill="C6D9F1" w:themeFill="text2" w:themeFillTint="33"/>
            <w:noWrap/>
            <w:vAlign w:val="bottom"/>
            <w:hideMark/>
          </w:tcPr>
          <w:p w14:paraId="2C058E01"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3471-31-6</w:t>
            </w:r>
          </w:p>
        </w:tc>
        <w:tc>
          <w:tcPr>
            <w:tcW w:w="1797" w:type="dxa"/>
            <w:shd w:val="clear" w:color="auto" w:fill="C6D9F1" w:themeFill="text2" w:themeFillTint="33"/>
            <w:noWrap/>
            <w:hideMark/>
          </w:tcPr>
          <w:p w14:paraId="6C2596F3" w14:textId="33FF3464"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10A8C513" w14:textId="77777777" w:rsidTr="00C43F48">
        <w:trPr>
          <w:trHeight w:val="305"/>
        </w:trPr>
        <w:tc>
          <w:tcPr>
            <w:tcW w:w="3151" w:type="dxa"/>
            <w:shd w:val="clear" w:color="auto" w:fill="auto"/>
            <w:noWrap/>
            <w:vAlign w:val="bottom"/>
            <w:hideMark/>
          </w:tcPr>
          <w:p w14:paraId="62C8029B"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Anthranilic acid</w:t>
            </w:r>
          </w:p>
        </w:tc>
        <w:tc>
          <w:tcPr>
            <w:tcW w:w="1653" w:type="dxa"/>
            <w:shd w:val="clear" w:color="auto" w:fill="auto"/>
            <w:noWrap/>
            <w:vAlign w:val="bottom"/>
            <w:hideMark/>
          </w:tcPr>
          <w:p w14:paraId="2E18ECB8"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AA</w:t>
            </w:r>
          </w:p>
        </w:tc>
        <w:tc>
          <w:tcPr>
            <w:tcW w:w="1494" w:type="dxa"/>
            <w:shd w:val="clear" w:color="auto" w:fill="auto"/>
            <w:noWrap/>
            <w:vAlign w:val="bottom"/>
            <w:hideMark/>
          </w:tcPr>
          <w:p w14:paraId="0D3E24B7"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118-92-3</w:t>
            </w:r>
          </w:p>
        </w:tc>
        <w:tc>
          <w:tcPr>
            <w:tcW w:w="1797" w:type="dxa"/>
            <w:shd w:val="clear" w:color="auto" w:fill="auto"/>
            <w:noWrap/>
            <w:hideMark/>
          </w:tcPr>
          <w:p w14:paraId="24133A1A" w14:textId="1E89D75D"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72D8B7D6" w14:textId="77777777" w:rsidTr="00C43F48">
        <w:trPr>
          <w:trHeight w:val="305"/>
        </w:trPr>
        <w:tc>
          <w:tcPr>
            <w:tcW w:w="3151" w:type="dxa"/>
            <w:shd w:val="clear" w:color="auto" w:fill="C6D9F1" w:themeFill="text2" w:themeFillTint="33"/>
            <w:noWrap/>
            <w:vAlign w:val="bottom"/>
            <w:hideMark/>
          </w:tcPr>
          <w:p w14:paraId="359D2446" w14:textId="4904302F" w:rsidR="00C43F48" w:rsidRPr="007C0A73" w:rsidRDefault="00C43F48" w:rsidP="00C43F48">
            <w:pPr>
              <w:widowControl/>
              <w:jc w:val="left"/>
              <w:rPr>
                <w:rFonts w:ascii="Times New Roman" w:eastAsia="SimSun" w:hAnsi="Times New Roman" w:cs="Times New Roman"/>
                <w:kern w:val="0"/>
                <w:sz w:val="22"/>
              </w:rPr>
            </w:pPr>
            <w:r>
              <w:rPr>
                <w:rFonts w:ascii="Times New Roman" w:eastAsia="SimSun" w:hAnsi="Times New Roman" w:cs="Times New Roman"/>
                <w:kern w:val="0"/>
                <w:sz w:val="22"/>
              </w:rPr>
              <w:t>I</w:t>
            </w:r>
            <w:r w:rsidRPr="007C0A73">
              <w:rPr>
                <w:rFonts w:ascii="Times New Roman" w:eastAsia="SimSun" w:hAnsi="Times New Roman" w:cs="Times New Roman"/>
                <w:kern w:val="0"/>
                <w:sz w:val="22"/>
              </w:rPr>
              <w:t>ndole acrylic acid</w:t>
            </w:r>
          </w:p>
        </w:tc>
        <w:tc>
          <w:tcPr>
            <w:tcW w:w="1653" w:type="dxa"/>
            <w:shd w:val="clear" w:color="auto" w:fill="C6D9F1" w:themeFill="text2" w:themeFillTint="33"/>
            <w:noWrap/>
            <w:vAlign w:val="bottom"/>
            <w:hideMark/>
          </w:tcPr>
          <w:p w14:paraId="6885580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IA</w:t>
            </w:r>
          </w:p>
        </w:tc>
        <w:tc>
          <w:tcPr>
            <w:tcW w:w="1494" w:type="dxa"/>
            <w:shd w:val="clear" w:color="auto" w:fill="C6D9F1" w:themeFill="text2" w:themeFillTint="33"/>
            <w:noWrap/>
            <w:vAlign w:val="bottom"/>
            <w:hideMark/>
          </w:tcPr>
          <w:p w14:paraId="5E8E48F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29953-71-7</w:t>
            </w:r>
          </w:p>
        </w:tc>
        <w:tc>
          <w:tcPr>
            <w:tcW w:w="1797" w:type="dxa"/>
            <w:shd w:val="clear" w:color="auto" w:fill="C6D9F1" w:themeFill="text2" w:themeFillTint="33"/>
            <w:noWrap/>
            <w:hideMark/>
          </w:tcPr>
          <w:p w14:paraId="13926927" w14:textId="12FB7333"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620ECB39" w14:textId="77777777" w:rsidTr="00C43F48">
        <w:trPr>
          <w:trHeight w:val="305"/>
        </w:trPr>
        <w:tc>
          <w:tcPr>
            <w:tcW w:w="3151" w:type="dxa"/>
            <w:shd w:val="clear" w:color="auto" w:fill="auto"/>
            <w:noWrap/>
            <w:vAlign w:val="bottom"/>
            <w:hideMark/>
          </w:tcPr>
          <w:p w14:paraId="7F116F32"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Indole-3-acetic acid</w:t>
            </w:r>
          </w:p>
        </w:tc>
        <w:tc>
          <w:tcPr>
            <w:tcW w:w="1653" w:type="dxa"/>
            <w:shd w:val="clear" w:color="auto" w:fill="auto"/>
            <w:noWrap/>
            <w:vAlign w:val="bottom"/>
            <w:hideMark/>
          </w:tcPr>
          <w:p w14:paraId="5AE3C514"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IAA</w:t>
            </w:r>
          </w:p>
        </w:tc>
        <w:tc>
          <w:tcPr>
            <w:tcW w:w="1494" w:type="dxa"/>
            <w:shd w:val="clear" w:color="auto" w:fill="auto"/>
            <w:noWrap/>
            <w:vAlign w:val="bottom"/>
            <w:hideMark/>
          </w:tcPr>
          <w:p w14:paraId="6F0C6A1A"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87-51-4</w:t>
            </w:r>
          </w:p>
        </w:tc>
        <w:tc>
          <w:tcPr>
            <w:tcW w:w="1797" w:type="dxa"/>
            <w:shd w:val="clear" w:color="auto" w:fill="auto"/>
            <w:noWrap/>
            <w:hideMark/>
          </w:tcPr>
          <w:p w14:paraId="4A4F5F7B" w14:textId="4F6AB44F"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2A490632" w14:textId="77777777" w:rsidTr="00C43F48">
        <w:trPr>
          <w:trHeight w:val="305"/>
        </w:trPr>
        <w:tc>
          <w:tcPr>
            <w:tcW w:w="3151" w:type="dxa"/>
            <w:shd w:val="clear" w:color="auto" w:fill="C6D9F1" w:themeFill="text2" w:themeFillTint="33"/>
            <w:noWrap/>
            <w:vAlign w:val="bottom"/>
            <w:hideMark/>
          </w:tcPr>
          <w:p w14:paraId="6C9725D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Indole-3-acetamide</w:t>
            </w:r>
          </w:p>
        </w:tc>
        <w:tc>
          <w:tcPr>
            <w:tcW w:w="1653" w:type="dxa"/>
            <w:shd w:val="clear" w:color="auto" w:fill="C6D9F1" w:themeFill="text2" w:themeFillTint="33"/>
            <w:noWrap/>
            <w:vAlign w:val="bottom"/>
            <w:hideMark/>
          </w:tcPr>
          <w:p w14:paraId="7D949F85"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IAM</w:t>
            </w:r>
          </w:p>
        </w:tc>
        <w:tc>
          <w:tcPr>
            <w:tcW w:w="1494" w:type="dxa"/>
            <w:shd w:val="clear" w:color="auto" w:fill="C6D9F1" w:themeFill="text2" w:themeFillTint="33"/>
            <w:noWrap/>
            <w:vAlign w:val="bottom"/>
            <w:hideMark/>
          </w:tcPr>
          <w:p w14:paraId="49B8A47B"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879-37-8</w:t>
            </w:r>
          </w:p>
        </w:tc>
        <w:tc>
          <w:tcPr>
            <w:tcW w:w="1797" w:type="dxa"/>
            <w:shd w:val="clear" w:color="auto" w:fill="C6D9F1" w:themeFill="text2" w:themeFillTint="33"/>
            <w:noWrap/>
            <w:hideMark/>
          </w:tcPr>
          <w:p w14:paraId="4B8AE391" w14:textId="0D34E92B"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6ACBFFD9" w14:textId="77777777" w:rsidTr="00C43F48">
        <w:trPr>
          <w:trHeight w:val="305"/>
        </w:trPr>
        <w:tc>
          <w:tcPr>
            <w:tcW w:w="3151" w:type="dxa"/>
            <w:shd w:val="clear" w:color="auto" w:fill="auto"/>
            <w:noWrap/>
            <w:vAlign w:val="bottom"/>
            <w:hideMark/>
          </w:tcPr>
          <w:p w14:paraId="4E7F81C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Indole-3-carboxaldehyde</w:t>
            </w:r>
          </w:p>
        </w:tc>
        <w:tc>
          <w:tcPr>
            <w:tcW w:w="1653" w:type="dxa"/>
            <w:shd w:val="clear" w:color="auto" w:fill="auto"/>
            <w:noWrap/>
            <w:vAlign w:val="bottom"/>
            <w:hideMark/>
          </w:tcPr>
          <w:p w14:paraId="0CA3AD48"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ICA</w:t>
            </w:r>
          </w:p>
        </w:tc>
        <w:tc>
          <w:tcPr>
            <w:tcW w:w="1494" w:type="dxa"/>
            <w:shd w:val="clear" w:color="auto" w:fill="auto"/>
            <w:noWrap/>
            <w:vAlign w:val="bottom"/>
            <w:hideMark/>
          </w:tcPr>
          <w:p w14:paraId="7E3B56C7"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487-89-8</w:t>
            </w:r>
          </w:p>
        </w:tc>
        <w:tc>
          <w:tcPr>
            <w:tcW w:w="1797" w:type="dxa"/>
            <w:shd w:val="clear" w:color="auto" w:fill="auto"/>
            <w:noWrap/>
            <w:hideMark/>
          </w:tcPr>
          <w:p w14:paraId="457D1644" w14:textId="0D43FC12"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644800B0" w14:textId="77777777" w:rsidTr="00C43F48">
        <w:trPr>
          <w:trHeight w:val="305"/>
        </w:trPr>
        <w:tc>
          <w:tcPr>
            <w:tcW w:w="3151" w:type="dxa"/>
            <w:shd w:val="clear" w:color="auto" w:fill="C6D9F1" w:themeFill="text2" w:themeFillTint="33"/>
            <w:noWrap/>
            <w:vAlign w:val="bottom"/>
            <w:hideMark/>
          </w:tcPr>
          <w:p w14:paraId="2F231D2C" w14:textId="6104FD0E" w:rsidR="00C43F48" w:rsidRPr="007C0A73" w:rsidRDefault="00C43F48" w:rsidP="00C43F48">
            <w:pPr>
              <w:widowControl/>
              <w:jc w:val="left"/>
              <w:rPr>
                <w:rFonts w:ascii="Times New Roman" w:eastAsia="SimSun" w:hAnsi="Times New Roman" w:cs="Times New Roman"/>
                <w:kern w:val="0"/>
                <w:sz w:val="22"/>
              </w:rPr>
            </w:pPr>
            <w:r>
              <w:rPr>
                <w:rFonts w:ascii="Times New Roman" w:eastAsia="SimSun" w:hAnsi="Times New Roman" w:cs="Times New Roman"/>
                <w:kern w:val="0"/>
                <w:sz w:val="22"/>
              </w:rPr>
              <w:t>I</w:t>
            </w:r>
            <w:r w:rsidRPr="007C0A73">
              <w:rPr>
                <w:rFonts w:ascii="Times New Roman" w:eastAsia="SimSun" w:hAnsi="Times New Roman" w:cs="Times New Roman"/>
                <w:kern w:val="0"/>
                <w:sz w:val="22"/>
              </w:rPr>
              <w:t>ndole ethanol/tryptophol</w:t>
            </w:r>
          </w:p>
        </w:tc>
        <w:tc>
          <w:tcPr>
            <w:tcW w:w="1653" w:type="dxa"/>
            <w:shd w:val="clear" w:color="auto" w:fill="C6D9F1" w:themeFill="text2" w:themeFillTint="33"/>
            <w:noWrap/>
            <w:vAlign w:val="bottom"/>
            <w:hideMark/>
          </w:tcPr>
          <w:p w14:paraId="7122E5D7"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IE</w:t>
            </w:r>
          </w:p>
        </w:tc>
        <w:tc>
          <w:tcPr>
            <w:tcW w:w="1494" w:type="dxa"/>
            <w:shd w:val="clear" w:color="auto" w:fill="C6D9F1" w:themeFill="text2" w:themeFillTint="33"/>
            <w:noWrap/>
            <w:vAlign w:val="bottom"/>
            <w:hideMark/>
          </w:tcPr>
          <w:p w14:paraId="62D8668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526-55-6</w:t>
            </w:r>
          </w:p>
        </w:tc>
        <w:tc>
          <w:tcPr>
            <w:tcW w:w="1797" w:type="dxa"/>
            <w:shd w:val="clear" w:color="auto" w:fill="C6D9F1" w:themeFill="text2" w:themeFillTint="33"/>
            <w:noWrap/>
            <w:hideMark/>
          </w:tcPr>
          <w:p w14:paraId="22E2724F" w14:textId="569E277D"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2995B40B" w14:textId="77777777" w:rsidTr="00C43F48">
        <w:trPr>
          <w:trHeight w:val="305"/>
        </w:trPr>
        <w:tc>
          <w:tcPr>
            <w:tcW w:w="3151" w:type="dxa"/>
            <w:shd w:val="clear" w:color="auto" w:fill="auto"/>
            <w:noWrap/>
            <w:vAlign w:val="bottom"/>
            <w:hideMark/>
          </w:tcPr>
          <w:p w14:paraId="394F3E6C"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3-Indoleglyoxylic acid</w:t>
            </w:r>
          </w:p>
        </w:tc>
        <w:tc>
          <w:tcPr>
            <w:tcW w:w="1653" w:type="dxa"/>
            <w:shd w:val="clear" w:color="auto" w:fill="auto"/>
            <w:noWrap/>
            <w:vAlign w:val="bottom"/>
            <w:hideMark/>
          </w:tcPr>
          <w:p w14:paraId="301A90F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IGA</w:t>
            </w:r>
          </w:p>
        </w:tc>
        <w:tc>
          <w:tcPr>
            <w:tcW w:w="1494" w:type="dxa"/>
            <w:shd w:val="clear" w:color="auto" w:fill="auto"/>
            <w:noWrap/>
            <w:vAlign w:val="bottom"/>
            <w:hideMark/>
          </w:tcPr>
          <w:p w14:paraId="06377A58"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1477-49-2</w:t>
            </w:r>
          </w:p>
        </w:tc>
        <w:tc>
          <w:tcPr>
            <w:tcW w:w="1797" w:type="dxa"/>
            <w:shd w:val="clear" w:color="auto" w:fill="auto"/>
            <w:noWrap/>
            <w:hideMark/>
          </w:tcPr>
          <w:p w14:paraId="195D4110" w14:textId="050998E4"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716AA25B" w14:textId="77777777" w:rsidTr="00C43F48">
        <w:trPr>
          <w:trHeight w:val="305"/>
        </w:trPr>
        <w:tc>
          <w:tcPr>
            <w:tcW w:w="3151" w:type="dxa"/>
            <w:shd w:val="clear" w:color="auto" w:fill="C6D9F1" w:themeFill="text2" w:themeFillTint="33"/>
            <w:noWrap/>
            <w:vAlign w:val="bottom"/>
            <w:hideMark/>
          </w:tcPr>
          <w:p w14:paraId="6F28CA6F"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Indolelactic acid</w:t>
            </w:r>
          </w:p>
        </w:tc>
        <w:tc>
          <w:tcPr>
            <w:tcW w:w="1653" w:type="dxa"/>
            <w:shd w:val="clear" w:color="auto" w:fill="C6D9F1" w:themeFill="text2" w:themeFillTint="33"/>
            <w:noWrap/>
            <w:vAlign w:val="bottom"/>
            <w:hideMark/>
          </w:tcPr>
          <w:p w14:paraId="0AEAE642"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ILA</w:t>
            </w:r>
          </w:p>
        </w:tc>
        <w:tc>
          <w:tcPr>
            <w:tcW w:w="1494" w:type="dxa"/>
            <w:shd w:val="clear" w:color="auto" w:fill="C6D9F1" w:themeFill="text2" w:themeFillTint="33"/>
            <w:noWrap/>
            <w:vAlign w:val="bottom"/>
            <w:hideMark/>
          </w:tcPr>
          <w:p w14:paraId="7090350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1821-52-9</w:t>
            </w:r>
          </w:p>
        </w:tc>
        <w:tc>
          <w:tcPr>
            <w:tcW w:w="1797" w:type="dxa"/>
            <w:shd w:val="clear" w:color="auto" w:fill="C6D9F1" w:themeFill="text2" w:themeFillTint="33"/>
            <w:noWrap/>
            <w:hideMark/>
          </w:tcPr>
          <w:p w14:paraId="674F89E9" w14:textId="5FEAD5FE"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7373B224" w14:textId="77777777" w:rsidTr="00C43F48">
        <w:trPr>
          <w:trHeight w:val="305"/>
        </w:trPr>
        <w:tc>
          <w:tcPr>
            <w:tcW w:w="3151" w:type="dxa"/>
            <w:shd w:val="clear" w:color="auto" w:fill="auto"/>
            <w:noWrap/>
            <w:vAlign w:val="bottom"/>
            <w:hideMark/>
          </w:tcPr>
          <w:p w14:paraId="22E380C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Indican</w:t>
            </w:r>
          </w:p>
        </w:tc>
        <w:tc>
          <w:tcPr>
            <w:tcW w:w="1653" w:type="dxa"/>
            <w:shd w:val="clear" w:color="auto" w:fill="auto"/>
            <w:noWrap/>
            <w:vAlign w:val="bottom"/>
            <w:hideMark/>
          </w:tcPr>
          <w:p w14:paraId="0CD05F16"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Indican</w:t>
            </w:r>
          </w:p>
        </w:tc>
        <w:tc>
          <w:tcPr>
            <w:tcW w:w="1494" w:type="dxa"/>
            <w:shd w:val="clear" w:color="auto" w:fill="auto"/>
            <w:noWrap/>
            <w:vAlign w:val="bottom"/>
            <w:hideMark/>
          </w:tcPr>
          <w:p w14:paraId="30DC8E15"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487-60-5</w:t>
            </w:r>
          </w:p>
        </w:tc>
        <w:tc>
          <w:tcPr>
            <w:tcW w:w="1797" w:type="dxa"/>
            <w:shd w:val="clear" w:color="auto" w:fill="auto"/>
            <w:noWrap/>
            <w:hideMark/>
          </w:tcPr>
          <w:p w14:paraId="18439339" w14:textId="265E58A8"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5213EC88" w14:textId="77777777" w:rsidTr="00C43F48">
        <w:trPr>
          <w:trHeight w:val="305"/>
        </w:trPr>
        <w:tc>
          <w:tcPr>
            <w:tcW w:w="3151" w:type="dxa"/>
            <w:shd w:val="clear" w:color="auto" w:fill="C6D9F1" w:themeFill="text2" w:themeFillTint="33"/>
            <w:noWrap/>
            <w:vAlign w:val="bottom"/>
            <w:hideMark/>
          </w:tcPr>
          <w:p w14:paraId="38861760"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Indole</w:t>
            </w:r>
          </w:p>
        </w:tc>
        <w:tc>
          <w:tcPr>
            <w:tcW w:w="1653" w:type="dxa"/>
            <w:shd w:val="clear" w:color="auto" w:fill="C6D9F1" w:themeFill="text2" w:themeFillTint="33"/>
            <w:noWrap/>
            <w:vAlign w:val="bottom"/>
            <w:hideMark/>
          </w:tcPr>
          <w:p w14:paraId="0B3B80F0"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Indole</w:t>
            </w:r>
          </w:p>
        </w:tc>
        <w:tc>
          <w:tcPr>
            <w:tcW w:w="1494" w:type="dxa"/>
            <w:shd w:val="clear" w:color="auto" w:fill="C6D9F1" w:themeFill="text2" w:themeFillTint="33"/>
            <w:noWrap/>
            <w:vAlign w:val="bottom"/>
            <w:hideMark/>
          </w:tcPr>
          <w:p w14:paraId="04CE407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120-72-9</w:t>
            </w:r>
          </w:p>
        </w:tc>
        <w:tc>
          <w:tcPr>
            <w:tcW w:w="1797" w:type="dxa"/>
            <w:shd w:val="clear" w:color="auto" w:fill="C6D9F1" w:themeFill="text2" w:themeFillTint="33"/>
            <w:noWrap/>
            <w:hideMark/>
          </w:tcPr>
          <w:p w14:paraId="778C07CB" w14:textId="078C7520"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3FD5B3F9" w14:textId="77777777" w:rsidTr="00C43F48">
        <w:trPr>
          <w:trHeight w:val="305"/>
        </w:trPr>
        <w:tc>
          <w:tcPr>
            <w:tcW w:w="3151" w:type="dxa"/>
            <w:shd w:val="clear" w:color="auto" w:fill="auto"/>
            <w:noWrap/>
            <w:vAlign w:val="bottom"/>
            <w:hideMark/>
          </w:tcPr>
          <w:p w14:paraId="61660BEC"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3-Indolepropionic acid</w:t>
            </w:r>
          </w:p>
        </w:tc>
        <w:tc>
          <w:tcPr>
            <w:tcW w:w="1653" w:type="dxa"/>
            <w:shd w:val="clear" w:color="auto" w:fill="auto"/>
            <w:noWrap/>
            <w:vAlign w:val="bottom"/>
            <w:hideMark/>
          </w:tcPr>
          <w:p w14:paraId="22E459D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IPA</w:t>
            </w:r>
          </w:p>
        </w:tc>
        <w:tc>
          <w:tcPr>
            <w:tcW w:w="1494" w:type="dxa"/>
            <w:shd w:val="clear" w:color="auto" w:fill="auto"/>
            <w:noWrap/>
            <w:vAlign w:val="bottom"/>
            <w:hideMark/>
          </w:tcPr>
          <w:p w14:paraId="2D585A2A"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830-96-6</w:t>
            </w:r>
          </w:p>
        </w:tc>
        <w:tc>
          <w:tcPr>
            <w:tcW w:w="1797" w:type="dxa"/>
            <w:shd w:val="clear" w:color="auto" w:fill="auto"/>
            <w:noWrap/>
            <w:hideMark/>
          </w:tcPr>
          <w:p w14:paraId="3187BFCC" w14:textId="73423EE0"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06A2E9BB" w14:textId="77777777" w:rsidTr="00C43F48">
        <w:trPr>
          <w:trHeight w:val="305"/>
        </w:trPr>
        <w:tc>
          <w:tcPr>
            <w:tcW w:w="3151" w:type="dxa"/>
            <w:shd w:val="clear" w:color="auto" w:fill="C6D9F1" w:themeFill="text2" w:themeFillTint="33"/>
            <w:noWrap/>
            <w:vAlign w:val="bottom"/>
            <w:hideMark/>
          </w:tcPr>
          <w:p w14:paraId="0466408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Indoxylsulfate</w:t>
            </w:r>
          </w:p>
        </w:tc>
        <w:tc>
          <w:tcPr>
            <w:tcW w:w="1653" w:type="dxa"/>
            <w:shd w:val="clear" w:color="auto" w:fill="C6D9F1" w:themeFill="text2" w:themeFillTint="33"/>
            <w:noWrap/>
            <w:vAlign w:val="bottom"/>
            <w:hideMark/>
          </w:tcPr>
          <w:p w14:paraId="61C58807"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IS</w:t>
            </w:r>
          </w:p>
        </w:tc>
        <w:tc>
          <w:tcPr>
            <w:tcW w:w="1494" w:type="dxa"/>
            <w:shd w:val="clear" w:color="auto" w:fill="C6D9F1" w:themeFill="text2" w:themeFillTint="33"/>
            <w:noWrap/>
            <w:vAlign w:val="bottom"/>
            <w:hideMark/>
          </w:tcPr>
          <w:p w14:paraId="7200555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2642-37-7</w:t>
            </w:r>
          </w:p>
        </w:tc>
        <w:tc>
          <w:tcPr>
            <w:tcW w:w="1797" w:type="dxa"/>
            <w:shd w:val="clear" w:color="auto" w:fill="C6D9F1" w:themeFill="text2" w:themeFillTint="33"/>
            <w:noWrap/>
            <w:hideMark/>
          </w:tcPr>
          <w:p w14:paraId="11D72B40" w14:textId="0A1AC005"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3C3EEE33" w14:textId="77777777" w:rsidTr="00C43F48">
        <w:trPr>
          <w:trHeight w:val="305"/>
        </w:trPr>
        <w:tc>
          <w:tcPr>
            <w:tcW w:w="3151" w:type="dxa"/>
            <w:shd w:val="clear" w:color="auto" w:fill="auto"/>
            <w:noWrap/>
            <w:vAlign w:val="bottom"/>
            <w:hideMark/>
          </w:tcPr>
          <w:p w14:paraId="32ED563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Kynurenine</w:t>
            </w:r>
          </w:p>
        </w:tc>
        <w:tc>
          <w:tcPr>
            <w:tcW w:w="1653" w:type="dxa"/>
            <w:shd w:val="clear" w:color="auto" w:fill="auto"/>
            <w:noWrap/>
            <w:vAlign w:val="bottom"/>
            <w:hideMark/>
          </w:tcPr>
          <w:p w14:paraId="561261E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KYN</w:t>
            </w:r>
          </w:p>
        </w:tc>
        <w:tc>
          <w:tcPr>
            <w:tcW w:w="1494" w:type="dxa"/>
            <w:shd w:val="clear" w:color="auto" w:fill="auto"/>
            <w:noWrap/>
            <w:vAlign w:val="bottom"/>
            <w:hideMark/>
          </w:tcPr>
          <w:p w14:paraId="1A431C3C"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343-65-7</w:t>
            </w:r>
          </w:p>
        </w:tc>
        <w:tc>
          <w:tcPr>
            <w:tcW w:w="1797" w:type="dxa"/>
            <w:shd w:val="clear" w:color="auto" w:fill="auto"/>
            <w:noWrap/>
            <w:hideMark/>
          </w:tcPr>
          <w:p w14:paraId="1B9EF58D" w14:textId="5EA7E094"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75C0B61F" w14:textId="77777777" w:rsidTr="00C43F48">
        <w:trPr>
          <w:trHeight w:val="305"/>
        </w:trPr>
        <w:tc>
          <w:tcPr>
            <w:tcW w:w="3151" w:type="dxa"/>
            <w:shd w:val="clear" w:color="auto" w:fill="C6D9F1" w:themeFill="text2" w:themeFillTint="33"/>
            <w:noWrap/>
            <w:vAlign w:val="center"/>
            <w:hideMark/>
          </w:tcPr>
          <w:p w14:paraId="5544FB6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Kynurenic acid</w:t>
            </w:r>
          </w:p>
        </w:tc>
        <w:tc>
          <w:tcPr>
            <w:tcW w:w="1653" w:type="dxa"/>
            <w:shd w:val="clear" w:color="auto" w:fill="C6D9F1" w:themeFill="text2" w:themeFillTint="33"/>
            <w:noWrap/>
            <w:vAlign w:val="bottom"/>
            <w:hideMark/>
          </w:tcPr>
          <w:p w14:paraId="526DBFAA"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KYNA</w:t>
            </w:r>
          </w:p>
        </w:tc>
        <w:tc>
          <w:tcPr>
            <w:tcW w:w="1494" w:type="dxa"/>
            <w:shd w:val="clear" w:color="auto" w:fill="C6D9F1" w:themeFill="text2" w:themeFillTint="33"/>
            <w:noWrap/>
            <w:vAlign w:val="bottom"/>
            <w:hideMark/>
          </w:tcPr>
          <w:p w14:paraId="575EB266"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492-27-3</w:t>
            </w:r>
          </w:p>
        </w:tc>
        <w:tc>
          <w:tcPr>
            <w:tcW w:w="1797" w:type="dxa"/>
            <w:shd w:val="clear" w:color="auto" w:fill="C6D9F1" w:themeFill="text2" w:themeFillTint="33"/>
            <w:noWrap/>
            <w:hideMark/>
          </w:tcPr>
          <w:p w14:paraId="66EEE47E" w14:textId="0D9A8586"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0F66F54E" w14:textId="77777777" w:rsidTr="00C43F48">
        <w:trPr>
          <w:trHeight w:val="305"/>
        </w:trPr>
        <w:tc>
          <w:tcPr>
            <w:tcW w:w="3151" w:type="dxa"/>
            <w:shd w:val="clear" w:color="auto" w:fill="auto"/>
            <w:noWrap/>
            <w:vAlign w:val="bottom"/>
            <w:hideMark/>
          </w:tcPr>
          <w:p w14:paraId="7D17C93B"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Melatonin</w:t>
            </w:r>
          </w:p>
        </w:tc>
        <w:tc>
          <w:tcPr>
            <w:tcW w:w="1653" w:type="dxa"/>
            <w:shd w:val="clear" w:color="auto" w:fill="auto"/>
            <w:noWrap/>
            <w:vAlign w:val="bottom"/>
            <w:hideMark/>
          </w:tcPr>
          <w:p w14:paraId="148FD3F2"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Melatonin</w:t>
            </w:r>
          </w:p>
        </w:tc>
        <w:tc>
          <w:tcPr>
            <w:tcW w:w="1494" w:type="dxa"/>
            <w:shd w:val="clear" w:color="auto" w:fill="auto"/>
            <w:noWrap/>
            <w:vAlign w:val="bottom"/>
            <w:hideMark/>
          </w:tcPr>
          <w:p w14:paraId="6CC2B9F6"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73-31-4</w:t>
            </w:r>
          </w:p>
        </w:tc>
        <w:tc>
          <w:tcPr>
            <w:tcW w:w="1797" w:type="dxa"/>
            <w:shd w:val="clear" w:color="auto" w:fill="auto"/>
            <w:noWrap/>
            <w:hideMark/>
          </w:tcPr>
          <w:p w14:paraId="05650469" w14:textId="53FAA500"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70666AE2" w14:textId="77777777" w:rsidTr="00C43F48">
        <w:trPr>
          <w:trHeight w:val="305"/>
        </w:trPr>
        <w:tc>
          <w:tcPr>
            <w:tcW w:w="3151" w:type="dxa"/>
            <w:shd w:val="clear" w:color="auto" w:fill="C6D9F1" w:themeFill="text2" w:themeFillTint="33"/>
            <w:noWrap/>
            <w:vAlign w:val="bottom"/>
            <w:hideMark/>
          </w:tcPr>
          <w:p w14:paraId="7BDD7DE9"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Nicotinic acid</w:t>
            </w:r>
          </w:p>
        </w:tc>
        <w:tc>
          <w:tcPr>
            <w:tcW w:w="1653" w:type="dxa"/>
            <w:shd w:val="clear" w:color="auto" w:fill="C6D9F1" w:themeFill="text2" w:themeFillTint="33"/>
            <w:noWrap/>
            <w:vAlign w:val="bottom"/>
            <w:hideMark/>
          </w:tcPr>
          <w:p w14:paraId="7B3445E8"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NA</w:t>
            </w:r>
          </w:p>
        </w:tc>
        <w:tc>
          <w:tcPr>
            <w:tcW w:w="1494" w:type="dxa"/>
            <w:shd w:val="clear" w:color="auto" w:fill="C6D9F1" w:themeFill="text2" w:themeFillTint="33"/>
            <w:noWrap/>
            <w:vAlign w:val="bottom"/>
            <w:hideMark/>
          </w:tcPr>
          <w:p w14:paraId="1F6AD5A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59-67-6</w:t>
            </w:r>
          </w:p>
        </w:tc>
        <w:tc>
          <w:tcPr>
            <w:tcW w:w="1797" w:type="dxa"/>
            <w:shd w:val="clear" w:color="auto" w:fill="C6D9F1" w:themeFill="text2" w:themeFillTint="33"/>
            <w:noWrap/>
            <w:hideMark/>
          </w:tcPr>
          <w:p w14:paraId="60928789" w14:textId="6F0EDBBD"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14155EC9" w14:textId="77777777" w:rsidTr="00C43F48">
        <w:trPr>
          <w:trHeight w:val="305"/>
        </w:trPr>
        <w:tc>
          <w:tcPr>
            <w:tcW w:w="3151" w:type="dxa"/>
            <w:shd w:val="clear" w:color="auto" w:fill="auto"/>
            <w:noWrap/>
            <w:vAlign w:val="bottom"/>
            <w:hideMark/>
          </w:tcPr>
          <w:p w14:paraId="241F5152"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N-Acetyl-5-hydroxytryptamine</w:t>
            </w:r>
          </w:p>
        </w:tc>
        <w:tc>
          <w:tcPr>
            <w:tcW w:w="1653" w:type="dxa"/>
            <w:shd w:val="clear" w:color="auto" w:fill="auto"/>
            <w:noWrap/>
            <w:vAlign w:val="bottom"/>
            <w:hideMark/>
          </w:tcPr>
          <w:p w14:paraId="607F7BF2"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NAS</w:t>
            </w:r>
          </w:p>
        </w:tc>
        <w:tc>
          <w:tcPr>
            <w:tcW w:w="1494" w:type="dxa"/>
            <w:shd w:val="clear" w:color="auto" w:fill="auto"/>
            <w:noWrap/>
            <w:vAlign w:val="bottom"/>
            <w:hideMark/>
          </w:tcPr>
          <w:p w14:paraId="15C2E5DB"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1210-83-9</w:t>
            </w:r>
          </w:p>
        </w:tc>
        <w:tc>
          <w:tcPr>
            <w:tcW w:w="1797" w:type="dxa"/>
            <w:shd w:val="clear" w:color="auto" w:fill="auto"/>
            <w:noWrap/>
            <w:hideMark/>
          </w:tcPr>
          <w:p w14:paraId="70F8CE75" w14:textId="28CD0305"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431DE88E" w14:textId="77777777" w:rsidTr="00C43F48">
        <w:trPr>
          <w:trHeight w:val="305"/>
        </w:trPr>
        <w:tc>
          <w:tcPr>
            <w:tcW w:w="3151" w:type="dxa"/>
            <w:shd w:val="clear" w:color="auto" w:fill="C6D9F1" w:themeFill="text2" w:themeFillTint="33"/>
            <w:noWrap/>
            <w:vAlign w:val="bottom"/>
            <w:hideMark/>
          </w:tcPr>
          <w:p w14:paraId="12E1F74D" w14:textId="46CD9E4E" w:rsidR="00C43F48" w:rsidRPr="007C0A73" w:rsidRDefault="00C43F48" w:rsidP="00C43F48">
            <w:pPr>
              <w:widowControl/>
              <w:jc w:val="left"/>
              <w:rPr>
                <w:rFonts w:ascii="Times New Roman" w:eastAsia="SimSun" w:hAnsi="Times New Roman" w:cs="Times New Roman"/>
                <w:kern w:val="0"/>
                <w:sz w:val="22"/>
              </w:rPr>
            </w:pPr>
            <w:r>
              <w:rPr>
                <w:rFonts w:ascii="Times New Roman" w:eastAsia="SimSun" w:hAnsi="Times New Roman" w:cs="Times New Roman"/>
                <w:kern w:val="0"/>
                <w:sz w:val="22"/>
              </w:rPr>
              <w:t>S</w:t>
            </w:r>
            <w:r w:rsidRPr="007C0A73">
              <w:rPr>
                <w:rFonts w:ascii="Times New Roman" w:eastAsia="SimSun" w:hAnsi="Times New Roman" w:cs="Times New Roman"/>
                <w:kern w:val="0"/>
                <w:sz w:val="22"/>
              </w:rPr>
              <w:t>katole</w:t>
            </w:r>
          </w:p>
        </w:tc>
        <w:tc>
          <w:tcPr>
            <w:tcW w:w="1653" w:type="dxa"/>
            <w:shd w:val="clear" w:color="auto" w:fill="C6D9F1" w:themeFill="text2" w:themeFillTint="33"/>
            <w:noWrap/>
            <w:vAlign w:val="bottom"/>
            <w:hideMark/>
          </w:tcPr>
          <w:p w14:paraId="01D8F3E2"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skatole</w:t>
            </w:r>
          </w:p>
        </w:tc>
        <w:tc>
          <w:tcPr>
            <w:tcW w:w="1494" w:type="dxa"/>
            <w:shd w:val="clear" w:color="auto" w:fill="C6D9F1" w:themeFill="text2" w:themeFillTint="33"/>
            <w:noWrap/>
            <w:vAlign w:val="bottom"/>
            <w:hideMark/>
          </w:tcPr>
          <w:p w14:paraId="7B10CD56"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83-34-1</w:t>
            </w:r>
          </w:p>
        </w:tc>
        <w:tc>
          <w:tcPr>
            <w:tcW w:w="1797" w:type="dxa"/>
            <w:shd w:val="clear" w:color="auto" w:fill="C6D9F1" w:themeFill="text2" w:themeFillTint="33"/>
            <w:noWrap/>
            <w:hideMark/>
          </w:tcPr>
          <w:p w14:paraId="4EA24AD7" w14:textId="11B67457"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31473428" w14:textId="77777777" w:rsidTr="00C43F48">
        <w:trPr>
          <w:trHeight w:val="305"/>
        </w:trPr>
        <w:tc>
          <w:tcPr>
            <w:tcW w:w="3151" w:type="dxa"/>
            <w:shd w:val="clear" w:color="auto" w:fill="auto"/>
            <w:noWrap/>
            <w:vAlign w:val="bottom"/>
            <w:hideMark/>
          </w:tcPr>
          <w:p w14:paraId="6D6F703E"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L-Tryptophan</w:t>
            </w:r>
          </w:p>
        </w:tc>
        <w:tc>
          <w:tcPr>
            <w:tcW w:w="1653" w:type="dxa"/>
            <w:shd w:val="clear" w:color="auto" w:fill="auto"/>
            <w:noWrap/>
            <w:vAlign w:val="bottom"/>
            <w:hideMark/>
          </w:tcPr>
          <w:p w14:paraId="6731E080"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Trp</w:t>
            </w:r>
          </w:p>
        </w:tc>
        <w:tc>
          <w:tcPr>
            <w:tcW w:w="1494" w:type="dxa"/>
            <w:shd w:val="clear" w:color="auto" w:fill="auto"/>
            <w:noWrap/>
            <w:vAlign w:val="bottom"/>
            <w:hideMark/>
          </w:tcPr>
          <w:p w14:paraId="7F7E7094"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73-22-3</w:t>
            </w:r>
          </w:p>
        </w:tc>
        <w:tc>
          <w:tcPr>
            <w:tcW w:w="1797" w:type="dxa"/>
            <w:shd w:val="clear" w:color="auto" w:fill="auto"/>
            <w:noWrap/>
            <w:hideMark/>
          </w:tcPr>
          <w:p w14:paraId="30B1D50D" w14:textId="6EC9C3E0"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2CBDE316" w14:textId="77777777" w:rsidTr="00C43F48">
        <w:trPr>
          <w:trHeight w:val="305"/>
        </w:trPr>
        <w:tc>
          <w:tcPr>
            <w:tcW w:w="3151" w:type="dxa"/>
            <w:shd w:val="clear" w:color="auto" w:fill="C6D9F1" w:themeFill="text2" w:themeFillTint="33"/>
            <w:noWrap/>
            <w:vAlign w:val="bottom"/>
            <w:hideMark/>
          </w:tcPr>
          <w:p w14:paraId="13A8B39B"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Tryptamine</w:t>
            </w:r>
          </w:p>
        </w:tc>
        <w:tc>
          <w:tcPr>
            <w:tcW w:w="1653" w:type="dxa"/>
            <w:shd w:val="clear" w:color="auto" w:fill="C6D9F1" w:themeFill="text2" w:themeFillTint="33"/>
            <w:noWrap/>
            <w:vAlign w:val="bottom"/>
            <w:hideMark/>
          </w:tcPr>
          <w:p w14:paraId="49FF0950"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Tryptamine</w:t>
            </w:r>
          </w:p>
        </w:tc>
        <w:tc>
          <w:tcPr>
            <w:tcW w:w="1494" w:type="dxa"/>
            <w:shd w:val="clear" w:color="auto" w:fill="C6D9F1" w:themeFill="text2" w:themeFillTint="33"/>
            <w:noWrap/>
            <w:vAlign w:val="bottom"/>
            <w:hideMark/>
          </w:tcPr>
          <w:p w14:paraId="58153141"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61-54-1</w:t>
            </w:r>
          </w:p>
        </w:tc>
        <w:tc>
          <w:tcPr>
            <w:tcW w:w="1797" w:type="dxa"/>
            <w:shd w:val="clear" w:color="auto" w:fill="C6D9F1" w:themeFill="text2" w:themeFillTint="33"/>
            <w:noWrap/>
            <w:hideMark/>
          </w:tcPr>
          <w:p w14:paraId="400F79BB" w14:textId="4F31D2C3"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1A3B4EF2" w14:textId="77777777" w:rsidTr="00C43F48">
        <w:trPr>
          <w:trHeight w:val="305"/>
        </w:trPr>
        <w:tc>
          <w:tcPr>
            <w:tcW w:w="3151" w:type="dxa"/>
            <w:shd w:val="clear" w:color="auto" w:fill="auto"/>
            <w:noWrap/>
            <w:vAlign w:val="bottom"/>
            <w:hideMark/>
          </w:tcPr>
          <w:p w14:paraId="0BBD88E7"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lastRenderedPageBreak/>
              <w:t>Xanthurenic acid</w:t>
            </w:r>
          </w:p>
        </w:tc>
        <w:tc>
          <w:tcPr>
            <w:tcW w:w="1653" w:type="dxa"/>
            <w:shd w:val="clear" w:color="auto" w:fill="auto"/>
            <w:noWrap/>
            <w:vAlign w:val="bottom"/>
            <w:hideMark/>
          </w:tcPr>
          <w:p w14:paraId="0139CB75"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Xa</w:t>
            </w:r>
          </w:p>
        </w:tc>
        <w:tc>
          <w:tcPr>
            <w:tcW w:w="1494" w:type="dxa"/>
            <w:shd w:val="clear" w:color="auto" w:fill="auto"/>
            <w:noWrap/>
            <w:vAlign w:val="bottom"/>
            <w:hideMark/>
          </w:tcPr>
          <w:p w14:paraId="213EEA3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59-00-7</w:t>
            </w:r>
          </w:p>
        </w:tc>
        <w:tc>
          <w:tcPr>
            <w:tcW w:w="1797" w:type="dxa"/>
            <w:shd w:val="clear" w:color="auto" w:fill="auto"/>
            <w:noWrap/>
            <w:hideMark/>
          </w:tcPr>
          <w:p w14:paraId="05AB5DD4" w14:textId="5C1DF290"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1511A733" w14:textId="77777777" w:rsidTr="00C43F48">
        <w:trPr>
          <w:trHeight w:val="305"/>
        </w:trPr>
        <w:tc>
          <w:tcPr>
            <w:tcW w:w="3151" w:type="dxa"/>
            <w:shd w:val="clear" w:color="auto" w:fill="C6D9F1" w:themeFill="text2" w:themeFillTint="33"/>
            <w:noWrap/>
            <w:vAlign w:val="bottom"/>
            <w:hideMark/>
          </w:tcPr>
          <w:p w14:paraId="7050493B" w14:textId="77777777" w:rsidR="00C43F48" w:rsidRPr="007C0A73" w:rsidRDefault="00C43F48" w:rsidP="00C43F48">
            <w:pPr>
              <w:widowControl/>
              <w:jc w:val="left"/>
              <w:rPr>
                <w:rFonts w:ascii="Times New Roman" w:eastAsia="SimSun" w:hAnsi="Times New Roman" w:cs="Times New Roman"/>
                <w:color w:val="000000"/>
                <w:kern w:val="0"/>
                <w:sz w:val="22"/>
              </w:rPr>
            </w:pPr>
            <w:r w:rsidRPr="007C0A73">
              <w:rPr>
                <w:rFonts w:ascii="Times New Roman" w:eastAsia="SimSun" w:hAnsi="Times New Roman" w:cs="Times New Roman"/>
                <w:color w:val="000000"/>
                <w:kern w:val="0"/>
                <w:sz w:val="22"/>
              </w:rPr>
              <w:t>Indole-3-acetonitrile</w:t>
            </w:r>
          </w:p>
        </w:tc>
        <w:tc>
          <w:tcPr>
            <w:tcW w:w="1653" w:type="dxa"/>
            <w:shd w:val="clear" w:color="auto" w:fill="C6D9F1" w:themeFill="text2" w:themeFillTint="33"/>
            <w:noWrap/>
            <w:vAlign w:val="bottom"/>
            <w:hideMark/>
          </w:tcPr>
          <w:p w14:paraId="53163E2D" w14:textId="77777777" w:rsidR="00C43F48" w:rsidRPr="007C0A73" w:rsidRDefault="00C43F48" w:rsidP="00C43F48">
            <w:pPr>
              <w:widowControl/>
              <w:jc w:val="left"/>
              <w:rPr>
                <w:rFonts w:ascii="Times New Roman" w:eastAsia="SimSun" w:hAnsi="Times New Roman" w:cs="Times New Roman"/>
                <w:color w:val="000000"/>
                <w:kern w:val="0"/>
                <w:sz w:val="22"/>
              </w:rPr>
            </w:pPr>
            <w:r w:rsidRPr="007C0A73">
              <w:rPr>
                <w:rFonts w:ascii="Times New Roman" w:eastAsia="SimSun" w:hAnsi="Times New Roman" w:cs="Times New Roman"/>
                <w:color w:val="000000"/>
                <w:kern w:val="0"/>
                <w:sz w:val="22"/>
              </w:rPr>
              <w:t>IAN</w:t>
            </w:r>
          </w:p>
        </w:tc>
        <w:tc>
          <w:tcPr>
            <w:tcW w:w="1494" w:type="dxa"/>
            <w:shd w:val="clear" w:color="auto" w:fill="C6D9F1" w:themeFill="text2" w:themeFillTint="33"/>
            <w:noWrap/>
            <w:vAlign w:val="bottom"/>
            <w:hideMark/>
          </w:tcPr>
          <w:p w14:paraId="175C2F93"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771-51-7</w:t>
            </w:r>
          </w:p>
        </w:tc>
        <w:tc>
          <w:tcPr>
            <w:tcW w:w="1797" w:type="dxa"/>
            <w:shd w:val="clear" w:color="auto" w:fill="C6D9F1" w:themeFill="text2" w:themeFillTint="33"/>
            <w:noWrap/>
            <w:hideMark/>
          </w:tcPr>
          <w:p w14:paraId="4699CB1B" w14:textId="124BE85E"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00042D95" w14:textId="77777777" w:rsidTr="00C43F48">
        <w:trPr>
          <w:trHeight w:val="305"/>
        </w:trPr>
        <w:tc>
          <w:tcPr>
            <w:tcW w:w="3151" w:type="dxa"/>
            <w:shd w:val="clear" w:color="auto" w:fill="auto"/>
            <w:noWrap/>
            <w:vAlign w:val="bottom"/>
            <w:hideMark/>
          </w:tcPr>
          <w:p w14:paraId="61480194" w14:textId="77777777" w:rsidR="00C43F48" w:rsidRPr="007C0A73" w:rsidRDefault="00C43F48" w:rsidP="00C43F48">
            <w:pPr>
              <w:widowControl/>
              <w:jc w:val="left"/>
              <w:rPr>
                <w:rFonts w:ascii="Times New Roman" w:eastAsia="SimSun" w:hAnsi="Times New Roman" w:cs="Times New Roman"/>
                <w:color w:val="000000"/>
                <w:kern w:val="0"/>
                <w:sz w:val="22"/>
              </w:rPr>
            </w:pPr>
            <w:r w:rsidRPr="007C0A73">
              <w:rPr>
                <w:rFonts w:ascii="Times New Roman" w:eastAsia="SimSun" w:hAnsi="Times New Roman" w:cs="Times New Roman"/>
                <w:color w:val="000000"/>
                <w:kern w:val="0"/>
                <w:sz w:val="22"/>
              </w:rPr>
              <w:t>Indole-3-acetyl-alanine</w:t>
            </w:r>
          </w:p>
        </w:tc>
        <w:tc>
          <w:tcPr>
            <w:tcW w:w="1653" w:type="dxa"/>
            <w:shd w:val="clear" w:color="auto" w:fill="auto"/>
            <w:noWrap/>
            <w:vAlign w:val="bottom"/>
            <w:hideMark/>
          </w:tcPr>
          <w:p w14:paraId="2271717F" w14:textId="77777777" w:rsidR="00C43F48" w:rsidRPr="007C0A73" w:rsidRDefault="00C43F48" w:rsidP="00C43F48">
            <w:pPr>
              <w:widowControl/>
              <w:jc w:val="left"/>
              <w:rPr>
                <w:rFonts w:ascii="Times New Roman" w:eastAsia="SimSun" w:hAnsi="Times New Roman" w:cs="Times New Roman"/>
                <w:color w:val="000000"/>
                <w:kern w:val="0"/>
                <w:sz w:val="22"/>
              </w:rPr>
            </w:pPr>
            <w:r w:rsidRPr="007C0A73">
              <w:rPr>
                <w:rFonts w:ascii="Times New Roman" w:eastAsia="SimSun" w:hAnsi="Times New Roman" w:cs="Times New Roman"/>
                <w:color w:val="000000"/>
                <w:kern w:val="0"/>
                <w:sz w:val="22"/>
              </w:rPr>
              <w:t>IAA-Ala</w:t>
            </w:r>
          </w:p>
        </w:tc>
        <w:tc>
          <w:tcPr>
            <w:tcW w:w="1494" w:type="dxa"/>
            <w:shd w:val="clear" w:color="auto" w:fill="auto"/>
            <w:noWrap/>
            <w:vAlign w:val="bottom"/>
            <w:hideMark/>
          </w:tcPr>
          <w:p w14:paraId="751BC9BC"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57105-39-2</w:t>
            </w:r>
          </w:p>
        </w:tc>
        <w:tc>
          <w:tcPr>
            <w:tcW w:w="1797" w:type="dxa"/>
            <w:shd w:val="clear" w:color="auto" w:fill="auto"/>
            <w:noWrap/>
            <w:hideMark/>
          </w:tcPr>
          <w:p w14:paraId="46171EC4" w14:textId="6C97244E"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r w:rsidR="00C43F48" w:rsidRPr="007C0A73" w14:paraId="5AD3FFCF" w14:textId="77777777" w:rsidTr="00C43F48">
        <w:trPr>
          <w:trHeight w:val="305"/>
        </w:trPr>
        <w:tc>
          <w:tcPr>
            <w:tcW w:w="3151" w:type="dxa"/>
            <w:shd w:val="clear" w:color="auto" w:fill="C6D9F1" w:themeFill="text2" w:themeFillTint="33"/>
            <w:noWrap/>
            <w:vAlign w:val="bottom"/>
            <w:hideMark/>
          </w:tcPr>
          <w:p w14:paraId="3B556194" w14:textId="77777777" w:rsidR="00C43F48" w:rsidRPr="007C0A73" w:rsidRDefault="00C43F48" w:rsidP="00C43F48">
            <w:pPr>
              <w:widowControl/>
              <w:jc w:val="left"/>
              <w:rPr>
                <w:rFonts w:ascii="Times New Roman" w:eastAsia="SimSun" w:hAnsi="Times New Roman" w:cs="Times New Roman"/>
                <w:color w:val="000000"/>
                <w:kern w:val="0"/>
                <w:sz w:val="22"/>
              </w:rPr>
            </w:pPr>
            <w:r w:rsidRPr="007C0A73">
              <w:rPr>
                <w:rFonts w:ascii="Times New Roman" w:eastAsia="SimSun" w:hAnsi="Times New Roman" w:cs="Times New Roman"/>
                <w:color w:val="000000"/>
                <w:kern w:val="0"/>
                <w:sz w:val="22"/>
              </w:rPr>
              <w:t>Indole-3-acetyl-aspartate</w:t>
            </w:r>
          </w:p>
        </w:tc>
        <w:tc>
          <w:tcPr>
            <w:tcW w:w="1653" w:type="dxa"/>
            <w:shd w:val="clear" w:color="auto" w:fill="C6D9F1" w:themeFill="text2" w:themeFillTint="33"/>
            <w:noWrap/>
            <w:vAlign w:val="bottom"/>
            <w:hideMark/>
          </w:tcPr>
          <w:p w14:paraId="558D4A4D" w14:textId="77777777" w:rsidR="00C43F48" w:rsidRPr="007C0A73" w:rsidRDefault="00C43F48" w:rsidP="00C43F48">
            <w:pPr>
              <w:widowControl/>
              <w:jc w:val="left"/>
              <w:rPr>
                <w:rFonts w:ascii="Times New Roman" w:eastAsia="SimSun" w:hAnsi="Times New Roman" w:cs="Times New Roman"/>
                <w:color w:val="000000"/>
                <w:kern w:val="0"/>
                <w:sz w:val="22"/>
              </w:rPr>
            </w:pPr>
            <w:r w:rsidRPr="007C0A73">
              <w:rPr>
                <w:rFonts w:ascii="Times New Roman" w:eastAsia="SimSun" w:hAnsi="Times New Roman" w:cs="Times New Roman"/>
                <w:color w:val="000000"/>
                <w:kern w:val="0"/>
                <w:sz w:val="22"/>
              </w:rPr>
              <w:t>IAA-Asp</w:t>
            </w:r>
          </w:p>
        </w:tc>
        <w:tc>
          <w:tcPr>
            <w:tcW w:w="1494" w:type="dxa"/>
            <w:shd w:val="clear" w:color="auto" w:fill="C6D9F1" w:themeFill="text2" w:themeFillTint="33"/>
            <w:noWrap/>
            <w:vAlign w:val="bottom"/>
            <w:hideMark/>
          </w:tcPr>
          <w:p w14:paraId="28684404" w14:textId="77777777" w:rsidR="00C43F48" w:rsidRPr="007C0A73" w:rsidRDefault="00C43F48" w:rsidP="00C43F48">
            <w:pPr>
              <w:widowControl/>
              <w:jc w:val="left"/>
              <w:rPr>
                <w:rFonts w:ascii="Times New Roman" w:eastAsia="SimSun" w:hAnsi="Times New Roman" w:cs="Times New Roman"/>
                <w:kern w:val="0"/>
                <w:sz w:val="22"/>
              </w:rPr>
            </w:pPr>
            <w:r w:rsidRPr="007C0A73">
              <w:rPr>
                <w:rFonts w:ascii="Times New Roman" w:eastAsia="SimSun" w:hAnsi="Times New Roman" w:cs="Times New Roman"/>
                <w:kern w:val="0"/>
                <w:sz w:val="22"/>
              </w:rPr>
              <w:t>2456-73-7</w:t>
            </w:r>
          </w:p>
        </w:tc>
        <w:tc>
          <w:tcPr>
            <w:tcW w:w="1797" w:type="dxa"/>
            <w:shd w:val="clear" w:color="auto" w:fill="C6D9F1" w:themeFill="text2" w:themeFillTint="33"/>
            <w:noWrap/>
            <w:hideMark/>
          </w:tcPr>
          <w:p w14:paraId="43061157" w14:textId="4EE0B1AE" w:rsidR="00C43F48" w:rsidRPr="007C0A73" w:rsidRDefault="00C43F48" w:rsidP="00C43F48">
            <w:pPr>
              <w:widowControl/>
              <w:jc w:val="left"/>
              <w:rPr>
                <w:rFonts w:ascii="Times New Roman" w:eastAsia="SimSun" w:hAnsi="Times New Roman" w:cs="Times New Roman"/>
                <w:kern w:val="0"/>
                <w:sz w:val="22"/>
              </w:rPr>
            </w:pPr>
            <w:r w:rsidRPr="00C43F48">
              <w:rPr>
                <w:rFonts w:ascii="Times New Roman" w:hAnsi="Times New Roman" w:cs="Times New Roman"/>
                <w:sz w:val="22"/>
              </w:rPr>
              <w:t>Dr. Ehrenstorfer</w:t>
            </w:r>
          </w:p>
        </w:tc>
      </w:tr>
    </w:tbl>
    <w:p w14:paraId="40097BB1" w14:textId="77777777" w:rsidR="007C0A73" w:rsidRDefault="007C0A73" w:rsidP="00B97854">
      <w:pPr>
        <w:spacing w:line="360" w:lineRule="auto"/>
        <w:rPr>
          <w:rFonts w:ascii="Times New Roman" w:eastAsia="SimSun" w:hAnsi="Times New Roman" w:cs="Times New Roman"/>
          <w:sz w:val="24"/>
          <w:szCs w:val="24"/>
        </w:rPr>
      </w:pPr>
    </w:p>
    <w:p w14:paraId="3ED09DEA" w14:textId="0AE566B9" w:rsidR="00B97854" w:rsidRPr="00BE18C3" w:rsidRDefault="00B97854" w:rsidP="00B97854">
      <w:pPr>
        <w:spacing w:line="360" w:lineRule="auto"/>
        <w:rPr>
          <w:rFonts w:ascii="Times New Roman" w:eastAsia="SimSun" w:hAnsi="Times New Roman" w:cs="Times New Roman"/>
          <w:sz w:val="24"/>
          <w:szCs w:val="24"/>
        </w:rPr>
      </w:pPr>
      <w:r w:rsidRPr="00BE18C3">
        <w:rPr>
          <w:rFonts w:ascii="Times New Roman" w:eastAsia="SimSun" w:hAnsi="Times New Roman" w:cs="Times New Roman" w:hint="eastAsia"/>
          <w:sz w:val="24"/>
          <w:szCs w:val="24"/>
        </w:rPr>
        <w:t>Tab</w:t>
      </w:r>
      <w:r w:rsidRPr="00BE18C3">
        <w:rPr>
          <w:rFonts w:ascii="Times New Roman" w:eastAsia="SimSun" w:hAnsi="Times New Roman" w:cs="Times New Roman"/>
          <w:sz w:val="24"/>
          <w:szCs w:val="24"/>
        </w:rPr>
        <w:t xml:space="preserve">le </w:t>
      </w:r>
      <w:r w:rsidR="00220F1E">
        <w:rPr>
          <w:rFonts w:ascii="Times New Roman" w:eastAsia="SimSun" w:hAnsi="Times New Roman" w:cs="Times New Roman"/>
          <w:sz w:val="24"/>
          <w:szCs w:val="24"/>
        </w:rPr>
        <w:t>3</w:t>
      </w:r>
      <w:r w:rsidRPr="00BE18C3">
        <w:rPr>
          <w:rFonts w:ascii="Times New Roman" w:eastAsia="SimSun" w:hAnsi="Times New Roman" w:cs="Times New Roman"/>
          <w:sz w:val="24"/>
          <w:szCs w:val="24"/>
        </w:rPr>
        <w:t xml:space="preserve"> Laboratory equipment.</w:t>
      </w:r>
    </w:p>
    <w:tbl>
      <w:tblPr>
        <w:tblStyle w:val="4-11"/>
        <w:tblW w:w="850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3860"/>
        <w:gridCol w:w="2836"/>
      </w:tblGrid>
      <w:tr w:rsidR="00B97854" w14:paraId="7AE35FFA" w14:textId="77777777" w:rsidTr="002B48C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bottom w:val="single" w:sz="12" w:space="0" w:color="auto"/>
            </w:tcBorders>
          </w:tcPr>
          <w:p w14:paraId="6446FD23" w14:textId="77777777" w:rsidR="00B97854" w:rsidRDefault="00B97854" w:rsidP="002B48CF">
            <w:pPr>
              <w:spacing w:line="400" w:lineRule="exact"/>
              <w:jc w:val="center"/>
              <w:rPr>
                <w:b w:val="0"/>
                <w:bCs w:val="0"/>
                <w:szCs w:val="21"/>
              </w:rPr>
            </w:pPr>
            <w:r>
              <w:rPr>
                <w:sz w:val="21"/>
                <w:szCs w:val="21"/>
              </w:rPr>
              <w:t>E</w:t>
            </w:r>
            <w:r w:rsidRPr="00817C1A">
              <w:rPr>
                <w:sz w:val="21"/>
                <w:szCs w:val="21"/>
              </w:rPr>
              <w:t>quipment</w:t>
            </w:r>
          </w:p>
        </w:tc>
        <w:tc>
          <w:tcPr>
            <w:tcW w:w="3860" w:type="dxa"/>
            <w:tcBorders>
              <w:top w:val="single" w:sz="12" w:space="0" w:color="auto"/>
              <w:bottom w:val="single" w:sz="12" w:space="0" w:color="auto"/>
            </w:tcBorders>
          </w:tcPr>
          <w:p w14:paraId="126A0D78" w14:textId="77777777" w:rsidR="00B97854" w:rsidRDefault="00B97854"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b w:val="0"/>
                <w:bCs w:val="0"/>
                <w:szCs w:val="21"/>
              </w:rPr>
            </w:pPr>
            <w:r>
              <w:rPr>
                <w:sz w:val="21"/>
                <w:szCs w:val="21"/>
              </w:rPr>
              <w:t>M</w:t>
            </w:r>
            <w:r w:rsidRPr="00817C1A">
              <w:rPr>
                <w:sz w:val="21"/>
                <w:szCs w:val="21"/>
              </w:rPr>
              <w:t>odel</w:t>
            </w:r>
          </w:p>
        </w:tc>
        <w:tc>
          <w:tcPr>
            <w:tcW w:w="2836" w:type="dxa"/>
            <w:tcBorders>
              <w:top w:val="single" w:sz="12" w:space="0" w:color="auto"/>
              <w:bottom w:val="single" w:sz="12" w:space="0" w:color="auto"/>
            </w:tcBorders>
          </w:tcPr>
          <w:p w14:paraId="099381B3" w14:textId="77777777" w:rsidR="00B97854" w:rsidRDefault="00B97854" w:rsidP="002B48CF">
            <w:pPr>
              <w:spacing w:line="400" w:lineRule="exact"/>
              <w:jc w:val="center"/>
              <w:cnfStyle w:val="100000000000" w:firstRow="1" w:lastRow="0" w:firstColumn="0" w:lastColumn="0" w:oddVBand="0" w:evenVBand="0" w:oddHBand="0" w:evenHBand="0" w:firstRowFirstColumn="0" w:firstRowLastColumn="0" w:lastRowFirstColumn="0" w:lastRowLastColumn="0"/>
              <w:rPr>
                <w:b w:val="0"/>
                <w:bCs w:val="0"/>
                <w:szCs w:val="21"/>
              </w:rPr>
            </w:pPr>
            <w:r>
              <w:rPr>
                <w:sz w:val="21"/>
                <w:szCs w:val="21"/>
              </w:rPr>
              <w:t>B</w:t>
            </w:r>
            <w:r w:rsidRPr="00AC0597">
              <w:rPr>
                <w:sz w:val="21"/>
                <w:szCs w:val="21"/>
              </w:rPr>
              <w:t>rand</w:t>
            </w:r>
          </w:p>
        </w:tc>
      </w:tr>
      <w:tr w:rsidR="00B97854" w14:paraId="7063316E" w14:textId="77777777" w:rsidTr="002B48CF">
        <w:trPr>
          <w:trHeight w:val="340"/>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tcBorders>
            <w:shd w:val="clear" w:color="auto" w:fill="DBE5F1" w:themeFill="accent1" w:themeFillTint="33"/>
          </w:tcPr>
          <w:p w14:paraId="7FE6039C" w14:textId="4B0B8502" w:rsidR="00B97854" w:rsidRPr="00220F1E" w:rsidRDefault="00B97854" w:rsidP="002B48CF">
            <w:pPr>
              <w:spacing w:line="400" w:lineRule="exact"/>
              <w:jc w:val="center"/>
              <w:rPr>
                <w:bCs w:val="0"/>
                <w:sz w:val="22"/>
                <w:szCs w:val="22"/>
              </w:rPr>
            </w:pPr>
            <w:r w:rsidRPr="00220F1E">
              <w:rPr>
                <w:b w:val="0"/>
                <w:sz w:val="22"/>
                <w:szCs w:val="22"/>
              </w:rPr>
              <w:t>UHPLC</w:t>
            </w:r>
          </w:p>
        </w:tc>
        <w:tc>
          <w:tcPr>
            <w:tcW w:w="3860" w:type="dxa"/>
            <w:tcBorders>
              <w:top w:val="single" w:sz="12" w:space="0" w:color="auto"/>
            </w:tcBorders>
            <w:shd w:val="clear" w:color="auto" w:fill="DBE5F1" w:themeFill="accent1" w:themeFillTint="33"/>
          </w:tcPr>
          <w:p w14:paraId="36257960" w14:textId="763E0EA0" w:rsidR="00B97854" w:rsidRPr="00220F1E" w:rsidRDefault="00B97854"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EXIONLC System</w:t>
            </w:r>
          </w:p>
        </w:tc>
        <w:tc>
          <w:tcPr>
            <w:tcW w:w="2836" w:type="dxa"/>
            <w:tcBorders>
              <w:top w:val="single" w:sz="12" w:space="0" w:color="auto"/>
            </w:tcBorders>
            <w:shd w:val="clear" w:color="auto" w:fill="DBE5F1" w:themeFill="accent1" w:themeFillTint="33"/>
          </w:tcPr>
          <w:p w14:paraId="56AE1B89" w14:textId="03E60126" w:rsidR="00B97854" w:rsidRPr="00220F1E" w:rsidRDefault="00B97854"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SCIEX</w:t>
            </w:r>
          </w:p>
        </w:tc>
      </w:tr>
      <w:tr w:rsidR="00B97854" w14:paraId="028D6D03" w14:textId="77777777" w:rsidTr="002B48CF">
        <w:trPr>
          <w:trHeight w:val="340"/>
        </w:trPr>
        <w:tc>
          <w:tcPr>
            <w:cnfStyle w:val="001000000000" w:firstRow="0" w:lastRow="0" w:firstColumn="1" w:lastColumn="0" w:oddVBand="0" w:evenVBand="0" w:oddHBand="0" w:evenHBand="0" w:firstRowFirstColumn="0" w:firstRowLastColumn="0" w:lastRowFirstColumn="0" w:lastRowLastColumn="0"/>
            <w:tcW w:w="1809" w:type="dxa"/>
          </w:tcPr>
          <w:p w14:paraId="286C40EC" w14:textId="77777777" w:rsidR="00B97854" w:rsidRPr="00220F1E" w:rsidRDefault="00B97854" w:rsidP="002B48CF">
            <w:pPr>
              <w:spacing w:line="400" w:lineRule="exact"/>
              <w:jc w:val="center"/>
              <w:rPr>
                <w:bCs w:val="0"/>
                <w:sz w:val="22"/>
                <w:szCs w:val="22"/>
              </w:rPr>
            </w:pPr>
            <w:r w:rsidRPr="00220F1E">
              <w:rPr>
                <w:rFonts w:hint="eastAsia"/>
                <w:b w:val="0"/>
                <w:sz w:val="22"/>
                <w:szCs w:val="22"/>
              </w:rPr>
              <w:t>M</w:t>
            </w:r>
            <w:r w:rsidRPr="00220F1E">
              <w:rPr>
                <w:b w:val="0"/>
                <w:sz w:val="22"/>
                <w:szCs w:val="22"/>
              </w:rPr>
              <w:t>S</w:t>
            </w:r>
          </w:p>
        </w:tc>
        <w:tc>
          <w:tcPr>
            <w:tcW w:w="3860" w:type="dxa"/>
          </w:tcPr>
          <w:p w14:paraId="5C03703B" w14:textId="77777777" w:rsidR="00B97854" w:rsidRPr="00220F1E" w:rsidRDefault="00B97854"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rFonts w:hint="eastAsia"/>
                <w:sz w:val="22"/>
                <w:szCs w:val="22"/>
              </w:rPr>
              <w:t>QP2020 NX</w:t>
            </w:r>
          </w:p>
        </w:tc>
        <w:tc>
          <w:tcPr>
            <w:tcW w:w="2836" w:type="dxa"/>
          </w:tcPr>
          <w:p w14:paraId="0AF560C0" w14:textId="0BB755C2" w:rsidR="00B97854" w:rsidRPr="00220F1E" w:rsidRDefault="00B97854"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SCIEX</w:t>
            </w:r>
          </w:p>
        </w:tc>
      </w:tr>
      <w:tr w:rsidR="00B97854" w14:paraId="468BD3BE" w14:textId="77777777" w:rsidTr="00220F1E">
        <w:trPr>
          <w:trHeight w:val="340"/>
        </w:trPr>
        <w:tc>
          <w:tcPr>
            <w:cnfStyle w:val="001000000000" w:firstRow="0" w:lastRow="0" w:firstColumn="1" w:lastColumn="0" w:oddVBand="0" w:evenVBand="0" w:oddHBand="0" w:evenHBand="0" w:firstRowFirstColumn="0" w:firstRowLastColumn="0" w:lastRowFirstColumn="0" w:lastRowLastColumn="0"/>
            <w:tcW w:w="1809" w:type="dxa"/>
            <w:shd w:val="clear" w:color="auto" w:fill="C6D9F1" w:themeFill="text2" w:themeFillTint="33"/>
          </w:tcPr>
          <w:p w14:paraId="4147B24B" w14:textId="77777777" w:rsidR="00B97854" w:rsidRPr="00220F1E" w:rsidRDefault="00B97854" w:rsidP="002B48CF">
            <w:pPr>
              <w:spacing w:line="400" w:lineRule="exact"/>
              <w:jc w:val="center"/>
              <w:rPr>
                <w:bCs w:val="0"/>
                <w:sz w:val="22"/>
                <w:szCs w:val="22"/>
              </w:rPr>
            </w:pPr>
            <w:r w:rsidRPr="00220F1E">
              <w:rPr>
                <w:b w:val="0"/>
                <w:sz w:val="22"/>
                <w:szCs w:val="22"/>
              </w:rPr>
              <w:t>Centrifuge</w:t>
            </w:r>
          </w:p>
        </w:tc>
        <w:tc>
          <w:tcPr>
            <w:tcW w:w="3860" w:type="dxa"/>
            <w:shd w:val="clear" w:color="auto" w:fill="C6D9F1" w:themeFill="text2" w:themeFillTint="33"/>
          </w:tcPr>
          <w:p w14:paraId="768FC8F3" w14:textId="77777777" w:rsidR="00B97854" w:rsidRPr="00220F1E" w:rsidRDefault="00B97854"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Heraeus Fresco17</w:t>
            </w:r>
          </w:p>
        </w:tc>
        <w:tc>
          <w:tcPr>
            <w:tcW w:w="2836" w:type="dxa"/>
            <w:shd w:val="clear" w:color="auto" w:fill="C6D9F1" w:themeFill="text2" w:themeFillTint="33"/>
          </w:tcPr>
          <w:p w14:paraId="051D0D17" w14:textId="77777777" w:rsidR="00B97854" w:rsidRPr="00220F1E" w:rsidRDefault="00B97854" w:rsidP="002B48CF">
            <w:pPr>
              <w:spacing w:line="400" w:lineRule="exact"/>
              <w:jc w:val="center"/>
              <w:cnfStyle w:val="000000000000" w:firstRow="0" w:lastRow="0" w:firstColumn="0" w:lastColumn="0" w:oddVBand="0" w:evenVBand="0" w:oddHBand="0" w:evenHBand="0" w:firstRowFirstColumn="0" w:firstRowLastColumn="0" w:lastRowFirstColumn="0" w:lastRowLastColumn="0"/>
              <w:rPr>
                <w:sz w:val="22"/>
                <w:szCs w:val="22"/>
              </w:rPr>
            </w:pPr>
            <w:r w:rsidRPr="00220F1E">
              <w:rPr>
                <w:sz w:val="22"/>
                <w:szCs w:val="22"/>
              </w:rPr>
              <w:t>Thermo Fisher Scientific</w:t>
            </w:r>
          </w:p>
        </w:tc>
      </w:tr>
    </w:tbl>
    <w:p w14:paraId="00F43CA5" w14:textId="12101215" w:rsidR="002B17AE" w:rsidRPr="002B17AE" w:rsidRDefault="002B17AE" w:rsidP="002B17AE">
      <w:pPr>
        <w:pStyle w:val="ListParagraph"/>
        <w:numPr>
          <w:ilvl w:val="0"/>
          <w:numId w:val="3"/>
        </w:numPr>
        <w:ind w:firstLineChars="0"/>
        <w:rPr>
          <w:rFonts w:ascii="Times New Roman" w:eastAsia="SimSun" w:hAnsi="Times New Roman" w:cs="Times New Roman"/>
          <w:b/>
          <w:bCs/>
          <w:color w:val="4F81BD"/>
          <w:kern w:val="0"/>
          <w:sz w:val="28"/>
          <w:szCs w:val="28"/>
        </w:rPr>
      </w:pPr>
      <w:r w:rsidRPr="002B17AE">
        <w:rPr>
          <w:rFonts w:ascii="Times New Roman" w:eastAsia="SimSun" w:hAnsi="Times New Roman" w:cs="Times New Roman"/>
          <w:b/>
          <w:bCs/>
          <w:color w:val="4F81BD"/>
          <w:kern w:val="0"/>
          <w:sz w:val="28"/>
          <w:szCs w:val="28"/>
        </w:rPr>
        <w:t>Method</w:t>
      </w:r>
    </w:p>
    <w:p w14:paraId="34C72650" w14:textId="3E7E9DF1" w:rsidR="002B17AE" w:rsidRPr="002B17AE" w:rsidRDefault="002B17AE" w:rsidP="002B17AE">
      <w:pPr>
        <w:pStyle w:val="ListParagraph"/>
        <w:numPr>
          <w:ilvl w:val="1"/>
          <w:numId w:val="4"/>
        </w:numPr>
        <w:spacing w:line="300" w:lineRule="auto"/>
        <w:ind w:firstLineChars="0"/>
        <w:rPr>
          <w:rFonts w:ascii="Times New Roman" w:eastAsia="SimSun" w:hAnsi="Times New Roman" w:cs="Times New Roman"/>
          <w:b/>
          <w:bCs/>
          <w:color w:val="4F81BD"/>
          <w:kern w:val="0"/>
          <w:sz w:val="28"/>
          <w:szCs w:val="28"/>
        </w:rPr>
      </w:pPr>
      <w:r>
        <w:rPr>
          <w:rFonts w:ascii="Times New Roman" w:eastAsia="SimSun" w:hAnsi="Times New Roman" w:cs="Times New Roman"/>
          <w:b/>
          <w:bCs/>
          <w:color w:val="4F81BD"/>
          <w:kern w:val="0"/>
          <w:sz w:val="28"/>
          <w:szCs w:val="28"/>
        </w:rPr>
        <w:t xml:space="preserve"> </w:t>
      </w:r>
      <w:r w:rsidRPr="002B17AE">
        <w:rPr>
          <w:rFonts w:ascii="Times New Roman" w:eastAsia="SimSun" w:hAnsi="Times New Roman" w:cs="Times New Roman"/>
          <w:b/>
          <w:bCs/>
          <w:color w:val="4F81BD"/>
          <w:kern w:val="0"/>
          <w:sz w:val="28"/>
          <w:szCs w:val="28"/>
        </w:rPr>
        <w:t>Metabolites Extraction</w:t>
      </w:r>
      <w:r w:rsidRPr="002B17AE">
        <w:rPr>
          <w:rFonts w:ascii="Times New Roman" w:eastAsia="SimSun" w:hAnsi="Times New Roman" w:cs="Times New Roman"/>
          <w:b/>
          <w:bCs/>
          <w:color w:val="4F81BD"/>
          <w:kern w:val="0"/>
          <w:sz w:val="28"/>
          <w:szCs w:val="28"/>
        </w:rPr>
        <w:t>：</w:t>
      </w:r>
    </w:p>
    <w:p w14:paraId="043F3611" w14:textId="77777777" w:rsidR="002B17AE" w:rsidRPr="002B17AE" w:rsidRDefault="002B17AE" w:rsidP="002B17AE">
      <w:pPr>
        <w:pStyle w:val="1"/>
        <w:spacing w:line="360" w:lineRule="auto"/>
        <w:ind w:firstLineChars="0" w:firstLine="0"/>
        <w:jc w:val="both"/>
        <w:rPr>
          <w:rFonts w:ascii="Times New Roman" w:hAnsi="Times New Roman" w:cs="Times New Roman"/>
          <w:sz w:val="24"/>
          <w:szCs w:val="24"/>
        </w:rPr>
      </w:pPr>
      <w:bookmarkStart w:id="5" w:name="OLE_LINK23"/>
      <w:bookmarkStart w:id="6" w:name="OLE_LINK22"/>
      <w:r w:rsidRPr="002B17AE">
        <w:rPr>
          <w:rFonts w:ascii="Times New Roman" w:hAnsi="Times New Roman" w:cs="Times New Roman"/>
          <w:sz w:val="24"/>
          <w:szCs w:val="24"/>
        </w:rPr>
        <w:t>100 μL aliquot of each individual sample was precisely transferred to an Eppendorf tube. After the addition of 400 μL of extract solution (methanol:</w:t>
      </w:r>
      <w:r w:rsidRPr="002B17AE">
        <w:rPr>
          <w:rFonts w:hint="eastAsia"/>
          <w:sz w:val="24"/>
          <w:szCs w:val="24"/>
        </w:rPr>
        <w:t xml:space="preserve"> </w:t>
      </w:r>
      <w:r w:rsidRPr="002B17AE">
        <w:rPr>
          <w:rFonts w:ascii="Times New Roman" w:hAnsi="Times New Roman" w:cs="Times New Roman"/>
          <w:sz w:val="24"/>
          <w:szCs w:val="24"/>
        </w:rPr>
        <w:t xml:space="preserve">acetonitrile = 1: 1, precooled at -40 ℃, containing 0.1% formic acid and isotopically-labelled internal standard mixture), the samples were vortexed for 30 s and sonicated for 10 min in the ice-water bath, followed by subsiding at -40 </w:t>
      </w:r>
      <w:r w:rsidRPr="002B17AE">
        <w:rPr>
          <w:rFonts w:ascii="Times New Roman" w:eastAsia="SimSun" w:hAnsi="Times New Roman" w:cs="Times New Roman"/>
          <w:sz w:val="24"/>
          <w:szCs w:val="24"/>
        </w:rPr>
        <w:t>℃ for 1h</w:t>
      </w:r>
      <w:r w:rsidRPr="002B17AE">
        <w:rPr>
          <w:rFonts w:ascii="Times New Roman" w:hAnsi="Times New Roman" w:cs="Times New Roman"/>
          <w:sz w:val="24"/>
          <w:szCs w:val="24"/>
        </w:rPr>
        <w:t xml:space="preserve">. After centrifugation (15 min, 12000 rpm, and 4 </w:t>
      </w:r>
      <w:r w:rsidRPr="002B17AE">
        <w:rPr>
          <w:rFonts w:ascii="Times New Roman" w:eastAsia="SimSun" w:hAnsi="Times New Roman" w:cs="Times New Roman"/>
          <w:sz w:val="24"/>
          <w:szCs w:val="24"/>
        </w:rPr>
        <w:t>℃</w:t>
      </w:r>
      <w:r w:rsidRPr="002B17AE">
        <w:rPr>
          <w:rFonts w:ascii="Times New Roman" w:hAnsi="Times New Roman" w:cs="Times New Roman"/>
          <w:sz w:val="24"/>
          <w:szCs w:val="24"/>
        </w:rPr>
        <w:t>),</w:t>
      </w:r>
      <w:bookmarkEnd w:id="5"/>
      <w:bookmarkEnd w:id="6"/>
      <w:r w:rsidRPr="002B17AE">
        <w:rPr>
          <w:rFonts w:ascii="Times New Roman" w:hAnsi="Times New Roman" w:cs="Times New Roman"/>
          <w:sz w:val="24"/>
          <w:szCs w:val="24"/>
        </w:rPr>
        <w:t xml:space="preserve"> a 400 </w:t>
      </w:r>
      <w:bookmarkStart w:id="7" w:name="OLE_LINK9"/>
      <w:r w:rsidRPr="002B17AE">
        <w:rPr>
          <w:rFonts w:ascii="Times New Roman" w:hAnsi="Times New Roman" w:cs="Times New Roman"/>
          <w:i/>
          <w:sz w:val="24"/>
          <w:szCs w:val="24"/>
        </w:rPr>
        <w:t>μ</w:t>
      </w:r>
      <w:r w:rsidRPr="002B17AE">
        <w:rPr>
          <w:rFonts w:ascii="Times New Roman" w:hAnsi="Times New Roman" w:cs="Times New Roman"/>
          <w:sz w:val="24"/>
          <w:szCs w:val="24"/>
        </w:rPr>
        <w:t>L</w:t>
      </w:r>
      <w:bookmarkEnd w:id="7"/>
      <w:r w:rsidRPr="002B17AE">
        <w:rPr>
          <w:rFonts w:ascii="Times New Roman" w:hAnsi="Times New Roman" w:cs="Times New Roman"/>
          <w:sz w:val="24"/>
          <w:szCs w:val="24"/>
        </w:rPr>
        <w:t xml:space="preserve"> aliquot of the </w:t>
      </w:r>
      <w:bookmarkStart w:id="8" w:name="_Hlk49179296"/>
      <w:r w:rsidRPr="002B17AE">
        <w:rPr>
          <w:rFonts w:ascii="Times New Roman" w:hAnsi="Times New Roman" w:cs="Times New Roman"/>
          <w:sz w:val="24"/>
          <w:szCs w:val="24"/>
        </w:rPr>
        <w:t>supernatant</w:t>
      </w:r>
      <w:bookmarkEnd w:id="8"/>
      <w:r w:rsidRPr="002B17AE">
        <w:rPr>
          <w:rFonts w:ascii="Times New Roman" w:hAnsi="Times New Roman" w:cs="Times New Roman"/>
          <w:sz w:val="24"/>
          <w:szCs w:val="24"/>
        </w:rPr>
        <w:t xml:space="preserve"> was transferred to an Eppendorf tube. Then the supernatant was evaporated to dryness under a gentle stream of nitrogen and was reconstituted in 100 </w:t>
      </w:r>
      <w:r w:rsidRPr="002B17AE">
        <w:rPr>
          <w:rFonts w:ascii="Times New Roman" w:hAnsi="Times New Roman" w:cs="Times New Roman"/>
          <w:i/>
          <w:sz w:val="24"/>
          <w:szCs w:val="24"/>
        </w:rPr>
        <w:t>μ</w:t>
      </w:r>
      <w:r w:rsidRPr="002B17AE">
        <w:rPr>
          <w:rFonts w:ascii="Times New Roman" w:hAnsi="Times New Roman" w:cs="Times New Roman"/>
          <w:sz w:val="24"/>
          <w:szCs w:val="24"/>
        </w:rPr>
        <w:t xml:space="preserve">L water </w:t>
      </w:r>
      <w:r w:rsidRPr="002B17AE">
        <w:rPr>
          <w:rFonts w:ascii="Times New Roman" w:eastAsia="SimSun" w:hAnsi="Times New Roman" w:cs="Times New Roman"/>
          <w:sz w:val="24"/>
          <w:szCs w:val="24"/>
        </w:rPr>
        <w:t>containing 0.1% formic acid</w:t>
      </w:r>
      <w:r w:rsidRPr="002B17AE">
        <w:rPr>
          <w:rFonts w:ascii="Times New Roman" w:hAnsi="Times New Roman" w:cs="Times New Roman"/>
          <w:sz w:val="24"/>
          <w:szCs w:val="24"/>
        </w:rPr>
        <w:t xml:space="preserve">. After centrifugation (15 min, 12000 rpm, and 4 </w:t>
      </w:r>
      <w:r w:rsidRPr="002B17AE">
        <w:rPr>
          <w:rFonts w:ascii="Times New Roman" w:eastAsia="SimSun" w:hAnsi="Times New Roman" w:cs="Times New Roman"/>
          <w:sz w:val="24"/>
          <w:szCs w:val="24"/>
        </w:rPr>
        <w:t>℃</w:t>
      </w:r>
      <w:r w:rsidRPr="002B17AE">
        <w:rPr>
          <w:rFonts w:ascii="Times New Roman" w:hAnsi="Times New Roman" w:cs="Times New Roman"/>
          <w:sz w:val="24"/>
          <w:szCs w:val="24"/>
        </w:rPr>
        <w:t>), the clear supernatant was subjected to UHPLC-MS/MS analysis.</w:t>
      </w:r>
    </w:p>
    <w:p w14:paraId="7FA4F545" w14:textId="77777777" w:rsidR="002B17AE" w:rsidRPr="002B17AE" w:rsidRDefault="002B17AE" w:rsidP="002B17AE">
      <w:pPr>
        <w:spacing w:line="300" w:lineRule="auto"/>
        <w:rPr>
          <w:rFonts w:ascii="Times New Roman" w:eastAsia="SimSun" w:hAnsi="Times New Roman" w:cs="Times New Roman"/>
          <w:b/>
          <w:bCs/>
          <w:color w:val="4F81BD"/>
          <w:kern w:val="0"/>
          <w:sz w:val="28"/>
          <w:szCs w:val="28"/>
        </w:rPr>
      </w:pPr>
      <w:r w:rsidRPr="002B17AE">
        <w:rPr>
          <w:rFonts w:ascii="Times New Roman" w:eastAsia="SimSun" w:hAnsi="Times New Roman" w:cs="Times New Roman" w:hint="eastAsia"/>
          <w:b/>
          <w:bCs/>
          <w:color w:val="4F81BD"/>
          <w:kern w:val="0"/>
          <w:sz w:val="28"/>
          <w:szCs w:val="28"/>
        </w:rPr>
        <w:t>2</w:t>
      </w:r>
      <w:r w:rsidRPr="002B17AE">
        <w:rPr>
          <w:rFonts w:ascii="Times New Roman" w:eastAsia="SimSun" w:hAnsi="Times New Roman" w:cs="Times New Roman"/>
          <w:b/>
          <w:bCs/>
          <w:color w:val="4F81BD"/>
          <w:kern w:val="0"/>
          <w:sz w:val="28"/>
          <w:szCs w:val="28"/>
        </w:rPr>
        <w:t>.2 Standard Solution Preparation</w:t>
      </w:r>
    </w:p>
    <w:p w14:paraId="1DA2039B" w14:textId="77777777" w:rsidR="00B86AC7" w:rsidRPr="00B86AC7" w:rsidRDefault="00B86AC7" w:rsidP="00B86AC7">
      <w:pPr>
        <w:pStyle w:val="1"/>
        <w:spacing w:line="360" w:lineRule="auto"/>
        <w:ind w:firstLineChars="0" w:firstLine="0"/>
        <w:jc w:val="both"/>
        <w:rPr>
          <w:rFonts w:ascii="Times New Roman" w:hAnsi="Times New Roman" w:cs="Times New Roman"/>
          <w:sz w:val="24"/>
          <w:szCs w:val="24"/>
        </w:rPr>
      </w:pPr>
      <w:r w:rsidRPr="00B86AC7">
        <w:rPr>
          <w:rFonts w:ascii="Times New Roman" w:hAnsi="Times New Roman" w:cs="Times New Roman"/>
          <w:sz w:val="24"/>
          <w:szCs w:val="24"/>
        </w:rPr>
        <w:t xml:space="preserve">Stock solutions were individually prepared by dissolving or diluting each </w:t>
      </w:r>
      <w:bookmarkStart w:id="9" w:name="OLE_LINK68"/>
      <w:bookmarkStart w:id="10" w:name="OLE_LINK69"/>
      <w:r w:rsidRPr="00B86AC7">
        <w:rPr>
          <w:rFonts w:ascii="Times New Roman" w:hAnsi="Times New Roman" w:cs="Times New Roman"/>
          <w:sz w:val="24"/>
          <w:szCs w:val="24"/>
        </w:rPr>
        <w:t>standard substance</w:t>
      </w:r>
      <w:bookmarkEnd w:id="9"/>
      <w:bookmarkEnd w:id="10"/>
      <w:r w:rsidRPr="00B86AC7">
        <w:rPr>
          <w:rFonts w:ascii="Times New Roman" w:hAnsi="Times New Roman" w:cs="Times New Roman"/>
          <w:sz w:val="24"/>
          <w:szCs w:val="24"/>
        </w:rPr>
        <w:t xml:space="preserve"> to give a final concentration of 1 mmol/L. An aliquot of each of the stock solutions was transferred to an Eppendorf tube form a mixed working standard solution. A series of calibration standard solutions were then prepared by stepwise dilution of this mixed standard solution (containing isotopically-labelled internal standard mixture in identical concentrations with the samples). </w:t>
      </w:r>
    </w:p>
    <w:p w14:paraId="71563244" w14:textId="6B0F0FC1" w:rsidR="002B17AE" w:rsidRPr="002B17AE" w:rsidRDefault="002B17AE" w:rsidP="002B17AE">
      <w:pPr>
        <w:rPr>
          <w:rFonts w:ascii="Times New Roman" w:eastAsia="SimSun" w:hAnsi="Times New Roman" w:cs="Times New Roman"/>
          <w:b/>
          <w:bCs/>
          <w:color w:val="4F81BD"/>
          <w:kern w:val="0"/>
          <w:sz w:val="28"/>
          <w:szCs w:val="28"/>
        </w:rPr>
      </w:pPr>
      <w:r>
        <w:rPr>
          <w:rFonts w:ascii="Times New Roman" w:eastAsia="SimSun" w:hAnsi="Times New Roman" w:cs="Times New Roman"/>
          <w:b/>
          <w:bCs/>
          <w:color w:val="4F81BD"/>
          <w:kern w:val="0"/>
          <w:sz w:val="28"/>
          <w:szCs w:val="28"/>
        </w:rPr>
        <w:lastRenderedPageBreak/>
        <w:t>2.3</w:t>
      </w:r>
      <w:r w:rsidRPr="002B17AE">
        <w:rPr>
          <w:rFonts w:ascii="Times New Roman" w:eastAsia="SimSun" w:hAnsi="Times New Roman" w:cs="Times New Roman"/>
          <w:b/>
          <w:bCs/>
          <w:color w:val="4F81BD"/>
          <w:kern w:val="0"/>
          <w:sz w:val="28"/>
          <w:szCs w:val="28"/>
        </w:rPr>
        <w:t xml:space="preserve"> UHPLC</w:t>
      </w:r>
      <w:r>
        <w:rPr>
          <w:rFonts w:ascii="Times New Roman" w:eastAsia="SimSun" w:hAnsi="Times New Roman" w:cs="Times New Roman" w:hint="eastAsia"/>
          <w:b/>
          <w:bCs/>
          <w:color w:val="4F81BD"/>
          <w:kern w:val="0"/>
          <w:sz w:val="28"/>
          <w:szCs w:val="28"/>
        </w:rPr>
        <w:t>-</w:t>
      </w:r>
      <w:r w:rsidRPr="002B17AE">
        <w:rPr>
          <w:rFonts w:ascii="Times New Roman" w:eastAsia="SimSun" w:hAnsi="Times New Roman" w:cs="Times New Roman"/>
          <w:b/>
          <w:bCs/>
          <w:color w:val="4F81BD"/>
          <w:kern w:val="0"/>
          <w:sz w:val="28"/>
          <w:szCs w:val="28"/>
        </w:rPr>
        <w:t>MRM -MS Analysis</w:t>
      </w:r>
      <w:r w:rsidRPr="002B17AE">
        <w:rPr>
          <w:rFonts w:ascii="Times New Roman" w:eastAsia="SimSun" w:hAnsi="Times New Roman" w:cs="Times New Roman"/>
          <w:b/>
          <w:bCs/>
          <w:color w:val="4F81BD"/>
          <w:kern w:val="0"/>
          <w:sz w:val="28"/>
          <w:szCs w:val="28"/>
        </w:rPr>
        <w:t>：</w:t>
      </w:r>
    </w:p>
    <w:p w14:paraId="02027769" w14:textId="77777777" w:rsidR="00B86AC7" w:rsidRPr="00B86AC7" w:rsidRDefault="00B86AC7" w:rsidP="00B86AC7">
      <w:pPr>
        <w:pStyle w:val="1"/>
        <w:spacing w:line="360" w:lineRule="auto"/>
        <w:ind w:firstLineChars="0" w:firstLine="0"/>
        <w:jc w:val="both"/>
        <w:rPr>
          <w:rFonts w:ascii="Times New Roman" w:hAnsi="Times New Roman" w:cs="Times New Roman"/>
          <w:sz w:val="24"/>
          <w:szCs w:val="24"/>
        </w:rPr>
      </w:pPr>
      <w:r w:rsidRPr="00B86AC7">
        <w:rPr>
          <w:rFonts w:ascii="Times New Roman" w:hAnsi="Times New Roman" w:cs="Times New Roman"/>
          <w:sz w:val="24"/>
          <w:szCs w:val="24"/>
        </w:rPr>
        <w:t xml:space="preserve">The UHPLC separation was carried out using an EXIONLC System (Sciex), equipped with a </w:t>
      </w:r>
      <w:r w:rsidRPr="00B86AC7">
        <w:rPr>
          <w:rFonts w:ascii="Times New Roman" w:eastAsiaTheme="majorEastAsia" w:hAnsi="Times New Roman" w:cs="Times New Roman"/>
          <w:sz w:val="24"/>
          <w:szCs w:val="24"/>
        </w:rPr>
        <w:t xml:space="preserve">Waters </w:t>
      </w:r>
      <w:r w:rsidRPr="00B86AC7">
        <w:rPr>
          <w:rFonts w:ascii="Times New Roman" w:hAnsi="Times New Roman" w:cs="Times New Roman"/>
          <w:sz w:val="24"/>
          <w:szCs w:val="24"/>
        </w:rPr>
        <w:t xml:space="preserve">ACQUITY UPLC HSS T3 column (100 × 2.1 mm, 1.8 </w:t>
      </w:r>
      <w:bookmarkStart w:id="11" w:name="OLE_LINK37"/>
      <w:bookmarkStart w:id="12" w:name="OLE_LINK32"/>
      <w:r w:rsidRPr="00B86AC7">
        <w:rPr>
          <w:rFonts w:ascii="Times New Roman" w:hAnsi="Times New Roman" w:cs="Times New Roman"/>
          <w:i/>
          <w:sz w:val="24"/>
          <w:szCs w:val="24"/>
        </w:rPr>
        <w:t>μ</w:t>
      </w:r>
      <w:r w:rsidRPr="00B86AC7">
        <w:rPr>
          <w:rFonts w:ascii="Times New Roman" w:hAnsi="Times New Roman" w:cs="Times New Roman"/>
          <w:sz w:val="24"/>
          <w:szCs w:val="24"/>
        </w:rPr>
        <w:t>m</w:t>
      </w:r>
      <w:bookmarkEnd w:id="11"/>
      <w:bookmarkEnd w:id="12"/>
      <w:r w:rsidRPr="00B86AC7">
        <w:rPr>
          <w:rFonts w:ascii="Times New Roman" w:hAnsi="Times New Roman" w:cs="Times New Roman"/>
          <w:sz w:val="24"/>
          <w:szCs w:val="24"/>
        </w:rPr>
        <w:t xml:space="preserve">, Waters). The mobile phase A was 0.1% formic acid in water, and the mobile phase B was 0.1% formic acid in acetonitrile. The column temperature was set at 40 </w:t>
      </w:r>
      <w:r w:rsidRPr="00B86AC7">
        <w:rPr>
          <w:rFonts w:ascii="Times New Roman" w:eastAsia="SimSun" w:hAnsi="Times New Roman" w:cs="Times New Roman"/>
          <w:sz w:val="24"/>
          <w:szCs w:val="24"/>
        </w:rPr>
        <w:t>℃</w:t>
      </w:r>
      <w:r w:rsidRPr="00B86AC7">
        <w:rPr>
          <w:rFonts w:ascii="Times New Roman" w:hAnsi="Times New Roman" w:cs="Times New Roman"/>
          <w:sz w:val="24"/>
          <w:szCs w:val="24"/>
        </w:rPr>
        <w:t xml:space="preserve">. The auto-sampler temperature was set at 4 </w:t>
      </w:r>
      <w:r w:rsidRPr="00B86AC7">
        <w:rPr>
          <w:rFonts w:ascii="Times New Roman" w:eastAsia="SimSun" w:hAnsi="Times New Roman" w:cs="Times New Roman"/>
          <w:sz w:val="24"/>
          <w:szCs w:val="24"/>
        </w:rPr>
        <w:t>℃</w:t>
      </w:r>
      <w:r w:rsidRPr="00B86AC7">
        <w:rPr>
          <w:rFonts w:ascii="Times New Roman" w:hAnsi="Times New Roman" w:cs="Times New Roman"/>
          <w:sz w:val="24"/>
          <w:szCs w:val="24"/>
        </w:rPr>
        <w:t xml:space="preserve"> and the injection volume was 5 </w:t>
      </w:r>
      <w:r w:rsidRPr="00B86AC7">
        <w:rPr>
          <w:rFonts w:ascii="Times New Roman" w:hAnsi="Times New Roman" w:cs="Times New Roman"/>
          <w:i/>
          <w:sz w:val="24"/>
          <w:szCs w:val="24"/>
        </w:rPr>
        <w:t>μ</w:t>
      </w:r>
      <w:r w:rsidRPr="00B86AC7">
        <w:rPr>
          <w:rFonts w:ascii="Times New Roman" w:hAnsi="Times New Roman" w:cs="Times New Roman"/>
          <w:sz w:val="24"/>
          <w:szCs w:val="24"/>
        </w:rPr>
        <w:t>L.</w:t>
      </w:r>
    </w:p>
    <w:p w14:paraId="33ABB6AF" w14:textId="77777777" w:rsidR="00B86AC7" w:rsidRPr="00B86AC7" w:rsidRDefault="00B86AC7" w:rsidP="00B86AC7">
      <w:pPr>
        <w:pStyle w:val="1"/>
        <w:spacing w:line="360" w:lineRule="auto"/>
        <w:ind w:firstLineChars="0" w:firstLine="0"/>
        <w:jc w:val="both"/>
        <w:rPr>
          <w:rFonts w:ascii="Times New Roman" w:hAnsi="Times New Roman" w:cs="Times New Roman"/>
          <w:sz w:val="24"/>
          <w:szCs w:val="24"/>
        </w:rPr>
      </w:pPr>
      <w:r w:rsidRPr="00B86AC7">
        <w:rPr>
          <w:rFonts w:ascii="Times New Roman" w:hAnsi="Times New Roman" w:cs="Times New Roman"/>
          <w:sz w:val="24"/>
          <w:szCs w:val="24"/>
        </w:rPr>
        <w:t>A SCIEX 6500 QTRAP+ triple quadrupole mass spectrometer (</w:t>
      </w:r>
      <w:r w:rsidRPr="00B86AC7">
        <w:rPr>
          <w:rFonts w:ascii="Times New Roman" w:eastAsiaTheme="majorEastAsia" w:hAnsi="Times New Roman" w:cs="Times New Roman"/>
          <w:sz w:val="24"/>
          <w:szCs w:val="24"/>
        </w:rPr>
        <w:t>Sciex</w:t>
      </w:r>
      <w:r w:rsidRPr="00B86AC7">
        <w:rPr>
          <w:rFonts w:ascii="Times New Roman" w:hAnsi="Times New Roman" w:cs="Times New Roman"/>
          <w:sz w:val="24"/>
          <w:szCs w:val="24"/>
        </w:rPr>
        <w:t xml:space="preserve">), equipped with an IonDrive Turbo V electrospray ionization (ESI) interface, was applied for assay development. Typical ion source parameters were: Curtain Gas = 40 psi, IonSpray Voltage = </w:t>
      </w:r>
      <w:r w:rsidRPr="00B86AC7">
        <w:rPr>
          <w:rFonts w:ascii="Times New Roman" w:eastAsia="SimSun" w:hAnsi="Times New Roman" w:cs="Times New Roman"/>
          <w:sz w:val="24"/>
          <w:szCs w:val="24"/>
        </w:rPr>
        <w:t>±</w:t>
      </w:r>
      <w:r w:rsidRPr="00B86AC7">
        <w:rPr>
          <w:rFonts w:ascii="Times New Roman" w:hAnsi="Times New Roman" w:cs="Times New Roman"/>
          <w:sz w:val="24"/>
          <w:szCs w:val="24"/>
        </w:rPr>
        <w:t>4500 V, temperature = 500 ℃, Ion Source Gas 1 = 30 psi, Ion Source Gas 2 = 30 psi.</w:t>
      </w:r>
    </w:p>
    <w:p w14:paraId="5D8C329D" w14:textId="685FA9F4" w:rsidR="00B86AC7" w:rsidRPr="00B86AC7" w:rsidRDefault="00B86AC7" w:rsidP="00B86AC7">
      <w:pPr>
        <w:pStyle w:val="1"/>
        <w:spacing w:before="240" w:line="360" w:lineRule="auto"/>
        <w:ind w:firstLineChars="0" w:firstLine="0"/>
        <w:jc w:val="both"/>
        <w:rPr>
          <w:rFonts w:ascii="Times New Roman" w:hAnsi="Times New Roman" w:cs="Times New Roman"/>
          <w:sz w:val="24"/>
          <w:szCs w:val="24"/>
        </w:rPr>
      </w:pPr>
      <w:r w:rsidRPr="00B86AC7">
        <w:rPr>
          <w:rFonts w:ascii="Times New Roman" w:hAnsi="Times New Roman" w:cs="Times New Roman"/>
          <w:sz w:val="24"/>
          <w:szCs w:val="24"/>
        </w:rPr>
        <w:t xml:space="preserve">The </w:t>
      </w:r>
      <w:bookmarkStart w:id="13" w:name="OLE_LINK42"/>
      <w:bookmarkStart w:id="14" w:name="OLE_LINK41"/>
      <w:bookmarkStart w:id="15" w:name="OLE_LINK49"/>
      <w:r w:rsidRPr="00B86AC7">
        <w:rPr>
          <w:rFonts w:ascii="Times New Roman" w:hAnsi="Times New Roman" w:cs="Times New Roman"/>
          <w:sz w:val="24"/>
          <w:szCs w:val="24"/>
        </w:rPr>
        <w:t>MRM parameters</w:t>
      </w:r>
      <w:bookmarkEnd w:id="13"/>
      <w:bookmarkEnd w:id="14"/>
      <w:bookmarkEnd w:id="15"/>
      <w:r w:rsidRPr="00B86AC7">
        <w:rPr>
          <w:rFonts w:ascii="Times New Roman" w:hAnsi="Times New Roman" w:cs="Times New Roman"/>
          <w:sz w:val="24"/>
          <w:szCs w:val="24"/>
        </w:rPr>
        <w:t xml:space="preserve"> for each of the targeted analytes were optimized using flow injection analysis, by injecting the standard solutions of the individual analytes, into the API source of the mass spectrometer. Several most sensitive transitions were used in the MRM scan mode to optimize the collision energy for each Q1/Q3 pair </w:t>
      </w:r>
      <w:r w:rsidRPr="00B86AC7">
        <w:rPr>
          <w:rFonts w:ascii="Times New Roman" w:hAnsi="Times New Roman" w:cs="Times New Roman"/>
          <w:b/>
          <w:sz w:val="24"/>
          <w:szCs w:val="24"/>
        </w:rPr>
        <w:t xml:space="preserve">(Table </w:t>
      </w:r>
      <w:r w:rsidR="008114EE">
        <w:rPr>
          <w:rFonts w:ascii="Times New Roman" w:hAnsi="Times New Roman" w:cs="Times New Roman"/>
          <w:b/>
          <w:sz w:val="24"/>
          <w:szCs w:val="24"/>
        </w:rPr>
        <w:t>4</w:t>
      </w:r>
      <w:r w:rsidRPr="00B86AC7">
        <w:rPr>
          <w:rFonts w:ascii="Times New Roman" w:hAnsi="Times New Roman" w:cs="Times New Roman"/>
          <w:b/>
          <w:sz w:val="24"/>
          <w:szCs w:val="24"/>
        </w:rPr>
        <w:t>)</w:t>
      </w:r>
      <w:r w:rsidRPr="00B86AC7">
        <w:rPr>
          <w:rFonts w:ascii="Times New Roman" w:hAnsi="Times New Roman" w:cs="Times New Roman"/>
          <w:sz w:val="24"/>
          <w:szCs w:val="24"/>
        </w:rPr>
        <w:t>. Among the optimized MRM transitions per analyte, the Q1/Q3 pairs that showed the highest sensitivity and selectivity were selected as ‘quantifier’ for quantitative monitoring. The additional transitions acted as ‘</w:t>
      </w:r>
      <w:bookmarkStart w:id="16" w:name="OLE_LINK29"/>
      <w:bookmarkStart w:id="17" w:name="OLE_LINK31"/>
      <w:bookmarkStart w:id="18" w:name="OLE_LINK30"/>
      <w:bookmarkStart w:id="19" w:name="OLE_LINK28"/>
      <w:r w:rsidRPr="00B86AC7">
        <w:rPr>
          <w:rFonts w:ascii="Times New Roman" w:hAnsi="Times New Roman" w:cs="Times New Roman"/>
          <w:sz w:val="24"/>
          <w:szCs w:val="24"/>
        </w:rPr>
        <w:t>qualifier</w:t>
      </w:r>
      <w:bookmarkEnd w:id="16"/>
      <w:bookmarkEnd w:id="17"/>
      <w:bookmarkEnd w:id="18"/>
      <w:bookmarkEnd w:id="19"/>
      <w:r w:rsidRPr="00B86AC7">
        <w:rPr>
          <w:rFonts w:ascii="Times New Roman" w:hAnsi="Times New Roman" w:cs="Times New Roman"/>
          <w:sz w:val="24"/>
          <w:szCs w:val="24"/>
        </w:rPr>
        <w:t xml:space="preserve">’ for the purpose of verifying the identity of the target analytes. </w:t>
      </w:r>
    </w:p>
    <w:p w14:paraId="667E961D" w14:textId="77777777" w:rsidR="00B86AC7" w:rsidRPr="00B86AC7" w:rsidRDefault="00B86AC7" w:rsidP="00B86AC7">
      <w:pPr>
        <w:spacing w:line="360" w:lineRule="auto"/>
        <w:rPr>
          <w:rFonts w:ascii="Times New Roman" w:hAnsi="Times New Roman" w:cs="Times New Roman"/>
          <w:sz w:val="24"/>
          <w:szCs w:val="24"/>
        </w:rPr>
      </w:pPr>
      <w:r w:rsidRPr="00B86AC7">
        <w:rPr>
          <w:rFonts w:ascii="Times New Roman" w:hAnsi="Times New Roman" w:cs="Times New Roman"/>
          <w:sz w:val="24"/>
          <w:szCs w:val="24"/>
        </w:rPr>
        <w:t>SCIEX Analyst Work Station Software (</w:t>
      </w:r>
      <w:r w:rsidRPr="00B86AC7">
        <w:rPr>
          <w:rFonts w:ascii="Times New Roman" w:hAnsi="Times New Roman"/>
          <w:sz w:val="24"/>
          <w:szCs w:val="24"/>
        </w:rPr>
        <w:t>Version</w:t>
      </w:r>
      <w:r w:rsidRPr="00B86AC7">
        <w:rPr>
          <w:rFonts w:ascii="Times New Roman" w:hAnsi="Times New Roman" w:cs="Times New Roman"/>
          <w:sz w:val="24"/>
          <w:szCs w:val="24"/>
        </w:rPr>
        <w:t xml:space="preserve"> 1.6.3) and </w:t>
      </w:r>
      <w:r w:rsidRPr="00B86AC7">
        <w:rPr>
          <w:rFonts w:ascii="Times New Roman" w:hAnsi="Times New Roman"/>
          <w:sz w:val="24"/>
          <w:szCs w:val="24"/>
        </w:rPr>
        <w:t>Sciex MultiQuant software (Version 3.0.3)</w:t>
      </w:r>
      <w:r w:rsidRPr="00B86AC7">
        <w:rPr>
          <w:rFonts w:ascii="Times New Roman" w:hAnsi="Times New Roman" w:cs="Times New Roman"/>
          <w:sz w:val="24"/>
          <w:szCs w:val="24"/>
        </w:rPr>
        <w:t xml:space="preserve"> were employed for MRM data acquisition and processing.</w:t>
      </w:r>
    </w:p>
    <w:p w14:paraId="1E597517" w14:textId="3D6C622F" w:rsidR="004E26EA" w:rsidRPr="008114EE" w:rsidRDefault="00C44F5A" w:rsidP="00035D21">
      <w:pPr>
        <w:spacing w:before="240" w:line="360" w:lineRule="auto"/>
        <w:rPr>
          <w:rFonts w:ascii="Times New Roman" w:hAnsi="Times New Roman" w:cs="Times New Roman"/>
          <w:b/>
          <w:bCs/>
          <w:sz w:val="24"/>
          <w:szCs w:val="24"/>
        </w:rPr>
      </w:pPr>
      <w:r w:rsidRPr="008114EE">
        <w:rPr>
          <w:rFonts w:ascii="Times New Roman" w:hAnsi="Times New Roman" w:cs="Times New Roman" w:hint="eastAsia"/>
          <w:b/>
          <w:bCs/>
          <w:sz w:val="24"/>
          <w:szCs w:val="24"/>
        </w:rPr>
        <w:t>T</w:t>
      </w:r>
      <w:r w:rsidRPr="008114EE">
        <w:rPr>
          <w:rFonts w:ascii="Times New Roman" w:hAnsi="Times New Roman" w:cs="Times New Roman"/>
          <w:b/>
          <w:bCs/>
          <w:sz w:val="24"/>
          <w:szCs w:val="24"/>
        </w:rPr>
        <w:t>able 4</w:t>
      </w:r>
      <w:r w:rsidR="008114EE">
        <w:rPr>
          <w:rFonts w:ascii="Times New Roman" w:hAnsi="Times New Roman" w:cs="Times New Roman"/>
          <w:b/>
          <w:bCs/>
          <w:sz w:val="24"/>
          <w:szCs w:val="24"/>
        </w:rPr>
        <w:t xml:space="preserve"> </w:t>
      </w:r>
      <w:r w:rsidR="008114EE" w:rsidRPr="008114EE">
        <w:rPr>
          <w:rFonts w:ascii="Times New Roman" w:hAnsi="Times New Roman" w:cs="Times New Roman"/>
          <w:b/>
          <w:bCs/>
          <w:sz w:val="24"/>
          <w:szCs w:val="24"/>
        </w:rPr>
        <w:t>MRM Parameters</w:t>
      </w:r>
      <w:r w:rsidR="008114EE">
        <w:rPr>
          <w:rFonts w:ascii="Times New Roman" w:hAnsi="Times New Roman" w:cs="Times New Roman"/>
          <w:b/>
          <w:bCs/>
          <w:sz w:val="24"/>
          <w:szCs w:val="24"/>
        </w:rPr>
        <w:t>.</w:t>
      </w:r>
    </w:p>
    <w:tbl>
      <w:tblPr>
        <w:tblW w:w="8305" w:type="dxa"/>
        <w:tblInd w:w="108" w:type="dxa"/>
        <w:tblBorders>
          <w:top w:val="single" w:sz="12" w:space="0" w:color="auto"/>
          <w:bottom w:val="single" w:sz="12" w:space="0" w:color="auto"/>
        </w:tblBorders>
        <w:tblLook w:val="04A0" w:firstRow="1" w:lastRow="0" w:firstColumn="1" w:lastColumn="0" w:noHBand="0" w:noVBand="1"/>
      </w:tblPr>
      <w:tblGrid>
        <w:gridCol w:w="1823"/>
        <w:gridCol w:w="1085"/>
        <w:gridCol w:w="1108"/>
        <w:gridCol w:w="1639"/>
        <w:gridCol w:w="2650"/>
      </w:tblGrid>
      <w:tr w:rsidR="00C44F5A" w:rsidRPr="00C44F5A" w14:paraId="6EE62512" w14:textId="77777777" w:rsidTr="00C44F5A">
        <w:trPr>
          <w:trHeight w:val="303"/>
        </w:trPr>
        <w:tc>
          <w:tcPr>
            <w:tcW w:w="1823" w:type="dxa"/>
            <w:tcBorders>
              <w:top w:val="single" w:sz="12" w:space="0" w:color="auto"/>
              <w:bottom w:val="single" w:sz="12" w:space="0" w:color="auto"/>
            </w:tcBorders>
            <w:shd w:val="clear" w:color="auto" w:fill="4F81BD" w:themeFill="accent1"/>
            <w:noWrap/>
            <w:vAlign w:val="center"/>
            <w:hideMark/>
          </w:tcPr>
          <w:p w14:paraId="650D513D" w14:textId="77777777" w:rsidR="00C44F5A" w:rsidRPr="00C44F5A" w:rsidRDefault="00C44F5A" w:rsidP="00C44F5A">
            <w:pPr>
              <w:widowControl/>
              <w:jc w:val="left"/>
              <w:rPr>
                <w:rFonts w:ascii="Times New Roman" w:eastAsia="SimSun" w:hAnsi="Times New Roman" w:cs="Times New Roman"/>
                <w:b/>
                <w:bCs/>
                <w:color w:val="000000"/>
                <w:kern w:val="0"/>
                <w:sz w:val="24"/>
                <w:szCs w:val="24"/>
              </w:rPr>
            </w:pPr>
            <w:r w:rsidRPr="00C44F5A">
              <w:rPr>
                <w:rFonts w:ascii="Times New Roman" w:eastAsia="SimSun" w:hAnsi="Times New Roman" w:cs="Times New Roman"/>
                <w:b/>
                <w:bCs/>
                <w:color w:val="000000"/>
                <w:kern w:val="0"/>
                <w:sz w:val="24"/>
                <w:szCs w:val="24"/>
              </w:rPr>
              <w:t>Abbr.</w:t>
            </w:r>
          </w:p>
        </w:tc>
        <w:tc>
          <w:tcPr>
            <w:tcW w:w="1085" w:type="dxa"/>
            <w:tcBorders>
              <w:top w:val="single" w:sz="12" w:space="0" w:color="auto"/>
              <w:bottom w:val="single" w:sz="12" w:space="0" w:color="auto"/>
            </w:tcBorders>
            <w:shd w:val="clear" w:color="auto" w:fill="4F81BD" w:themeFill="accent1"/>
            <w:noWrap/>
            <w:vAlign w:val="bottom"/>
            <w:hideMark/>
          </w:tcPr>
          <w:p w14:paraId="4AF28719" w14:textId="77777777" w:rsidR="00C44F5A" w:rsidRPr="00C44F5A" w:rsidRDefault="00C44F5A" w:rsidP="00C44F5A">
            <w:pPr>
              <w:widowControl/>
              <w:jc w:val="left"/>
              <w:rPr>
                <w:rFonts w:ascii="Times New Roman" w:eastAsia="SimSun" w:hAnsi="Times New Roman" w:cs="Times New Roman"/>
                <w:b/>
                <w:bCs/>
                <w:color w:val="000000"/>
                <w:kern w:val="0"/>
                <w:sz w:val="24"/>
                <w:szCs w:val="24"/>
              </w:rPr>
            </w:pPr>
            <w:r w:rsidRPr="00C44F5A">
              <w:rPr>
                <w:rFonts w:ascii="Times New Roman" w:eastAsia="SimSun" w:hAnsi="Times New Roman" w:cs="Times New Roman"/>
                <w:b/>
                <w:bCs/>
                <w:color w:val="000000"/>
                <w:kern w:val="0"/>
                <w:sz w:val="24"/>
                <w:szCs w:val="24"/>
              </w:rPr>
              <w:t>Prec Ion</w:t>
            </w:r>
          </w:p>
        </w:tc>
        <w:tc>
          <w:tcPr>
            <w:tcW w:w="1108" w:type="dxa"/>
            <w:tcBorders>
              <w:top w:val="single" w:sz="12" w:space="0" w:color="auto"/>
              <w:bottom w:val="single" w:sz="12" w:space="0" w:color="auto"/>
            </w:tcBorders>
            <w:shd w:val="clear" w:color="auto" w:fill="4F81BD" w:themeFill="accent1"/>
            <w:noWrap/>
            <w:vAlign w:val="bottom"/>
            <w:hideMark/>
          </w:tcPr>
          <w:p w14:paraId="5535A02C" w14:textId="77777777" w:rsidR="00C44F5A" w:rsidRPr="00C44F5A" w:rsidRDefault="00C44F5A" w:rsidP="00C44F5A">
            <w:pPr>
              <w:widowControl/>
              <w:jc w:val="left"/>
              <w:rPr>
                <w:rFonts w:ascii="Times New Roman" w:eastAsia="SimSun" w:hAnsi="Times New Roman" w:cs="Times New Roman"/>
                <w:b/>
                <w:bCs/>
                <w:color w:val="000000"/>
                <w:kern w:val="0"/>
                <w:sz w:val="24"/>
                <w:szCs w:val="24"/>
              </w:rPr>
            </w:pPr>
            <w:r w:rsidRPr="00C44F5A">
              <w:rPr>
                <w:rFonts w:ascii="Times New Roman" w:eastAsia="SimSun" w:hAnsi="Times New Roman" w:cs="Times New Roman"/>
                <w:b/>
                <w:bCs/>
                <w:color w:val="000000"/>
                <w:kern w:val="0"/>
                <w:sz w:val="24"/>
                <w:szCs w:val="24"/>
              </w:rPr>
              <w:t>Prod Ion</w:t>
            </w:r>
          </w:p>
        </w:tc>
        <w:tc>
          <w:tcPr>
            <w:tcW w:w="1639" w:type="dxa"/>
            <w:tcBorders>
              <w:top w:val="single" w:sz="12" w:space="0" w:color="auto"/>
              <w:bottom w:val="single" w:sz="12" w:space="0" w:color="auto"/>
            </w:tcBorders>
            <w:shd w:val="clear" w:color="auto" w:fill="4F81BD" w:themeFill="accent1"/>
            <w:noWrap/>
            <w:vAlign w:val="bottom"/>
            <w:hideMark/>
          </w:tcPr>
          <w:p w14:paraId="054EACE0" w14:textId="77777777" w:rsidR="00C44F5A" w:rsidRPr="00C44F5A" w:rsidRDefault="00C44F5A" w:rsidP="00C44F5A">
            <w:pPr>
              <w:widowControl/>
              <w:jc w:val="left"/>
              <w:rPr>
                <w:rFonts w:ascii="Times New Roman" w:eastAsia="SimSun" w:hAnsi="Times New Roman" w:cs="Times New Roman"/>
                <w:b/>
                <w:bCs/>
                <w:color w:val="000000"/>
                <w:kern w:val="0"/>
                <w:sz w:val="24"/>
                <w:szCs w:val="24"/>
              </w:rPr>
            </w:pPr>
            <w:r w:rsidRPr="00C44F5A">
              <w:rPr>
                <w:rFonts w:ascii="Times New Roman" w:eastAsia="SimSun" w:hAnsi="Times New Roman" w:cs="Times New Roman"/>
                <w:b/>
                <w:bCs/>
                <w:color w:val="000000"/>
                <w:kern w:val="0"/>
                <w:sz w:val="24"/>
                <w:szCs w:val="24"/>
              </w:rPr>
              <w:t>Polarity</w:t>
            </w:r>
          </w:p>
        </w:tc>
        <w:tc>
          <w:tcPr>
            <w:tcW w:w="2650" w:type="dxa"/>
            <w:tcBorders>
              <w:top w:val="single" w:sz="12" w:space="0" w:color="auto"/>
              <w:bottom w:val="single" w:sz="12" w:space="0" w:color="auto"/>
            </w:tcBorders>
            <w:shd w:val="clear" w:color="auto" w:fill="4F81BD" w:themeFill="accent1"/>
            <w:noWrap/>
            <w:vAlign w:val="bottom"/>
            <w:hideMark/>
          </w:tcPr>
          <w:p w14:paraId="364ACEA3" w14:textId="77777777" w:rsidR="00C44F5A" w:rsidRPr="00C44F5A" w:rsidRDefault="00C44F5A" w:rsidP="00C44F5A">
            <w:pPr>
              <w:widowControl/>
              <w:jc w:val="left"/>
              <w:rPr>
                <w:rFonts w:ascii="Times New Roman" w:eastAsia="SimSun" w:hAnsi="Times New Roman" w:cs="Times New Roman"/>
                <w:b/>
                <w:bCs/>
                <w:color w:val="000000"/>
                <w:kern w:val="0"/>
                <w:sz w:val="24"/>
                <w:szCs w:val="24"/>
              </w:rPr>
            </w:pPr>
            <w:r w:rsidRPr="00C44F5A">
              <w:rPr>
                <w:rFonts w:ascii="Times New Roman" w:eastAsia="SimSun" w:hAnsi="Times New Roman" w:cs="Times New Roman"/>
                <w:b/>
                <w:bCs/>
                <w:color w:val="000000"/>
                <w:kern w:val="0"/>
                <w:sz w:val="24"/>
                <w:szCs w:val="24"/>
              </w:rPr>
              <w:t>Quantifier/Qualifier</w:t>
            </w:r>
          </w:p>
        </w:tc>
      </w:tr>
      <w:tr w:rsidR="00C44F5A" w:rsidRPr="00C44F5A" w14:paraId="307A66A9" w14:textId="77777777" w:rsidTr="00C44F5A">
        <w:trPr>
          <w:trHeight w:val="313"/>
        </w:trPr>
        <w:tc>
          <w:tcPr>
            <w:tcW w:w="1823" w:type="dxa"/>
            <w:tcBorders>
              <w:top w:val="single" w:sz="12" w:space="0" w:color="auto"/>
            </w:tcBorders>
            <w:shd w:val="clear" w:color="auto" w:fill="C6D9F1" w:themeFill="text2" w:themeFillTint="33"/>
            <w:noWrap/>
            <w:vAlign w:val="bottom"/>
            <w:hideMark/>
          </w:tcPr>
          <w:p w14:paraId="0E2905E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3-HAA</w:t>
            </w:r>
          </w:p>
        </w:tc>
        <w:tc>
          <w:tcPr>
            <w:tcW w:w="1085" w:type="dxa"/>
            <w:tcBorders>
              <w:top w:val="single" w:sz="12" w:space="0" w:color="auto"/>
            </w:tcBorders>
            <w:shd w:val="clear" w:color="auto" w:fill="C6D9F1" w:themeFill="text2" w:themeFillTint="33"/>
            <w:noWrap/>
            <w:vAlign w:val="center"/>
            <w:hideMark/>
          </w:tcPr>
          <w:p w14:paraId="56D4F53E"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154 </w:t>
            </w:r>
          </w:p>
        </w:tc>
        <w:tc>
          <w:tcPr>
            <w:tcW w:w="1108" w:type="dxa"/>
            <w:tcBorders>
              <w:top w:val="single" w:sz="12" w:space="0" w:color="auto"/>
            </w:tcBorders>
            <w:shd w:val="clear" w:color="auto" w:fill="C6D9F1" w:themeFill="text2" w:themeFillTint="33"/>
            <w:noWrap/>
            <w:vAlign w:val="center"/>
            <w:hideMark/>
          </w:tcPr>
          <w:p w14:paraId="42D12271"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136 </w:t>
            </w:r>
          </w:p>
        </w:tc>
        <w:tc>
          <w:tcPr>
            <w:tcW w:w="1639" w:type="dxa"/>
            <w:tcBorders>
              <w:top w:val="single" w:sz="12" w:space="0" w:color="auto"/>
            </w:tcBorders>
            <w:shd w:val="clear" w:color="auto" w:fill="C6D9F1" w:themeFill="text2" w:themeFillTint="33"/>
            <w:noWrap/>
            <w:vAlign w:val="bottom"/>
            <w:hideMark/>
          </w:tcPr>
          <w:p w14:paraId="6C231780"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tcBorders>
              <w:top w:val="single" w:sz="12" w:space="0" w:color="auto"/>
            </w:tcBorders>
            <w:shd w:val="clear" w:color="auto" w:fill="C6D9F1" w:themeFill="text2" w:themeFillTint="33"/>
            <w:noWrap/>
            <w:vAlign w:val="bottom"/>
            <w:hideMark/>
          </w:tcPr>
          <w:p w14:paraId="19496A29"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51DC04B9" w14:textId="77777777" w:rsidTr="00C44F5A">
        <w:trPr>
          <w:trHeight w:val="313"/>
        </w:trPr>
        <w:tc>
          <w:tcPr>
            <w:tcW w:w="1823" w:type="dxa"/>
            <w:shd w:val="clear" w:color="auto" w:fill="auto"/>
            <w:noWrap/>
            <w:vAlign w:val="center"/>
            <w:hideMark/>
          </w:tcPr>
          <w:p w14:paraId="62C12AF9"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3-HK</w:t>
            </w:r>
          </w:p>
        </w:tc>
        <w:tc>
          <w:tcPr>
            <w:tcW w:w="1085" w:type="dxa"/>
            <w:shd w:val="clear" w:color="auto" w:fill="auto"/>
            <w:noWrap/>
            <w:vAlign w:val="center"/>
            <w:hideMark/>
          </w:tcPr>
          <w:p w14:paraId="279A7A8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225 </w:t>
            </w:r>
          </w:p>
        </w:tc>
        <w:tc>
          <w:tcPr>
            <w:tcW w:w="1108" w:type="dxa"/>
            <w:shd w:val="clear" w:color="auto" w:fill="auto"/>
            <w:noWrap/>
            <w:vAlign w:val="center"/>
            <w:hideMark/>
          </w:tcPr>
          <w:p w14:paraId="6C5B98B5"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208 </w:t>
            </w:r>
          </w:p>
        </w:tc>
        <w:tc>
          <w:tcPr>
            <w:tcW w:w="1639" w:type="dxa"/>
            <w:shd w:val="clear" w:color="auto" w:fill="auto"/>
            <w:noWrap/>
            <w:vAlign w:val="bottom"/>
            <w:hideMark/>
          </w:tcPr>
          <w:p w14:paraId="10FE47C6"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06143FB0"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5348A461" w14:textId="77777777" w:rsidTr="00C44F5A">
        <w:trPr>
          <w:trHeight w:val="313"/>
        </w:trPr>
        <w:tc>
          <w:tcPr>
            <w:tcW w:w="1823" w:type="dxa"/>
            <w:shd w:val="clear" w:color="auto" w:fill="C6D9F1" w:themeFill="text2" w:themeFillTint="33"/>
            <w:noWrap/>
            <w:vAlign w:val="bottom"/>
            <w:hideMark/>
          </w:tcPr>
          <w:p w14:paraId="00AE197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5-HIAA</w:t>
            </w:r>
          </w:p>
        </w:tc>
        <w:tc>
          <w:tcPr>
            <w:tcW w:w="1085" w:type="dxa"/>
            <w:shd w:val="clear" w:color="auto" w:fill="C6D9F1" w:themeFill="text2" w:themeFillTint="33"/>
            <w:noWrap/>
            <w:vAlign w:val="center"/>
            <w:hideMark/>
          </w:tcPr>
          <w:p w14:paraId="32144938"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192 </w:t>
            </w:r>
          </w:p>
        </w:tc>
        <w:tc>
          <w:tcPr>
            <w:tcW w:w="1108" w:type="dxa"/>
            <w:shd w:val="clear" w:color="auto" w:fill="C6D9F1" w:themeFill="text2" w:themeFillTint="33"/>
            <w:noWrap/>
            <w:vAlign w:val="center"/>
            <w:hideMark/>
          </w:tcPr>
          <w:p w14:paraId="4F49B266"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146 </w:t>
            </w:r>
          </w:p>
        </w:tc>
        <w:tc>
          <w:tcPr>
            <w:tcW w:w="1639" w:type="dxa"/>
            <w:shd w:val="clear" w:color="auto" w:fill="C6D9F1" w:themeFill="text2" w:themeFillTint="33"/>
            <w:noWrap/>
            <w:vAlign w:val="bottom"/>
            <w:hideMark/>
          </w:tcPr>
          <w:p w14:paraId="594DDC37"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1B061462"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442493A3" w14:textId="77777777" w:rsidTr="00C44F5A">
        <w:trPr>
          <w:trHeight w:val="313"/>
        </w:trPr>
        <w:tc>
          <w:tcPr>
            <w:tcW w:w="1823" w:type="dxa"/>
            <w:shd w:val="clear" w:color="auto" w:fill="auto"/>
            <w:noWrap/>
            <w:vAlign w:val="bottom"/>
            <w:hideMark/>
          </w:tcPr>
          <w:p w14:paraId="24D70098"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5-HT</w:t>
            </w:r>
          </w:p>
        </w:tc>
        <w:tc>
          <w:tcPr>
            <w:tcW w:w="1085" w:type="dxa"/>
            <w:shd w:val="clear" w:color="auto" w:fill="auto"/>
            <w:noWrap/>
            <w:vAlign w:val="center"/>
            <w:hideMark/>
          </w:tcPr>
          <w:p w14:paraId="673E9B83"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177 </w:t>
            </w:r>
          </w:p>
        </w:tc>
        <w:tc>
          <w:tcPr>
            <w:tcW w:w="1108" w:type="dxa"/>
            <w:shd w:val="clear" w:color="auto" w:fill="auto"/>
            <w:noWrap/>
            <w:vAlign w:val="center"/>
            <w:hideMark/>
          </w:tcPr>
          <w:p w14:paraId="67E0D7B0"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160 </w:t>
            </w:r>
          </w:p>
        </w:tc>
        <w:tc>
          <w:tcPr>
            <w:tcW w:w="1639" w:type="dxa"/>
            <w:shd w:val="clear" w:color="auto" w:fill="auto"/>
            <w:noWrap/>
            <w:vAlign w:val="bottom"/>
            <w:hideMark/>
          </w:tcPr>
          <w:p w14:paraId="37BF78BE"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4787E9E3"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2D44DC89" w14:textId="77777777" w:rsidTr="00C44F5A">
        <w:trPr>
          <w:trHeight w:val="313"/>
        </w:trPr>
        <w:tc>
          <w:tcPr>
            <w:tcW w:w="1823" w:type="dxa"/>
            <w:shd w:val="clear" w:color="auto" w:fill="C6D9F1" w:themeFill="text2" w:themeFillTint="33"/>
            <w:noWrap/>
            <w:vAlign w:val="bottom"/>
            <w:hideMark/>
          </w:tcPr>
          <w:p w14:paraId="4A40BCD0"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5-HTOL</w:t>
            </w:r>
          </w:p>
        </w:tc>
        <w:tc>
          <w:tcPr>
            <w:tcW w:w="1085" w:type="dxa"/>
            <w:shd w:val="clear" w:color="auto" w:fill="C6D9F1" w:themeFill="text2" w:themeFillTint="33"/>
            <w:noWrap/>
            <w:vAlign w:val="center"/>
            <w:hideMark/>
          </w:tcPr>
          <w:p w14:paraId="30986748"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178 </w:t>
            </w:r>
          </w:p>
        </w:tc>
        <w:tc>
          <w:tcPr>
            <w:tcW w:w="1108" w:type="dxa"/>
            <w:shd w:val="clear" w:color="auto" w:fill="C6D9F1" w:themeFill="text2" w:themeFillTint="33"/>
            <w:noWrap/>
            <w:vAlign w:val="center"/>
            <w:hideMark/>
          </w:tcPr>
          <w:p w14:paraId="61BF0853"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160 </w:t>
            </w:r>
          </w:p>
        </w:tc>
        <w:tc>
          <w:tcPr>
            <w:tcW w:w="1639" w:type="dxa"/>
            <w:shd w:val="clear" w:color="auto" w:fill="C6D9F1" w:themeFill="text2" w:themeFillTint="33"/>
            <w:noWrap/>
            <w:vAlign w:val="bottom"/>
            <w:hideMark/>
          </w:tcPr>
          <w:p w14:paraId="78AF49D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77AFC5D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43C7A5AC" w14:textId="77777777" w:rsidTr="00C44F5A">
        <w:trPr>
          <w:trHeight w:val="313"/>
        </w:trPr>
        <w:tc>
          <w:tcPr>
            <w:tcW w:w="1823" w:type="dxa"/>
            <w:shd w:val="clear" w:color="auto" w:fill="auto"/>
            <w:noWrap/>
            <w:vAlign w:val="bottom"/>
            <w:hideMark/>
          </w:tcPr>
          <w:p w14:paraId="45CD461E"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5-HTP</w:t>
            </w:r>
          </w:p>
        </w:tc>
        <w:tc>
          <w:tcPr>
            <w:tcW w:w="1085" w:type="dxa"/>
            <w:shd w:val="clear" w:color="auto" w:fill="auto"/>
            <w:noWrap/>
            <w:vAlign w:val="center"/>
            <w:hideMark/>
          </w:tcPr>
          <w:p w14:paraId="6F07B846"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221 </w:t>
            </w:r>
          </w:p>
        </w:tc>
        <w:tc>
          <w:tcPr>
            <w:tcW w:w="1108" w:type="dxa"/>
            <w:shd w:val="clear" w:color="auto" w:fill="auto"/>
            <w:noWrap/>
            <w:vAlign w:val="center"/>
            <w:hideMark/>
          </w:tcPr>
          <w:p w14:paraId="16354B4B"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204 </w:t>
            </w:r>
          </w:p>
        </w:tc>
        <w:tc>
          <w:tcPr>
            <w:tcW w:w="1639" w:type="dxa"/>
            <w:shd w:val="clear" w:color="auto" w:fill="auto"/>
            <w:noWrap/>
            <w:vAlign w:val="bottom"/>
            <w:hideMark/>
          </w:tcPr>
          <w:p w14:paraId="15964B73"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41D92E07"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6E5800F7" w14:textId="77777777" w:rsidTr="00C44F5A">
        <w:trPr>
          <w:trHeight w:val="313"/>
        </w:trPr>
        <w:tc>
          <w:tcPr>
            <w:tcW w:w="1823" w:type="dxa"/>
            <w:shd w:val="clear" w:color="auto" w:fill="C6D9F1" w:themeFill="text2" w:themeFillTint="33"/>
            <w:noWrap/>
            <w:vAlign w:val="bottom"/>
            <w:hideMark/>
          </w:tcPr>
          <w:p w14:paraId="5D2B9D3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lastRenderedPageBreak/>
              <w:t>5-Me-IAA</w:t>
            </w:r>
          </w:p>
        </w:tc>
        <w:tc>
          <w:tcPr>
            <w:tcW w:w="1085" w:type="dxa"/>
            <w:shd w:val="clear" w:color="auto" w:fill="C6D9F1" w:themeFill="text2" w:themeFillTint="33"/>
            <w:noWrap/>
            <w:vAlign w:val="center"/>
            <w:hideMark/>
          </w:tcPr>
          <w:p w14:paraId="6D3BFA42"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206 </w:t>
            </w:r>
          </w:p>
        </w:tc>
        <w:tc>
          <w:tcPr>
            <w:tcW w:w="1108" w:type="dxa"/>
            <w:shd w:val="clear" w:color="auto" w:fill="C6D9F1" w:themeFill="text2" w:themeFillTint="33"/>
            <w:noWrap/>
            <w:vAlign w:val="center"/>
            <w:hideMark/>
          </w:tcPr>
          <w:p w14:paraId="30FCB2A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160 </w:t>
            </w:r>
          </w:p>
        </w:tc>
        <w:tc>
          <w:tcPr>
            <w:tcW w:w="1639" w:type="dxa"/>
            <w:shd w:val="clear" w:color="auto" w:fill="C6D9F1" w:themeFill="text2" w:themeFillTint="33"/>
            <w:noWrap/>
            <w:vAlign w:val="bottom"/>
            <w:hideMark/>
          </w:tcPr>
          <w:p w14:paraId="695EBA75"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72241C2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13D80904" w14:textId="77777777" w:rsidTr="00C44F5A">
        <w:trPr>
          <w:trHeight w:val="313"/>
        </w:trPr>
        <w:tc>
          <w:tcPr>
            <w:tcW w:w="1823" w:type="dxa"/>
            <w:shd w:val="clear" w:color="auto" w:fill="auto"/>
            <w:noWrap/>
            <w:vAlign w:val="bottom"/>
            <w:hideMark/>
          </w:tcPr>
          <w:p w14:paraId="412A01F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AA</w:t>
            </w:r>
          </w:p>
        </w:tc>
        <w:tc>
          <w:tcPr>
            <w:tcW w:w="1085" w:type="dxa"/>
            <w:shd w:val="clear" w:color="auto" w:fill="auto"/>
            <w:noWrap/>
            <w:vAlign w:val="center"/>
            <w:hideMark/>
          </w:tcPr>
          <w:p w14:paraId="039AFCF0"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138 </w:t>
            </w:r>
          </w:p>
        </w:tc>
        <w:tc>
          <w:tcPr>
            <w:tcW w:w="1108" w:type="dxa"/>
            <w:shd w:val="clear" w:color="auto" w:fill="auto"/>
            <w:noWrap/>
            <w:vAlign w:val="center"/>
            <w:hideMark/>
          </w:tcPr>
          <w:p w14:paraId="6BE6353D"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120 </w:t>
            </w:r>
          </w:p>
        </w:tc>
        <w:tc>
          <w:tcPr>
            <w:tcW w:w="1639" w:type="dxa"/>
            <w:shd w:val="clear" w:color="auto" w:fill="auto"/>
            <w:noWrap/>
            <w:vAlign w:val="bottom"/>
            <w:hideMark/>
          </w:tcPr>
          <w:p w14:paraId="79954BE2"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6F8D1E80"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260478A3" w14:textId="77777777" w:rsidTr="00C44F5A">
        <w:trPr>
          <w:trHeight w:val="313"/>
        </w:trPr>
        <w:tc>
          <w:tcPr>
            <w:tcW w:w="1823" w:type="dxa"/>
            <w:shd w:val="clear" w:color="auto" w:fill="C6D9F1" w:themeFill="text2" w:themeFillTint="33"/>
            <w:noWrap/>
            <w:vAlign w:val="bottom"/>
            <w:hideMark/>
          </w:tcPr>
          <w:p w14:paraId="61DEA34F"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IA</w:t>
            </w:r>
          </w:p>
        </w:tc>
        <w:tc>
          <w:tcPr>
            <w:tcW w:w="1085" w:type="dxa"/>
            <w:shd w:val="clear" w:color="auto" w:fill="C6D9F1" w:themeFill="text2" w:themeFillTint="33"/>
            <w:noWrap/>
            <w:vAlign w:val="center"/>
            <w:hideMark/>
          </w:tcPr>
          <w:p w14:paraId="352C0B21"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188 </w:t>
            </w:r>
          </w:p>
        </w:tc>
        <w:tc>
          <w:tcPr>
            <w:tcW w:w="1108" w:type="dxa"/>
            <w:shd w:val="clear" w:color="auto" w:fill="C6D9F1" w:themeFill="text2" w:themeFillTint="33"/>
            <w:noWrap/>
            <w:vAlign w:val="center"/>
            <w:hideMark/>
          </w:tcPr>
          <w:p w14:paraId="75B3CD5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170 </w:t>
            </w:r>
          </w:p>
        </w:tc>
        <w:tc>
          <w:tcPr>
            <w:tcW w:w="1639" w:type="dxa"/>
            <w:shd w:val="clear" w:color="auto" w:fill="C6D9F1" w:themeFill="text2" w:themeFillTint="33"/>
            <w:noWrap/>
            <w:vAlign w:val="bottom"/>
            <w:hideMark/>
          </w:tcPr>
          <w:p w14:paraId="0DDAB44B"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1A43619D"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34A3665B" w14:textId="77777777" w:rsidTr="00C44F5A">
        <w:trPr>
          <w:trHeight w:val="313"/>
        </w:trPr>
        <w:tc>
          <w:tcPr>
            <w:tcW w:w="1823" w:type="dxa"/>
            <w:shd w:val="clear" w:color="auto" w:fill="auto"/>
            <w:noWrap/>
            <w:vAlign w:val="bottom"/>
            <w:hideMark/>
          </w:tcPr>
          <w:p w14:paraId="1494CC53"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IAA</w:t>
            </w:r>
          </w:p>
        </w:tc>
        <w:tc>
          <w:tcPr>
            <w:tcW w:w="1085" w:type="dxa"/>
            <w:shd w:val="clear" w:color="auto" w:fill="auto"/>
            <w:noWrap/>
            <w:vAlign w:val="center"/>
            <w:hideMark/>
          </w:tcPr>
          <w:p w14:paraId="2B6F4E1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176 </w:t>
            </w:r>
          </w:p>
        </w:tc>
        <w:tc>
          <w:tcPr>
            <w:tcW w:w="1108" w:type="dxa"/>
            <w:shd w:val="clear" w:color="auto" w:fill="auto"/>
            <w:noWrap/>
            <w:vAlign w:val="center"/>
            <w:hideMark/>
          </w:tcPr>
          <w:p w14:paraId="68139C33"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130 </w:t>
            </w:r>
          </w:p>
        </w:tc>
        <w:tc>
          <w:tcPr>
            <w:tcW w:w="1639" w:type="dxa"/>
            <w:shd w:val="clear" w:color="auto" w:fill="auto"/>
            <w:noWrap/>
            <w:vAlign w:val="bottom"/>
            <w:hideMark/>
          </w:tcPr>
          <w:p w14:paraId="535C342E"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134AB8E2"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27DA3B3A" w14:textId="77777777" w:rsidTr="00C44F5A">
        <w:trPr>
          <w:trHeight w:val="313"/>
        </w:trPr>
        <w:tc>
          <w:tcPr>
            <w:tcW w:w="1823" w:type="dxa"/>
            <w:shd w:val="clear" w:color="auto" w:fill="C6D9F1" w:themeFill="text2" w:themeFillTint="33"/>
            <w:noWrap/>
            <w:vAlign w:val="bottom"/>
            <w:hideMark/>
          </w:tcPr>
          <w:p w14:paraId="7B9A89FF"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IAM</w:t>
            </w:r>
          </w:p>
        </w:tc>
        <w:tc>
          <w:tcPr>
            <w:tcW w:w="1085" w:type="dxa"/>
            <w:shd w:val="clear" w:color="auto" w:fill="C6D9F1" w:themeFill="text2" w:themeFillTint="33"/>
            <w:noWrap/>
            <w:vAlign w:val="center"/>
            <w:hideMark/>
          </w:tcPr>
          <w:p w14:paraId="72ACECC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175 </w:t>
            </w:r>
          </w:p>
        </w:tc>
        <w:tc>
          <w:tcPr>
            <w:tcW w:w="1108" w:type="dxa"/>
            <w:shd w:val="clear" w:color="auto" w:fill="C6D9F1" w:themeFill="text2" w:themeFillTint="33"/>
            <w:noWrap/>
            <w:vAlign w:val="center"/>
            <w:hideMark/>
          </w:tcPr>
          <w:p w14:paraId="6F0472EB"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130 </w:t>
            </w:r>
          </w:p>
        </w:tc>
        <w:tc>
          <w:tcPr>
            <w:tcW w:w="1639" w:type="dxa"/>
            <w:shd w:val="clear" w:color="auto" w:fill="C6D9F1" w:themeFill="text2" w:themeFillTint="33"/>
            <w:noWrap/>
            <w:vAlign w:val="bottom"/>
            <w:hideMark/>
          </w:tcPr>
          <w:p w14:paraId="18B99F7A"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2427D9C6"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351EF475" w14:textId="77777777" w:rsidTr="00C44F5A">
        <w:trPr>
          <w:trHeight w:val="313"/>
        </w:trPr>
        <w:tc>
          <w:tcPr>
            <w:tcW w:w="1823" w:type="dxa"/>
            <w:shd w:val="clear" w:color="auto" w:fill="auto"/>
            <w:noWrap/>
            <w:vAlign w:val="bottom"/>
            <w:hideMark/>
          </w:tcPr>
          <w:p w14:paraId="7A1EDFAE"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ICA</w:t>
            </w:r>
          </w:p>
        </w:tc>
        <w:tc>
          <w:tcPr>
            <w:tcW w:w="1085" w:type="dxa"/>
            <w:shd w:val="clear" w:color="auto" w:fill="auto"/>
            <w:noWrap/>
            <w:vAlign w:val="center"/>
            <w:hideMark/>
          </w:tcPr>
          <w:p w14:paraId="0D781E95"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146 </w:t>
            </w:r>
          </w:p>
        </w:tc>
        <w:tc>
          <w:tcPr>
            <w:tcW w:w="1108" w:type="dxa"/>
            <w:shd w:val="clear" w:color="auto" w:fill="auto"/>
            <w:noWrap/>
            <w:vAlign w:val="center"/>
            <w:hideMark/>
          </w:tcPr>
          <w:p w14:paraId="543A0415"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118 </w:t>
            </w:r>
          </w:p>
        </w:tc>
        <w:tc>
          <w:tcPr>
            <w:tcW w:w="1639" w:type="dxa"/>
            <w:shd w:val="clear" w:color="auto" w:fill="auto"/>
            <w:noWrap/>
            <w:vAlign w:val="bottom"/>
            <w:hideMark/>
          </w:tcPr>
          <w:p w14:paraId="50BB7E2F"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43E4A1C6"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2C90A064" w14:textId="77777777" w:rsidTr="00C44F5A">
        <w:trPr>
          <w:trHeight w:val="313"/>
        </w:trPr>
        <w:tc>
          <w:tcPr>
            <w:tcW w:w="1823" w:type="dxa"/>
            <w:shd w:val="clear" w:color="auto" w:fill="C6D9F1" w:themeFill="text2" w:themeFillTint="33"/>
            <w:noWrap/>
            <w:vAlign w:val="bottom"/>
            <w:hideMark/>
          </w:tcPr>
          <w:p w14:paraId="7F9509F0"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IE</w:t>
            </w:r>
          </w:p>
        </w:tc>
        <w:tc>
          <w:tcPr>
            <w:tcW w:w="1085" w:type="dxa"/>
            <w:shd w:val="clear" w:color="auto" w:fill="C6D9F1" w:themeFill="text2" w:themeFillTint="33"/>
            <w:noWrap/>
            <w:vAlign w:val="center"/>
            <w:hideMark/>
          </w:tcPr>
          <w:p w14:paraId="13AB2970"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162 </w:t>
            </w:r>
          </w:p>
        </w:tc>
        <w:tc>
          <w:tcPr>
            <w:tcW w:w="1108" w:type="dxa"/>
            <w:shd w:val="clear" w:color="auto" w:fill="C6D9F1" w:themeFill="text2" w:themeFillTint="33"/>
            <w:noWrap/>
            <w:vAlign w:val="center"/>
            <w:hideMark/>
          </w:tcPr>
          <w:p w14:paraId="28615AD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144 </w:t>
            </w:r>
          </w:p>
        </w:tc>
        <w:tc>
          <w:tcPr>
            <w:tcW w:w="1639" w:type="dxa"/>
            <w:shd w:val="clear" w:color="auto" w:fill="C6D9F1" w:themeFill="text2" w:themeFillTint="33"/>
            <w:noWrap/>
            <w:vAlign w:val="bottom"/>
            <w:hideMark/>
          </w:tcPr>
          <w:p w14:paraId="39E7E4CB"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10411A0A"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598A9E3F" w14:textId="77777777" w:rsidTr="00C44F5A">
        <w:trPr>
          <w:trHeight w:val="313"/>
        </w:trPr>
        <w:tc>
          <w:tcPr>
            <w:tcW w:w="1823" w:type="dxa"/>
            <w:shd w:val="clear" w:color="auto" w:fill="auto"/>
            <w:noWrap/>
            <w:vAlign w:val="bottom"/>
            <w:hideMark/>
          </w:tcPr>
          <w:p w14:paraId="4365DCFE"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IGA</w:t>
            </w:r>
          </w:p>
        </w:tc>
        <w:tc>
          <w:tcPr>
            <w:tcW w:w="1085" w:type="dxa"/>
            <w:shd w:val="clear" w:color="auto" w:fill="auto"/>
            <w:noWrap/>
            <w:vAlign w:val="center"/>
            <w:hideMark/>
          </w:tcPr>
          <w:p w14:paraId="35DBCCB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190 </w:t>
            </w:r>
          </w:p>
        </w:tc>
        <w:tc>
          <w:tcPr>
            <w:tcW w:w="1108" w:type="dxa"/>
            <w:shd w:val="clear" w:color="auto" w:fill="auto"/>
            <w:noWrap/>
            <w:vAlign w:val="center"/>
            <w:hideMark/>
          </w:tcPr>
          <w:p w14:paraId="4C4A985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144 </w:t>
            </w:r>
          </w:p>
        </w:tc>
        <w:tc>
          <w:tcPr>
            <w:tcW w:w="1639" w:type="dxa"/>
            <w:shd w:val="clear" w:color="auto" w:fill="auto"/>
            <w:noWrap/>
            <w:vAlign w:val="bottom"/>
            <w:hideMark/>
          </w:tcPr>
          <w:p w14:paraId="64C45E4F"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5C62E8D2"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58312DF6" w14:textId="77777777" w:rsidTr="00C44F5A">
        <w:trPr>
          <w:trHeight w:val="313"/>
        </w:trPr>
        <w:tc>
          <w:tcPr>
            <w:tcW w:w="1823" w:type="dxa"/>
            <w:shd w:val="clear" w:color="auto" w:fill="C6D9F1" w:themeFill="text2" w:themeFillTint="33"/>
            <w:noWrap/>
            <w:vAlign w:val="bottom"/>
            <w:hideMark/>
          </w:tcPr>
          <w:p w14:paraId="35E5CE8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ILA</w:t>
            </w:r>
          </w:p>
        </w:tc>
        <w:tc>
          <w:tcPr>
            <w:tcW w:w="1085" w:type="dxa"/>
            <w:shd w:val="clear" w:color="auto" w:fill="C6D9F1" w:themeFill="text2" w:themeFillTint="33"/>
            <w:noWrap/>
            <w:vAlign w:val="center"/>
            <w:hideMark/>
          </w:tcPr>
          <w:p w14:paraId="4C31ADC5"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206 </w:t>
            </w:r>
          </w:p>
        </w:tc>
        <w:tc>
          <w:tcPr>
            <w:tcW w:w="1108" w:type="dxa"/>
            <w:shd w:val="clear" w:color="auto" w:fill="C6D9F1" w:themeFill="text2" w:themeFillTint="33"/>
            <w:noWrap/>
            <w:vAlign w:val="center"/>
            <w:hideMark/>
          </w:tcPr>
          <w:p w14:paraId="28E44166"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118 </w:t>
            </w:r>
          </w:p>
        </w:tc>
        <w:tc>
          <w:tcPr>
            <w:tcW w:w="1639" w:type="dxa"/>
            <w:shd w:val="clear" w:color="auto" w:fill="C6D9F1" w:themeFill="text2" w:themeFillTint="33"/>
            <w:noWrap/>
            <w:vAlign w:val="bottom"/>
            <w:hideMark/>
          </w:tcPr>
          <w:p w14:paraId="57ADAFEF"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3D434169"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60DEC4FE" w14:textId="77777777" w:rsidTr="00C44F5A">
        <w:trPr>
          <w:trHeight w:val="313"/>
        </w:trPr>
        <w:tc>
          <w:tcPr>
            <w:tcW w:w="1823" w:type="dxa"/>
            <w:shd w:val="clear" w:color="auto" w:fill="auto"/>
            <w:noWrap/>
            <w:vAlign w:val="bottom"/>
            <w:hideMark/>
          </w:tcPr>
          <w:p w14:paraId="71BD27E1"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Indican</w:t>
            </w:r>
          </w:p>
        </w:tc>
        <w:tc>
          <w:tcPr>
            <w:tcW w:w="1085" w:type="dxa"/>
            <w:shd w:val="clear" w:color="auto" w:fill="auto"/>
            <w:noWrap/>
            <w:vAlign w:val="center"/>
            <w:hideMark/>
          </w:tcPr>
          <w:p w14:paraId="00AFEA10"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294 </w:t>
            </w:r>
          </w:p>
        </w:tc>
        <w:tc>
          <w:tcPr>
            <w:tcW w:w="1108" w:type="dxa"/>
            <w:shd w:val="clear" w:color="auto" w:fill="auto"/>
            <w:noWrap/>
            <w:vAlign w:val="center"/>
            <w:hideMark/>
          </w:tcPr>
          <w:p w14:paraId="77B31D15"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294 </w:t>
            </w:r>
          </w:p>
        </w:tc>
        <w:tc>
          <w:tcPr>
            <w:tcW w:w="1639" w:type="dxa"/>
            <w:shd w:val="clear" w:color="auto" w:fill="auto"/>
            <w:noWrap/>
            <w:vAlign w:val="bottom"/>
            <w:hideMark/>
          </w:tcPr>
          <w:p w14:paraId="2D6FB474"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Negative</w:t>
            </w:r>
          </w:p>
        </w:tc>
        <w:tc>
          <w:tcPr>
            <w:tcW w:w="2650" w:type="dxa"/>
            <w:shd w:val="clear" w:color="auto" w:fill="auto"/>
            <w:noWrap/>
            <w:vAlign w:val="bottom"/>
            <w:hideMark/>
          </w:tcPr>
          <w:p w14:paraId="316A94E4"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1A7DC961" w14:textId="77777777" w:rsidTr="00C44F5A">
        <w:trPr>
          <w:trHeight w:val="313"/>
        </w:trPr>
        <w:tc>
          <w:tcPr>
            <w:tcW w:w="1823" w:type="dxa"/>
            <w:shd w:val="clear" w:color="auto" w:fill="C6D9F1" w:themeFill="text2" w:themeFillTint="33"/>
            <w:noWrap/>
            <w:vAlign w:val="bottom"/>
            <w:hideMark/>
          </w:tcPr>
          <w:p w14:paraId="5D384021"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Indole</w:t>
            </w:r>
          </w:p>
        </w:tc>
        <w:tc>
          <w:tcPr>
            <w:tcW w:w="1085" w:type="dxa"/>
            <w:shd w:val="clear" w:color="auto" w:fill="C6D9F1" w:themeFill="text2" w:themeFillTint="33"/>
            <w:noWrap/>
            <w:vAlign w:val="center"/>
            <w:hideMark/>
          </w:tcPr>
          <w:p w14:paraId="5201157E"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118 </w:t>
            </w:r>
          </w:p>
        </w:tc>
        <w:tc>
          <w:tcPr>
            <w:tcW w:w="1108" w:type="dxa"/>
            <w:shd w:val="clear" w:color="auto" w:fill="C6D9F1" w:themeFill="text2" w:themeFillTint="33"/>
            <w:noWrap/>
            <w:vAlign w:val="center"/>
            <w:hideMark/>
          </w:tcPr>
          <w:p w14:paraId="0EA26502"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118 </w:t>
            </w:r>
          </w:p>
        </w:tc>
        <w:tc>
          <w:tcPr>
            <w:tcW w:w="1639" w:type="dxa"/>
            <w:shd w:val="clear" w:color="auto" w:fill="C6D9F1" w:themeFill="text2" w:themeFillTint="33"/>
            <w:noWrap/>
            <w:vAlign w:val="bottom"/>
            <w:hideMark/>
          </w:tcPr>
          <w:p w14:paraId="0709B63A"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1AA080E6"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500B3AA8" w14:textId="77777777" w:rsidTr="00C44F5A">
        <w:trPr>
          <w:trHeight w:val="313"/>
        </w:trPr>
        <w:tc>
          <w:tcPr>
            <w:tcW w:w="1823" w:type="dxa"/>
            <w:shd w:val="clear" w:color="auto" w:fill="auto"/>
            <w:noWrap/>
            <w:vAlign w:val="bottom"/>
            <w:hideMark/>
          </w:tcPr>
          <w:p w14:paraId="66A34F33"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IPA</w:t>
            </w:r>
          </w:p>
        </w:tc>
        <w:tc>
          <w:tcPr>
            <w:tcW w:w="1085" w:type="dxa"/>
            <w:shd w:val="clear" w:color="auto" w:fill="auto"/>
            <w:noWrap/>
            <w:vAlign w:val="center"/>
            <w:hideMark/>
          </w:tcPr>
          <w:p w14:paraId="222243E0"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190 </w:t>
            </w:r>
          </w:p>
        </w:tc>
        <w:tc>
          <w:tcPr>
            <w:tcW w:w="1108" w:type="dxa"/>
            <w:shd w:val="clear" w:color="auto" w:fill="auto"/>
            <w:noWrap/>
            <w:vAlign w:val="center"/>
            <w:hideMark/>
          </w:tcPr>
          <w:p w14:paraId="1792B4E1"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130 </w:t>
            </w:r>
          </w:p>
        </w:tc>
        <w:tc>
          <w:tcPr>
            <w:tcW w:w="1639" w:type="dxa"/>
            <w:shd w:val="clear" w:color="auto" w:fill="auto"/>
            <w:noWrap/>
            <w:vAlign w:val="bottom"/>
            <w:hideMark/>
          </w:tcPr>
          <w:p w14:paraId="7231E0AB"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7E850484"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695BA7F8" w14:textId="77777777" w:rsidTr="00C44F5A">
        <w:trPr>
          <w:trHeight w:val="313"/>
        </w:trPr>
        <w:tc>
          <w:tcPr>
            <w:tcW w:w="1823" w:type="dxa"/>
            <w:shd w:val="clear" w:color="auto" w:fill="C6D9F1" w:themeFill="text2" w:themeFillTint="33"/>
            <w:noWrap/>
            <w:vAlign w:val="bottom"/>
            <w:hideMark/>
          </w:tcPr>
          <w:p w14:paraId="59D61EDD"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IS</w:t>
            </w:r>
          </w:p>
        </w:tc>
        <w:tc>
          <w:tcPr>
            <w:tcW w:w="1085" w:type="dxa"/>
            <w:shd w:val="clear" w:color="auto" w:fill="C6D9F1" w:themeFill="text2" w:themeFillTint="33"/>
            <w:noWrap/>
            <w:vAlign w:val="center"/>
            <w:hideMark/>
          </w:tcPr>
          <w:p w14:paraId="066AEA5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212 </w:t>
            </w:r>
          </w:p>
        </w:tc>
        <w:tc>
          <w:tcPr>
            <w:tcW w:w="1108" w:type="dxa"/>
            <w:shd w:val="clear" w:color="auto" w:fill="C6D9F1" w:themeFill="text2" w:themeFillTint="33"/>
            <w:noWrap/>
            <w:vAlign w:val="center"/>
            <w:hideMark/>
          </w:tcPr>
          <w:p w14:paraId="4EACCE3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132 </w:t>
            </w:r>
          </w:p>
        </w:tc>
        <w:tc>
          <w:tcPr>
            <w:tcW w:w="1639" w:type="dxa"/>
            <w:shd w:val="clear" w:color="auto" w:fill="C6D9F1" w:themeFill="text2" w:themeFillTint="33"/>
            <w:noWrap/>
            <w:vAlign w:val="bottom"/>
            <w:hideMark/>
          </w:tcPr>
          <w:p w14:paraId="5670002D"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Negative</w:t>
            </w:r>
          </w:p>
        </w:tc>
        <w:tc>
          <w:tcPr>
            <w:tcW w:w="2650" w:type="dxa"/>
            <w:shd w:val="clear" w:color="auto" w:fill="C6D9F1" w:themeFill="text2" w:themeFillTint="33"/>
            <w:noWrap/>
            <w:vAlign w:val="bottom"/>
            <w:hideMark/>
          </w:tcPr>
          <w:p w14:paraId="21C3A347"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280271F7" w14:textId="77777777" w:rsidTr="00C44F5A">
        <w:trPr>
          <w:trHeight w:val="313"/>
        </w:trPr>
        <w:tc>
          <w:tcPr>
            <w:tcW w:w="1823" w:type="dxa"/>
            <w:shd w:val="clear" w:color="auto" w:fill="auto"/>
            <w:noWrap/>
            <w:vAlign w:val="bottom"/>
            <w:hideMark/>
          </w:tcPr>
          <w:p w14:paraId="7C47B260"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KYN</w:t>
            </w:r>
          </w:p>
        </w:tc>
        <w:tc>
          <w:tcPr>
            <w:tcW w:w="1085" w:type="dxa"/>
            <w:shd w:val="clear" w:color="auto" w:fill="auto"/>
            <w:noWrap/>
            <w:vAlign w:val="center"/>
            <w:hideMark/>
          </w:tcPr>
          <w:p w14:paraId="6593128C"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209 </w:t>
            </w:r>
          </w:p>
        </w:tc>
        <w:tc>
          <w:tcPr>
            <w:tcW w:w="1108" w:type="dxa"/>
            <w:shd w:val="clear" w:color="auto" w:fill="auto"/>
            <w:noWrap/>
            <w:vAlign w:val="center"/>
            <w:hideMark/>
          </w:tcPr>
          <w:p w14:paraId="563B607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192 </w:t>
            </w:r>
          </w:p>
        </w:tc>
        <w:tc>
          <w:tcPr>
            <w:tcW w:w="1639" w:type="dxa"/>
            <w:shd w:val="clear" w:color="auto" w:fill="auto"/>
            <w:noWrap/>
            <w:vAlign w:val="bottom"/>
            <w:hideMark/>
          </w:tcPr>
          <w:p w14:paraId="3EF1C799"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5C82FBCB"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40F74EC2" w14:textId="77777777" w:rsidTr="00C44F5A">
        <w:trPr>
          <w:trHeight w:val="313"/>
        </w:trPr>
        <w:tc>
          <w:tcPr>
            <w:tcW w:w="1823" w:type="dxa"/>
            <w:shd w:val="clear" w:color="auto" w:fill="C6D9F1" w:themeFill="text2" w:themeFillTint="33"/>
            <w:noWrap/>
            <w:vAlign w:val="bottom"/>
            <w:hideMark/>
          </w:tcPr>
          <w:p w14:paraId="00DAD4B2"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KYNA</w:t>
            </w:r>
          </w:p>
        </w:tc>
        <w:tc>
          <w:tcPr>
            <w:tcW w:w="1085" w:type="dxa"/>
            <w:shd w:val="clear" w:color="auto" w:fill="C6D9F1" w:themeFill="text2" w:themeFillTint="33"/>
            <w:noWrap/>
            <w:vAlign w:val="center"/>
            <w:hideMark/>
          </w:tcPr>
          <w:p w14:paraId="661E5A7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188 </w:t>
            </w:r>
          </w:p>
        </w:tc>
        <w:tc>
          <w:tcPr>
            <w:tcW w:w="1108" w:type="dxa"/>
            <w:shd w:val="clear" w:color="auto" w:fill="C6D9F1" w:themeFill="text2" w:themeFillTint="33"/>
            <w:noWrap/>
            <w:vAlign w:val="center"/>
            <w:hideMark/>
          </w:tcPr>
          <w:p w14:paraId="3581BB6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144 </w:t>
            </w:r>
          </w:p>
        </w:tc>
        <w:tc>
          <w:tcPr>
            <w:tcW w:w="1639" w:type="dxa"/>
            <w:shd w:val="clear" w:color="auto" w:fill="C6D9F1" w:themeFill="text2" w:themeFillTint="33"/>
            <w:noWrap/>
            <w:vAlign w:val="bottom"/>
            <w:hideMark/>
          </w:tcPr>
          <w:p w14:paraId="4D0070B5"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Negative</w:t>
            </w:r>
          </w:p>
        </w:tc>
        <w:tc>
          <w:tcPr>
            <w:tcW w:w="2650" w:type="dxa"/>
            <w:shd w:val="clear" w:color="auto" w:fill="C6D9F1" w:themeFill="text2" w:themeFillTint="33"/>
            <w:noWrap/>
            <w:vAlign w:val="bottom"/>
            <w:hideMark/>
          </w:tcPr>
          <w:p w14:paraId="24F0B25D"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182E06E1" w14:textId="77777777" w:rsidTr="00C44F5A">
        <w:trPr>
          <w:trHeight w:val="313"/>
        </w:trPr>
        <w:tc>
          <w:tcPr>
            <w:tcW w:w="1823" w:type="dxa"/>
            <w:shd w:val="clear" w:color="auto" w:fill="auto"/>
            <w:noWrap/>
            <w:vAlign w:val="bottom"/>
            <w:hideMark/>
          </w:tcPr>
          <w:p w14:paraId="6A95526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Melatonin</w:t>
            </w:r>
          </w:p>
        </w:tc>
        <w:tc>
          <w:tcPr>
            <w:tcW w:w="1085" w:type="dxa"/>
            <w:shd w:val="clear" w:color="auto" w:fill="auto"/>
            <w:noWrap/>
            <w:vAlign w:val="center"/>
            <w:hideMark/>
          </w:tcPr>
          <w:p w14:paraId="7D87F34A"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233 </w:t>
            </w:r>
          </w:p>
        </w:tc>
        <w:tc>
          <w:tcPr>
            <w:tcW w:w="1108" w:type="dxa"/>
            <w:shd w:val="clear" w:color="auto" w:fill="auto"/>
            <w:noWrap/>
            <w:vAlign w:val="center"/>
            <w:hideMark/>
          </w:tcPr>
          <w:p w14:paraId="638D59F6"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174 </w:t>
            </w:r>
          </w:p>
        </w:tc>
        <w:tc>
          <w:tcPr>
            <w:tcW w:w="1639" w:type="dxa"/>
            <w:shd w:val="clear" w:color="auto" w:fill="auto"/>
            <w:noWrap/>
            <w:vAlign w:val="bottom"/>
            <w:hideMark/>
          </w:tcPr>
          <w:p w14:paraId="40C12AC7"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4D92EA29"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073B6746" w14:textId="77777777" w:rsidTr="00C44F5A">
        <w:trPr>
          <w:trHeight w:val="313"/>
        </w:trPr>
        <w:tc>
          <w:tcPr>
            <w:tcW w:w="1823" w:type="dxa"/>
            <w:shd w:val="clear" w:color="auto" w:fill="C6D9F1" w:themeFill="text2" w:themeFillTint="33"/>
            <w:noWrap/>
            <w:vAlign w:val="bottom"/>
            <w:hideMark/>
          </w:tcPr>
          <w:p w14:paraId="38CAB35D"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NA</w:t>
            </w:r>
          </w:p>
        </w:tc>
        <w:tc>
          <w:tcPr>
            <w:tcW w:w="1085" w:type="dxa"/>
            <w:shd w:val="clear" w:color="auto" w:fill="C6D9F1" w:themeFill="text2" w:themeFillTint="33"/>
            <w:noWrap/>
            <w:vAlign w:val="center"/>
            <w:hideMark/>
          </w:tcPr>
          <w:p w14:paraId="534FD784"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124 </w:t>
            </w:r>
          </w:p>
        </w:tc>
        <w:tc>
          <w:tcPr>
            <w:tcW w:w="1108" w:type="dxa"/>
            <w:shd w:val="clear" w:color="auto" w:fill="C6D9F1" w:themeFill="text2" w:themeFillTint="33"/>
            <w:noWrap/>
            <w:vAlign w:val="center"/>
            <w:hideMark/>
          </w:tcPr>
          <w:p w14:paraId="390BCFE6"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80 </w:t>
            </w:r>
          </w:p>
        </w:tc>
        <w:tc>
          <w:tcPr>
            <w:tcW w:w="1639" w:type="dxa"/>
            <w:shd w:val="clear" w:color="auto" w:fill="C6D9F1" w:themeFill="text2" w:themeFillTint="33"/>
            <w:noWrap/>
            <w:vAlign w:val="bottom"/>
            <w:hideMark/>
          </w:tcPr>
          <w:p w14:paraId="1533887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75062160"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6941FBEE" w14:textId="77777777" w:rsidTr="00C44F5A">
        <w:trPr>
          <w:trHeight w:val="313"/>
        </w:trPr>
        <w:tc>
          <w:tcPr>
            <w:tcW w:w="1823" w:type="dxa"/>
            <w:shd w:val="clear" w:color="auto" w:fill="auto"/>
            <w:noWrap/>
            <w:vAlign w:val="bottom"/>
            <w:hideMark/>
          </w:tcPr>
          <w:p w14:paraId="0CF5A49A"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NAS</w:t>
            </w:r>
          </w:p>
        </w:tc>
        <w:tc>
          <w:tcPr>
            <w:tcW w:w="1085" w:type="dxa"/>
            <w:shd w:val="clear" w:color="auto" w:fill="auto"/>
            <w:noWrap/>
            <w:vAlign w:val="center"/>
            <w:hideMark/>
          </w:tcPr>
          <w:p w14:paraId="46B855F4"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219 </w:t>
            </w:r>
          </w:p>
        </w:tc>
        <w:tc>
          <w:tcPr>
            <w:tcW w:w="1108" w:type="dxa"/>
            <w:shd w:val="clear" w:color="auto" w:fill="auto"/>
            <w:noWrap/>
            <w:vAlign w:val="center"/>
            <w:hideMark/>
          </w:tcPr>
          <w:p w14:paraId="28C6395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160 </w:t>
            </w:r>
          </w:p>
        </w:tc>
        <w:tc>
          <w:tcPr>
            <w:tcW w:w="1639" w:type="dxa"/>
            <w:shd w:val="clear" w:color="auto" w:fill="auto"/>
            <w:noWrap/>
            <w:vAlign w:val="bottom"/>
            <w:hideMark/>
          </w:tcPr>
          <w:p w14:paraId="5792DEA7"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387485E9"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2B83ECB0" w14:textId="77777777" w:rsidTr="00C44F5A">
        <w:trPr>
          <w:trHeight w:val="313"/>
        </w:trPr>
        <w:tc>
          <w:tcPr>
            <w:tcW w:w="1823" w:type="dxa"/>
            <w:shd w:val="clear" w:color="auto" w:fill="C6D9F1" w:themeFill="text2" w:themeFillTint="33"/>
            <w:noWrap/>
            <w:vAlign w:val="bottom"/>
            <w:hideMark/>
          </w:tcPr>
          <w:p w14:paraId="236AD3D2" w14:textId="39B8B137" w:rsidR="00C44F5A" w:rsidRPr="00C44F5A" w:rsidRDefault="00C44F5A" w:rsidP="00C44F5A">
            <w:pPr>
              <w:widowControl/>
              <w:jc w:val="left"/>
              <w:rPr>
                <w:rFonts w:ascii="Times New Roman" w:eastAsia="SimSun" w:hAnsi="Times New Roman" w:cs="Times New Roman"/>
                <w:kern w:val="0"/>
                <w:sz w:val="22"/>
              </w:rPr>
            </w:pPr>
            <w:r>
              <w:rPr>
                <w:rFonts w:ascii="Times New Roman" w:eastAsia="SimSun" w:hAnsi="Times New Roman" w:cs="Times New Roman"/>
                <w:kern w:val="0"/>
                <w:sz w:val="22"/>
              </w:rPr>
              <w:t>S</w:t>
            </w:r>
            <w:r w:rsidRPr="00C44F5A">
              <w:rPr>
                <w:rFonts w:ascii="Times New Roman" w:eastAsia="SimSun" w:hAnsi="Times New Roman" w:cs="Times New Roman"/>
                <w:kern w:val="0"/>
                <w:sz w:val="22"/>
              </w:rPr>
              <w:t>katole</w:t>
            </w:r>
          </w:p>
        </w:tc>
        <w:tc>
          <w:tcPr>
            <w:tcW w:w="1085" w:type="dxa"/>
            <w:shd w:val="clear" w:color="auto" w:fill="C6D9F1" w:themeFill="text2" w:themeFillTint="33"/>
            <w:noWrap/>
            <w:vAlign w:val="center"/>
            <w:hideMark/>
          </w:tcPr>
          <w:p w14:paraId="544CEA84"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132 </w:t>
            </w:r>
          </w:p>
        </w:tc>
        <w:tc>
          <w:tcPr>
            <w:tcW w:w="1108" w:type="dxa"/>
            <w:shd w:val="clear" w:color="auto" w:fill="C6D9F1" w:themeFill="text2" w:themeFillTint="33"/>
            <w:noWrap/>
            <w:vAlign w:val="center"/>
            <w:hideMark/>
          </w:tcPr>
          <w:p w14:paraId="25CDB1E1"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117 </w:t>
            </w:r>
          </w:p>
        </w:tc>
        <w:tc>
          <w:tcPr>
            <w:tcW w:w="1639" w:type="dxa"/>
            <w:shd w:val="clear" w:color="auto" w:fill="C6D9F1" w:themeFill="text2" w:themeFillTint="33"/>
            <w:noWrap/>
            <w:vAlign w:val="bottom"/>
            <w:hideMark/>
          </w:tcPr>
          <w:p w14:paraId="5F2DDC1A"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7D61C9B4"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1C0A0A9F" w14:textId="77777777" w:rsidTr="00C44F5A">
        <w:trPr>
          <w:trHeight w:val="313"/>
        </w:trPr>
        <w:tc>
          <w:tcPr>
            <w:tcW w:w="1823" w:type="dxa"/>
            <w:shd w:val="clear" w:color="auto" w:fill="auto"/>
            <w:noWrap/>
            <w:vAlign w:val="bottom"/>
            <w:hideMark/>
          </w:tcPr>
          <w:p w14:paraId="7F1BDDCC"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Trp</w:t>
            </w:r>
          </w:p>
        </w:tc>
        <w:tc>
          <w:tcPr>
            <w:tcW w:w="1085" w:type="dxa"/>
            <w:shd w:val="clear" w:color="auto" w:fill="auto"/>
            <w:noWrap/>
            <w:vAlign w:val="center"/>
            <w:hideMark/>
          </w:tcPr>
          <w:p w14:paraId="6B18CE5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205 </w:t>
            </w:r>
          </w:p>
        </w:tc>
        <w:tc>
          <w:tcPr>
            <w:tcW w:w="1108" w:type="dxa"/>
            <w:shd w:val="clear" w:color="auto" w:fill="auto"/>
            <w:noWrap/>
            <w:vAlign w:val="center"/>
            <w:hideMark/>
          </w:tcPr>
          <w:p w14:paraId="31B11442"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188 </w:t>
            </w:r>
          </w:p>
        </w:tc>
        <w:tc>
          <w:tcPr>
            <w:tcW w:w="1639" w:type="dxa"/>
            <w:shd w:val="clear" w:color="auto" w:fill="auto"/>
            <w:noWrap/>
            <w:vAlign w:val="bottom"/>
            <w:hideMark/>
          </w:tcPr>
          <w:p w14:paraId="7162FF6A"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7DED84BC"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6A734A8C" w14:textId="77777777" w:rsidTr="00C44F5A">
        <w:trPr>
          <w:trHeight w:val="313"/>
        </w:trPr>
        <w:tc>
          <w:tcPr>
            <w:tcW w:w="1823" w:type="dxa"/>
            <w:shd w:val="clear" w:color="auto" w:fill="C6D9F1" w:themeFill="text2" w:themeFillTint="33"/>
            <w:noWrap/>
            <w:vAlign w:val="bottom"/>
            <w:hideMark/>
          </w:tcPr>
          <w:p w14:paraId="48464602"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Tryptamine</w:t>
            </w:r>
          </w:p>
        </w:tc>
        <w:tc>
          <w:tcPr>
            <w:tcW w:w="1085" w:type="dxa"/>
            <w:shd w:val="clear" w:color="auto" w:fill="C6D9F1" w:themeFill="text2" w:themeFillTint="33"/>
            <w:noWrap/>
            <w:vAlign w:val="center"/>
            <w:hideMark/>
          </w:tcPr>
          <w:p w14:paraId="4AF8A92C"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161 </w:t>
            </w:r>
          </w:p>
        </w:tc>
        <w:tc>
          <w:tcPr>
            <w:tcW w:w="1108" w:type="dxa"/>
            <w:shd w:val="clear" w:color="auto" w:fill="C6D9F1" w:themeFill="text2" w:themeFillTint="33"/>
            <w:noWrap/>
            <w:vAlign w:val="center"/>
            <w:hideMark/>
          </w:tcPr>
          <w:p w14:paraId="407ECCC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144 </w:t>
            </w:r>
          </w:p>
        </w:tc>
        <w:tc>
          <w:tcPr>
            <w:tcW w:w="1639" w:type="dxa"/>
            <w:shd w:val="clear" w:color="auto" w:fill="C6D9F1" w:themeFill="text2" w:themeFillTint="33"/>
            <w:noWrap/>
            <w:vAlign w:val="bottom"/>
            <w:hideMark/>
          </w:tcPr>
          <w:p w14:paraId="5B82FFA7"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4B96923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0ADE7A00" w14:textId="77777777" w:rsidTr="00C44F5A">
        <w:trPr>
          <w:trHeight w:val="313"/>
        </w:trPr>
        <w:tc>
          <w:tcPr>
            <w:tcW w:w="1823" w:type="dxa"/>
            <w:shd w:val="clear" w:color="auto" w:fill="auto"/>
            <w:noWrap/>
            <w:vAlign w:val="bottom"/>
            <w:hideMark/>
          </w:tcPr>
          <w:p w14:paraId="63FFDA83" w14:textId="77777777" w:rsidR="00C44F5A" w:rsidRPr="00C44F5A" w:rsidRDefault="00C44F5A" w:rsidP="00C44F5A">
            <w:pPr>
              <w:widowControl/>
              <w:jc w:val="left"/>
              <w:rPr>
                <w:rFonts w:ascii="Times New Roman" w:eastAsia="SimSun" w:hAnsi="Times New Roman" w:cs="Times New Roman"/>
                <w:kern w:val="0"/>
                <w:sz w:val="22"/>
              </w:rPr>
            </w:pPr>
            <w:r w:rsidRPr="00C44F5A">
              <w:rPr>
                <w:rFonts w:ascii="Times New Roman" w:eastAsia="SimSun" w:hAnsi="Times New Roman" w:cs="Times New Roman"/>
                <w:kern w:val="0"/>
                <w:sz w:val="22"/>
              </w:rPr>
              <w:t>Xa</w:t>
            </w:r>
          </w:p>
        </w:tc>
        <w:tc>
          <w:tcPr>
            <w:tcW w:w="1085" w:type="dxa"/>
            <w:shd w:val="clear" w:color="auto" w:fill="auto"/>
            <w:noWrap/>
            <w:vAlign w:val="center"/>
            <w:hideMark/>
          </w:tcPr>
          <w:p w14:paraId="696EC4E1"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206 </w:t>
            </w:r>
          </w:p>
        </w:tc>
        <w:tc>
          <w:tcPr>
            <w:tcW w:w="1108" w:type="dxa"/>
            <w:shd w:val="clear" w:color="auto" w:fill="auto"/>
            <w:noWrap/>
            <w:vAlign w:val="center"/>
            <w:hideMark/>
          </w:tcPr>
          <w:p w14:paraId="5983DE2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160 </w:t>
            </w:r>
          </w:p>
        </w:tc>
        <w:tc>
          <w:tcPr>
            <w:tcW w:w="1639" w:type="dxa"/>
            <w:shd w:val="clear" w:color="auto" w:fill="auto"/>
            <w:noWrap/>
            <w:vAlign w:val="bottom"/>
            <w:hideMark/>
          </w:tcPr>
          <w:p w14:paraId="32EE6605"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7ECC9E36"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32BFA9E1" w14:textId="77777777" w:rsidTr="00C44F5A">
        <w:trPr>
          <w:trHeight w:val="313"/>
        </w:trPr>
        <w:tc>
          <w:tcPr>
            <w:tcW w:w="1823" w:type="dxa"/>
            <w:shd w:val="clear" w:color="auto" w:fill="C6D9F1" w:themeFill="text2" w:themeFillTint="33"/>
            <w:noWrap/>
            <w:vAlign w:val="bottom"/>
            <w:hideMark/>
          </w:tcPr>
          <w:p w14:paraId="13FB198F"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IAN</w:t>
            </w:r>
          </w:p>
        </w:tc>
        <w:tc>
          <w:tcPr>
            <w:tcW w:w="1085" w:type="dxa"/>
            <w:shd w:val="clear" w:color="auto" w:fill="C6D9F1" w:themeFill="text2" w:themeFillTint="33"/>
            <w:noWrap/>
            <w:vAlign w:val="bottom"/>
            <w:hideMark/>
          </w:tcPr>
          <w:p w14:paraId="23104856"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157 </w:t>
            </w:r>
          </w:p>
        </w:tc>
        <w:tc>
          <w:tcPr>
            <w:tcW w:w="1108" w:type="dxa"/>
            <w:shd w:val="clear" w:color="auto" w:fill="C6D9F1" w:themeFill="text2" w:themeFillTint="33"/>
            <w:noWrap/>
            <w:vAlign w:val="bottom"/>
            <w:hideMark/>
          </w:tcPr>
          <w:p w14:paraId="42B3C65C"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130 </w:t>
            </w:r>
          </w:p>
        </w:tc>
        <w:tc>
          <w:tcPr>
            <w:tcW w:w="1639" w:type="dxa"/>
            <w:shd w:val="clear" w:color="auto" w:fill="C6D9F1" w:themeFill="text2" w:themeFillTint="33"/>
            <w:noWrap/>
            <w:vAlign w:val="bottom"/>
            <w:hideMark/>
          </w:tcPr>
          <w:p w14:paraId="05CD9D54"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3C19543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76A0ECC0" w14:textId="77777777" w:rsidTr="00C44F5A">
        <w:trPr>
          <w:trHeight w:val="313"/>
        </w:trPr>
        <w:tc>
          <w:tcPr>
            <w:tcW w:w="1823" w:type="dxa"/>
            <w:shd w:val="clear" w:color="auto" w:fill="auto"/>
            <w:noWrap/>
            <w:vAlign w:val="bottom"/>
            <w:hideMark/>
          </w:tcPr>
          <w:p w14:paraId="7DE4DA8D"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IAA-Ala</w:t>
            </w:r>
          </w:p>
        </w:tc>
        <w:tc>
          <w:tcPr>
            <w:tcW w:w="1085" w:type="dxa"/>
            <w:shd w:val="clear" w:color="auto" w:fill="auto"/>
            <w:noWrap/>
            <w:vAlign w:val="bottom"/>
            <w:hideMark/>
          </w:tcPr>
          <w:p w14:paraId="4FA14DCE"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247 </w:t>
            </w:r>
          </w:p>
        </w:tc>
        <w:tc>
          <w:tcPr>
            <w:tcW w:w="1108" w:type="dxa"/>
            <w:shd w:val="clear" w:color="auto" w:fill="auto"/>
            <w:noWrap/>
            <w:vAlign w:val="bottom"/>
            <w:hideMark/>
          </w:tcPr>
          <w:p w14:paraId="7A32B7F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130 </w:t>
            </w:r>
          </w:p>
        </w:tc>
        <w:tc>
          <w:tcPr>
            <w:tcW w:w="1639" w:type="dxa"/>
            <w:shd w:val="clear" w:color="auto" w:fill="auto"/>
            <w:noWrap/>
            <w:vAlign w:val="bottom"/>
            <w:hideMark/>
          </w:tcPr>
          <w:p w14:paraId="06C880A9"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auto"/>
            <w:noWrap/>
            <w:vAlign w:val="bottom"/>
            <w:hideMark/>
          </w:tcPr>
          <w:p w14:paraId="54FC85AC"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r w:rsidR="00C44F5A" w:rsidRPr="00C44F5A" w14:paraId="3C6C174C" w14:textId="77777777" w:rsidTr="00C44F5A">
        <w:trPr>
          <w:trHeight w:val="313"/>
        </w:trPr>
        <w:tc>
          <w:tcPr>
            <w:tcW w:w="1823" w:type="dxa"/>
            <w:shd w:val="clear" w:color="auto" w:fill="C6D9F1" w:themeFill="text2" w:themeFillTint="33"/>
            <w:noWrap/>
            <w:vAlign w:val="bottom"/>
            <w:hideMark/>
          </w:tcPr>
          <w:p w14:paraId="16A776B7"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IAA-Asp</w:t>
            </w:r>
          </w:p>
        </w:tc>
        <w:tc>
          <w:tcPr>
            <w:tcW w:w="1085" w:type="dxa"/>
            <w:shd w:val="clear" w:color="auto" w:fill="C6D9F1" w:themeFill="text2" w:themeFillTint="33"/>
            <w:noWrap/>
            <w:vAlign w:val="bottom"/>
            <w:hideMark/>
          </w:tcPr>
          <w:p w14:paraId="318212CA"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291 </w:t>
            </w:r>
          </w:p>
        </w:tc>
        <w:tc>
          <w:tcPr>
            <w:tcW w:w="1108" w:type="dxa"/>
            <w:shd w:val="clear" w:color="auto" w:fill="C6D9F1" w:themeFill="text2" w:themeFillTint="33"/>
            <w:noWrap/>
            <w:vAlign w:val="bottom"/>
            <w:hideMark/>
          </w:tcPr>
          <w:p w14:paraId="66178DB9" w14:textId="77777777" w:rsidR="00C44F5A" w:rsidRPr="00C44F5A" w:rsidRDefault="00C44F5A" w:rsidP="00C44F5A">
            <w:pPr>
              <w:widowControl/>
              <w:jc w:val="left"/>
              <w:rPr>
                <w:rFonts w:ascii="Times New Roman" w:eastAsia="SimSun" w:hAnsi="Times New Roman" w:cs="Times New Roman"/>
                <w:color w:val="000000"/>
                <w:kern w:val="0"/>
                <w:sz w:val="22"/>
              </w:rPr>
            </w:pPr>
            <w:r w:rsidRPr="00C44F5A">
              <w:rPr>
                <w:rFonts w:ascii="Times New Roman" w:eastAsia="SimSun" w:hAnsi="Times New Roman" w:cs="Times New Roman"/>
                <w:color w:val="000000"/>
                <w:kern w:val="0"/>
                <w:sz w:val="22"/>
              </w:rPr>
              <w:t xml:space="preserve">130 </w:t>
            </w:r>
          </w:p>
        </w:tc>
        <w:tc>
          <w:tcPr>
            <w:tcW w:w="1639" w:type="dxa"/>
            <w:shd w:val="clear" w:color="auto" w:fill="C6D9F1" w:themeFill="text2" w:themeFillTint="33"/>
            <w:noWrap/>
            <w:vAlign w:val="bottom"/>
            <w:hideMark/>
          </w:tcPr>
          <w:p w14:paraId="30A4D0D8"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Positive</w:t>
            </w:r>
          </w:p>
        </w:tc>
        <w:tc>
          <w:tcPr>
            <w:tcW w:w="2650" w:type="dxa"/>
            <w:shd w:val="clear" w:color="auto" w:fill="C6D9F1" w:themeFill="text2" w:themeFillTint="33"/>
            <w:noWrap/>
            <w:vAlign w:val="bottom"/>
            <w:hideMark/>
          </w:tcPr>
          <w:p w14:paraId="3DECB1C1" w14:textId="77777777" w:rsidR="00C44F5A" w:rsidRPr="00C44F5A" w:rsidRDefault="00C44F5A" w:rsidP="00C44F5A">
            <w:pPr>
              <w:widowControl/>
              <w:jc w:val="left"/>
              <w:rPr>
                <w:rFonts w:ascii="Times New Roman" w:eastAsia="SimSun" w:hAnsi="Times New Roman" w:cs="Times New Roman"/>
                <w:color w:val="000000"/>
                <w:kern w:val="0"/>
                <w:sz w:val="24"/>
                <w:szCs w:val="24"/>
              </w:rPr>
            </w:pPr>
            <w:r w:rsidRPr="00C44F5A">
              <w:rPr>
                <w:rFonts w:ascii="Times New Roman" w:eastAsia="SimSun" w:hAnsi="Times New Roman" w:cs="Times New Roman"/>
                <w:color w:val="000000"/>
                <w:kern w:val="0"/>
                <w:sz w:val="24"/>
                <w:szCs w:val="24"/>
              </w:rPr>
              <w:t>Quantifier</w:t>
            </w:r>
          </w:p>
        </w:tc>
      </w:tr>
    </w:tbl>
    <w:p w14:paraId="6AA11886" w14:textId="2660CF1C" w:rsidR="00302A30" w:rsidRPr="00401D6D" w:rsidRDefault="00302A30" w:rsidP="00302A30">
      <w:pPr>
        <w:spacing w:line="360" w:lineRule="auto"/>
        <w:rPr>
          <w:rFonts w:ascii="Times New Roman" w:eastAsia="SimSun" w:hAnsi="Times New Roman" w:cs="Times New Roman"/>
          <w:b/>
          <w:bCs/>
          <w:color w:val="4F81BD"/>
          <w:kern w:val="0"/>
          <w:sz w:val="28"/>
          <w:szCs w:val="28"/>
        </w:rPr>
      </w:pPr>
      <w:r w:rsidRPr="00401D6D">
        <w:rPr>
          <w:rFonts w:ascii="Times New Roman" w:eastAsia="SimSun" w:hAnsi="Times New Roman" w:cs="Times New Roman"/>
          <w:b/>
          <w:bCs/>
          <w:color w:val="4F81BD"/>
          <w:kern w:val="0"/>
          <w:sz w:val="28"/>
          <w:szCs w:val="28"/>
        </w:rPr>
        <w:t>2.</w:t>
      </w:r>
      <w:r w:rsidR="00764FBB">
        <w:rPr>
          <w:rFonts w:ascii="Times New Roman" w:eastAsia="SimSun" w:hAnsi="Times New Roman" w:cs="Times New Roman"/>
          <w:b/>
          <w:bCs/>
          <w:color w:val="4F81BD"/>
          <w:kern w:val="0"/>
          <w:sz w:val="28"/>
          <w:szCs w:val="28"/>
        </w:rPr>
        <w:t>4</w:t>
      </w:r>
      <w:r w:rsidRPr="00401D6D">
        <w:rPr>
          <w:rFonts w:ascii="Times New Roman" w:eastAsia="SimSun" w:hAnsi="Times New Roman" w:cs="Times New Roman"/>
          <w:b/>
          <w:bCs/>
          <w:color w:val="4F81BD"/>
          <w:kern w:val="0"/>
          <w:sz w:val="28"/>
          <w:szCs w:val="28"/>
        </w:rPr>
        <w:t xml:space="preserve"> Calculation formula</w:t>
      </w:r>
      <w:r w:rsidRPr="00401D6D">
        <w:rPr>
          <w:rFonts w:ascii="Times New Roman" w:eastAsia="SimSun" w:hAnsi="Times New Roman" w:cs="Times New Roman"/>
          <w:b/>
          <w:bCs/>
          <w:color w:val="4F81BD"/>
          <w:kern w:val="0"/>
          <w:sz w:val="28"/>
          <w:szCs w:val="28"/>
        </w:rPr>
        <w:t>：</w:t>
      </w:r>
      <w:r w:rsidRPr="00401D6D">
        <w:rPr>
          <w:rFonts w:ascii="Times New Roman" w:eastAsia="SimSun" w:hAnsi="Times New Roman" w:cs="Times New Roman"/>
          <w:b/>
          <w:bCs/>
          <w:color w:val="4F81BD"/>
          <w:kern w:val="0"/>
          <w:sz w:val="28"/>
          <w:szCs w:val="28"/>
        </w:rPr>
        <w:t xml:space="preserve"> </w:t>
      </w:r>
    </w:p>
    <w:p w14:paraId="4136B20F" w14:textId="77777777" w:rsidR="00302A30" w:rsidRDefault="001E79D6" w:rsidP="00302A30">
      <w:pPr>
        <w:pStyle w:val="1"/>
        <w:spacing w:line="360" w:lineRule="auto"/>
        <w:ind w:firstLineChars="0" w:firstLine="0"/>
        <w:jc w:val="both"/>
        <w:rPr>
          <w:rFonts w:ascii="SimSun" w:eastAsia="SimSun" w:hAnsi="SimSun" w:cs="Times New Roman"/>
          <w:sz w:val="32"/>
        </w:rPr>
      </w:pPr>
      <m:oMathPara>
        <m:oMath>
          <m:sSub>
            <m:sSubPr>
              <m:ctrlPr>
                <w:rPr>
                  <w:rFonts w:ascii="Cambria Math" w:hAnsi="Cambria Math" w:cs="Times New Roman"/>
                  <w:sz w:val="32"/>
                  <w:szCs w:val="32"/>
                </w:rPr>
              </m:ctrlPr>
            </m:sSubPr>
            <m:e>
              <m:r>
                <w:rPr>
                  <w:rFonts w:ascii="Cambria Math" w:hAnsi="Cambria Math" w:cs="Times New Roman"/>
                  <w:sz w:val="32"/>
                </w:rPr>
                <m:t>c</m:t>
              </m:r>
            </m:e>
            <m:sub>
              <m:r>
                <w:rPr>
                  <w:rFonts w:ascii="Cambria Math" w:hAnsi="Cambria Math" w:cs="Times New Roman"/>
                  <w:sz w:val="32"/>
                </w:rPr>
                <m:t>M</m:t>
              </m:r>
            </m:sub>
          </m:sSub>
          <m:d>
            <m:dPr>
              <m:begChr m:val="["/>
              <m:endChr m:val="]"/>
              <m:ctrlPr>
                <w:rPr>
                  <w:rFonts w:ascii="Cambria Math" w:hAnsi="Cambria Math" w:cs="Times New Roman"/>
                  <w:sz w:val="32"/>
                  <w:szCs w:val="32"/>
                </w:rPr>
              </m:ctrlPr>
            </m:dPr>
            <m:e>
              <m:r>
                <m:rPr>
                  <m:sty m:val="p"/>
                </m:rPr>
                <w:rPr>
                  <w:rFonts w:ascii="Cambria Math" w:hAnsi="Cambria Math" w:cs="Times New Roman"/>
                  <w:sz w:val="32"/>
                </w:rPr>
                <m:t>nmol∙</m:t>
              </m:r>
              <m:sSup>
                <m:sSupPr>
                  <m:ctrlPr>
                    <w:rPr>
                      <w:rFonts w:ascii="Cambria Math" w:hAnsi="Cambria Math" w:cs="Times New Roman"/>
                      <w:sz w:val="32"/>
                      <w:szCs w:val="32"/>
                    </w:rPr>
                  </m:ctrlPr>
                </m:sSupPr>
                <m:e>
                  <m:r>
                    <w:rPr>
                      <w:rFonts w:ascii="Cambria Math" w:hAnsi="Cambria Math" w:cs="Times New Roman"/>
                      <w:sz w:val="32"/>
                    </w:rPr>
                    <m:t>L</m:t>
                  </m:r>
                </m:e>
                <m:sup>
                  <m:r>
                    <w:rPr>
                      <w:rFonts w:ascii="Cambria Math" w:hAnsi="Cambria Math" w:cs="Times New Roman"/>
                      <w:sz w:val="32"/>
                    </w:rPr>
                    <m:t>-</m:t>
                  </m:r>
                  <m:r>
                    <w:rPr>
                      <w:rFonts w:ascii="Cambria Math" w:hAnsi="Cambria Math" w:cs="Times New Roman"/>
                      <w:sz w:val="32"/>
                    </w:rPr>
                    <m:t>1</m:t>
                  </m:r>
                </m:sup>
              </m:sSup>
            </m:e>
          </m:d>
          <m:r>
            <m:rPr>
              <m:sty m:val="p"/>
            </m:rPr>
            <w:rPr>
              <w:rFonts w:ascii="Cambria Math" w:hAnsi="Cambria Math" w:cs="Times New Roman"/>
              <w:sz w:val="32"/>
            </w:rPr>
            <m:t>=</m:t>
          </m:r>
          <m:f>
            <m:fPr>
              <m:ctrlPr>
                <w:rPr>
                  <w:rFonts w:ascii="Cambria Math" w:hAnsi="Cambria Math" w:cs="Times New Roman"/>
                  <w:i/>
                  <w:sz w:val="32"/>
                  <w:szCs w:val="32"/>
                </w:rPr>
              </m:ctrlPr>
            </m:fPr>
            <m:num>
              <m:sSub>
                <m:sSubPr>
                  <m:ctrlPr>
                    <w:rPr>
                      <w:rFonts w:ascii="Cambria Math" w:hAnsi="Cambria Math" w:cs="Times New Roman"/>
                      <w:sz w:val="32"/>
                      <w:szCs w:val="32"/>
                    </w:rPr>
                  </m:ctrlPr>
                </m:sSubPr>
                <m:e>
                  <m:r>
                    <w:rPr>
                      <w:rFonts w:ascii="Cambria Math" w:hAnsi="Cambria Math" w:cs="Times New Roman"/>
                      <w:sz w:val="32"/>
                    </w:rPr>
                    <m:t>c</m:t>
                  </m:r>
                </m:e>
                <m:sub>
                  <m:r>
                    <w:rPr>
                      <w:rFonts w:ascii="Cambria Math" w:hAnsi="Cambria Math" w:cs="Times New Roman"/>
                      <w:sz w:val="32"/>
                    </w:rPr>
                    <m:t>F</m:t>
                  </m:r>
                </m:sub>
              </m:sSub>
              <m:d>
                <m:dPr>
                  <m:begChr m:val="["/>
                  <m:endChr m:val="]"/>
                  <m:ctrlPr>
                    <w:rPr>
                      <w:rFonts w:ascii="Cambria Math" w:hAnsi="Cambria Math" w:cs="Times New Roman"/>
                      <w:sz w:val="32"/>
                      <w:szCs w:val="32"/>
                    </w:rPr>
                  </m:ctrlPr>
                </m:dPr>
                <m:e>
                  <m:r>
                    <m:rPr>
                      <m:sty m:val="p"/>
                    </m:rPr>
                    <w:rPr>
                      <w:rFonts w:ascii="Cambria Math" w:hAnsi="Cambria Math" w:cs="Times New Roman"/>
                      <w:sz w:val="32"/>
                    </w:rPr>
                    <m:t>nmol∙</m:t>
                  </m:r>
                  <m:sSup>
                    <m:sSupPr>
                      <m:ctrlPr>
                        <w:rPr>
                          <w:rFonts w:ascii="Cambria Math" w:hAnsi="Cambria Math" w:cs="Times New Roman"/>
                          <w:sz w:val="32"/>
                          <w:szCs w:val="32"/>
                        </w:rPr>
                      </m:ctrlPr>
                    </m:sSupPr>
                    <m:e>
                      <m:r>
                        <w:rPr>
                          <w:rFonts w:ascii="Cambria Math" w:hAnsi="Cambria Math" w:cs="Times New Roman"/>
                          <w:sz w:val="32"/>
                        </w:rPr>
                        <m:t>L</m:t>
                      </m:r>
                    </m:e>
                    <m:sup>
                      <m:r>
                        <w:rPr>
                          <w:rFonts w:ascii="Cambria Math" w:hAnsi="Cambria Math" w:cs="Times New Roman"/>
                          <w:sz w:val="32"/>
                        </w:rPr>
                        <m:t>-</m:t>
                      </m:r>
                      <m:r>
                        <w:rPr>
                          <w:rFonts w:ascii="Cambria Math" w:hAnsi="Cambria Math" w:cs="Times New Roman"/>
                          <w:sz w:val="32"/>
                        </w:rPr>
                        <m:t>1</m:t>
                      </m:r>
                    </m:sup>
                  </m:sSup>
                </m:e>
              </m:d>
              <m:r>
                <w:rPr>
                  <w:rFonts w:ascii="Cambria Math" w:hAnsi="Cambria Math" w:cs="Times New Roman"/>
                  <w:sz w:val="32"/>
                </w:rPr>
                <m:t>∙</m:t>
              </m:r>
              <m:sSub>
                <m:sSubPr>
                  <m:ctrlPr>
                    <w:rPr>
                      <w:rFonts w:ascii="Cambria Math" w:hAnsi="Cambria Math" w:cs="Times New Roman"/>
                      <w:i/>
                      <w:sz w:val="32"/>
                      <w:szCs w:val="32"/>
                    </w:rPr>
                  </m:ctrlPr>
                </m:sSubPr>
                <m:e>
                  <m:r>
                    <w:rPr>
                      <w:rFonts w:ascii="Cambria Math" w:hAnsi="Cambria Math" w:cs="Times New Roman"/>
                      <w:sz w:val="32"/>
                    </w:rPr>
                    <m:t>V</m:t>
                  </m:r>
                </m:e>
                <m:sub>
                  <m:r>
                    <w:rPr>
                      <w:rFonts w:ascii="Cambria Math" w:hAnsi="Cambria Math" w:cs="Times New Roman"/>
                      <w:sz w:val="32"/>
                    </w:rPr>
                    <m:t>F</m:t>
                  </m:r>
                </m:sub>
              </m:sSub>
              <m:r>
                <w:rPr>
                  <w:rFonts w:ascii="Cambria Math" w:hAnsi="Cambria Math" w:cs="Times New Roman"/>
                  <w:sz w:val="32"/>
                </w:rPr>
                <m:t>[</m:t>
              </m:r>
              <m:r>
                <w:rPr>
                  <w:rFonts w:ascii="Cambria Math" w:hAnsi="Cambria Math" w:cs="Times New Roman"/>
                  <w:sz w:val="32"/>
                </w:rPr>
                <m:t>μL</m:t>
              </m:r>
              <m:r>
                <w:rPr>
                  <w:rFonts w:ascii="Cambria Math" w:hAnsi="Cambria Math" w:cs="Times New Roman"/>
                  <w:sz w:val="32"/>
                </w:rPr>
                <m:t>]∙</m:t>
              </m:r>
              <m:r>
                <w:rPr>
                  <w:rFonts w:ascii="Cambria Math" w:hAnsi="Cambria Math" w:cs="Times New Roman"/>
                  <w:sz w:val="32"/>
                </w:rPr>
                <m:t>CF</m:t>
              </m:r>
            </m:num>
            <m:den>
              <m:r>
                <w:rPr>
                  <w:rFonts w:ascii="Cambria Math" w:hAnsi="Cambria Math" w:cs="Times New Roman"/>
                  <w:sz w:val="32"/>
                </w:rPr>
                <m:t>V</m:t>
              </m:r>
              <m:r>
                <w:rPr>
                  <w:rFonts w:ascii="Cambria Math" w:eastAsia="SimSun" w:hAnsi="Cambria Math" w:cs="Times New Roman"/>
                  <w:vertAlign w:val="subscript"/>
                </w:rPr>
                <m:t>S</m:t>
              </m:r>
              <m:r>
                <w:rPr>
                  <w:rFonts w:ascii="Cambria Math" w:hAnsi="Cambria Math" w:cs="Times New Roman"/>
                  <w:sz w:val="32"/>
                </w:rPr>
                <m:t>[</m:t>
              </m:r>
              <m:r>
                <w:rPr>
                  <w:rFonts w:ascii="Cambria Math" w:hAnsi="Cambria Math" w:cs="Times New Roman"/>
                  <w:sz w:val="32"/>
                </w:rPr>
                <m:t>uL</m:t>
              </m:r>
              <m:r>
                <w:rPr>
                  <w:rFonts w:ascii="Cambria Math" w:hAnsi="Cambria Math" w:cs="Times New Roman"/>
                  <w:sz w:val="32"/>
                </w:rPr>
                <m:t>]</m:t>
              </m:r>
            </m:den>
          </m:f>
        </m:oMath>
      </m:oMathPara>
    </w:p>
    <w:p w14:paraId="25F9BD24" w14:textId="03692FB3" w:rsidR="00961D85" w:rsidRPr="005B0498" w:rsidRDefault="00302A30" w:rsidP="005B0498">
      <w:pPr>
        <w:pStyle w:val="1"/>
        <w:spacing w:line="360" w:lineRule="auto"/>
        <w:ind w:firstLineChars="0" w:firstLine="0"/>
        <w:jc w:val="both"/>
        <w:rPr>
          <w:rFonts w:ascii="Times New Roman" w:hAnsi="Times New Roman" w:cs="Times New Roman"/>
          <w:sz w:val="24"/>
          <w:szCs w:val="24"/>
        </w:rPr>
      </w:pPr>
      <w:r w:rsidRPr="0025117F">
        <w:rPr>
          <w:rFonts w:ascii="Times New Roman" w:hAnsi="Times New Roman" w:cs="Times New Roman"/>
          <w:sz w:val="24"/>
          <w:szCs w:val="24"/>
        </w:rPr>
        <w:t>The final concentration (cF, nmol/L) equals the calculated concentration (cC, nmol/L) multiplied by the dilution factor (Dil). The metabolite concentration (cM, nmol/L) equals the final concentration (cF, nmol/L) multiplied by the final volume (VF, μL) and the sample experiment concentration factor (CF), divided by the sample volume (VS, μL) of the sample. N/A means that the targeted metabolites were not detectable in the corresponding samples.</w:t>
      </w:r>
    </w:p>
    <w:p w14:paraId="17886CD8" w14:textId="14D52029" w:rsidR="00961D85" w:rsidRPr="00BE18C3" w:rsidRDefault="00961D85" w:rsidP="00961D85">
      <w:pPr>
        <w:spacing w:before="240" w:line="360" w:lineRule="auto"/>
        <w:jc w:val="center"/>
        <w:rPr>
          <w:rFonts w:ascii="Times New Roman" w:hAnsi="Times New Roman" w:cs="Times New Roman"/>
          <w:b/>
          <w:bCs/>
          <w:sz w:val="30"/>
          <w:szCs w:val="30"/>
        </w:rPr>
      </w:pPr>
      <w:r>
        <w:rPr>
          <w:rFonts w:ascii="Times New Roman" w:hAnsi="Times New Roman" w:cs="Times New Roman"/>
          <w:b/>
          <w:bCs/>
          <w:sz w:val="30"/>
          <w:szCs w:val="30"/>
        </w:rPr>
        <w:t>P</w:t>
      </w:r>
      <w:r>
        <w:rPr>
          <w:rFonts w:ascii="Times New Roman" w:hAnsi="Times New Roman" w:cs="Times New Roman" w:hint="eastAsia"/>
          <w:b/>
          <w:bCs/>
          <w:sz w:val="30"/>
          <w:szCs w:val="30"/>
        </w:rPr>
        <w:t>a</w:t>
      </w:r>
      <w:r>
        <w:rPr>
          <w:rFonts w:ascii="Times New Roman" w:hAnsi="Times New Roman" w:cs="Times New Roman"/>
          <w:b/>
          <w:bCs/>
          <w:sz w:val="30"/>
          <w:szCs w:val="30"/>
        </w:rPr>
        <w:t xml:space="preserve">rt 4 </w:t>
      </w:r>
      <w:r w:rsidRPr="00961D85">
        <w:rPr>
          <w:rFonts w:ascii="Times New Roman" w:hAnsi="Times New Roman" w:cs="Times New Roman"/>
          <w:b/>
          <w:bCs/>
          <w:sz w:val="30"/>
          <w:szCs w:val="30"/>
        </w:rPr>
        <w:t>UHPLC-MS-MS</w:t>
      </w:r>
      <w:r>
        <w:rPr>
          <w:rFonts w:ascii="Times New Roman" w:hAnsi="Times New Roman" w:cs="Times New Roman"/>
          <w:b/>
          <w:bCs/>
          <w:sz w:val="30"/>
          <w:szCs w:val="30"/>
        </w:rPr>
        <w:t xml:space="preserve"> </w:t>
      </w:r>
      <w:r w:rsidRPr="00BE18C3">
        <w:rPr>
          <w:rFonts w:ascii="Times New Roman" w:hAnsi="Times New Roman" w:cs="Times New Roman" w:hint="eastAsia"/>
          <w:b/>
          <w:bCs/>
          <w:sz w:val="30"/>
          <w:szCs w:val="30"/>
        </w:rPr>
        <w:t>for</w:t>
      </w:r>
      <w:r w:rsidRPr="00BE18C3">
        <w:rPr>
          <w:rFonts w:ascii="Times New Roman" w:hAnsi="Times New Roman" w:cs="Times New Roman"/>
          <w:b/>
          <w:bCs/>
          <w:sz w:val="30"/>
          <w:szCs w:val="30"/>
        </w:rPr>
        <w:t xml:space="preserve"> </w:t>
      </w:r>
      <w:r w:rsidRPr="00FE6FB8">
        <w:rPr>
          <w:rFonts w:ascii="Times New Roman" w:hAnsi="Times New Roman" w:cs="Times New Roman"/>
          <w:b/>
          <w:bCs/>
          <w:sz w:val="30"/>
          <w:szCs w:val="30"/>
        </w:rPr>
        <w:t xml:space="preserve">fecal </w:t>
      </w:r>
      <w:r w:rsidR="008528D8" w:rsidRPr="008528D8">
        <w:rPr>
          <w:rFonts w:ascii="Times New Roman" w:hAnsi="Times New Roman" w:cs="Times New Roman"/>
          <w:b/>
          <w:bCs/>
          <w:sz w:val="30"/>
          <w:szCs w:val="30"/>
        </w:rPr>
        <w:t>tryptophan</w:t>
      </w:r>
      <w:r w:rsidR="008528D8" w:rsidRPr="00FE6FB8">
        <w:rPr>
          <w:rFonts w:ascii="Times New Roman" w:hAnsi="Times New Roman" w:cs="Times New Roman"/>
          <w:b/>
          <w:bCs/>
          <w:sz w:val="30"/>
          <w:szCs w:val="30"/>
        </w:rPr>
        <w:t xml:space="preserve"> </w:t>
      </w:r>
      <w:r w:rsidRPr="00FE6FB8">
        <w:rPr>
          <w:rFonts w:ascii="Times New Roman" w:hAnsi="Times New Roman" w:cs="Times New Roman"/>
          <w:b/>
          <w:bCs/>
          <w:sz w:val="30"/>
          <w:szCs w:val="30"/>
        </w:rPr>
        <w:t>metabolites</w:t>
      </w:r>
    </w:p>
    <w:p w14:paraId="7E06B360" w14:textId="273D9D8E" w:rsidR="00C00D85" w:rsidRPr="00C00D85" w:rsidRDefault="00C00D85" w:rsidP="00C00D85">
      <w:pPr>
        <w:pStyle w:val="ListParagraph"/>
        <w:numPr>
          <w:ilvl w:val="0"/>
          <w:numId w:val="5"/>
        </w:numPr>
        <w:spacing w:line="360" w:lineRule="auto"/>
        <w:ind w:firstLineChars="0"/>
        <w:rPr>
          <w:rFonts w:ascii="Times New Roman" w:eastAsia="SimSun" w:hAnsi="Times New Roman" w:cs="Times New Roman"/>
          <w:b/>
          <w:bCs/>
          <w:color w:val="4F81BD"/>
          <w:kern w:val="0"/>
          <w:sz w:val="28"/>
          <w:szCs w:val="28"/>
        </w:rPr>
      </w:pPr>
      <w:r w:rsidRPr="00C00D85">
        <w:rPr>
          <w:rFonts w:ascii="Times New Roman" w:eastAsia="SimSun" w:hAnsi="Times New Roman" w:cs="Times New Roman"/>
          <w:b/>
          <w:bCs/>
          <w:color w:val="4F81BD"/>
          <w:kern w:val="0"/>
          <w:sz w:val="28"/>
          <w:szCs w:val="28"/>
        </w:rPr>
        <w:t>Reagents and equipment</w:t>
      </w:r>
    </w:p>
    <w:p w14:paraId="621C6F3F" w14:textId="136B956D" w:rsidR="00C00D85" w:rsidRDefault="00C00D85" w:rsidP="00C00D85">
      <w:pPr>
        <w:spacing w:line="360" w:lineRule="auto"/>
        <w:rPr>
          <w:rFonts w:ascii="Times New Roman" w:hAnsi="Times New Roman" w:cs="Times New Roman"/>
          <w:color w:val="000000"/>
          <w:sz w:val="24"/>
          <w:szCs w:val="24"/>
        </w:rPr>
      </w:pPr>
      <w:r w:rsidRPr="00FE6FB8">
        <w:rPr>
          <w:rFonts w:ascii="Times New Roman" w:hAnsi="Times New Roman" w:cs="Times New Roman"/>
          <w:color w:val="000000"/>
          <w:sz w:val="24"/>
          <w:szCs w:val="24"/>
        </w:rPr>
        <w:lastRenderedPageBreak/>
        <w:t>The reagents and equipment utilized for detecting feca</w:t>
      </w:r>
      <w:r w:rsidRPr="00107646">
        <w:rPr>
          <w:rFonts w:ascii="Times New Roman" w:hAnsi="Times New Roman" w:cs="Times New Roman"/>
          <w:sz w:val="24"/>
          <w:szCs w:val="24"/>
        </w:rPr>
        <w:t xml:space="preserve">l </w:t>
      </w:r>
      <w:r w:rsidR="00107646" w:rsidRPr="00107646">
        <w:rPr>
          <w:rFonts w:ascii="Times New Roman" w:hAnsi="Times New Roman" w:cs="Times New Roman"/>
          <w:sz w:val="24"/>
          <w:szCs w:val="24"/>
        </w:rPr>
        <w:t>tryptophan</w:t>
      </w:r>
      <w:r w:rsidR="00107646">
        <w:rPr>
          <w:rFonts w:ascii="Times New Roman" w:hAnsi="Times New Roman" w:cs="Times New Roman"/>
          <w:sz w:val="24"/>
          <w:szCs w:val="24"/>
        </w:rPr>
        <w:t xml:space="preserve"> </w:t>
      </w:r>
      <w:r w:rsidRPr="00107646">
        <w:rPr>
          <w:rFonts w:ascii="Times New Roman" w:hAnsi="Times New Roman" w:cs="Times New Roman"/>
          <w:sz w:val="24"/>
          <w:szCs w:val="24"/>
        </w:rPr>
        <w:t>me</w:t>
      </w:r>
      <w:r w:rsidRPr="00FE6FB8">
        <w:rPr>
          <w:rFonts w:ascii="Times New Roman" w:hAnsi="Times New Roman" w:cs="Times New Roman"/>
          <w:color w:val="000000"/>
          <w:sz w:val="24"/>
          <w:szCs w:val="24"/>
        </w:rPr>
        <w:t xml:space="preserve">tabolites are identical to those used for detecting serum </w:t>
      </w:r>
      <w:r w:rsidR="00107646" w:rsidRPr="00107646">
        <w:rPr>
          <w:rFonts w:ascii="Times New Roman" w:hAnsi="Times New Roman" w:cs="Times New Roman"/>
          <w:sz w:val="24"/>
          <w:szCs w:val="24"/>
        </w:rPr>
        <w:t>tryptophan</w:t>
      </w:r>
      <w:r w:rsidR="00107646" w:rsidRPr="00FE6FB8">
        <w:rPr>
          <w:rFonts w:ascii="Times New Roman" w:hAnsi="Times New Roman" w:cs="Times New Roman"/>
          <w:color w:val="000000"/>
          <w:sz w:val="24"/>
          <w:szCs w:val="24"/>
        </w:rPr>
        <w:t xml:space="preserve"> </w:t>
      </w:r>
      <w:r w:rsidRPr="00FE6FB8">
        <w:rPr>
          <w:rFonts w:ascii="Times New Roman" w:hAnsi="Times New Roman" w:cs="Times New Roman"/>
          <w:color w:val="000000"/>
          <w:sz w:val="24"/>
          <w:szCs w:val="24"/>
        </w:rPr>
        <w:t>metabolites</w:t>
      </w:r>
      <w:r>
        <w:rPr>
          <w:rFonts w:ascii="Times New Roman" w:hAnsi="Times New Roman" w:cs="Times New Roman"/>
          <w:color w:val="000000"/>
          <w:sz w:val="24"/>
          <w:szCs w:val="24"/>
        </w:rPr>
        <w:t xml:space="preserve"> (</w:t>
      </w:r>
      <w:r w:rsidRPr="00C00D85">
        <w:rPr>
          <w:rFonts w:ascii="Times New Roman" w:hAnsi="Times New Roman" w:cs="Times New Roman"/>
          <w:b/>
          <w:bCs/>
          <w:color w:val="000000"/>
          <w:sz w:val="24"/>
          <w:szCs w:val="24"/>
        </w:rPr>
        <w:t>Part 3</w:t>
      </w:r>
      <w:r>
        <w:rPr>
          <w:rFonts w:ascii="Times New Roman" w:hAnsi="Times New Roman" w:cs="Times New Roman"/>
          <w:color w:val="000000"/>
          <w:sz w:val="24"/>
          <w:szCs w:val="24"/>
        </w:rPr>
        <w:t>).</w:t>
      </w:r>
    </w:p>
    <w:p w14:paraId="22EA06F9" w14:textId="4C301EFB" w:rsidR="008528D8" w:rsidRPr="008528D8" w:rsidRDefault="008528D8" w:rsidP="008528D8">
      <w:pPr>
        <w:pStyle w:val="ListParagraph"/>
        <w:numPr>
          <w:ilvl w:val="0"/>
          <w:numId w:val="5"/>
        </w:numPr>
        <w:ind w:firstLineChars="0"/>
        <w:rPr>
          <w:rFonts w:ascii="Times New Roman" w:eastAsia="SimSun" w:hAnsi="Times New Roman" w:cs="Times New Roman"/>
          <w:b/>
          <w:bCs/>
          <w:color w:val="4F81BD"/>
          <w:kern w:val="0"/>
          <w:sz w:val="28"/>
          <w:szCs w:val="28"/>
        </w:rPr>
      </w:pPr>
      <w:r w:rsidRPr="008528D8">
        <w:rPr>
          <w:rFonts w:ascii="Times New Roman" w:eastAsia="SimSun" w:hAnsi="Times New Roman" w:cs="Times New Roman"/>
          <w:b/>
          <w:bCs/>
          <w:color w:val="4F81BD"/>
          <w:kern w:val="0"/>
          <w:sz w:val="28"/>
          <w:szCs w:val="28"/>
        </w:rPr>
        <w:t>Method</w:t>
      </w:r>
    </w:p>
    <w:p w14:paraId="071A37B5" w14:textId="3A3A1F38" w:rsidR="008528D8" w:rsidRPr="008528D8" w:rsidRDefault="008528D8" w:rsidP="008528D8">
      <w:pPr>
        <w:pStyle w:val="ListParagraph"/>
        <w:numPr>
          <w:ilvl w:val="1"/>
          <w:numId w:val="5"/>
        </w:numPr>
        <w:spacing w:line="300" w:lineRule="auto"/>
        <w:ind w:firstLineChars="0"/>
        <w:rPr>
          <w:rFonts w:ascii="Times New Roman" w:eastAsia="SimSun" w:hAnsi="Times New Roman" w:cs="Times New Roman"/>
          <w:b/>
          <w:bCs/>
          <w:color w:val="4F81BD"/>
          <w:kern w:val="0"/>
          <w:sz w:val="28"/>
          <w:szCs w:val="28"/>
        </w:rPr>
      </w:pPr>
      <w:r>
        <w:rPr>
          <w:rFonts w:ascii="Times New Roman" w:eastAsia="SimSun" w:hAnsi="Times New Roman" w:cs="Times New Roman"/>
          <w:b/>
          <w:bCs/>
          <w:color w:val="4F81BD"/>
          <w:kern w:val="0"/>
          <w:sz w:val="28"/>
          <w:szCs w:val="28"/>
        </w:rPr>
        <w:t xml:space="preserve"> </w:t>
      </w:r>
      <w:r w:rsidRPr="008528D8">
        <w:rPr>
          <w:rFonts w:ascii="Times New Roman" w:eastAsia="SimSun" w:hAnsi="Times New Roman" w:cs="Times New Roman"/>
          <w:b/>
          <w:bCs/>
          <w:color w:val="4F81BD"/>
          <w:kern w:val="0"/>
          <w:sz w:val="28"/>
          <w:szCs w:val="28"/>
        </w:rPr>
        <w:t>Metabolites Extraction</w:t>
      </w:r>
      <w:r w:rsidRPr="008528D8">
        <w:rPr>
          <w:rFonts w:ascii="Times New Roman" w:eastAsia="SimSun" w:hAnsi="Times New Roman" w:cs="Times New Roman"/>
          <w:b/>
          <w:bCs/>
          <w:color w:val="4F81BD"/>
          <w:kern w:val="0"/>
          <w:sz w:val="28"/>
          <w:szCs w:val="28"/>
        </w:rPr>
        <w:t>：</w:t>
      </w:r>
    </w:p>
    <w:p w14:paraId="3D64293C" w14:textId="77777777" w:rsidR="008528D8" w:rsidRPr="008528D8" w:rsidRDefault="008528D8" w:rsidP="008528D8">
      <w:pPr>
        <w:pStyle w:val="1"/>
        <w:spacing w:line="360" w:lineRule="auto"/>
        <w:ind w:firstLineChars="0" w:firstLine="0"/>
        <w:jc w:val="both"/>
        <w:rPr>
          <w:rFonts w:ascii="Times New Roman" w:hAnsi="Times New Roman" w:cs="Times New Roman"/>
          <w:sz w:val="24"/>
          <w:szCs w:val="24"/>
        </w:rPr>
      </w:pPr>
      <w:r w:rsidRPr="008528D8">
        <w:rPr>
          <w:rFonts w:ascii="Times New Roman" w:hAnsi="Times New Roman" w:cs="Times New Roman"/>
          <w:sz w:val="24"/>
          <w:szCs w:val="24"/>
        </w:rPr>
        <w:t>For solid samples, a 50 mg aliquot of each individual sample was precisely weighed and transferred to an Eppendorf tube. After the addition of 500 μL of extract solution (methanol:</w:t>
      </w:r>
      <w:r w:rsidRPr="008528D8">
        <w:rPr>
          <w:rFonts w:hint="eastAsia"/>
          <w:sz w:val="24"/>
          <w:szCs w:val="24"/>
        </w:rPr>
        <w:t xml:space="preserve"> </w:t>
      </w:r>
      <w:r w:rsidRPr="008528D8">
        <w:rPr>
          <w:rFonts w:ascii="Times New Roman" w:hAnsi="Times New Roman" w:cs="Times New Roman"/>
          <w:sz w:val="24"/>
          <w:szCs w:val="24"/>
        </w:rPr>
        <w:t xml:space="preserve">acetonitrile: H2O = 2: 2: 1, precooled at -40 °C, containing 0.1% formic acid and isotopically-labelled internal standard mixture); the samples were vortexed for 30 s, and homogenized at 35 Hz for 4 min and sonicated for 5 min </w:t>
      </w:r>
      <w:r w:rsidRPr="008528D8">
        <w:rPr>
          <w:rFonts w:ascii="Times New Roman" w:hAnsi="Times New Roman"/>
          <w:sz w:val="24"/>
          <w:szCs w:val="24"/>
        </w:rPr>
        <w:t>in ice-water bath</w:t>
      </w:r>
      <w:r w:rsidRPr="008528D8">
        <w:rPr>
          <w:rFonts w:ascii="Times New Roman" w:hAnsi="Times New Roman" w:cs="Times New Roman"/>
          <w:sz w:val="24"/>
          <w:szCs w:val="24"/>
        </w:rPr>
        <w:t xml:space="preserve">. The homogenate and sonicate circle was repeated twice, followed by subsiding at -40 </w:t>
      </w:r>
      <w:r w:rsidRPr="008528D8">
        <w:rPr>
          <w:rFonts w:ascii="Times New Roman" w:eastAsia="SimSun" w:hAnsi="Times New Roman" w:cs="Times New Roman"/>
          <w:sz w:val="24"/>
          <w:szCs w:val="24"/>
        </w:rPr>
        <w:t xml:space="preserve">℃ for 1h. </w:t>
      </w:r>
      <w:r w:rsidRPr="008528D8">
        <w:rPr>
          <w:rFonts w:ascii="Times New Roman" w:hAnsi="Times New Roman" w:cs="Times New Roman"/>
          <w:sz w:val="24"/>
          <w:szCs w:val="24"/>
        </w:rPr>
        <w:t xml:space="preserve">After centrifugation (15 min, 12000 rpm, and 4 </w:t>
      </w:r>
      <w:r w:rsidRPr="008528D8">
        <w:rPr>
          <w:rFonts w:ascii="Times New Roman" w:eastAsia="SimSun" w:hAnsi="Times New Roman" w:cs="Times New Roman"/>
          <w:sz w:val="24"/>
          <w:szCs w:val="24"/>
        </w:rPr>
        <w:t>℃</w:t>
      </w:r>
      <w:r w:rsidRPr="008528D8">
        <w:rPr>
          <w:rFonts w:ascii="Times New Roman" w:hAnsi="Times New Roman" w:cs="Times New Roman"/>
          <w:sz w:val="24"/>
          <w:szCs w:val="24"/>
        </w:rPr>
        <w:t xml:space="preserve">), a 320 </w:t>
      </w:r>
      <w:r w:rsidRPr="008528D8">
        <w:rPr>
          <w:rFonts w:ascii="Times New Roman" w:hAnsi="Times New Roman" w:cs="Times New Roman"/>
          <w:i/>
          <w:sz w:val="24"/>
          <w:szCs w:val="24"/>
        </w:rPr>
        <w:t>μ</w:t>
      </w:r>
      <w:r w:rsidRPr="008528D8">
        <w:rPr>
          <w:rFonts w:ascii="Times New Roman" w:hAnsi="Times New Roman" w:cs="Times New Roman"/>
          <w:sz w:val="24"/>
          <w:szCs w:val="24"/>
        </w:rPr>
        <w:t xml:space="preserve">L aliquot of the supernatant was transferred to an Eppendorf tube. Then the supernatant was evaporated to dryness under a gentle stream of nitrogen and was reconstituted in 80 </w:t>
      </w:r>
      <w:r w:rsidRPr="008528D8">
        <w:rPr>
          <w:rFonts w:ascii="Times New Roman" w:hAnsi="Times New Roman" w:cs="Times New Roman"/>
          <w:i/>
          <w:sz w:val="24"/>
          <w:szCs w:val="24"/>
        </w:rPr>
        <w:t>μ</w:t>
      </w:r>
      <w:r w:rsidRPr="008528D8">
        <w:rPr>
          <w:rFonts w:ascii="Times New Roman" w:hAnsi="Times New Roman" w:cs="Times New Roman"/>
          <w:sz w:val="24"/>
          <w:szCs w:val="24"/>
        </w:rPr>
        <w:t xml:space="preserve">L water </w:t>
      </w:r>
      <w:r w:rsidRPr="008528D8">
        <w:rPr>
          <w:rFonts w:ascii="Times New Roman" w:eastAsia="SimSun" w:hAnsi="Times New Roman" w:cs="Times New Roman"/>
          <w:sz w:val="24"/>
          <w:szCs w:val="24"/>
        </w:rPr>
        <w:t>containing 0.1% formic acid</w:t>
      </w:r>
      <w:r w:rsidRPr="008528D8">
        <w:rPr>
          <w:rFonts w:ascii="Times New Roman" w:hAnsi="Times New Roman" w:cs="Times New Roman"/>
          <w:sz w:val="24"/>
          <w:szCs w:val="24"/>
        </w:rPr>
        <w:t xml:space="preserve">. After centrifugation (15 min, 12000 rpm, and 4 </w:t>
      </w:r>
      <w:r w:rsidRPr="008528D8">
        <w:rPr>
          <w:rFonts w:ascii="Times New Roman" w:eastAsia="SimSun" w:hAnsi="Times New Roman" w:cs="Times New Roman"/>
          <w:sz w:val="24"/>
          <w:szCs w:val="24"/>
        </w:rPr>
        <w:t>℃</w:t>
      </w:r>
      <w:r w:rsidRPr="008528D8">
        <w:rPr>
          <w:rFonts w:ascii="Times New Roman" w:hAnsi="Times New Roman" w:cs="Times New Roman"/>
          <w:sz w:val="24"/>
          <w:szCs w:val="24"/>
        </w:rPr>
        <w:t>), the clear supernatant was subjected to UHPLC-MS/MS analysis.</w:t>
      </w:r>
    </w:p>
    <w:p w14:paraId="41093038" w14:textId="177E4E4C" w:rsidR="00961D85" w:rsidRPr="00E129E0" w:rsidRDefault="00E129E0" w:rsidP="00E129E0">
      <w:pPr>
        <w:pStyle w:val="ListParagraph"/>
        <w:numPr>
          <w:ilvl w:val="1"/>
          <w:numId w:val="5"/>
        </w:numPr>
        <w:spacing w:line="360" w:lineRule="auto"/>
        <w:ind w:firstLineChars="0"/>
        <w:rPr>
          <w:rFonts w:ascii="Times New Roman" w:eastAsia="SimSun" w:hAnsi="Times New Roman" w:cs="Times New Roman"/>
          <w:b/>
          <w:bCs/>
          <w:color w:val="4F81BD"/>
          <w:kern w:val="0"/>
          <w:sz w:val="28"/>
          <w:szCs w:val="28"/>
        </w:rPr>
      </w:pPr>
      <w:r>
        <w:rPr>
          <w:rFonts w:ascii="Times New Roman" w:eastAsia="SimSun" w:hAnsi="Times New Roman" w:cs="Times New Roman"/>
          <w:b/>
          <w:bCs/>
          <w:color w:val="4F81BD"/>
          <w:kern w:val="0"/>
          <w:sz w:val="28"/>
          <w:szCs w:val="28"/>
        </w:rPr>
        <w:t xml:space="preserve"> </w:t>
      </w:r>
      <w:r w:rsidR="008528D8" w:rsidRPr="00E129E0">
        <w:rPr>
          <w:rFonts w:ascii="Times New Roman" w:eastAsia="SimSun" w:hAnsi="Times New Roman" w:cs="Times New Roman"/>
          <w:b/>
          <w:bCs/>
          <w:color w:val="4F81BD"/>
          <w:kern w:val="0"/>
          <w:sz w:val="28"/>
          <w:szCs w:val="28"/>
        </w:rPr>
        <w:t>Standard Solution Preparation</w:t>
      </w:r>
    </w:p>
    <w:p w14:paraId="54AC7D32" w14:textId="1D3AA69C" w:rsidR="00E129E0" w:rsidRDefault="00E129E0" w:rsidP="00E129E0">
      <w:pPr>
        <w:spacing w:line="360" w:lineRule="auto"/>
        <w:rPr>
          <w:rFonts w:ascii="Times New Roman" w:eastAsia="SimSun" w:hAnsi="Times New Roman" w:cs="Times New Roman"/>
          <w:sz w:val="24"/>
          <w:szCs w:val="24"/>
        </w:rPr>
      </w:pPr>
      <w:r w:rsidRPr="00E129E0">
        <w:rPr>
          <w:rFonts w:ascii="Times New Roman" w:eastAsia="SimSun" w:hAnsi="Times New Roman" w:cs="Times New Roman"/>
          <w:sz w:val="24"/>
          <w:szCs w:val="24"/>
        </w:rPr>
        <w:t xml:space="preserve">The steps for preparing the standard solution are the same as those for </w:t>
      </w:r>
      <w:r>
        <w:rPr>
          <w:rFonts w:ascii="Times New Roman" w:eastAsia="SimSun" w:hAnsi="Times New Roman" w:cs="Times New Roman"/>
          <w:sz w:val="24"/>
          <w:szCs w:val="24"/>
        </w:rPr>
        <w:t>detecting</w:t>
      </w:r>
      <w:r w:rsidRPr="00E129E0">
        <w:rPr>
          <w:rFonts w:ascii="Times New Roman" w:eastAsia="SimSun" w:hAnsi="Times New Roman" w:cs="Times New Roman"/>
          <w:sz w:val="24"/>
          <w:szCs w:val="24"/>
        </w:rPr>
        <w:t xml:space="preserve"> serum tryptophan</w:t>
      </w:r>
      <w:r>
        <w:rPr>
          <w:rFonts w:ascii="Times New Roman" w:eastAsia="SimSun" w:hAnsi="Times New Roman" w:cs="Times New Roman"/>
          <w:sz w:val="24"/>
          <w:szCs w:val="24"/>
        </w:rPr>
        <w:t xml:space="preserve"> </w:t>
      </w:r>
      <w:r w:rsidRPr="00E129E0">
        <w:rPr>
          <w:rFonts w:ascii="Times New Roman" w:eastAsia="SimSun" w:hAnsi="Times New Roman" w:cs="Times New Roman"/>
          <w:sz w:val="24"/>
          <w:szCs w:val="24"/>
        </w:rPr>
        <w:t>metabolites.</w:t>
      </w:r>
    </w:p>
    <w:p w14:paraId="0B43217D" w14:textId="77777777" w:rsidR="00F64538" w:rsidRPr="002B17AE" w:rsidRDefault="00F64538" w:rsidP="00F64538">
      <w:pPr>
        <w:rPr>
          <w:rFonts w:ascii="Times New Roman" w:eastAsia="SimSun" w:hAnsi="Times New Roman" w:cs="Times New Roman"/>
          <w:b/>
          <w:bCs/>
          <w:color w:val="4F81BD"/>
          <w:kern w:val="0"/>
          <w:sz w:val="28"/>
          <w:szCs w:val="28"/>
        </w:rPr>
      </w:pPr>
      <w:r>
        <w:rPr>
          <w:rFonts w:ascii="Times New Roman" w:eastAsia="SimSun" w:hAnsi="Times New Roman" w:cs="Times New Roman"/>
          <w:b/>
          <w:bCs/>
          <w:color w:val="4F81BD"/>
          <w:kern w:val="0"/>
          <w:sz w:val="28"/>
          <w:szCs w:val="28"/>
        </w:rPr>
        <w:t>2.3</w:t>
      </w:r>
      <w:r w:rsidRPr="002B17AE">
        <w:rPr>
          <w:rFonts w:ascii="Times New Roman" w:eastAsia="SimSun" w:hAnsi="Times New Roman" w:cs="Times New Roman"/>
          <w:b/>
          <w:bCs/>
          <w:color w:val="4F81BD"/>
          <w:kern w:val="0"/>
          <w:sz w:val="28"/>
          <w:szCs w:val="28"/>
        </w:rPr>
        <w:t xml:space="preserve"> UHPLC</w:t>
      </w:r>
      <w:r>
        <w:rPr>
          <w:rFonts w:ascii="Times New Roman" w:eastAsia="SimSun" w:hAnsi="Times New Roman" w:cs="Times New Roman" w:hint="eastAsia"/>
          <w:b/>
          <w:bCs/>
          <w:color w:val="4F81BD"/>
          <w:kern w:val="0"/>
          <w:sz w:val="28"/>
          <w:szCs w:val="28"/>
        </w:rPr>
        <w:t>-</w:t>
      </w:r>
      <w:r w:rsidRPr="002B17AE">
        <w:rPr>
          <w:rFonts w:ascii="Times New Roman" w:eastAsia="SimSun" w:hAnsi="Times New Roman" w:cs="Times New Roman"/>
          <w:b/>
          <w:bCs/>
          <w:color w:val="4F81BD"/>
          <w:kern w:val="0"/>
          <w:sz w:val="28"/>
          <w:szCs w:val="28"/>
        </w:rPr>
        <w:t>MRM -MS Analysis</w:t>
      </w:r>
      <w:r w:rsidRPr="002B17AE">
        <w:rPr>
          <w:rFonts w:ascii="Times New Roman" w:eastAsia="SimSun" w:hAnsi="Times New Roman" w:cs="Times New Roman"/>
          <w:b/>
          <w:bCs/>
          <w:color w:val="4F81BD"/>
          <w:kern w:val="0"/>
          <w:sz w:val="28"/>
          <w:szCs w:val="28"/>
        </w:rPr>
        <w:t>：</w:t>
      </w:r>
    </w:p>
    <w:p w14:paraId="0A9C55FB" w14:textId="1D30BC19" w:rsidR="00BA3A7E" w:rsidRDefault="00BA3A7E" w:rsidP="00BA3A7E">
      <w:pPr>
        <w:spacing w:line="360" w:lineRule="auto"/>
        <w:rPr>
          <w:rFonts w:ascii="Times New Roman" w:eastAsia="SimSun" w:hAnsi="Times New Roman" w:cs="Times New Roman"/>
          <w:sz w:val="24"/>
          <w:szCs w:val="24"/>
        </w:rPr>
      </w:pPr>
      <w:r w:rsidRPr="00E129E0">
        <w:rPr>
          <w:rFonts w:ascii="Times New Roman" w:eastAsia="SimSun" w:hAnsi="Times New Roman" w:cs="Times New Roman"/>
          <w:sz w:val="24"/>
          <w:szCs w:val="24"/>
        </w:rPr>
        <w:t xml:space="preserve">The steps for </w:t>
      </w:r>
      <w:r w:rsidR="004070A5" w:rsidRPr="004070A5">
        <w:rPr>
          <w:rFonts w:ascii="Times New Roman" w:eastAsia="SimSun" w:hAnsi="Times New Roman" w:cs="Times New Roman"/>
          <w:sz w:val="24"/>
          <w:szCs w:val="24"/>
        </w:rPr>
        <w:t>UHPLC</w:t>
      </w:r>
      <w:r w:rsidR="004070A5" w:rsidRPr="004070A5">
        <w:rPr>
          <w:rFonts w:ascii="Times New Roman" w:eastAsia="SimSun" w:hAnsi="Times New Roman" w:cs="Times New Roman" w:hint="eastAsia"/>
          <w:sz w:val="24"/>
          <w:szCs w:val="24"/>
        </w:rPr>
        <w:t>-</w:t>
      </w:r>
      <w:r w:rsidR="004070A5" w:rsidRPr="004070A5">
        <w:rPr>
          <w:rFonts w:ascii="Times New Roman" w:eastAsia="SimSun" w:hAnsi="Times New Roman" w:cs="Times New Roman"/>
          <w:sz w:val="24"/>
          <w:szCs w:val="24"/>
        </w:rPr>
        <w:t>MRM -MS Analysis</w:t>
      </w:r>
      <w:r w:rsidRPr="00E129E0">
        <w:rPr>
          <w:rFonts w:ascii="Times New Roman" w:eastAsia="SimSun" w:hAnsi="Times New Roman" w:cs="Times New Roman"/>
          <w:sz w:val="24"/>
          <w:szCs w:val="24"/>
        </w:rPr>
        <w:t xml:space="preserve"> are the same as those for </w:t>
      </w:r>
      <w:r>
        <w:rPr>
          <w:rFonts w:ascii="Times New Roman" w:eastAsia="SimSun" w:hAnsi="Times New Roman" w:cs="Times New Roman"/>
          <w:sz w:val="24"/>
          <w:szCs w:val="24"/>
        </w:rPr>
        <w:t>detecting</w:t>
      </w:r>
      <w:r w:rsidRPr="00E129E0">
        <w:rPr>
          <w:rFonts w:ascii="Times New Roman" w:eastAsia="SimSun" w:hAnsi="Times New Roman" w:cs="Times New Roman"/>
          <w:sz w:val="24"/>
          <w:szCs w:val="24"/>
        </w:rPr>
        <w:t xml:space="preserve"> serum tryptophan</w:t>
      </w:r>
      <w:r>
        <w:rPr>
          <w:rFonts w:ascii="Times New Roman" w:eastAsia="SimSun" w:hAnsi="Times New Roman" w:cs="Times New Roman"/>
          <w:sz w:val="24"/>
          <w:szCs w:val="24"/>
        </w:rPr>
        <w:t xml:space="preserve"> </w:t>
      </w:r>
      <w:r w:rsidRPr="00E129E0">
        <w:rPr>
          <w:rFonts w:ascii="Times New Roman" w:eastAsia="SimSun" w:hAnsi="Times New Roman" w:cs="Times New Roman"/>
          <w:sz w:val="24"/>
          <w:szCs w:val="24"/>
        </w:rPr>
        <w:t>metabolites.</w:t>
      </w:r>
    </w:p>
    <w:p w14:paraId="71C0C499" w14:textId="5985B962" w:rsidR="00F64538" w:rsidRPr="00BA3A7E" w:rsidRDefault="00BA3A7E" w:rsidP="00BA3A7E">
      <w:pPr>
        <w:pStyle w:val="ListParagraph"/>
        <w:numPr>
          <w:ilvl w:val="1"/>
          <w:numId w:val="2"/>
        </w:numPr>
        <w:spacing w:line="360" w:lineRule="auto"/>
        <w:ind w:firstLineChars="0"/>
        <w:rPr>
          <w:rFonts w:ascii="Times New Roman" w:eastAsia="SimSun" w:hAnsi="Times New Roman" w:cs="Times New Roman"/>
          <w:b/>
          <w:bCs/>
          <w:color w:val="4F81BD"/>
          <w:kern w:val="0"/>
          <w:sz w:val="28"/>
          <w:szCs w:val="28"/>
        </w:rPr>
      </w:pPr>
      <w:r w:rsidRPr="00BA3A7E">
        <w:rPr>
          <w:rFonts w:ascii="Times New Roman" w:eastAsia="SimSun" w:hAnsi="Times New Roman" w:cs="Times New Roman"/>
          <w:b/>
          <w:bCs/>
          <w:color w:val="4F81BD"/>
          <w:kern w:val="0"/>
          <w:sz w:val="28"/>
          <w:szCs w:val="28"/>
        </w:rPr>
        <w:t>Calculation formula</w:t>
      </w:r>
      <w:r w:rsidRPr="00BA3A7E">
        <w:rPr>
          <w:rFonts w:ascii="Times New Roman" w:eastAsia="SimSun" w:hAnsi="Times New Roman" w:cs="Times New Roman"/>
          <w:b/>
          <w:bCs/>
          <w:color w:val="4F81BD"/>
          <w:kern w:val="0"/>
          <w:sz w:val="28"/>
          <w:szCs w:val="28"/>
        </w:rPr>
        <w:t>：</w:t>
      </w:r>
    </w:p>
    <w:p w14:paraId="1DCDB09F" w14:textId="4A166240" w:rsidR="00BA3A7E" w:rsidRPr="00BA3A7E" w:rsidRDefault="001E79D6" w:rsidP="00BA3A7E">
      <w:pPr>
        <w:spacing w:line="360" w:lineRule="auto"/>
        <w:rPr>
          <w:rFonts w:ascii="Times New Roman" w:eastAsia="SimSun" w:hAnsi="Times New Roman" w:cs="Times New Roman"/>
          <w:sz w:val="32"/>
          <w:szCs w:val="32"/>
        </w:rPr>
      </w:pPr>
      <m:oMathPara>
        <m:oMath>
          <m:sSub>
            <m:sSubPr>
              <m:ctrlPr>
                <w:rPr>
                  <w:rFonts w:ascii="Cambria Math" w:eastAsia="SimSun" w:hAnsi="Cambria Math" w:cs="Times New Roman"/>
                  <w:sz w:val="32"/>
                  <w:szCs w:val="32"/>
                </w:rPr>
              </m:ctrlPr>
            </m:sSubPr>
            <m:e>
              <m:r>
                <w:rPr>
                  <w:rFonts w:ascii="Cambria Math" w:hAnsi="Cambria Math" w:cs="Times New Roman"/>
                  <w:sz w:val="32"/>
                  <w:szCs w:val="32"/>
                </w:rPr>
                <m:t>c</m:t>
              </m:r>
            </m:e>
            <m:sub>
              <m:r>
                <w:rPr>
                  <w:rFonts w:ascii="Cambria Math" w:hAnsi="Cambria Math" w:cs="Times New Roman"/>
                  <w:sz w:val="32"/>
                  <w:szCs w:val="32"/>
                </w:rPr>
                <m:t>M</m:t>
              </m:r>
            </m:sub>
          </m:sSub>
          <m:d>
            <m:dPr>
              <m:begChr m:val="["/>
              <m:endChr m:val="]"/>
              <m:ctrlPr>
                <w:rPr>
                  <w:rFonts w:ascii="Cambria Math" w:eastAsia="SimSun" w:hAnsi="Cambria Math" w:cs="Times New Roman"/>
                  <w:sz w:val="32"/>
                  <w:szCs w:val="32"/>
                </w:rPr>
              </m:ctrlPr>
            </m:dPr>
            <m:e>
              <m:r>
                <m:rPr>
                  <m:sty m:val="p"/>
                </m:rPr>
                <w:rPr>
                  <w:rFonts w:ascii="Cambria Math" w:hAnsi="Cambria Math" w:cs="Times New Roman"/>
                  <w:sz w:val="32"/>
                  <w:szCs w:val="32"/>
                </w:rPr>
                <m:t>nmol∙</m:t>
              </m:r>
              <m:sSup>
                <m:sSupPr>
                  <m:ctrlPr>
                    <w:rPr>
                      <w:rFonts w:ascii="Cambria Math" w:eastAsia="SimSun" w:hAnsi="Cambria Math" w:cs="Times New Roman"/>
                      <w:sz w:val="32"/>
                      <w:szCs w:val="32"/>
                    </w:rPr>
                  </m:ctrlPr>
                </m:sSupPr>
                <m:e>
                  <m:r>
                    <w:rPr>
                      <w:rFonts w:ascii="Cambria Math" w:hAnsi="Cambria Math" w:cs="Times New Roman"/>
                      <w:sz w:val="32"/>
                      <w:szCs w:val="32"/>
                    </w:rPr>
                    <m:t>kg</m:t>
                  </m:r>
                </m:e>
                <m:sup>
                  <m:r>
                    <w:rPr>
                      <w:rFonts w:ascii="Cambria Math" w:hAnsi="Cambria Math" w:cs="Times New Roman"/>
                      <w:sz w:val="32"/>
                      <w:szCs w:val="32"/>
                    </w:rPr>
                    <m:t>-</m:t>
                  </m:r>
                  <m:r>
                    <w:rPr>
                      <w:rFonts w:ascii="Cambria Math" w:hAnsi="Cambria Math" w:cs="Times New Roman"/>
                      <w:sz w:val="32"/>
                      <w:szCs w:val="32"/>
                    </w:rPr>
                    <m:t>1</m:t>
                  </m:r>
                </m:sup>
              </m:sSup>
            </m:e>
          </m:d>
          <m:r>
            <m:rPr>
              <m:sty m:val="p"/>
            </m:rPr>
            <w:rPr>
              <w:rFonts w:ascii="Cambria Math" w:hAnsi="Cambria Math" w:cs="Times New Roman"/>
              <w:sz w:val="32"/>
              <w:szCs w:val="32"/>
            </w:rPr>
            <m:t>=</m:t>
          </m:r>
          <m:f>
            <m:fPr>
              <m:ctrlPr>
                <w:rPr>
                  <w:rFonts w:ascii="Cambria Math" w:eastAsia="SimSun" w:hAnsi="Cambria Math" w:cs="Times New Roman"/>
                  <w:i/>
                  <w:sz w:val="32"/>
                  <w:szCs w:val="32"/>
                </w:rPr>
              </m:ctrlPr>
            </m:fPr>
            <m:num>
              <m:sSub>
                <m:sSubPr>
                  <m:ctrlPr>
                    <w:rPr>
                      <w:rFonts w:ascii="Cambria Math" w:eastAsia="SimSun" w:hAnsi="Cambria Math" w:cs="Times New Roman"/>
                      <w:i/>
                      <w:sz w:val="32"/>
                      <w:szCs w:val="32"/>
                    </w:rPr>
                  </m:ctrlPr>
                </m:sSubPr>
                <m:e>
                  <m:r>
                    <w:rPr>
                      <w:rFonts w:ascii="Cambria Math" w:hAnsi="Cambria Math" w:cs="Times New Roman"/>
                      <w:sz w:val="32"/>
                      <w:szCs w:val="32"/>
                    </w:rPr>
                    <m:t>c</m:t>
                  </m:r>
                </m:e>
                <m:sub>
                  <m:r>
                    <w:rPr>
                      <w:rFonts w:ascii="Cambria Math" w:hAnsi="Cambria Math" w:cs="Times New Roman"/>
                      <w:sz w:val="32"/>
                      <w:szCs w:val="32"/>
                    </w:rPr>
                    <m:t>F</m:t>
                  </m:r>
                </m:sub>
              </m:sSub>
              <m:d>
                <m:dPr>
                  <m:begChr m:val="["/>
                  <m:endChr m:val="]"/>
                  <m:ctrlPr>
                    <w:rPr>
                      <w:rFonts w:ascii="Cambria Math" w:eastAsia="SimSun" w:hAnsi="Cambria Math" w:cs="Times New Roman"/>
                      <w:i/>
                      <w:sz w:val="32"/>
                      <w:szCs w:val="32"/>
                    </w:rPr>
                  </m:ctrlPr>
                </m:dPr>
                <m:e>
                  <m:r>
                    <w:rPr>
                      <w:rFonts w:ascii="Cambria Math" w:hAnsi="Cambria Math" w:cs="Times New Roman"/>
                      <w:sz w:val="32"/>
                      <w:szCs w:val="32"/>
                    </w:rPr>
                    <m:t>nmol</m:t>
                  </m:r>
                  <m:r>
                    <w:rPr>
                      <w:rFonts w:ascii="Cambria Math" w:hAnsi="Cambria Math" w:cs="Times New Roman"/>
                      <w:sz w:val="32"/>
                      <w:szCs w:val="32"/>
                    </w:rPr>
                    <m:t>∙</m:t>
                  </m:r>
                  <m:sSup>
                    <m:sSupPr>
                      <m:ctrlPr>
                        <w:rPr>
                          <w:rFonts w:ascii="Cambria Math" w:eastAsia="SimSun" w:hAnsi="Cambria Math" w:cs="Times New Roman"/>
                          <w:i/>
                          <w:sz w:val="32"/>
                          <w:szCs w:val="32"/>
                        </w:rPr>
                      </m:ctrlPr>
                    </m:sSupPr>
                    <m:e>
                      <m:r>
                        <w:rPr>
                          <w:rFonts w:ascii="Cambria Math" w:hAnsi="Cambria Math" w:cs="Times New Roman"/>
                          <w:sz w:val="32"/>
                          <w:szCs w:val="32"/>
                        </w:rPr>
                        <m:t>L</m:t>
                      </m:r>
                    </m:e>
                    <m:sup>
                      <m:r>
                        <w:rPr>
                          <w:rFonts w:ascii="Cambria Math" w:hAnsi="Cambria Math" w:cs="Times New Roman"/>
                          <w:sz w:val="32"/>
                          <w:szCs w:val="32"/>
                        </w:rPr>
                        <m:t>-</m:t>
                      </m:r>
                      <m:r>
                        <w:rPr>
                          <w:rFonts w:ascii="Cambria Math" w:hAnsi="Cambria Math" w:cs="Times New Roman"/>
                          <w:sz w:val="32"/>
                          <w:szCs w:val="32"/>
                        </w:rPr>
                        <m:t>1</m:t>
                      </m:r>
                    </m:sup>
                  </m:sSup>
                </m:e>
              </m:d>
              <m:r>
                <w:rPr>
                  <w:rFonts w:ascii="Cambria Math" w:hAnsi="Cambria Math" w:cs="Times New Roman"/>
                  <w:sz w:val="32"/>
                  <w:szCs w:val="32"/>
                </w:rPr>
                <m:t>∙</m:t>
              </m:r>
              <m:sSub>
                <m:sSubPr>
                  <m:ctrlPr>
                    <w:rPr>
                      <w:rFonts w:ascii="Cambria Math" w:eastAsia="SimSun" w:hAnsi="Cambria Math" w:cs="Times New Roman"/>
                      <w:i/>
                      <w:sz w:val="32"/>
                      <w:szCs w:val="32"/>
                    </w:rPr>
                  </m:ctrlPr>
                </m:sSubPr>
                <m:e>
                  <m:r>
                    <w:rPr>
                      <w:rFonts w:ascii="Cambria Math" w:hAnsi="Cambria Math" w:cs="Times New Roman"/>
                      <w:sz w:val="32"/>
                      <w:szCs w:val="32"/>
                    </w:rPr>
                    <m:t>V</m:t>
                  </m:r>
                </m:e>
                <m:sub>
                  <m:r>
                    <w:rPr>
                      <w:rFonts w:ascii="Cambria Math" w:hAnsi="Cambria Math" w:cs="Times New Roman"/>
                      <w:sz w:val="32"/>
                      <w:szCs w:val="32"/>
                    </w:rPr>
                    <m:t>F</m:t>
                  </m:r>
                </m:sub>
              </m:sSub>
              <m:d>
                <m:dPr>
                  <m:begChr m:val="["/>
                  <m:endChr m:val="]"/>
                  <m:ctrlPr>
                    <w:rPr>
                      <w:rFonts w:ascii="Cambria Math" w:eastAsia="SimSun" w:hAnsi="Cambria Math" w:cs="Times New Roman"/>
                      <w:i/>
                      <w:sz w:val="32"/>
                      <w:szCs w:val="32"/>
                    </w:rPr>
                  </m:ctrlPr>
                </m:dPr>
                <m:e>
                  <m:r>
                    <w:rPr>
                      <w:rFonts w:ascii="Cambria Math" w:hAnsi="Cambria Math" w:cs="Times New Roman"/>
                      <w:sz w:val="32"/>
                      <w:szCs w:val="32"/>
                    </w:rPr>
                    <m:t>μL</m:t>
                  </m:r>
                </m:e>
              </m:d>
              <m:r>
                <w:rPr>
                  <w:rFonts w:ascii="Cambria Math" w:hAnsi="Cambria Math" w:cs="Times New Roman"/>
                  <w:sz w:val="32"/>
                  <w:szCs w:val="32"/>
                </w:rPr>
                <m:t>∙</m:t>
              </m:r>
              <m:r>
                <w:rPr>
                  <w:rFonts w:ascii="Cambria Math" w:hAnsi="Cambria Math" w:cs="Times New Roman"/>
                  <w:sz w:val="32"/>
                  <w:szCs w:val="32"/>
                </w:rPr>
                <m:t>CF</m:t>
              </m:r>
            </m:num>
            <m:den>
              <m:r>
                <w:rPr>
                  <w:rFonts w:ascii="Cambria Math" w:hAnsi="Cambria Math" w:cs="Times New Roman"/>
                  <w:sz w:val="32"/>
                  <w:szCs w:val="32"/>
                </w:rPr>
                <m:t>m</m:t>
              </m:r>
              <m:r>
                <w:rPr>
                  <w:rFonts w:ascii="Cambria Math" w:hAnsi="Cambria Math" w:cs="Times New Roman"/>
                  <w:sz w:val="32"/>
                  <w:szCs w:val="32"/>
                </w:rPr>
                <m:t>[</m:t>
              </m:r>
              <m:r>
                <w:rPr>
                  <w:rFonts w:ascii="Cambria Math" w:hAnsi="Cambria Math" w:cs="Times New Roman"/>
                  <w:sz w:val="32"/>
                  <w:szCs w:val="32"/>
                </w:rPr>
                <m:t>mg</m:t>
              </m:r>
              <m:r>
                <w:rPr>
                  <w:rFonts w:ascii="Cambria Math" w:hAnsi="Cambria Math" w:cs="Times New Roman"/>
                  <w:sz w:val="32"/>
                  <w:szCs w:val="32"/>
                </w:rPr>
                <m:t>]</m:t>
              </m:r>
            </m:den>
          </m:f>
        </m:oMath>
      </m:oMathPara>
    </w:p>
    <w:p w14:paraId="779B81F4" w14:textId="49066A61" w:rsidR="00BA3A7E" w:rsidRPr="00BA3A7E" w:rsidRDefault="00BA3A7E" w:rsidP="00BA3A7E">
      <w:pPr>
        <w:spacing w:line="360" w:lineRule="auto"/>
        <w:rPr>
          <w:rFonts w:ascii="Times New Roman" w:eastAsia="SimSun" w:hAnsi="Times New Roman" w:cs="Times New Roman"/>
          <w:kern w:val="0"/>
          <w:sz w:val="24"/>
          <w:szCs w:val="24"/>
        </w:rPr>
      </w:pPr>
      <w:r w:rsidRPr="00BA3A7E">
        <w:rPr>
          <w:rFonts w:ascii="Times New Roman" w:eastAsia="SimSun" w:hAnsi="Times New Roman" w:cs="Times New Roman"/>
          <w:kern w:val="0"/>
          <w:sz w:val="24"/>
          <w:szCs w:val="24"/>
        </w:rPr>
        <w:t xml:space="preserve">The final concentration (cF, nmol/L) equals the calculated concentration (cC, nmol/L) multiplied by the dilution factor (Dil). The metabolite concentration (cM, nmol/kg) equals the final concentration (cF, nmol/L) multiplied by the final volume (VF, μL) </w:t>
      </w:r>
      <w:r w:rsidRPr="00BA3A7E">
        <w:rPr>
          <w:rFonts w:ascii="Times New Roman" w:eastAsia="SimSun" w:hAnsi="Times New Roman" w:cs="Times New Roman"/>
          <w:kern w:val="0"/>
          <w:sz w:val="24"/>
          <w:szCs w:val="24"/>
        </w:rPr>
        <w:lastRenderedPageBreak/>
        <w:t>and the sample experiment concentration factor (CF), divided by the mass (m, mg) of the sample.</w:t>
      </w:r>
      <w:bookmarkStart w:id="20" w:name="_GoBack"/>
      <w:bookmarkEnd w:id="20"/>
    </w:p>
    <w:sectPr w:rsidR="00BA3A7E" w:rsidRPr="00BA3A7E" w:rsidSect="001E79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E2926" w14:textId="77777777" w:rsidR="00962EF6" w:rsidRDefault="00962EF6">
      <w:r>
        <w:separator/>
      </w:r>
    </w:p>
  </w:endnote>
  <w:endnote w:type="continuationSeparator" w:id="0">
    <w:p w14:paraId="51D5E5AF" w14:textId="77777777" w:rsidR="00962EF6" w:rsidRDefault="0096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B5147" w14:textId="77777777" w:rsidR="00962EF6" w:rsidRDefault="00962EF6">
      <w:r>
        <w:separator/>
      </w:r>
    </w:p>
  </w:footnote>
  <w:footnote w:type="continuationSeparator" w:id="0">
    <w:p w14:paraId="72DC8982" w14:textId="77777777" w:rsidR="00962EF6" w:rsidRDefault="00962E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73B6"/>
    <w:multiLevelType w:val="multilevel"/>
    <w:tmpl w:val="0C9AC3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D6455BF"/>
    <w:multiLevelType w:val="hybridMultilevel"/>
    <w:tmpl w:val="361C4FA6"/>
    <w:lvl w:ilvl="0" w:tplc="3A8A089A">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 w15:restartNumberingAfterBreak="0">
    <w:nsid w:val="214644BD"/>
    <w:multiLevelType w:val="hybridMultilevel"/>
    <w:tmpl w:val="68202EF6"/>
    <w:lvl w:ilvl="0" w:tplc="B3AC4EB8">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EFA7587"/>
    <w:multiLevelType w:val="multilevel"/>
    <w:tmpl w:val="2C4250FA"/>
    <w:lvl w:ilvl="0">
      <w:start w:val="1"/>
      <w:numFmt w:val="decimal"/>
      <w:lvlText w:val="%1."/>
      <w:lvlJc w:val="left"/>
      <w:pPr>
        <w:ind w:left="360"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2CC441C"/>
    <w:multiLevelType w:val="multilevel"/>
    <w:tmpl w:val="C696151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445959EE"/>
    <w:multiLevelType w:val="hybridMultilevel"/>
    <w:tmpl w:val="7D1ACB7E"/>
    <w:lvl w:ilvl="0" w:tplc="9D960AD8">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CC67AF2"/>
    <w:multiLevelType w:val="hybridMultilevel"/>
    <w:tmpl w:val="82C657AC"/>
    <w:lvl w:ilvl="0" w:tplc="33A8227E">
      <w:start w:val="1"/>
      <w:numFmt w:val="decimal"/>
      <w:lvlText w:val="%1."/>
      <w:lvlJc w:val="left"/>
      <w:pPr>
        <w:ind w:left="360" w:hanging="360"/>
      </w:pPr>
      <w:rPr>
        <w:rFonts w:eastAsiaTheme="minorEastAsia" w:hint="default"/>
        <w:color w:val="auto"/>
        <w:sz w:val="3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F0F7B72"/>
    <w:multiLevelType w:val="multilevel"/>
    <w:tmpl w:val="491C32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C1239FD"/>
    <w:multiLevelType w:val="multilevel"/>
    <w:tmpl w:val="B93476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2"/>
  </w:num>
  <w:num w:numId="4">
    <w:abstractNumId w:val="7"/>
  </w:num>
  <w:num w:numId="5">
    <w:abstractNumId w:val="0"/>
  </w:num>
  <w:num w:numId="6">
    <w:abstractNumId w:val="6"/>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C3757E"/>
    <w:rsid w:val="00007B23"/>
    <w:rsid w:val="00035D21"/>
    <w:rsid w:val="00042462"/>
    <w:rsid w:val="000C1726"/>
    <w:rsid w:val="00107646"/>
    <w:rsid w:val="00156610"/>
    <w:rsid w:val="001E709A"/>
    <w:rsid w:val="001E79D6"/>
    <w:rsid w:val="00211D20"/>
    <w:rsid w:val="00220F1E"/>
    <w:rsid w:val="0025117F"/>
    <w:rsid w:val="002B17AE"/>
    <w:rsid w:val="00302A30"/>
    <w:rsid w:val="00303199"/>
    <w:rsid w:val="003C3EDF"/>
    <w:rsid w:val="003F1303"/>
    <w:rsid w:val="003F788E"/>
    <w:rsid w:val="00401D6D"/>
    <w:rsid w:val="004070A5"/>
    <w:rsid w:val="00442F22"/>
    <w:rsid w:val="004A0E75"/>
    <w:rsid w:val="004D172A"/>
    <w:rsid w:val="004E26EA"/>
    <w:rsid w:val="00516885"/>
    <w:rsid w:val="00525811"/>
    <w:rsid w:val="005B0498"/>
    <w:rsid w:val="005C6438"/>
    <w:rsid w:val="005C7150"/>
    <w:rsid w:val="00646E59"/>
    <w:rsid w:val="006666A7"/>
    <w:rsid w:val="006B2DB4"/>
    <w:rsid w:val="006C0439"/>
    <w:rsid w:val="00764FBB"/>
    <w:rsid w:val="007B7BCD"/>
    <w:rsid w:val="007C0A73"/>
    <w:rsid w:val="007E4C90"/>
    <w:rsid w:val="008043E6"/>
    <w:rsid w:val="008114EE"/>
    <w:rsid w:val="00817C1A"/>
    <w:rsid w:val="008528D8"/>
    <w:rsid w:val="008A5FCF"/>
    <w:rsid w:val="008F42D9"/>
    <w:rsid w:val="00916464"/>
    <w:rsid w:val="0094706C"/>
    <w:rsid w:val="009563D3"/>
    <w:rsid w:val="00961D85"/>
    <w:rsid w:val="00962EF6"/>
    <w:rsid w:val="00984A82"/>
    <w:rsid w:val="009E07F8"/>
    <w:rsid w:val="00A131B0"/>
    <w:rsid w:val="00A927E1"/>
    <w:rsid w:val="00AE6E9A"/>
    <w:rsid w:val="00B357C0"/>
    <w:rsid w:val="00B35ACC"/>
    <w:rsid w:val="00B4647D"/>
    <w:rsid w:val="00B551AB"/>
    <w:rsid w:val="00B67F0F"/>
    <w:rsid w:val="00B86AC7"/>
    <w:rsid w:val="00B97854"/>
    <w:rsid w:val="00BA3A7E"/>
    <w:rsid w:val="00BD535F"/>
    <w:rsid w:val="00BE18C3"/>
    <w:rsid w:val="00BE3FB4"/>
    <w:rsid w:val="00C00D85"/>
    <w:rsid w:val="00C3485D"/>
    <w:rsid w:val="00C3757E"/>
    <w:rsid w:val="00C43F48"/>
    <w:rsid w:val="00C44F5A"/>
    <w:rsid w:val="00C72894"/>
    <w:rsid w:val="00CE7735"/>
    <w:rsid w:val="00D83185"/>
    <w:rsid w:val="00D964E7"/>
    <w:rsid w:val="00DC6DD3"/>
    <w:rsid w:val="00DD2536"/>
    <w:rsid w:val="00E021C2"/>
    <w:rsid w:val="00E0398F"/>
    <w:rsid w:val="00E129E0"/>
    <w:rsid w:val="00E461CC"/>
    <w:rsid w:val="00EA3C1A"/>
    <w:rsid w:val="00F64538"/>
    <w:rsid w:val="00FA6620"/>
    <w:rsid w:val="00FD499C"/>
    <w:rsid w:val="00FE6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475DB"/>
  <w15:chartTrackingRefBased/>
  <w15:docId w15:val="{D2DADBE4-E8A4-416B-8ED0-E2980A2F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3">
    <w:name w:val="heading 3"/>
    <w:basedOn w:val="Normal"/>
    <w:next w:val="Normal"/>
    <w:link w:val="Heading3Char"/>
    <w:uiPriority w:val="9"/>
    <w:unhideWhenUsed/>
    <w:qFormat/>
    <w:rsid w:val="006C0439"/>
    <w:pPr>
      <w:keepNext/>
      <w:keepLines/>
      <w:widowControl/>
      <w:spacing w:before="200" w:line="276" w:lineRule="auto"/>
      <w:jc w:val="left"/>
      <w:outlineLvl w:val="2"/>
    </w:pPr>
    <w:rPr>
      <w:rFonts w:asciiTheme="majorHAnsi" w:eastAsiaTheme="majorEastAsia" w:hAnsiTheme="majorHAnsi" w:cstheme="majorBidi"/>
      <w:b/>
      <w:bCs/>
      <w:color w:val="4F81BD" w:themeColor="accent1"/>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rsid w:val="006C0439"/>
    <w:pPr>
      <w:ind w:firstLineChars="200" w:firstLine="420"/>
    </w:pPr>
  </w:style>
  <w:style w:type="paragraph" w:customStyle="1" w:styleId="111">
    <w:name w:val="列出段落111"/>
    <w:basedOn w:val="Normal"/>
    <w:link w:val="1Char"/>
    <w:qFormat/>
    <w:rsid w:val="006C0439"/>
    <w:pPr>
      <w:widowControl/>
      <w:spacing w:after="200" w:line="276" w:lineRule="auto"/>
      <w:ind w:firstLineChars="200" w:firstLine="420"/>
      <w:jc w:val="left"/>
    </w:pPr>
    <w:rPr>
      <w:kern w:val="0"/>
      <w:sz w:val="22"/>
    </w:rPr>
  </w:style>
  <w:style w:type="character" w:customStyle="1" w:styleId="1Char">
    <w:name w:val="列出段落1 Char"/>
    <w:basedOn w:val="DefaultParagraphFont"/>
    <w:link w:val="111"/>
    <w:qFormat/>
    <w:rsid w:val="006C0439"/>
    <w:rPr>
      <w:kern w:val="0"/>
      <w:sz w:val="22"/>
    </w:rPr>
  </w:style>
  <w:style w:type="table" w:customStyle="1" w:styleId="4-11">
    <w:name w:val="网格表 4 - 着色 11"/>
    <w:basedOn w:val="TableNormal"/>
    <w:uiPriority w:val="49"/>
    <w:qFormat/>
    <w:rsid w:val="006C0439"/>
    <w:rPr>
      <w:rFonts w:ascii="Times New Roman" w:eastAsia="SimSun" w:hAnsi="Times New Roman" w:cs="Times New Roman"/>
      <w:kern w:val="0"/>
      <w:sz w:val="20"/>
      <w:szCs w:val="20"/>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qFormat/>
    <w:rsid w:val="006C0439"/>
    <w:rPr>
      <w:rFonts w:asciiTheme="majorHAnsi" w:eastAsiaTheme="majorEastAsia" w:hAnsiTheme="majorHAnsi" w:cstheme="majorBidi"/>
      <w:b/>
      <w:bCs/>
      <w:color w:val="4F81BD" w:themeColor="accent1"/>
      <w:kern w:val="0"/>
      <w:sz w:val="22"/>
    </w:rPr>
  </w:style>
  <w:style w:type="table" w:customStyle="1" w:styleId="1-11">
    <w:name w:val="中等深浅底纹 1 - 强调文字颜色 11"/>
    <w:basedOn w:val="TableNormal"/>
    <w:uiPriority w:val="63"/>
    <w:qFormat/>
    <w:rsid w:val="006C0439"/>
    <w:rPr>
      <w:rFonts w:ascii="Times New Roman" w:eastAsia="SimSun" w:hAnsi="Times New Roman" w:cs="Times New Roman"/>
      <w:kern w:val="0"/>
      <w:sz w:val="20"/>
      <w:szCs w:val="20"/>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1">
    <w:name w:val="列出段落1"/>
    <w:basedOn w:val="Normal"/>
    <w:qFormat/>
    <w:rsid w:val="007B7BCD"/>
    <w:pPr>
      <w:widowControl/>
      <w:spacing w:after="200" w:line="276" w:lineRule="auto"/>
      <w:ind w:firstLineChars="200" w:firstLine="420"/>
      <w:jc w:val="left"/>
    </w:pPr>
    <w:rPr>
      <w:sz w:val="22"/>
    </w:rPr>
  </w:style>
  <w:style w:type="table" w:styleId="ColorfulList-Accent4">
    <w:name w:val="Colorful List Accent 4"/>
    <w:basedOn w:val="TableNormal"/>
    <w:uiPriority w:val="72"/>
    <w:semiHidden/>
    <w:unhideWhenUsed/>
    <w:qFormat/>
    <w:rsid w:val="007B7BCD"/>
    <w:rPr>
      <w:color w:val="000000" w:themeColor="text1"/>
      <w:kern w:val="0"/>
      <w:sz w:val="22"/>
      <w:szCs w:val="20"/>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customStyle="1" w:styleId="Default">
    <w:name w:val="Default"/>
    <w:rsid w:val="004D172A"/>
    <w:pPr>
      <w:widowControl w:val="0"/>
      <w:autoSpaceDE w:val="0"/>
      <w:autoSpaceDN w:val="0"/>
      <w:adjustRightInd w:val="0"/>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75232">
      <w:bodyDiv w:val="1"/>
      <w:marLeft w:val="0"/>
      <w:marRight w:val="0"/>
      <w:marTop w:val="0"/>
      <w:marBottom w:val="0"/>
      <w:divBdr>
        <w:top w:val="none" w:sz="0" w:space="0" w:color="auto"/>
        <w:left w:val="none" w:sz="0" w:space="0" w:color="auto"/>
        <w:bottom w:val="none" w:sz="0" w:space="0" w:color="auto"/>
        <w:right w:val="none" w:sz="0" w:space="0" w:color="auto"/>
      </w:divBdr>
    </w:div>
    <w:div w:id="424808453">
      <w:bodyDiv w:val="1"/>
      <w:marLeft w:val="0"/>
      <w:marRight w:val="0"/>
      <w:marTop w:val="0"/>
      <w:marBottom w:val="0"/>
      <w:divBdr>
        <w:top w:val="none" w:sz="0" w:space="0" w:color="auto"/>
        <w:left w:val="none" w:sz="0" w:space="0" w:color="auto"/>
        <w:bottom w:val="none" w:sz="0" w:space="0" w:color="auto"/>
        <w:right w:val="none" w:sz="0" w:space="0" w:color="auto"/>
      </w:divBdr>
    </w:div>
    <w:div w:id="580914511">
      <w:bodyDiv w:val="1"/>
      <w:marLeft w:val="0"/>
      <w:marRight w:val="0"/>
      <w:marTop w:val="0"/>
      <w:marBottom w:val="0"/>
      <w:divBdr>
        <w:top w:val="none" w:sz="0" w:space="0" w:color="auto"/>
        <w:left w:val="none" w:sz="0" w:space="0" w:color="auto"/>
        <w:bottom w:val="none" w:sz="0" w:space="0" w:color="auto"/>
        <w:right w:val="none" w:sz="0" w:space="0" w:color="auto"/>
      </w:divBdr>
    </w:div>
    <w:div w:id="750471401">
      <w:bodyDiv w:val="1"/>
      <w:marLeft w:val="0"/>
      <w:marRight w:val="0"/>
      <w:marTop w:val="0"/>
      <w:marBottom w:val="0"/>
      <w:divBdr>
        <w:top w:val="none" w:sz="0" w:space="0" w:color="auto"/>
        <w:left w:val="none" w:sz="0" w:space="0" w:color="auto"/>
        <w:bottom w:val="none" w:sz="0" w:space="0" w:color="auto"/>
        <w:right w:val="none" w:sz="0" w:space="0" w:color="auto"/>
      </w:divBdr>
    </w:div>
    <w:div w:id="994147191">
      <w:bodyDiv w:val="1"/>
      <w:marLeft w:val="0"/>
      <w:marRight w:val="0"/>
      <w:marTop w:val="0"/>
      <w:marBottom w:val="0"/>
      <w:divBdr>
        <w:top w:val="none" w:sz="0" w:space="0" w:color="auto"/>
        <w:left w:val="none" w:sz="0" w:space="0" w:color="auto"/>
        <w:bottom w:val="none" w:sz="0" w:space="0" w:color="auto"/>
        <w:right w:val="none" w:sz="0" w:space="0" w:color="auto"/>
      </w:divBdr>
    </w:div>
    <w:div w:id="1065028748">
      <w:bodyDiv w:val="1"/>
      <w:marLeft w:val="0"/>
      <w:marRight w:val="0"/>
      <w:marTop w:val="0"/>
      <w:marBottom w:val="0"/>
      <w:divBdr>
        <w:top w:val="none" w:sz="0" w:space="0" w:color="auto"/>
        <w:left w:val="none" w:sz="0" w:space="0" w:color="auto"/>
        <w:bottom w:val="none" w:sz="0" w:space="0" w:color="auto"/>
        <w:right w:val="none" w:sz="0" w:space="0" w:color="auto"/>
      </w:divBdr>
    </w:div>
    <w:div w:id="1381704901">
      <w:bodyDiv w:val="1"/>
      <w:marLeft w:val="0"/>
      <w:marRight w:val="0"/>
      <w:marTop w:val="0"/>
      <w:marBottom w:val="0"/>
      <w:divBdr>
        <w:top w:val="none" w:sz="0" w:space="0" w:color="auto"/>
        <w:left w:val="none" w:sz="0" w:space="0" w:color="auto"/>
        <w:bottom w:val="none" w:sz="0" w:space="0" w:color="auto"/>
        <w:right w:val="none" w:sz="0" w:space="0" w:color="auto"/>
      </w:divBdr>
    </w:div>
    <w:div w:id="1386220737">
      <w:bodyDiv w:val="1"/>
      <w:marLeft w:val="0"/>
      <w:marRight w:val="0"/>
      <w:marTop w:val="0"/>
      <w:marBottom w:val="0"/>
      <w:divBdr>
        <w:top w:val="none" w:sz="0" w:space="0" w:color="auto"/>
        <w:left w:val="none" w:sz="0" w:space="0" w:color="auto"/>
        <w:bottom w:val="none" w:sz="0" w:space="0" w:color="auto"/>
        <w:right w:val="none" w:sz="0" w:space="0" w:color="auto"/>
      </w:divBdr>
    </w:div>
    <w:div w:id="1437822620">
      <w:bodyDiv w:val="1"/>
      <w:marLeft w:val="0"/>
      <w:marRight w:val="0"/>
      <w:marTop w:val="0"/>
      <w:marBottom w:val="0"/>
      <w:divBdr>
        <w:top w:val="none" w:sz="0" w:space="0" w:color="auto"/>
        <w:left w:val="none" w:sz="0" w:space="0" w:color="auto"/>
        <w:bottom w:val="none" w:sz="0" w:space="0" w:color="auto"/>
        <w:right w:val="none" w:sz="0" w:space="0" w:color="auto"/>
      </w:divBdr>
    </w:div>
    <w:div w:id="1522088113">
      <w:bodyDiv w:val="1"/>
      <w:marLeft w:val="0"/>
      <w:marRight w:val="0"/>
      <w:marTop w:val="0"/>
      <w:marBottom w:val="0"/>
      <w:divBdr>
        <w:top w:val="none" w:sz="0" w:space="0" w:color="auto"/>
        <w:left w:val="none" w:sz="0" w:space="0" w:color="auto"/>
        <w:bottom w:val="none" w:sz="0" w:space="0" w:color="auto"/>
        <w:right w:val="none" w:sz="0" w:space="0" w:color="auto"/>
      </w:divBdr>
    </w:div>
    <w:div w:id="1662545336">
      <w:bodyDiv w:val="1"/>
      <w:marLeft w:val="0"/>
      <w:marRight w:val="0"/>
      <w:marTop w:val="0"/>
      <w:marBottom w:val="0"/>
      <w:divBdr>
        <w:top w:val="none" w:sz="0" w:space="0" w:color="auto"/>
        <w:left w:val="none" w:sz="0" w:space="0" w:color="auto"/>
        <w:bottom w:val="none" w:sz="0" w:space="0" w:color="auto"/>
        <w:right w:val="none" w:sz="0" w:space="0" w:color="auto"/>
      </w:divBdr>
    </w:div>
    <w:div w:id="1702433684">
      <w:bodyDiv w:val="1"/>
      <w:marLeft w:val="0"/>
      <w:marRight w:val="0"/>
      <w:marTop w:val="0"/>
      <w:marBottom w:val="0"/>
      <w:divBdr>
        <w:top w:val="none" w:sz="0" w:space="0" w:color="auto"/>
        <w:left w:val="none" w:sz="0" w:space="0" w:color="auto"/>
        <w:bottom w:val="none" w:sz="0" w:space="0" w:color="auto"/>
        <w:right w:val="none" w:sz="0" w:space="0" w:color="auto"/>
      </w:divBdr>
    </w:div>
    <w:div w:id="1800104805">
      <w:bodyDiv w:val="1"/>
      <w:marLeft w:val="0"/>
      <w:marRight w:val="0"/>
      <w:marTop w:val="0"/>
      <w:marBottom w:val="0"/>
      <w:divBdr>
        <w:top w:val="none" w:sz="0" w:space="0" w:color="auto"/>
        <w:left w:val="none" w:sz="0" w:space="0" w:color="auto"/>
        <w:bottom w:val="none" w:sz="0" w:space="0" w:color="auto"/>
        <w:right w:val="none" w:sz="0" w:space="0" w:color="auto"/>
      </w:divBdr>
    </w:div>
    <w:div w:id="1981424412">
      <w:bodyDiv w:val="1"/>
      <w:marLeft w:val="0"/>
      <w:marRight w:val="0"/>
      <w:marTop w:val="0"/>
      <w:marBottom w:val="0"/>
      <w:divBdr>
        <w:top w:val="none" w:sz="0" w:space="0" w:color="auto"/>
        <w:left w:val="none" w:sz="0" w:space="0" w:color="auto"/>
        <w:bottom w:val="none" w:sz="0" w:space="0" w:color="auto"/>
        <w:right w:val="none" w:sz="0" w:space="0" w:color="auto"/>
      </w:divBdr>
    </w:div>
    <w:div w:id="209874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784</TotalTime>
  <Pages>10</Pages>
  <Words>2150</Words>
  <Characters>12258</Characters>
  <Application>Microsoft Office Word</Application>
  <DocSecurity>0</DocSecurity>
  <Lines>102</Lines>
  <Paragraphs>28</Paragraphs>
  <ScaleCrop>false</ScaleCrop>
  <Company/>
  <LinksUpToDate>false</LinksUpToDate>
  <CharactersWithSpaces>14380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强</dc:creator>
  <cp:keywords/>
  <dc:description/>
  <cp:lastModifiedBy>Poornima Thiruvudaiselvi</cp:lastModifiedBy>
  <cp:revision>71</cp:revision>
  <dcterms:created xsi:type="dcterms:W3CDTF">2023-05-28T14:48:00Z</dcterms:created>
  <dcterms:modified xsi:type="dcterms:W3CDTF">2023-06-12T16:46:00Z</dcterms:modified>
</cp:coreProperties>
</file>