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006A31" w14:textId="34B57CD3" w:rsidR="002D3099" w:rsidRDefault="00C91D3B">
      <w:pPr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Times New Roman" w:hAnsi="Times New Roman" w:cs="Times New Roman"/>
          <w:b/>
          <w:bCs/>
          <w:kern w:val="0"/>
          <w:sz w:val="20"/>
          <w:szCs w:val="20"/>
        </w:rPr>
        <w:t xml:space="preserve">Additional file 1: </w:t>
      </w:r>
      <w:r w:rsidR="00D40DAB" w:rsidRPr="00E767EC">
        <w:rPr>
          <w:rFonts w:ascii="Times New Roman" w:hAnsi="Times New Roman" w:cs="Times New Roman" w:hint="eastAsia"/>
          <w:b/>
          <w:bCs/>
          <w:kern w:val="0"/>
          <w:sz w:val="20"/>
          <w:szCs w:val="20"/>
        </w:rPr>
        <w:t>F</w:t>
      </w:r>
      <w:r w:rsidR="00D40DAB" w:rsidRPr="00E767EC">
        <w:rPr>
          <w:rFonts w:ascii="Times New Roman" w:hAnsi="Times New Roman" w:cs="Times New Roman"/>
          <w:b/>
          <w:bCs/>
          <w:kern w:val="0"/>
          <w:sz w:val="20"/>
          <w:szCs w:val="20"/>
        </w:rPr>
        <w:t>ig</w:t>
      </w:r>
      <w:r w:rsidR="00D40DAB">
        <w:rPr>
          <w:rFonts w:ascii="Times New Roman" w:hAnsi="Times New Roman" w:cs="Times New Roman"/>
          <w:b/>
          <w:bCs/>
          <w:kern w:val="0"/>
          <w:sz w:val="20"/>
          <w:szCs w:val="20"/>
        </w:rPr>
        <w:t>.</w:t>
      </w:r>
      <w:r w:rsidR="00D40DAB" w:rsidRPr="00E767EC">
        <w:rPr>
          <w:rFonts w:ascii="Times New Roman" w:hAnsi="Times New Roman" w:cs="Times New Roman"/>
          <w:b/>
          <w:bCs/>
          <w:kern w:val="0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kern w:val="0"/>
          <w:sz w:val="20"/>
          <w:szCs w:val="20"/>
        </w:rPr>
        <w:t>S</w:t>
      </w:r>
      <w:r w:rsidR="00D40DAB">
        <w:rPr>
          <w:rFonts w:ascii="Times New Roman" w:hAnsi="Times New Roman" w:cs="Times New Roman"/>
          <w:b/>
          <w:bCs/>
          <w:kern w:val="0"/>
          <w:sz w:val="20"/>
          <w:szCs w:val="20"/>
        </w:rPr>
        <w:t>1</w:t>
      </w:r>
      <w:r>
        <w:rPr>
          <w:rFonts w:ascii="Times New Roman" w:hAnsi="Times New Roman" w:cs="Times New Roman"/>
          <w:kern w:val="0"/>
          <w:sz w:val="20"/>
          <w:szCs w:val="20"/>
        </w:rPr>
        <w:t xml:space="preserve">. </w:t>
      </w:r>
      <w:r w:rsidR="00963930">
        <w:rPr>
          <w:rFonts w:ascii="Times New Roman" w:hAnsi="Times New Roman" w:cs="Times New Roman"/>
          <w:kern w:val="0"/>
          <w:sz w:val="20"/>
          <w:szCs w:val="20"/>
        </w:rPr>
        <w:t xml:space="preserve">Glioma stem cell markers confirmation. </w:t>
      </w:r>
      <w:r w:rsidR="00D40DAB" w:rsidRPr="00CE6AD6">
        <w:rPr>
          <w:rFonts w:ascii="Times New Roman" w:hAnsi="Times New Roman" w:cs="Times New Roman"/>
          <w:b/>
          <w:bCs/>
          <w:kern w:val="0"/>
          <w:sz w:val="20"/>
          <w:szCs w:val="20"/>
        </w:rPr>
        <w:t>A</w:t>
      </w:r>
      <w:r w:rsidR="00D40DAB" w:rsidRPr="006724EE">
        <w:rPr>
          <w:rFonts w:ascii="Times New Roman" w:hAnsi="Times New Roman" w:cs="Times New Roman"/>
          <w:kern w:val="0"/>
          <w:sz w:val="20"/>
          <w:szCs w:val="20"/>
        </w:rPr>
        <w:t xml:space="preserve"> </w:t>
      </w:r>
      <w:r w:rsidR="00D40DAB" w:rsidRPr="00742E8B">
        <w:rPr>
          <w:rFonts w:ascii="Times New Roman" w:hAnsi="Times New Roman" w:cs="Times New Roman"/>
          <w:kern w:val="0"/>
          <w:sz w:val="20"/>
          <w:szCs w:val="20"/>
        </w:rPr>
        <w:t xml:space="preserve">Immunofluorescence </w:t>
      </w:r>
      <w:r w:rsidR="00D40DAB">
        <w:rPr>
          <w:rFonts w:ascii="Times New Roman" w:hAnsi="Times New Roman" w:cs="Times New Roman"/>
          <w:kern w:val="0"/>
          <w:sz w:val="20"/>
          <w:szCs w:val="20"/>
        </w:rPr>
        <w:t xml:space="preserve">(IF) staining of </w:t>
      </w:r>
      <w:r w:rsidR="00D40DAB" w:rsidRPr="00742E8B">
        <w:rPr>
          <w:rFonts w:ascii="Times New Roman" w:hAnsi="Times New Roman" w:cs="Times New Roman"/>
          <w:kern w:val="0"/>
          <w:sz w:val="20"/>
          <w:szCs w:val="20"/>
        </w:rPr>
        <w:t xml:space="preserve">U-251MG CSC, GSC3# and GSC12# for </w:t>
      </w:r>
      <w:r w:rsidR="00963930">
        <w:rPr>
          <w:rFonts w:ascii="Times New Roman" w:hAnsi="Times New Roman" w:cs="Times New Roman"/>
          <w:kern w:val="0"/>
          <w:sz w:val="20"/>
          <w:szCs w:val="20"/>
        </w:rPr>
        <w:t>NESTIN</w:t>
      </w:r>
      <w:r w:rsidR="00D40DAB">
        <w:rPr>
          <w:rFonts w:ascii="Times New Roman" w:hAnsi="Times New Roman" w:cs="Times New Roman"/>
          <w:kern w:val="0"/>
          <w:sz w:val="20"/>
          <w:szCs w:val="20"/>
        </w:rPr>
        <w:t>.</w:t>
      </w:r>
      <w:r w:rsidR="00D40DAB" w:rsidRPr="00742E8B">
        <w:rPr>
          <w:rFonts w:ascii="Times New Roman" w:hAnsi="Times New Roman" w:cs="Times New Roman"/>
          <w:kern w:val="0"/>
          <w:sz w:val="20"/>
          <w:szCs w:val="20"/>
        </w:rPr>
        <w:t xml:space="preserve"> </w:t>
      </w:r>
      <w:r w:rsidR="00D40DAB">
        <w:rPr>
          <w:rFonts w:ascii="Times New Roman" w:hAnsi="Times New Roman" w:cs="Times New Roman"/>
          <w:kern w:val="0"/>
          <w:sz w:val="20"/>
          <w:szCs w:val="20"/>
        </w:rPr>
        <w:t>Thirty-six hours prior to IF, c</w:t>
      </w:r>
      <w:r w:rsidR="00D40DAB" w:rsidRPr="00742E8B">
        <w:rPr>
          <w:rFonts w:ascii="Times New Roman" w:hAnsi="Times New Roman" w:cs="Times New Roman"/>
          <w:kern w:val="0"/>
          <w:sz w:val="20"/>
          <w:szCs w:val="20"/>
        </w:rPr>
        <w:t>ells were adhered to laminin-coat</w:t>
      </w:r>
      <w:r w:rsidR="00D40DAB">
        <w:rPr>
          <w:rFonts w:ascii="Times New Roman" w:hAnsi="Times New Roman" w:cs="Times New Roman"/>
          <w:kern w:val="0"/>
          <w:sz w:val="20"/>
          <w:szCs w:val="20"/>
        </w:rPr>
        <w:t>ed</w:t>
      </w:r>
      <w:r w:rsidR="00D40DAB" w:rsidRPr="00742E8B">
        <w:rPr>
          <w:rFonts w:ascii="Times New Roman" w:hAnsi="Times New Roman" w:cs="Times New Roman"/>
          <w:kern w:val="0"/>
          <w:sz w:val="20"/>
          <w:szCs w:val="20"/>
        </w:rPr>
        <w:t xml:space="preserve"> coverslips. Scale bar</w:t>
      </w:r>
      <w:r w:rsidR="00D40DAB">
        <w:rPr>
          <w:rFonts w:ascii="Times New Roman" w:hAnsi="Times New Roman" w:cs="Times New Roman"/>
          <w:kern w:val="0"/>
          <w:sz w:val="20"/>
          <w:szCs w:val="20"/>
        </w:rPr>
        <w:t xml:space="preserve">s </w:t>
      </w:r>
      <w:r w:rsidR="00D40DAB" w:rsidRPr="00742E8B">
        <w:rPr>
          <w:rFonts w:ascii="Times New Roman" w:hAnsi="Times New Roman" w:cs="Times New Roman"/>
          <w:kern w:val="0"/>
          <w:sz w:val="20"/>
          <w:szCs w:val="20"/>
        </w:rPr>
        <w:t>=</w:t>
      </w:r>
      <w:r w:rsidR="00D40DAB">
        <w:rPr>
          <w:rFonts w:ascii="Times New Roman" w:hAnsi="Times New Roman" w:cs="Times New Roman"/>
          <w:kern w:val="0"/>
          <w:sz w:val="20"/>
          <w:szCs w:val="20"/>
        </w:rPr>
        <w:t xml:space="preserve"> </w:t>
      </w:r>
      <w:r w:rsidR="00E00670">
        <w:rPr>
          <w:rFonts w:ascii="Times New Roman" w:hAnsi="Times New Roman" w:cs="Times New Roman"/>
          <w:kern w:val="0"/>
          <w:sz w:val="20"/>
          <w:szCs w:val="20"/>
        </w:rPr>
        <w:t>5</w:t>
      </w:r>
      <w:r w:rsidR="00D40DAB" w:rsidRPr="00F632B2">
        <w:rPr>
          <w:rFonts w:ascii="Times New Roman" w:hAnsi="Times New Roman" w:cs="Times New Roman"/>
          <w:kern w:val="0"/>
          <w:sz w:val="20"/>
          <w:szCs w:val="20"/>
        </w:rPr>
        <w:t>0</w:t>
      </w:r>
      <w:r w:rsidR="00D40DAB" w:rsidRPr="00960428">
        <w:rPr>
          <w:rFonts w:ascii="Times New Roman" w:hAnsi="Times New Roman" w:cs="Times New Roman"/>
          <w:kern w:val="0"/>
          <w:sz w:val="20"/>
          <w:szCs w:val="20"/>
        </w:rPr>
        <w:t xml:space="preserve"> μm</w:t>
      </w:r>
      <w:r w:rsidR="00D40DAB" w:rsidRPr="00F632B2">
        <w:rPr>
          <w:rFonts w:ascii="Times New Roman" w:hAnsi="Times New Roman" w:cs="Times New Roman"/>
          <w:kern w:val="0"/>
          <w:sz w:val="20"/>
          <w:szCs w:val="20"/>
        </w:rPr>
        <w:t>.</w:t>
      </w:r>
      <w:r w:rsidR="00C73360">
        <w:rPr>
          <w:rFonts w:ascii="Times New Roman" w:hAnsi="Times New Roman" w:cs="Times New Roman"/>
          <w:kern w:val="0"/>
          <w:sz w:val="20"/>
          <w:szCs w:val="20"/>
        </w:rPr>
        <w:t xml:space="preserve"> </w:t>
      </w:r>
      <w:r w:rsidR="00C73360" w:rsidRPr="00C73360">
        <w:rPr>
          <w:rFonts w:ascii="Times New Roman" w:hAnsi="Times New Roman" w:cs="Times New Roman"/>
          <w:b/>
          <w:bCs/>
          <w:kern w:val="0"/>
          <w:sz w:val="20"/>
          <w:szCs w:val="20"/>
        </w:rPr>
        <w:t>B</w:t>
      </w:r>
      <w:r w:rsidR="00C73360">
        <w:rPr>
          <w:rFonts w:ascii="Times New Roman" w:hAnsi="Times New Roman" w:cs="Times New Roman"/>
          <w:kern w:val="0"/>
          <w:sz w:val="20"/>
          <w:szCs w:val="20"/>
        </w:rPr>
        <w:t xml:space="preserve"> QRT-PCR</w:t>
      </w:r>
      <w:r w:rsidR="00E00670">
        <w:rPr>
          <w:rFonts w:ascii="Times New Roman" w:hAnsi="Times New Roman" w:cs="Times New Roman"/>
          <w:kern w:val="0"/>
          <w:sz w:val="20"/>
          <w:szCs w:val="20"/>
        </w:rPr>
        <w:t xml:space="preserve"> quantification of NESTIN, SOX2, and CD133 expression in </w:t>
      </w:r>
      <w:r w:rsidR="00E00670" w:rsidRPr="00742E8B">
        <w:rPr>
          <w:rFonts w:ascii="Times New Roman" w:hAnsi="Times New Roman" w:cs="Times New Roman"/>
          <w:kern w:val="0"/>
          <w:sz w:val="20"/>
          <w:szCs w:val="20"/>
        </w:rPr>
        <w:t>U-251MG CSC, GSC3# and GSC12#</w:t>
      </w:r>
      <w:r w:rsidR="00E00670">
        <w:rPr>
          <w:rFonts w:ascii="Times New Roman" w:hAnsi="Times New Roman" w:cs="Times New Roman"/>
          <w:kern w:val="0"/>
          <w:sz w:val="20"/>
          <w:szCs w:val="20"/>
        </w:rPr>
        <w:t>. The relative expression calculation was based on U-251MG.</w:t>
      </w:r>
      <w:r w:rsidR="00680764">
        <w:rPr>
          <w:rFonts w:ascii="Times New Roman" w:hAnsi="Times New Roman" w:cs="Times New Roman"/>
          <w:kern w:val="0"/>
          <w:sz w:val="20"/>
          <w:szCs w:val="20"/>
        </w:rPr>
        <w:t xml:space="preserve"> </w:t>
      </w:r>
      <w:r w:rsidR="00680764" w:rsidRPr="006724EE">
        <w:rPr>
          <w:rFonts w:ascii="Times New Roman" w:hAnsi="Times New Roman" w:cs="Times New Roman"/>
          <w:kern w:val="0"/>
          <w:sz w:val="20"/>
          <w:szCs w:val="20"/>
        </w:rPr>
        <w:t>Data presented as the mean volume ± SD, * P &lt; 0.05, ** P &lt; 0.01 *** P &lt; 0.001.</w:t>
      </w:r>
    </w:p>
    <w:p w14:paraId="2E2A4AC6" w14:textId="536C35E1" w:rsidR="00C91D3B" w:rsidRDefault="00C91D3B"/>
    <w:p w14:paraId="795BCDA1" w14:textId="6D0D3F52" w:rsidR="00C91D3B" w:rsidRDefault="00C91D3B">
      <w:r>
        <w:rPr>
          <w:noProof/>
          <w:lang w:eastAsia="en-US"/>
        </w:rPr>
        <w:drawing>
          <wp:inline distT="0" distB="0" distL="0" distR="0" wp14:anchorId="304317F0" wp14:editId="4F07EAC5">
            <wp:extent cx="7909560" cy="8229600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956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91D3B" w:rsidSect="00C50C85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0D7EEB" w14:textId="77777777" w:rsidR="00801F2B" w:rsidRDefault="00801F2B" w:rsidP="00D40DAB">
      <w:r>
        <w:separator/>
      </w:r>
    </w:p>
  </w:endnote>
  <w:endnote w:type="continuationSeparator" w:id="0">
    <w:p w14:paraId="4A9782F1" w14:textId="77777777" w:rsidR="00801F2B" w:rsidRDefault="00801F2B" w:rsidP="00D40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12E230" w14:textId="77777777" w:rsidR="00801F2B" w:rsidRDefault="00801F2B" w:rsidP="00D40DAB">
      <w:r>
        <w:separator/>
      </w:r>
    </w:p>
  </w:footnote>
  <w:footnote w:type="continuationSeparator" w:id="0">
    <w:p w14:paraId="7E295068" w14:textId="77777777" w:rsidR="00801F2B" w:rsidRDefault="00801F2B" w:rsidP="00D40D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63BCC"/>
    <w:rsid w:val="002D3099"/>
    <w:rsid w:val="00680764"/>
    <w:rsid w:val="00801F2B"/>
    <w:rsid w:val="00963930"/>
    <w:rsid w:val="00C50C85"/>
    <w:rsid w:val="00C73360"/>
    <w:rsid w:val="00C91D3B"/>
    <w:rsid w:val="00D40DAB"/>
    <w:rsid w:val="00E00670"/>
    <w:rsid w:val="00F6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902ACE"/>
  <w15:chartTrackingRefBased/>
  <w15:docId w15:val="{D5AAE97E-8F02-4E1C-B195-29B92C501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0D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40DAB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40D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D40DA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519</dc:creator>
  <cp:keywords/>
  <dc:description/>
  <cp:lastModifiedBy>Indhumathi</cp:lastModifiedBy>
  <cp:revision>8</cp:revision>
  <dcterms:created xsi:type="dcterms:W3CDTF">2023-05-27T07:20:00Z</dcterms:created>
  <dcterms:modified xsi:type="dcterms:W3CDTF">2023-07-11T11:58:00Z</dcterms:modified>
</cp:coreProperties>
</file>