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 : 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>. Prediction of potential therapeutic drugs.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969"/>
        <w:gridCol w:w="1979"/>
        <w:gridCol w:w="1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Compound</w:t>
            </w:r>
          </w:p>
        </w:tc>
        <w:tc>
          <w:tcPr>
            <w:tcW w:w="196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Gene</w:t>
            </w:r>
          </w:p>
        </w:tc>
        <w:tc>
          <w:tcPr>
            <w:tcW w:w="197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Source</w:t>
            </w:r>
          </w:p>
        </w:tc>
        <w:tc>
          <w:tcPr>
            <w:tcW w:w="1998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PubChem ID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Phenoxybenzamine Hydrochloride</w:t>
            </w:r>
          </w:p>
        </w:tc>
        <w:tc>
          <w:tcPr>
            <w:tcW w:w="1969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  <w:tcBorders>
              <w:top w:val="single" w:color="auto" w:sz="8" w:space="0"/>
            </w:tcBorders>
          </w:tcPr>
          <w:p>
            <w:pPr>
              <w:ind w:firstLine="540" w:firstLineChars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5284441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Nifedipine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Piretanide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Epinephrine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Epinephrine Bitartrate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Axitinib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PharmGKB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6450551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Triamterene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Dequalinium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Benzbromarone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Vincristine Sulfate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Inamrinone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Nitroglycerin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My Cancer Genome Clinical Trial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Amcinonide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443958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Tretinoin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444795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Desoximetasone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5311067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Cycloserine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Oxytetracycline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54675779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Diclofenac Sodium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5018304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Niclosamide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Isoetharine Mesylate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Loratadine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Hydroquinone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Oxatomide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Isoproterenol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Mefenamic Acid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Dopamine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Tolfenamic Acid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610479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Sulfasalazine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Epoetin Alfa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92043599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Ethamsylate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Flufenamic Acid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Norepinephrine Bitartrate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3047796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Clotrimazole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Sorafenib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PharmGKB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Promazine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Levonordefrin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Pimozide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Deferoxamine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Noscapine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Tdg Clinical Trial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Topotecan Hydrochloride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HIF1A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DTC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Alteplase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SPP1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Gentamicin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SPP1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Tacrolimus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SPP1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Calcitonin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SPP1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118984394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Lapatinib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CDH1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JAX-CKB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Erlotinib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CDH1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JAX-CKB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Capecitabine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CDH1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JAX-CKB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Alteplase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CXCL2</w:t>
            </w:r>
          </w:p>
        </w:tc>
        <w:tc>
          <w:tcPr>
            <w:tcW w:w="197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0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Deferoxamine</w:t>
            </w:r>
          </w:p>
        </w:tc>
        <w:tc>
          <w:tcPr>
            <w:tcW w:w="1969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CXCL2</w:t>
            </w:r>
          </w:p>
        </w:tc>
        <w:tc>
          <w:tcPr>
            <w:tcW w:w="1979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NCI</w:t>
            </w:r>
          </w:p>
        </w:tc>
        <w:tc>
          <w:tcPr>
            <w:tcW w:w="1998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2973</w:t>
            </w:r>
          </w:p>
        </w:tc>
      </w:tr>
    </w:tbl>
    <w:p>
      <w:pPr>
        <w:jc w:val="left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3YjMwZjdkZWVjOTI5ODBlOTIzODUyNmU1MTVhN2YifQ=="/>
  </w:docVars>
  <w:rsids>
    <w:rsidRoot w:val="00424F3B"/>
    <w:rsid w:val="000A25AD"/>
    <w:rsid w:val="00177B6B"/>
    <w:rsid w:val="00194CF5"/>
    <w:rsid w:val="00246FED"/>
    <w:rsid w:val="00424F3B"/>
    <w:rsid w:val="0055508D"/>
    <w:rsid w:val="0081491C"/>
    <w:rsid w:val="00A12893"/>
    <w:rsid w:val="00B65135"/>
    <w:rsid w:val="00CE38EF"/>
    <w:rsid w:val="00EF3984"/>
    <w:rsid w:val="44C31595"/>
    <w:rsid w:val="4E3C23B4"/>
    <w:rsid w:val="5189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252</Words>
  <Characters>1442</Characters>
  <Lines>12</Lines>
  <Paragraphs>3</Paragraphs>
  <TotalTime>90</TotalTime>
  <ScaleCrop>false</ScaleCrop>
  <LinksUpToDate>false</LinksUpToDate>
  <CharactersWithSpaces>1691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2023-08-21T03:03:00Z</dcterms:created>
  <dc:creator>修订</dc:creator>
  <cp:lastModifiedBy>WPS_1621785696</cp:lastModifiedBy>
  <dcterms:modified xsi:type="dcterms:W3CDTF">2023-08-21T07:55:28Z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B22E5743388149948FF907A324728809_12</vt:lpwstr>
  </property>
</Properties>
</file>