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8A50" w14:textId="453E9603" w:rsidR="006358FE" w:rsidRDefault="0051751E" w:rsidP="006358FE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files</w:t>
      </w:r>
    </w:p>
    <w:p w14:paraId="61EECBA5" w14:textId="118CFF53" w:rsidR="006358FE" w:rsidRDefault="0051751E" w:rsidP="006358FE">
      <w:p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T</w:t>
      </w:r>
      <w:r w:rsidR="006358FE" w:rsidRPr="007D1407">
        <w:rPr>
          <w:rFonts w:ascii="Arial" w:hAnsi="Arial" w:cs="Arial"/>
          <w:b/>
        </w:rPr>
        <w:t>able 1</w:t>
      </w:r>
    </w:p>
    <w:p w14:paraId="210755B4" w14:textId="3C3981AA" w:rsidR="006358FE" w:rsidRPr="00976661" w:rsidRDefault="00974F68" w:rsidP="006358FE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Correlations</w:t>
      </w:r>
      <w:r w:rsidR="006358FE">
        <w:rPr>
          <w:rFonts w:ascii="Arial" w:hAnsi="Arial" w:cs="Arial"/>
        </w:rPr>
        <w:t xml:space="preserve"> of SIRT1 and NAMPT to NLRP3 inflammasome-related markers</w:t>
      </w:r>
    </w:p>
    <w:p w14:paraId="316FAF49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24A455A5" w14:textId="2C303BA1" w:rsidR="006358FE" w:rsidRDefault="0051751E" w:rsidP="006358FE">
      <w:p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Table</w:t>
      </w:r>
      <w:r w:rsidR="006358FE" w:rsidRPr="007D1407">
        <w:rPr>
          <w:rFonts w:ascii="Arial" w:hAnsi="Arial" w:cs="Arial"/>
          <w:b/>
        </w:rPr>
        <w:t xml:space="preserve"> 2</w:t>
      </w:r>
    </w:p>
    <w:p w14:paraId="4F76516A" w14:textId="19D763AD" w:rsidR="006358FE" w:rsidRDefault="00974F68" w:rsidP="006358FE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Correlations </w:t>
      </w:r>
      <w:r w:rsidR="006358FE">
        <w:rPr>
          <w:rFonts w:ascii="Arial" w:hAnsi="Arial" w:cs="Arial"/>
        </w:rPr>
        <w:t>of SIRT1 and NAMPT to macrophage polarization markers</w:t>
      </w:r>
    </w:p>
    <w:p w14:paraId="091E2B60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6572A983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7ADDE3CC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2D7907D1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172D9666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4AEF86BE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62110FFF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439F95D5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5C43F14E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358D30E0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0498DEAA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77A2D8B3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3D604D07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3277E514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3C9BFA72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46E3BA82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2976F7ED" w14:textId="77777777" w:rsidR="006358FE" w:rsidRDefault="006358FE" w:rsidP="006358FE">
      <w:pPr>
        <w:spacing w:line="480" w:lineRule="auto"/>
        <w:rPr>
          <w:rFonts w:ascii="Arial" w:hAnsi="Arial" w:cs="Arial"/>
        </w:rPr>
        <w:sectPr w:rsidR="006358FE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AA60BE6" w14:textId="15A18B02" w:rsidR="00974F68" w:rsidRDefault="0051751E" w:rsidP="006358FE">
      <w:pPr>
        <w:spacing w:line="276" w:lineRule="auto"/>
        <w:ind w:left="1416" w:hanging="141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Additional</w:t>
      </w:r>
      <w:r w:rsidR="006358FE" w:rsidRPr="00974F68">
        <w:rPr>
          <w:rFonts w:ascii="Arial" w:hAnsi="Arial" w:cs="Arial"/>
          <w:b/>
          <w:sz w:val="24"/>
          <w:szCs w:val="24"/>
        </w:rPr>
        <w:t xml:space="preserve"> Table 1</w:t>
      </w:r>
      <w:r w:rsidR="00974F68">
        <w:rPr>
          <w:rFonts w:ascii="Arial" w:hAnsi="Arial" w:cs="Arial"/>
          <w:b/>
          <w:sz w:val="24"/>
          <w:szCs w:val="24"/>
        </w:rPr>
        <w:t xml:space="preserve"> </w:t>
      </w:r>
      <w:r w:rsidR="006358FE" w:rsidRPr="00974F68">
        <w:rPr>
          <w:rFonts w:ascii="Arial" w:hAnsi="Arial" w:cs="Arial"/>
          <w:b/>
          <w:sz w:val="24"/>
          <w:szCs w:val="24"/>
        </w:rPr>
        <w:t>Correlations of SIRT1 and NAMPT to the NLRP3 inflammasome-related markers in different AT</w:t>
      </w:r>
      <w:r w:rsidR="00974F68">
        <w:rPr>
          <w:rFonts w:ascii="Arial" w:hAnsi="Arial" w:cs="Arial"/>
          <w:b/>
          <w:sz w:val="24"/>
          <w:szCs w:val="24"/>
        </w:rPr>
        <w:t xml:space="preserve"> </w:t>
      </w:r>
    </w:p>
    <w:p w14:paraId="5359979F" w14:textId="29786421" w:rsidR="006358FE" w:rsidRPr="00974F68" w:rsidRDefault="00974F68" w:rsidP="006358FE">
      <w:pPr>
        <w:spacing w:line="276" w:lineRule="auto"/>
        <w:ind w:left="1416" w:hanging="141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="006358FE" w:rsidRPr="00974F68">
        <w:rPr>
          <w:rFonts w:ascii="Arial" w:hAnsi="Arial" w:cs="Arial"/>
          <w:b/>
          <w:sz w:val="24"/>
          <w:szCs w:val="24"/>
        </w:rPr>
        <w:t>ompartments.</w:t>
      </w:r>
    </w:p>
    <w:tbl>
      <w:tblPr>
        <w:tblStyle w:val="TableGrid"/>
        <w:tblpPr w:leftFromText="180" w:rightFromText="180" w:vertAnchor="text" w:horzAnchor="margin" w:tblpXSpec="center" w:tblpY="109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973"/>
        <w:gridCol w:w="897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1134"/>
      </w:tblGrid>
      <w:tr w:rsidR="006358FE" w:rsidRPr="006B5036" w14:paraId="2E9AF10A" w14:textId="77777777" w:rsidTr="002A458F">
        <w:trPr>
          <w:trHeight w:val="691"/>
        </w:trPr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2F1A848E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275C149A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IL-6</w:t>
            </w:r>
          </w:p>
          <w:p w14:paraId="128F29B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EAT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</w:tcPr>
          <w:p w14:paraId="193F4BA9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IL-6 PAT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C465C80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IL-6</w:t>
            </w:r>
          </w:p>
          <w:p w14:paraId="225766A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08F6F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IL-6 R</w:t>
            </w:r>
          </w:p>
          <w:p w14:paraId="08F66E3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EAT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0EE243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IL-6 R PAT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EF563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IL-6 R</w:t>
            </w:r>
          </w:p>
          <w:p w14:paraId="4ACAB9AB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E41B88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IL-18</w:t>
            </w:r>
          </w:p>
          <w:p w14:paraId="1A51D47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EAT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517C07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IL-18</w:t>
            </w:r>
          </w:p>
          <w:p w14:paraId="610FF05B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PAT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84CEC4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IL-18</w:t>
            </w:r>
          </w:p>
          <w:p w14:paraId="70FD0AC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693120A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IL-1β</w:t>
            </w:r>
          </w:p>
          <w:p w14:paraId="4327E7D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EAT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CF52320" w14:textId="77777777" w:rsidR="006358FE" w:rsidRPr="006B5036" w:rsidRDefault="006358FE" w:rsidP="002A458F">
            <w:pPr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IL-1β</w:t>
            </w:r>
          </w:p>
          <w:p w14:paraId="1351798A" w14:textId="77777777" w:rsidR="006358FE" w:rsidRPr="006B5036" w:rsidRDefault="006358FE" w:rsidP="002A458F">
            <w:pPr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PAT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7B060CD" w14:textId="77777777" w:rsidR="006358FE" w:rsidRPr="006B5036" w:rsidRDefault="006358FE" w:rsidP="002A458F">
            <w:pPr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IL-1β</w:t>
            </w:r>
          </w:p>
          <w:p w14:paraId="047E5EC2" w14:textId="77777777" w:rsidR="006358FE" w:rsidRPr="006B5036" w:rsidRDefault="006358FE" w:rsidP="002A458F">
            <w:pPr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F05FA7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NLRP3</w:t>
            </w:r>
          </w:p>
          <w:p w14:paraId="2367683A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EAT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116323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NLRP3</w:t>
            </w:r>
          </w:p>
          <w:p w14:paraId="5B923EB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PAT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7C527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NLRP3</w:t>
            </w:r>
          </w:p>
          <w:p w14:paraId="007549C0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</w:tr>
      <w:tr w:rsidR="006358FE" w:rsidRPr="006B5036" w14:paraId="193B92F4" w14:textId="77777777" w:rsidTr="002A458F">
        <w:trPr>
          <w:trHeight w:val="691"/>
        </w:trPr>
        <w:tc>
          <w:tcPr>
            <w:tcW w:w="965" w:type="dxa"/>
            <w:tcBorders>
              <w:top w:val="single" w:sz="4" w:space="0" w:color="auto"/>
            </w:tcBorders>
          </w:tcPr>
          <w:p w14:paraId="091DDF8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SIRT1 EAT</w:t>
            </w: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5A143928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r=-0.007</w:t>
            </w:r>
          </w:p>
          <w:p w14:paraId="54E19B32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p=0.96</w:t>
            </w: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6E0B9F48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r=-0.073</w:t>
            </w:r>
          </w:p>
          <w:p w14:paraId="4EEA905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7B0CF00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r=-0.037</w:t>
            </w:r>
          </w:p>
          <w:p w14:paraId="7501E19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38D06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r=-0.181</w:t>
            </w:r>
          </w:p>
          <w:p w14:paraId="729FB1D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768EA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r=0.053</w:t>
            </w:r>
          </w:p>
          <w:p w14:paraId="264C493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A13F4F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r=-0.050</w:t>
            </w:r>
          </w:p>
          <w:p w14:paraId="6006975C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7E9803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r=-0.427</w:t>
            </w:r>
            <w:r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  <w:p w14:paraId="53E85EA6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p=0.002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483E7A4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r=-0.160</w:t>
            </w:r>
          </w:p>
          <w:p w14:paraId="235A302F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F737FD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r=-0.349</w:t>
            </w:r>
          </w:p>
          <w:p w14:paraId="082BD89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p=0.014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2150CF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r=0.031</w:t>
            </w:r>
          </w:p>
          <w:p w14:paraId="3A25C5E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6260B4E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r=-0.017</w:t>
            </w:r>
          </w:p>
          <w:p w14:paraId="0C8C87C1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640B77B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r=-0.135</w:t>
            </w:r>
          </w:p>
          <w:p w14:paraId="7BCB9E4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p=0.35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841DA0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r=0.286</w:t>
            </w:r>
          </w:p>
          <w:p w14:paraId="60716B80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p=0.039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A35E84F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r=0.056</w:t>
            </w:r>
          </w:p>
          <w:p w14:paraId="011E249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6ECBD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r=0.041</w:t>
            </w:r>
          </w:p>
          <w:p w14:paraId="418EAACF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p=0.78</w:t>
            </w:r>
          </w:p>
        </w:tc>
      </w:tr>
      <w:tr w:rsidR="006358FE" w:rsidRPr="006B5036" w14:paraId="4BD57EAF" w14:textId="77777777" w:rsidTr="002A458F">
        <w:trPr>
          <w:trHeight w:val="691"/>
        </w:trPr>
        <w:tc>
          <w:tcPr>
            <w:tcW w:w="965" w:type="dxa"/>
          </w:tcPr>
          <w:p w14:paraId="1D81669F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SIRT1 PAT</w:t>
            </w:r>
          </w:p>
        </w:tc>
        <w:tc>
          <w:tcPr>
            <w:tcW w:w="973" w:type="dxa"/>
          </w:tcPr>
          <w:p w14:paraId="084A9C49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r=-0.096</w:t>
            </w:r>
          </w:p>
          <w:p w14:paraId="315A4AA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p=0.50</w:t>
            </w:r>
          </w:p>
        </w:tc>
        <w:tc>
          <w:tcPr>
            <w:tcW w:w="897" w:type="dxa"/>
          </w:tcPr>
          <w:p w14:paraId="6FEFA47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r=-0.002</w:t>
            </w:r>
          </w:p>
          <w:p w14:paraId="578640D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p=0.99</w:t>
            </w:r>
          </w:p>
        </w:tc>
        <w:tc>
          <w:tcPr>
            <w:tcW w:w="993" w:type="dxa"/>
          </w:tcPr>
          <w:p w14:paraId="5472C55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r=-0.015</w:t>
            </w:r>
          </w:p>
          <w:p w14:paraId="52093B6C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p=0.92</w:t>
            </w:r>
          </w:p>
        </w:tc>
        <w:tc>
          <w:tcPr>
            <w:tcW w:w="992" w:type="dxa"/>
          </w:tcPr>
          <w:p w14:paraId="47398D8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r=-0.080</w:t>
            </w:r>
          </w:p>
          <w:p w14:paraId="05F65D9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p=0.85</w:t>
            </w:r>
          </w:p>
        </w:tc>
        <w:tc>
          <w:tcPr>
            <w:tcW w:w="992" w:type="dxa"/>
          </w:tcPr>
          <w:p w14:paraId="5771278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r=0.123</w:t>
            </w:r>
          </w:p>
          <w:p w14:paraId="2B0605F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p=0.39</w:t>
            </w:r>
          </w:p>
        </w:tc>
        <w:tc>
          <w:tcPr>
            <w:tcW w:w="992" w:type="dxa"/>
          </w:tcPr>
          <w:p w14:paraId="211F96BF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r=0.313</w:t>
            </w:r>
          </w:p>
          <w:p w14:paraId="53E6D1D6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p=0.029</w:t>
            </w:r>
          </w:p>
        </w:tc>
        <w:tc>
          <w:tcPr>
            <w:tcW w:w="993" w:type="dxa"/>
          </w:tcPr>
          <w:p w14:paraId="590CDE4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r=-0.032</w:t>
            </w:r>
          </w:p>
          <w:p w14:paraId="5DB813F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p=0.82</w:t>
            </w:r>
          </w:p>
        </w:tc>
        <w:tc>
          <w:tcPr>
            <w:tcW w:w="992" w:type="dxa"/>
          </w:tcPr>
          <w:p w14:paraId="79E30A8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r=-0.074</w:t>
            </w:r>
          </w:p>
          <w:p w14:paraId="1618ADEC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p=0.60</w:t>
            </w:r>
          </w:p>
        </w:tc>
        <w:tc>
          <w:tcPr>
            <w:tcW w:w="992" w:type="dxa"/>
          </w:tcPr>
          <w:p w14:paraId="4BD5036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r=-0.090</w:t>
            </w:r>
          </w:p>
          <w:p w14:paraId="45EFBFD6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p=0.54</w:t>
            </w:r>
          </w:p>
        </w:tc>
        <w:tc>
          <w:tcPr>
            <w:tcW w:w="992" w:type="dxa"/>
          </w:tcPr>
          <w:p w14:paraId="199F4A8A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r=-0.092</w:t>
            </w:r>
          </w:p>
          <w:p w14:paraId="0EFB42C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p=0.52</w:t>
            </w:r>
          </w:p>
        </w:tc>
        <w:tc>
          <w:tcPr>
            <w:tcW w:w="993" w:type="dxa"/>
          </w:tcPr>
          <w:p w14:paraId="583DEAC4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r=-0.161</w:t>
            </w:r>
          </w:p>
          <w:p w14:paraId="5A64418F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p=0.25</w:t>
            </w:r>
          </w:p>
        </w:tc>
        <w:tc>
          <w:tcPr>
            <w:tcW w:w="992" w:type="dxa"/>
          </w:tcPr>
          <w:p w14:paraId="5333FB6A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r=0.155</w:t>
            </w:r>
          </w:p>
          <w:p w14:paraId="0C410400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p=0.29</w:t>
            </w:r>
          </w:p>
        </w:tc>
        <w:tc>
          <w:tcPr>
            <w:tcW w:w="992" w:type="dxa"/>
          </w:tcPr>
          <w:p w14:paraId="35433C7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r=-0.146</w:t>
            </w:r>
          </w:p>
          <w:p w14:paraId="6F7320C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p=0.30</w:t>
            </w:r>
          </w:p>
        </w:tc>
        <w:tc>
          <w:tcPr>
            <w:tcW w:w="992" w:type="dxa"/>
          </w:tcPr>
          <w:p w14:paraId="2EBD6F0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r=0.247</w:t>
            </w:r>
          </w:p>
          <w:p w14:paraId="345A09D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p=0.080</w:t>
            </w:r>
          </w:p>
        </w:tc>
        <w:tc>
          <w:tcPr>
            <w:tcW w:w="1134" w:type="dxa"/>
          </w:tcPr>
          <w:p w14:paraId="7D380E7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r=0.156</w:t>
            </w:r>
          </w:p>
          <w:p w14:paraId="6A90B0A4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p=0.29</w:t>
            </w:r>
          </w:p>
        </w:tc>
      </w:tr>
      <w:tr w:rsidR="006358FE" w:rsidRPr="006B5036" w14:paraId="42CC7A0B" w14:textId="77777777" w:rsidTr="002A458F">
        <w:trPr>
          <w:trHeight w:val="691"/>
        </w:trPr>
        <w:tc>
          <w:tcPr>
            <w:tcW w:w="965" w:type="dxa"/>
          </w:tcPr>
          <w:p w14:paraId="5869EA1F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SIRT1 SAT</w:t>
            </w:r>
          </w:p>
        </w:tc>
        <w:tc>
          <w:tcPr>
            <w:tcW w:w="973" w:type="dxa"/>
          </w:tcPr>
          <w:p w14:paraId="72478C5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r=0.000</w:t>
            </w:r>
          </w:p>
          <w:p w14:paraId="3DDFC0B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p=0.99</w:t>
            </w:r>
          </w:p>
        </w:tc>
        <w:tc>
          <w:tcPr>
            <w:tcW w:w="897" w:type="dxa"/>
          </w:tcPr>
          <w:p w14:paraId="4BF127E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r=0.005</w:t>
            </w:r>
          </w:p>
          <w:p w14:paraId="7D940F8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p=0.97</w:t>
            </w:r>
          </w:p>
        </w:tc>
        <w:tc>
          <w:tcPr>
            <w:tcW w:w="993" w:type="dxa"/>
          </w:tcPr>
          <w:p w14:paraId="34245C4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r=0.015</w:t>
            </w:r>
          </w:p>
          <w:p w14:paraId="71F4C61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p=0.92</w:t>
            </w:r>
          </w:p>
        </w:tc>
        <w:tc>
          <w:tcPr>
            <w:tcW w:w="992" w:type="dxa"/>
          </w:tcPr>
          <w:p w14:paraId="56613AD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r=0.157</w:t>
            </w:r>
          </w:p>
          <w:p w14:paraId="6B1A86E4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p=0.27</w:t>
            </w:r>
          </w:p>
        </w:tc>
        <w:tc>
          <w:tcPr>
            <w:tcW w:w="992" w:type="dxa"/>
          </w:tcPr>
          <w:p w14:paraId="73B5DBA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r=0.052</w:t>
            </w:r>
          </w:p>
          <w:p w14:paraId="22B87534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p=0.72</w:t>
            </w:r>
          </w:p>
        </w:tc>
        <w:tc>
          <w:tcPr>
            <w:tcW w:w="992" w:type="dxa"/>
          </w:tcPr>
          <w:p w14:paraId="19751626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r=0.331</w:t>
            </w:r>
          </w:p>
          <w:p w14:paraId="3BDF6381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p=0.020</w:t>
            </w:r>
          </w:p>
        </w:tc>
        <w:tc>
          <w:tcPr>
            <w:tcW w:w="993" w:type="dxa"/>
          </w:tcPr>
          <w:p w14:paraId="03F9327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r=0.106</w:t>
            </w:r>
          </w:p>
          <w:p w14:paraId="0A10E61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p=0.47</w:t>
            </w:r>
          </w:p>
        </w:tc>
        <w:tc>
          <w:tcPr>
            <w:tcW w:w="992" w:type="dxa"/>
          </w:tcPr>
          <w:p w14:paraId="45575C9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r=-0.066</w:t>
            </w:r>
          </w:p>
          <w:p w14:paraId="4388DA96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p=0.64</w:t>
            </w:r>
          </w:p>
        </w:tc>
        <w:tc>
          <w:tcPr>
            <w:tcW w:w="992" w:type="dxa"/>
          </w:tcPr>
          <w:p w14:paraId="7436876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r=-0.378</w:t>
            </w:r>
          </w:p>
          <w:p w14:paraId="6AF47AB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p=0.007</w:t>
            </w:r>
          </w:p>
        </w:tc>
        <w:tc>
          <w:tcPr>
            <w:tcW w:w="992" w:type="dxa"/>
          </w:tcPr>
          <w:p w14:paraId="4015911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r=0.119</w:t>
            </w:r>
          </w:p>
          <w:p w14:paraId="166BA62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p=0.41</w:t>
            </w:r>
          </w:p>
        </w:tc>
        <w:tc>
          <w:tcPr>
            <w:tcW w:w="993" w:type="dxa"/>
          </w:tcPr>
          <w:p w14:paraId="3AD2D42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r=0.113</w:t>
            </w:r>
          </w:p>
          <w:p w14:paraId="4520D04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p=0.43</w:t>
            </w:r>
          </w:p>
        </w:tc>
        <w:tc>
          <w:tcPr>
            <w:tcW w:w="992" w:type="dxa"/>
          </w:tcPr>
          <w:p w14:paraId="16E308EA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r=0.017</w:t>
            </w:r>
          </w:p>
          <w:p w14:paraId="1ED9B9AC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p=0.91</w:t>
            </w:r>
          </w:p>
        </w:tc>
        <w:tc>
          <w:tcPr>
            <w:tcW w:w="992" w:type="dxa"/>
          </w:tcPr>
          <w:p w14:paraId="21B4CBF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r=-0.031</w:t>
            </w:r>
          </w:p>
          <w:p w14:paraId="300152FE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p=0.83</w:t>
            </w:r>
          </w:p>
        </w:tc>
        <w:tc>
          <w:tcPr>
            <w:tcW w:w="992" w:type="dxa"/>
          </w:tcPr>
          <w:p w14:paraId="3DD99DB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r=0.65</w:t>
            </w:r>
          </w:p>
          <w:p w14:paraId="608414E0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p=0.65</w:t>
            </w:r>
          </w:p>
        </w:tc>
        <w:tc>
          <w:tcPr>
            <w:tcW w:w="1134" w:type="dxa"/>
          </w:tcPr>
          <w:p w14:paraId="4621B35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r=0.153</w:t>
            </w:r>
          </w:p>
          <w:p w14:paraId="15E9BB8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p=0.30</w:t>
            </w:r>
          </w:p>
        </w:tc>
      </w:tr>
      <w:tr w:rsidR="006358FE" w:rsidRPr="006B5036" w14:paraId="1386E426" w14:textId="77777777" w:rsidTr="002A458F">
        <w:trPr>
          <w:trHeight w:val="662"/>
        </w:trPr>
        <w:tc>
          <w:tcPr>
            <w:tcW w:w="965" w:type="dxa"/>
          </w:tcPr>
          <w:p w14:paraId="3972DAD4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NAMPT</w:t>
            </w:r>
            <w:r w:rsidRPr="006B503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641C0E6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EAT</w:t>
            </w:r>
          </w:p>
        </w:tc>
        <w:tc>
          <w:tcPr>
            <w:tcW w:w="973" w:type="dxa"/>
          </w:tcPr>
          <w:p w14:paraId="2391EEC7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r=0.367</w:t>
            </w:r>
          </w:p>
          <w:p w14:paraId="30821D1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p=0.008</w:t>
            </w:r>
          </w:p>
        </w:tc>
        <w:tc>
          <w:tcPr>
            <w:tcW w:w="897" w:type="dxa"/>
          </w:tcPr>
          <w:p w14:paraId="0AA3ACB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r=-0.110</w:t>
            </w:r>
          </w:p>
          <w:p w14:paraId="4424BCE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p=0.44</w:t>
            </w:r>
          </w:p>
        </w:tc>
        <w:tc>
          <w:tcPr>
            <w:tcW w:w="993" w:type="dxa"/>
          </w:tcPr>
          <w:p w14:paraId="506F78AE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r=-0.070</w:t>
            </w:r>
          </w:p>
          <w:p w14:paraId="5F757CB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p=0.64</w:t>
            </w:r>
          </w:p>
        </w:tc>
        <w:tc>
          <w:tcPr>
            <w:tcW w:w="992" w:type="dxa"/>
          </w:tcPr>
          <w:p w14:paraId="393F03C0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r=-0.202</w:t>
            </w:r>
          </w:p>
          <w:p w14:paraId="417FB33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p=0.15</w:t>
            </w:r>
          </w:p>
        </w:tc>
        <w:tc>
          <w:tcPr>
            <w:tcW w:w="992" w:type="dxa"/>
          </w:tcPr>
          <w:p w14:paraId="5B0B3658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r=-0.025</w:t>
            </w:r>
          </w:p>
          <w:p w14:paraId="5830C75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p=0.86</w:t>
            </w:r>
          </w:p>
        </w:tc>
        <w:tc>
          <w:tcPr>
            <w:tcW w:w="992" w:type="dxa"/>
          </w:tcPr>
          <w:p w14:paraId="625CAB6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r=-0.065</w:t>
            </w:r>
          </w:p>
          <w:p w14:paraId="18294560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p=0.66</w:t>
            </w:r>
          </w:p>
        </w:tc>
        <w:tc>
          <w:tcPr>
            <w:tcW w:w="993" w:type="dxa"/>
          </w:tcPr>
          <w:p w14:paraId="0257200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r=-0.350</w:t>
            </w:r>
          </w:p>
          <w:p w14:paraId="6373C60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p=0.012</w:t>
            </w:r>
          </w:p>
        </w:tc>
        <w:tc>
          <w:tcPr>
            <w:tcW w:w="992" w:type="dxa"/>
          </w:tcPr>
          <w:p w14:paraId="6B815B4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r=0.067</w:t>
            </w:r>
          </w:p>
          <w:p w14:paraId="5C96B37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p=0.64</w:t>
            </w:r>
          </w:p>
        </w:tc>
        <w:tc>
          <w:tcPr>
            <w:tcW w:w="992" w:type="dxa"/>
          </w:tcPr>
          <w:p w14:paraId="1C70AB6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r=0.050</w:t>
            </w:r>
          </w:p>
          <w:p w14:paraId="296BBAC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p=0.73</w:t>
            </w:r>
          </w:p>
        </w:tc>
        <w:tc>
          <w:tcPr>
            <w:tcW w:w="992" w:type="dxa"/>
          </w:tcPr>
          <w:p w14:paraId="24EA090A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r=0.196</w:t>
            </w:r>
          </w:p>
          <w:p w14:paraId="416991CF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p=0.16</w:t>
            </w:r>
          </w:p>
        </w:tc>
        <w:tc>
          <w:tcPr>
            <w:tcW w:w="993" w:type="dxa"/>
          </w:tcPr>
          <w:p w14:paraId="0A0B8F7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r=-0.065</w:t>
            </w:r>
          </w:p>
          <w:p w14:paraId="788C675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p=0.65</w:t>
            </w:r>
          </w:p>
        </w:tc>
        <w:tc>
          <w:tcPr>
            <w:tcW w:w="992" w:type="dxa"/>
          </w:tcPr>
          <w:p w14:paraId="3D65E9B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r=-0.056</w:t>
            </w:r>
          </w:p>
          <w:p w14:paraId="09C33134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p=0.70</w:t>
            </w:r>
          </w:p>
        </w:tc>
        <w:tc>
          <w:tcPr>
            <w:tcW w:w="992" w:type="dxa"/>
          </w:tcPr>
          <w:p w14:paraId="20433BB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r=0.383</w:t>
            </w:r>
          </w:p>
          <w:p w14:paraId="4E5661D9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p=0.005</w:t>
            </w:r>
          </w:p>
        </w:tc>
        <w:tc>
          <w:tcPr>
            <w:tcW w:w="992" w:type="dxa"/>
          </w:tcPr>
          <w:p w14:paraId="62F4AC87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r=0.124</w:t>
            </w:r>
          </w:p>
          <w:p w14:paraId="5F8BAA0E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p=0.39</w:t>
            </w:r>
          </w:p>
        </w:tc>
        <w:tc>
          <w:tcPr>
            <w:tcW w:w="1134" w:type="dxa"/>
          </w:tcPr>
          <w:p w14:paraId="0C07D45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r=-0.057</w:t>
            </w:r>
          </w:p>
          <w:p w14:paraId="23692396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p=0.70</w:t>
            </w:r>
          </w:p>
        </w:tc>
      </w:tr>
      <w:tr w:rsidR="006358FE" w:rsidRPr="006B5036" w14:paraId="7DFF3367" w14:textId="77777777" w:rsidTr="002A458F">
        <w:trPr>
          <w:trHeight w:val="662"/>
        </w:trPr>
        <w:tc>
          <w:tcPr>
            <w:tcW w:w="965" w:type="dxa"/>
          </w:tcPr>
          <w:p w14:paraId="38EB3130" w14:textId="77777777" w:rsidR="006358FE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NAMPT</w:t>
            </w:r>
          </w:p>
          <w:p w14:paraId="31CADEC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PAT</w:t>
            </w:r>
          </w:p>
        </w:tc>
        <w:tc>
          <w:tcPr>
            <w:tcW w:w="973" w:type="dxa"/>
          </w:tcPr>
          <w:p w14:paraId="4ED20236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r=0.296</w:t>
            </w:r>
          </w:p>
          <w:p w14:paraId="69ABC41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p=0.035</w:t>
            </w:r>
          </w:p>
        </w:tc>
        <w:tc>
          <w:tcPr>
            <w:tcW w:w="897" w:type="dxa"/>
          </w:tcPr>
          <w:p w14:paraId="7D8F2EA0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r=0.241</w:t>
            </w:r>
          </w:p>
          <w:p w14:paraId="78FCA2C3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p=0.089</w:t>
            </w:r>
          </w:p>
        </w:tc>
        <w:tc>
          <w:tcPr>
            <w:tcW w:w="993" w:type="dxa"/>
          </w:tcPr>
          <w:p w14:paraId="0EFD0FC0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r=0.099</w:t>
            </w:r>
          </w:p>
          <w:p w14:paraId="1D51E470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p=0.50</w:t>
            </w:r>
          </w:p>
        </w:tc>
        <w:tc>
          <w:tcPr>
            <w:tcW w:w="992" w:type="dxa"/>
          </w:tcPr>
          <w:p w14:paraId="69B54C31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r=-0.033</w:t>
            </w:r>
          </w:p>
          <w:p w14:paraId="6B38D3C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p=0.82</w:t>
            </w:r>
          </w:p>
        </w:tc>
        <w:tc>
          <w:tcPr>
            <w:tcW w:w="992" w:type="dxa"/>
          </w:tcPr>
          <w:p w14:paraId="7E2193A4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r=0.283</w:t>
            </w:r>
          </w:p>
          <w:p w14:paraId="692A01AC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p=0.044</w:t>
            </w:r>
          </w:p>
        </w:tc>
        <w:tc>
          <w:tcPr>
            <w:tcW w:w="992" w:type="dxa"/>
          </w:tcPr>
          <w:p w14:paraId="0B8F108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r=0.188</w:t>
            </w:r>
          </w:p>
          <w:p w14:paraId="0A7909B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p=0.197</w:t>
            </w:r>
          </w:p>
        </w:tc>
        <w:tc>
          <w:tcPr>
            <w:tcW w:w="993" w:type="dxa"/>
          </w:tcPr>
          <w:p w14:paraId="60769E0D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r=0.113</w:t>
            </w:r>
          </w:p>
          <w:p w14:paraId="419A3A21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p=0.43</w:t>
            </w:r>
          </w:p>
        </w:tc>
        <w:tc>
          <w:tcPr>
            <w:tcW w:w="992" w:type="dxa"/>
          </w:tcPr>
          <w:p w14:paraId="54B4E2E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r=-0.055</w:t>
            </w:r>
          </w:p>
          <w:p w14:paraId="3A7256E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p=0.70</w:t>
            </w:r>
          </w:p>
        </w:tc>
        <w:tc>
          <w:tcPr>
            <w:tcW w:w="992" w:type="dxa"/>
          </w:tcPr>
          <w:p w14:paraId="4F7C5CE4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r=-0.068</w:t>
            </w:r>
          </w:p>
          <w:p w14:paraId="71047E8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p=0.64</w:t>
            </w:r>
          </w:p>
        </w:tc>
        <w:tc>
          <w:tcPr>
            <w:tcW w:w="992" w:type="dxa"/>
          </w:tcPr>
          <w:p w14:paraId="5476E9DE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r=-0.168</w:t>
            </w:r>
          </w:p>
          <w:p w14:paraId="70F6C7F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p=0.24</w:t>
            </w:r>
          </w:p>
        </w:tc>
        <w:tc>
          <w:tcPr>
            <w:tcW w:w="993" w:type="dxa"/>
          </w:tcPr>
          <w:p w14:paraId="4662DC53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r=0.112</w:t>
            </w:r>
          </w:p>
          <w:p w14:paraId="59AB249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p=0.43</w:t>
            </w:r>
          </w:p>
        </w:tc>
        <w:tc>
          <w:tcPr>
            <w:tcW w:w="992" w:type="dxa"/>
          </w:tcPr>
          <w:p w14:paraId="15A840F4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r=0.145</w:t>
            </w:r>
          </w:p>
          <w:p w14:paraId="72D080A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p=0.32</w:t>
            </w:r>
          </w:p>
        </w:tc>
        <w:tc>
          <w:tcPr>
            <w:tcW w:w="992" w:type="dxa"/>
          </w:tcPr>
          <w:p w14:paraId="43E50A8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r=-0.042</w:t>
            </w:r>
          </w:p>
          <w:p w14:paraId="44D1677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p=0.77</w:t>
            </w:r>
          </w:p>
        </w:tc>
        <w:tc>
          <w:tcPr>
            <w:tcW w:w="992" w:type="dxa"/>
          </w:tcPr>
          <w:p w14:paraId="307AD6D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r=0.456</w:t>
            </w:r>
            <w:r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  <w:p w14:paraId="73918A3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p=0.001</w:t>
            </w:r>
          </w:p>
        </w:tc>
        <w:tc>
          <w:tcPr>
            <w:tcW w:w="1134" w:type="dxa"/>
          </w:tcPr>
          <w:p w14:paraId="3170471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r=0.021</w:t>
            </w:r>
          </w:p>
          <w:p w14:paraId="3B63C812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p=0.88</w:t>
            </w:r>
          </w:p>
        </w:tc>
      </w:tr>
      <w:tr w:rsidR="006358FE" w:rsidRPr="006B5036" w14:paraId="4896D530" w14:textId="77777777" w:rsidTr="002A458F">
        <w:trPr>
          <w:trHeight w:val="662"/>
        </w:trPr>
        <w:tc>
          <w:tcPr>
            <w:tcW w:w="965" w:type="dxa"/>
            <w:tcBorders>
              <w:bottom w:val="single" w:sz="4" w:space="0" w:color="auto"/>
            </w:tcBorders>
          </w:tcPr>
          <w:p w14:paraId="4263E097" w14:textId="77777777" w:rsidR="006358FE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NAMPT</w:t>
            </w:r>
          </w:p>
          <w:p w14:paraId="0CABE989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3A2AD6BB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r=-0.196</w:t>
            </w:r>
          </w:p>
          <w:p w14:paraId="187C92FC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p=0.18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7E1F9939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r=0.091</w:t>
            </w:r>
          </w:p>
          <w:p w14:paraId="1D460B1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p=0.53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323E359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r=0.371</w:t>
            </w:r>
          </w:p>
          <w:p w14:paraId="32D58215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p=0.009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EC34AC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r=-0.090</w:t>
            </w:r>
          </w:p>
          <w:p w14:paraId="57AD8A8B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p=0.54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A8CB17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r=0.048</w:t>
            </w:r>
          </w:p>
          <w:p w14:paraId="61840DF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p=0.74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18AA0E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r=0.353</w:t>
            </w:r>
          </w:p>
          <w:p w14:paraId="27408F17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p=0.014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2BE1B14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r=0.179</w:t>
            </w:r>
          </w:p>
          <w:p w14:paraId="0221B12D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p=0.22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96B5D5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r=0.126</w:t>
            </w:r>
          </w:p>
          <w:p w14:paraId="6DCA85D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p=0.38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7D9BAB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r=-0.064</w:t>
            </w:r>
          </w:p>
          <w:p w14:paraId="26C9ADB0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p=0.67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19061E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r=-0.243</w:t>
            </w:r>
          </w:p>
          <w:p w14:paraId="350C63D2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p=0.089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75E4E99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r=0.188</w:t>
            </w:r>
          </w:p>
          <w:p w14:paraId="37FA1F38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p=0.19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8C86CE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B5036">
              <w:rPr>
                <w:rFonts w:ascii="Arial" w:hAnsi="Arial" w:cs="Arial"/>
                <w:b/>
                <w:sz w:val="18"/>
                <w:szCs w:val="18"/>
              </w:rPr>
              <w:t>r=0.548</w:t>
            </w:r>
            <w:r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  <w:p w14:paraId="571C500C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p&lt;0.001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37B393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r=-0.305</w:t>
            </w:r>
          </w:p>
          <w:p w14:paraId="17F0F8BA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p=0.031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82C7D2" w14:textId="77777777" w:rsidR="006358FE" w:rsidRPr="006B5036" w:rsidRDefault="006358FE" w:rsidP="002A458F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B5036">
              <w:rPr>
                <w:rFonts w:ascii="Arial" w:hAnsi="Arial" w:cs="Arial"/>
                <w:sz w:val="18"/>
                <w:szCs w:val="18"/>
              </w:rPr>
              <w:t>r=0.100</w:t>
            </w:r>
          </w:p>
          <w:p w14:paraId="3E388B5F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i/>
                <w:iCs/>
                <w:sz w:val="18"/>
                <w:szCs w:val="18"/>
              </w:rPr>
              <w:t>p=0.50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478B50" w14:textId="77777777" w:rsidR="006358FE" w:rsidRPr="005D4C06" w:rsidRDefault="006358FE" w:rsidP="002A458F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C06">
              <w:rPr>
                <w:rFonts w:ascii="Arial" w:hAnsi="Arial" w:cs="Arial"/>
                <w:b/>
                <w:sz w:val="18"/>
                <w:szCs w:val="18"/>
              </w:rPr>
              <w:t>r=0.377</w:t>
            </w:r>
          </w:p>
          <w:p w14:paraId="45B840B2" w14:textId="77777777" w:rsidR="006358FE" w:rsidRPr="00471AB2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71AB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p=0.018</w:t>
            </w:r>
          </w:p>
        </w:tc>
      </w:tr>
    </w:tbl>
    <w:p w14:paraId="5D7D7B30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31EBB7BB" w14:textId="77777777" w:rsidR="006358FE" w:rsidRDefault="006358FE" w:rsidP="006358FE">
      <w:pPr>
        <w:rPr>
          <w:rFonts w:ascii="Arial" w:hAnsi="Arial" w:cs="Arial"/>
        </w:rPr>
      </w:pPr>
      <w:r>
        <w:rPr>
          <w:rFonts w:ascii="Arial" w:hAnsi="Arial" w:cs="Arial"/>
        </w:rPr>
        <w:t>Bold text refers to statistically significant correlations (</w:t>
      </w:r>
      <w:r w:rsidRPr="00471AB2">
        <w:rPr>
          <w:rFonts w:ascii="Arial" w:hAnsi="Arial" w:cs="Arial"/>
          <w:i/>
          <w:iCs/>
        </w:rPr>
        <w:t>p&lt;0.05</w:t>
      </w:r>
      <w:r>
        <w:rPr>
          <w:rFonts w:ascii="Arial" w:hAnsi="Arial" w:cs="Arial"/>
        </w:rPr>
        <w:t>)</w:t>
      </w:r>
    </w:p>
    <w:p w14:paraId="3AF44BDD" w14:textId="77777777" w:rsidR="006358FE" w:rsidRPr="006B5036" w:rsidRDefault="006358FE" w:rsidP="006358FE">
      <w:pPr>
        <w:rPr>
          <w:rFonts w:ascii="Arial" w:hAnsi="Arial" w:cs="Arial"/>
        </w:rPr>
      </w:pPr>
      <w:r>
        <w:rPr>
          <w:rFonts w:ascii="Arial" w:hAnsi="Arial" w:cs="Arial"/>
        </w:rPr>
        <w:t>*  Refers to statistically significant correlations after Bonferroni correction (illustrated in Figure 2)</w:t>
      </w:r>
      <w:r w:rsidRPr="006B5036">
        <w:rPr>
          <w:rFonts w:ascii="Arial" w:hAnsi="Arial" w:cs="Arial"/>
        </w:rPr>
        <w:tab/>
      </w:r>
    </w:p>
    <w:p w14:paraId="490F2956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65B1B017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6CBD591D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3710A9EB" w14:textId="2026662D" w:rsidR="006358FE" w:rsidRPr="00974F68" w:rsidRDefault="0051751E" w:rsidP="006358FE">
      <w:pPr>
        <w:widowControl w:val="0"/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Additional</w:t>
      </w:r>
      <w:r w:rsidR="006358FE" w:rsidRPr="00974F68">
        <w:rPr>
          <w:rFonts w:ascii="Arial" w:hAnsi="Arial" w:cs="Arial"/>
          <w:b/>
          <w:sz w:val="24"/>
          <w:szCs w:val="24"/>
        </w:rPr>
        <w:t xml:space="preserve"> Table 2</w:t>
      </w:r>
      <w:r w:rsidR="00974F68">
        <w:rPr>
          <w:rFonts w:ascii="Arial" w:hAnsi="Arial" w:cs="Arial"/>
          <w:b/>
          <w:sz w:val="24"/>
          <w:szCs w:val="24"/>
        </w:rPr>
        <w:t xml:space="preserve"> </w:t>
      </w:r>
      <w:r w:rsidR="006358FE" w:rsidRPr="00974F68">
        <w:rPr>
          <w:rFonts w:ascii="Arial" w:hAnsi="Arial" w:cs="Arial"/>
          <w:b/>
          <w:sz w:val="24"/>
          <w:szCs w:val="24"/>
        </w:rPr>
        <w:t>Correlations of SIRT1 and NAMPT to the macrophage polarizations markers NOS2 (Mɸ1) and CD206 (Mɸ2) in different AT compartments.</w:t>
      </w:r>
    </w:p>
    <w:tbl>
      <w:tblPr>
        <w:tblStyle w:val="TableGrid"/>
        <w:tblW w:w="10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4"/>
        <w:gridCol w:w="1407"/>
        <w:gridCol w:w="1406"/>
        <w:gridCol w:w="1688"/>
        <w:gridCol w:w="1407"/>
        <w:gridCol w:w="1406"/>
        <w:gridCol w:w="1407"/>
      </w:tblGrid>
      <w:tr w:rsidR="006358FE" w:rsidRPr="00765441" w14:paraId="1152B8AD" w14:textId="77777777" w:rsidTr="002A458F">
        <w:trPr>
          <w:trHeight w:val="290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55363EE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3B2D66D8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CD206 EAT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57CF4DF3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CD206 PAT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</w:tcPr>
          <w:p w14:paraId="46EE492E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CD2 206 SAT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3E7A44C0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NOS2 EAT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73AC47D3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NOS2 PAT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334C4DD5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NOS2 SAT</w:t>
            </w:r>
          </w:p>
        </w:tc>
      </w:tr>
      <w:tr w:rsidR="006358FE" w:rsidRPr="00765441" w14:paraId="3A8AC3A7" w14:textId="77777777" w:rsidTr="002A458F">
        <w:trPr>
          <w:trHeight w:val="301"/>
        </w:trPr>
        <w:tc>
          <w:tcPr>
            <w:tcW w:w="1554" w:type="dxa"/>
            <w:tcBorders>
              <w:top w:val="single" w:sz="4" w:space="0" w:color="auto"/>
            </w:tcBorders>
          </w:tcPr>
          <w:p w14:paraId="2D838596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SIRT1 EAT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29A8A2EF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r=0.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  <w:p w14:paraId="457F83B0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p=0.20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14:paraId="47EBE11C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-0.149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27D7C6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p=0.29</w:t>
            </w:r>
          </w:p>
        </w:tc>
        <w:tc>
          <w:tcPr>
            <w:tcW w:w="1688" w:type="dxa"/>
            <w:tcBorders>
              <w:top w:val="single" w:sz="4" w:space="0" w:color="auto"/>
            </w:tcBorders>
          </w:tcPr>
          <w:p w14:paraId="768D9048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-0.053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E513B1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p=0.71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023138C2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r=0.</w:t>
            </w:r>
            <w:r>
              <w:rPr>
                <w:rFonts w:ascii="Arial" w:hAnsi="Arial" w:cs="Arial"/>
                <w:sz w:val="20"/>
                <w:szCs w:val="20"/>
              </w:rPr>
              <w:t>201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55B1A95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p=0.26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14:paraId="03179123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r=0.167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27AF60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p=0.37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1F7FD08B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r=0.</w:t>
            </w:r>
            <w:r>
              <w:rPr>
                <w:rFonts w:ascii="Arial" w:hAnsi="Arial" w:cs="Arial"/>
                <w:sz w:val="20"/>
                <w:szCs w:val="20"/>
              </w:rPr>
              <w:t>122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7026BD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p=0.54</w:t>
            </w:r>
          </w:p>
        </w:tc>
      </w:tr>
      <w:tr w:rsidR="006358FE" w:rsidRPr="00765441" w14:paraId="5960021D" w14:textId="77777777" w:rsidTr="002A458F">
        <w:trPr>
          <w:trHeight w:val="290"/>
        </w:trPr>
        <w:tc>
          <w:tcPr>
            <w:tcW w:w="1554" w:type="dxa"/>
          </w:tcPr>
          <w:p w14:paraId="7880B0D6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SIRT1 PAT</w:t>
            </w:r>
          </w:p>
        </w:tc>
        <w:tc>
          <w:tcPr>
            <w:tcW w:w="1407" w:type="dxa"/>
          </w:tcPr>
          <w:p w14:paraId="7C0CF368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r=0.047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E2CBC1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p=0.74</w:t>
            </w:r>
          </w:p>
        </w:tc>
        <w:tc>
          <w:tcPr>
            <w:tcW w:w="1406" w:type="dxa"/>
          </w:tcPr>
          <w:p w14:paraId="72AF5F09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r=0.</w:t>
            </w:r>
            <w:r>
              <w:rPr>
                <w:rFonts w:ascii="Arial" w:hAnsi="Arial" w:cs="Arial"/>
                <w:sz w:val="20"/>
                <w:szCs w:val="20"/>
              </w:rPr>
              <w:t>257</w:t>
            </w:r>
          </w:p>
          <w:p w14:paraId="4CDDD7C0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p=0.066</w:t>
            </w:r>
          </w:p>
        </w:tc>
        <w:tc>
          <w:tcPr>
            <w:tcW w:w="1688" w:type="dxa"/>
          </w:tcPr>
          <w:p w14:paraId="75AAC7C6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r=0.</w:t>
            </w:r>
            <w:r>
              <w:rPr>
                <w:rFonts w:ascii="Arial" w:hAnsi="Arial" w:cs="Arial"/>
                <w:sz w:val="20"/>
                <w:szCs w:val="20"/>
              </w:rPr>
              <w:t>155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3BEEDC4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p=0.42</w:t>
            </w:r>
          </w:p>
        </w:tc>
        <w:tc>
          <w:tcPr>
            <w:tcW w:w="1407" w:type="dxa"/>
          </w:tcPr>
          <w:p w14:paraId="3EB45557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441">
              <w:rPr>
                <w:rFonts w:ascii="Arial" w:hAnsi="Arial" w:cs="Arial"/>
                <w:b/>
                <w:sz w:val="20"/>
                <w:szCs w:val="20"/>
              </w:rPr>
              <w:t>r=0.550</w:t>
            </w: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14:paraId="273ABBFB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p=0.001</w:t>
            </w:r>
          </w:p>
        </w:tc>
        <w:tc>
          <w:tcPr>
            <w:tcW w:w="1406" w:type="dxa"/>
          </w:tcPr>
          <w:p w14:paraId="134A49B4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441">
              <w:rPr>
                <w:rFonts w:ascii="Arial" w:hAnsi="Arial" w:cs="Arial"/>
                <w:b/>
                <w:sz w:val="20"/>
                <w:szCs w:val="20"/>
              </w:rPr>
              <w:t>r=0.448</w:t>
            </w:r>
          </w:p>
          <w:p w14:paraId="23FA36BD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p=0.011</w:t>
            </w:r>
          </w:p>
        </w:tc>
        <w:tc>
          <w:tcPr>
            <w:tcW w:w="1407" w:type="dxa"/>
          </w:tcPr>
          <w:p w14:paraId="5112BAEA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441">
              <w:rPr>
                <w:rFonts w:ascii="Arial" w:hAnsi="Arial" w:cs="Arial"/>
                <w:b/>
                <w:sz w:val="20"/>
                <w:szCs w:val="20"/>
              </w:rPr>
              <w:t xml:space="preserve">r=0.451 </w:t>
            </w:r>
          </w:p>
          <w:p w14:paraId="56997D12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p=0.018</w:t>
            </w:r>
          </w:p>
        </w:tc>
      </w:tr>
      <w:tr w:rsidR="006358FE" w:rsidRPr="00765441" w14:paraId="6421CFAD" w14:textId="77777777" w:rsidTr="002A458F">
        <w:trPr>
          <w:trHeight w:val="286"/>
        </w:trPr>
        <w:tc>
          <w:tcPr>
            <w:tcW w:w="1554" w:type="dxa"/>
          </w:tcPr>
          <w:p w14:paraId="533E05ED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SIRT1 SAT</w:t>
            </w:r>
          </w:p>
        </w:tc>
        <w:tc>
          <w:tcPr>
            <w:tcW w:w="1407" w:type="dxa"/>
          </w:tcPr>
          <w:p w14:paraId="0D762473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-0.069</w:t>
            </w:r>
          </w:p>
          <w:p w14:paraId="086110F8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p=0.63</w:t>
            </w:r>
          </w:p>
        </w:tc>
        <w:tc>
          <w:tcPr>
            <w:tcW w:w="1406" w:type="dxa"/>
          </w:tcPr>
          <w:p w14:paraId="0ED4AE9F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-0.240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3BC9E7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p=0.090</w:t>
            </w:r>
          </w:p>
        </w:tc>
        <w:tc>
          <w:tcPr>
            <w:tcW w:w="1688" w:type="dxa"/>
          </w:tcPr>
          <w:p w14:paraId="60BD68F9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0.162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71124A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p=0.26</w:t>
            </w:r>
          </w:p>
        </w:tc>
        <w:tc>
          <w:tcPr>
            <w:tcW w:w="1407" w:type="dxa"/>
          </w:tcPr>
          <w:p w14:paraId="55D7880F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441">
              <w:rPr>
                <w:rFonts w:ascii="Arial" w:hAnsi="Arial" w:cs="Arial"/>
                <w:b/>
                <w:sz w:val="20"/>
                <w:szCs w:val="20"/>
              </w:rPr>
              <w:t>r=0.355</w:t>
            </w:r>
          </w:p>
          <w:p w14:paraId="488B85DC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p=0.042</w:t>
            </w:r>
          </w:p>
        </w:tc>
        <w:tc>
          <w:tcPr>
            <w:tcW w:w="1406" w:type="dxa"/>
          </w:tcPr>
          <w:p w14:paraId="2B9B1DAB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441">
              <w:rPr>
                <w:rFonts w:ascii="Arial" w:hAnsi="Arial" w:cs="Arial"/>
                <w:b/>
                <w:sz w:val="20"/>
                <w:szCs w:val="20"/>
              </w:rPr>
              <w:t>r=0.373</w:t>
            </w:r>
          </w:p>
          <w:p w14:paraId="78CDED4D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p=0.043</w:t>
            </w:r>
          </w:p>
        </w:tc>
        <w:tc>
          <w:tcPr>
            <w:tcW w:w="1407" w:type="dxa"/>
          </w:tcPr>
          <w:p w14:paraId="0F15AE6B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65441">
              <w:rPr>
                <w:rFonts w:ascii="Arial" w:hAnsi="Arial" w:cs="Arial"/>
                <w:b/>
                <w:sz w:val="20"/>
                <w:szCs w:val="20"/>
              </w:rPr>
              <w:t>r=0.518</w:t>
            </w: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14:paraId="4DD0F3B2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p=0.006</w:t>
            </w:r>
          </w:p>
        </w:tc>
      </w:tr>
      <w:tr w:rsidR="006358FE" w:rsidRPr="00765441" w14:paraId="3C347871" w14:textId="77777777" w:rsidTr="002A458F">
        <w:trPr>
          <w:trHeight w:val="290"/>
        </w:trPr>
        <w:tc>
          <w:tcPr>
            <w:tcW w:w="1554" w:type="dxa"/>
          </w:tcPr>
          <w:p w14:paraId="0028FBCA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NAMPT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EAT</w:t>
            </w:r>
          </w:p>
        </w:tc>
        <w:tc>
          <w:tcPr>
            <w:tcW w:w="1407" w:type="dxa"/>
          </w:tcPr>
          <w:p w14:paraId="3F5022FD" w14:textId="77777777" w:rsidR="006358FE" w:rsidRPr="007162FB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162FB">
              <w:rPr>
                <w:rFonts w:ascii="Arial" w:hAnsi="Arial" w:cs="Arial"/>
                <w:b/>
                <w:sz w:val="20"/>
                <w:szCs w:val="20"/>
              </w:rPr>
              <w:t>r=0.306</w:t>
            </w:r>
          </w:p>
          <w:p w14:paraId="005B1D01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p=0.027</w:t>
            </w:r>
          </w:p>
        </w:tc>
        <w:tc>
          <w:tcPr>
            <w:tcW w:w="1406" w:type="dxa"/>
          </w:tcPr>
          <w:p w14:paraId="4274701A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-0.113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FD6CE4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p=0.42</w:t>
            </w:r>
          </w:p>
        </w:tc>
        <w:tc>
          <w:tcPr>
            <w:tcW w:w="1688" w:type="dxa"/>
          </w:tcPr>
          <w:p w14:paraId="204727B8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-0.114</w:t>
            </w:r>
          </w:p>
          <w:p w14:paraId="64CB7CDB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p=0.42</w:t>
            </w:r>
          </w:p>
        </w:tc>
        <w:tc>
          <w:tcPr>
            <w:tcW w:w="1407" w:type="dxa"/>
          </w:tcPr>
          <w:p w14:paraId="6D81D48B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r=0.234</w:t>
            </w:r>
          </w:p>
          <w:p w14:paraId="28C3C36C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p=0.18</w:t>
            </w:r>
          </w:p>
        </w:tc>
        <w:tc>
          <w:tcPr>
            <w:tcW w:w="1406" w:type="dxa"/>
          </w:tcPr>
          <w:p w14:paraId="792CC180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r=0.193</w:t>
            </w:r>
          </w:p>
          <w:p w14:paraId="45083F57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p=0.30</w:t>
            </w:r>
          </w:p>
        </w:tc>
        <w:tc>
          <w:tcPr>
            <w:tcW w:w="1407" w:type="dxa"/>
          </w:tcPr>
          <w:p w14:paraId="6872BF8D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r=0.015</w:t>
            </w:r>
          </w:p>
          <w:p w14:paraId="152B60FD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p=0.94</w:t>
            </w:r>
          </w:p>
        </w:tc>
      </w:tr>
      <w:tr w:rsidR="006358FE" w:rsidRPr="00765441" w14:paraId="0A5BF234" w14:textId="77777777" w:rsidTr="002A458F">
        <w:trPr>
          <w:trHeight w:val="290"/>
        </w:trPr>
        <w:tc>
          <w:tcPr>
            <w:tcW w:w="1554" w:type="dxa"/>
          </w:tcPr>
          <w:p w14:paraId="43FD592C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NAMPT </w:t>
            </w:r>
            <w:r w:rsidRPr="00765441">
              <w:rPr>
                <w:rFonts w:ascii="Arial" w:hAnsi="Arial" w:cs="Arial"/>
                <w:sz w:val="20"/>
                <w:szCs w:val="20"/>
              </w:rPr>
              <w:t>PAT</w:t>
            </w:r>
          </w:p>
        </w:tc>
        <w:tc>
          <w:tcPr>
            <w:tcW w:w="1407" w:type="dxa"/>
          </w:tcPr>
          <w:p w14:paraId="6952C9D1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-0.154</w:t>
            </w:r>
          </w:p>
          <w:p w14:paraId="28155927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p=0.27</w:t>
            </w:r>
          </w:p>
        </w:tc>
        <w:tc>
          <w:tcPr>
            <w:tcW w:w="1406" w:type="dxa"/>
          </w:tcPr>
          <w:p w14:paraId="5609FB2B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0.257</w:t>
            </w:r>
          </w:p>
          <w:p w14:paraId="57F57DD5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p=0.066</w:t>
            </w:r>
          </w:p>
        </w:tc>
        <w:tc>
          <w:tcPr>
            <w:tcW w:w="1688" w:type="dxa"/>
          </w:tcPr>
          <w:p w14:paraId="7FE92CB7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-0.052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656E9A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p=0.72</w:t>
            </w:r>
          </w:p>
        </w:tc>
        <w:tc>
          <w:tcPr>
            <w:tcW w:w="1407" w:type="dxa"/>
          </w:tcPr>
          <w:p w14:paraId="6150E92D" w14:textId="77777777" w:rsidR="006358FE" w:rsidRPr="007162FB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162FB">
              <w:rPr>
                <w:rFonts w:ascii="Arial" w:hAnsi="Arial" w:cs="Arial"/>
                <w:b/>
                <w:sz w:val="20"/>
                <w:szCs w:val="20"/>
              </w:rPr>
              <w:t>r=0.370</w:t>
            </w:r>
          </w:p>
          <w:p w14:paraId="780E5E60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p=0.031</w:t>
            </w:r>
          </w:p>
        </w:tc>
        <w:tc>
          <w:tcPr>
            <w:tcW w:w="1406" w:type="dxa"/>
          </w:tcPr>
          <w:p w14:paraId="5A4792D1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0.339</w:t>
            </w:r>
          </w:p>
          <w:p w14:paraId="06D84534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p=0.062</w:t>
            </w:r>
          </w:p>
        </w:tc>
        <w:tc>
          <w:tcPr>
            <w:tcW w:w="1407" w:type="dxa"/>
          </w:tcPr>
          <w:p w14:paraId="31E3973C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0.153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2DAD3F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p=0.45</w:t>
            </w:r>
          </w:p>
        </w:tc>
      </w:tr>
      <w:tr w:rsidR="006358FE" w:rsidRPr="00765441" w14:paraId="5909780F" w14:textId="77777777" w:rsidTr="002A458F">
        <w:trPr>
          <w:trHeight w:val="290"/>
        </w:trPr>
        <w:tc>
          <w:tcPr>
            <w:tcW w:w="1554" w:type="dxa"/>
            <w:tcBorders>
              <w:bottom w:val="single" w:sz="4" w:space="0" w:color="auto"/>
            </w:tcBorders>
          </w:tcPr>
          <w:p w14:paraId="04675DBC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NAMPT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SAT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C83992E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-0.077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984485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p=0.59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7F8967D6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-0.017</w:t>
            </w:r>
            <w:r w:rsidRPr="007654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5618346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p=0.90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18F606B3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-0.050</w:t>
            </w:r>
          </w:p>
          <w:p w14:paraId="316BB494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p=0.73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BFB6A69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0.277</w:t>
            </w:r>
          </w:p>
          <w:p w14:paraId="472DED0D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p=0.13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47EBDA53" w14:textId="77777777" w:rsidR="006358FE" w:rsidRPr="00765441" w:rsidRDefault="006358FE" w:rsidP="002A458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65441">
              <w:rPr>
                <w:rFonts w:ascii="Arial" w:hAnsi="Arial" w:cs="Arial"/>
                <w:sz w:val="20"/>
                <w:szCs w:val="20"/>
              </w:rPr>
              <w:t>r=</w:t>
            </w:r>
            <w:r>
              <w:rPr>
                <w:rFonts w:ascii="Arial" w:hAnsi="Arial" w:cs="Arial"/>
                <w:sz w:val="20"/>
                <w:szCs w:val="20"/>
              </w:rPr>
              <w:t>0.152</w:t>
            </w:r>
          </w:p>
          <w:p w14:paraId="3E236A62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i/>
                <w:iCs/>
                <w:sz w:val="20"/>
                <w:szCs w:val="20"/>
              </w:rPr>
              <w:t>p=0.43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6FB50F56" w14:textId="77777777" w:rsidR="006358FE" w:rsidRPr="007162FB" w:rsidRDefault="006358FE" w:rsidP="002A458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162FB">
              <w:rPr>
                <w:rFonts w:ascii="Arial" w:hAnsi="Arial" w:cs="Arial"/>
                <w:b/>
                <w:sz w:val="20"/>
                <w:szCs w:val="20"/>
              </w:rPr>
              <w:t>r=0.497</w:t>
            </w:r>
          </w:p>
          <w:p w14:paraId="101A3900" w14:textId="77777777" w:rsidR="006358FE" w:rsidRPr="00242DEA" w:rsidRDefault="006358FE" w:rsidP="002A458F">
            <w:pPr>
              <w:spacing w:line="276" w:lineRule="auto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42D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p=0.010</w:t>
            </w:r>
          </w:p>
        </w:tc>
      </w:tr>
    </w:tbl>
    <w:p w14:paraId="5B4FC717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1E95AFEC" w14:textId="77777777" w:rsidR="006358FE" w:rsidRDefault="006358FE" w:rsidP="006358FE">
      <w:pPr>
        <w:rPr>
          <w:rFonts w:ascii="Arial" w:hAnsi="Arial" w:cs="Arial"/>
        </w:rPr>
      </w:pPr>
      <w:r>
        <w:rPr>
          <w:rFonts w:ascii="Arial" w:hAnsi="Arial" w:cs="Arial"/>
        </w:rPr>
        <w:t>Bold text refers to statistically significant correlations (</w:t>
      </w:r>
      <w:r w:rsidRPr="00242DEA">
        <w:rPr>
          <w:rFonts w:ascii="Arial" w:hAnsi="Arial" w:cs="Arial"/>
          <w:i/>
          <w:iCs/>
        </w:rPr>
        <w:t>p&lt;0.05</w:t>
      </w:r>
      <w:r>
        <w:rPr>
          <w:rFonts w:ascii="Arial" w:hAnsi="Arial" w:cs="Arial"/>
        </w:rPr>
        <w:t>)</w:t>
      </w:r>
    </w:p>
    <w:p w14:paraId="6F8AC028" w14:textId="77777777" w:rsidR="006358FE" w:rsidRPr="006B5036" w:rsidRDefault="006358FE" w:rsidP="006358FE">
      <w:pPr>
        <w:rPr>
          <w:rFonts w:ascii="Arial" w:hAnsi="Arial" w:cs="Arial"/>
        </w:rPr>
      </w:pPr>
      <w:r>
        <w:rPr>
          <w:rFonts w:ascii="Arial" w:hAnsi="Arial" w:cs="Arial"/>
        </w:rPr>
        <w:t>*  Refers to statistically significant correlations after Bonferroni correction (illustrated in Figure 3)</w:t>
      </w:r>
      <w:r w:rsidRPr="006B5036">
        <w:rPr>
          <w:rFonts w:ascii="Arial" w:hAnsi="Arial" w:cs="Arial"/>
        </w:rPr>
        <w:tab/>
      </w:r>
    </w:p>
    <w:p w14:paraId="38FAAD0D" w14:textId="77777777" w:rsidR="006358FE" w:rsidRDefault="006358FE" w:rsidP="006358FE">
      <w:pPr>
        <w:spacing w:line="480" w:lineRule="auto"/>
        <w:rPr>
          <w:rFonts w:ascii="Arial" w:hAnsi="Arial" w:cs="Arial"/>
        </w:rPr>
      </w:pPr>
    </w:p>
    <w:p w14:paraId="03CDA292" w14:textId="77777777" w:rsidR="006358FE" w:rsidRPr="003B49C6" w:rsidRDefault="006358FE" w:rsidP="006358FE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</w:instrText>
      </w:r>
      <w:r>
        <w:rPr>
          <w:rFonts w:ascii="Arial" w:hAnsi="Arial" w:cs="Arial"/>
        </w:rPr>
        <w:fldChar w:fldCharType="end"/>
      </w:r>
    </w:p>
    <w:p w14:paraId="53F9F584" w14:textId="77777777" w:rsidR="00CB0491" w:rsidRDefault="00CB0491"/>
    <w:sectPr w:rsidR="00CB0491" w:rsidSect="00A91EFF">
      <w:pgSz w:w="16838" w:h="11906" w:orient="landscape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07A24" w14:textId="77777777" w:rsidR="00DA2419" w:rsidRDefault="00974F68">
      <w:pPr>
        <w:spacing w:after="0" w:line="240" w:lineRule="auto"/>
      </w:pPr>
      <w:r>
        <w:separator/>
      </w:r>
    </w:p>
  </w:endnote>
  <w:endnote w:type="continuationSeparator" w:id="0">
    <w:p w14:paraId="76E6D737" w14:textId="77777777" w:rsidR="00DA2419" w:rsidRDefault="00974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275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E25C29" w14:textId="77777777" w:rsidR="003D49B3" w:rsidRDefault="0063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F64F4F" w14:textId="77777777" w:rsidR="003D49B3" w:rsidRDefault="00242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4AC30" w14:textId="77777777" w:rsidR="00DA2419" w:rsidRDefault="00974F68">
      <w:pPr>
        <w:spacing w:after="0" w:line="240" w:lineRule="auto"/>
      </w:pPr>
      <w:r>
        <w:separator/>
      </w:r>
    </w:p>
  </w:footnote>
  <w:footnote w:type="continuationSeparator" w:id="0">
    <w:p w14:paraId="65FDDF94" w14:textId="77777777" w:rsidR="00DA2419" w:rsidRDefault="00974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FE"/>
    <w:rsid w:val="0005533C"/>
    <w:rsid w:val="00242DEA"/>
    <w:rsid w:val="00470382"/>
    <w:rsid w:val="00471AB2"/>
    <w:rsid w:val="0051751E"/>
    <w:rsid w:val="006358FE"/>
    <w:rsid w:val="008E053F"/>
    <w:rsid w:val="00974F68"/>
    <w:rsid w:val="00CB0491"/>
    <w:rsid w:val="00DA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F102E"/>
  <w15:chartTrackingRefBased/>
  <w15:docId w15:val="{DD2ED75B-995A-420E-9F1C-4E3EEA16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8F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5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8F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506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Baur Opstad</dc:creator>
  <cp:keywords/>
  <dc:description/>
  <cp:lastModifiedBy>Trine Baur Opstad</cp:lastModifiedBy>
  <cp:revision>5</cp:revision>
  <dcterms:created xsi:type="dcterms:W3CDTF">2023-05-16T08:36:00Z</dcterms:created>
  <dcterms:modified xsi:type="dcterms:W3CDTF">2023-08-23T09:54:00Z</dcterms:modified>
</cp:coreProperties>
</file>