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52B254" w14:textId="77777777" w:rsidR="00C84CF2" w:rsidRPr="00243719" w:rsidRDefault="00C84CF2" w:rsidP="00C84CF2">
      <w:pPr>
        <w:rPr>
          <w:rFonts w:ascii="Times New Roman" w:hAnsi="Times New Roman" w:cs="Times New Roman"/>
          <w:lang w:val="en-US"/>
        </w:rPr>
      </w:pPr>
      <w:bookmarkStart w:id="0" w:name="_GoBack"/>
    </w:p>
    <w:p w14:paraId="196ACAA1" w14:textId="77777777" w:rsidR="00C84CF2" w:rsidRPr="00243719" w:rsidRDefault="00C84CF2" w:rsidP="00C84CF2">
      <w:pPr>
        <w:rPr>
          <w:rFonts w:ascii="Times New Roman" w:hAnsi="Times New Roman" w:cs="Times New Roman"/>
          <w:lang w:val="en-US"/>
        </w:rPr>
      </w:pPr>
    </w:p>
    <w:p w14:paraId="74CD2923" w14:textId="77777777" w:rsidR="00C84CF2" w:rsidRPr="00243719" w:rsidRDefault="00C84CF2" w:rsidP="00C84CF2">
      <w:pPr>
        <w:rPr>
          <w:rFonts w:ascii="Times New Roman" w:hAnsi="Times New Roman" w:cs="Times New Roman"/>
          <w:lang w:val="en-US"/>
        </w:rPr>
      </w:pPr>
    </w:p>
    <w:p w14:paraId="65DDE877" w14:textId="272AECA4" w:rsidR="00C84CF2" w:rsidRPr="00243719" w:rsidRDefault="00C84CF2" w:rsidP="00C84CF2">
      <w:pPr>
        <w:rPr>
          <w:rFonts w:ascii="Times New Roman" w:hAnsi="Times New Roman" w:cs="Times New Roman"/>
          <w:lang w:val="en-US"/>
        </w:rPr>
      </w:pPr>
      <w:r w:rsidRPr="00243719">
        <w:rPr>
          <w:rFonts w:ascii="Times New Roman" w:hAnsi="Times New Roman" w:cs="Times New Roman"/>
          <w:noProof/>
          <w:lang w:val="en-IN" w:eastAsia="en-IN"/>
        </w:rPr>
        <w:drawing>
          <wp:inline distT="0" distB="0" distL="0" distR="0" wp14:anchorId="34C50980" wp14:editId="534C3E20">
            <wp:extent cx="5731510" cy="4761580"/>
            <wp:effectExtent l="0" t="0" r="0" b="127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9"/>
                    <pic:cNvPicPr/>
                  </pic:nvPicPr>
                  <pic:blipFill>
                    <a:blip r:embed="rId4">
                      <a:extLst>
                        <a:ext uri="{28A0092B-C50C-407E-A947-70E740481C1C}">
                          <a14:useLocalDpi xmlns:a14="http://schemas.microsoft.com/office/drawing/2010/main" val="0"/>
                        </a:ext>
                      </a:extLst>
                    </a:blip>
                    <a:stretch>
                      <a:fillRect/>
                    </a:stretch>
                  </pic:blipFill>
                  <pic:spPr>
                    <a:xfrm>
                      <a:off x="0" y="0"/>
                      <a:ext cx="5731510" cy="4761580"/>
                    </a:xfrm>
                    <a:prstGeom prst="rect">
                      <a:avLst/>
                    </a:prstGeom>
                  </pic:spPr>
                </pic:pic>
              </a:graphicData>
            </a:graphic>
          </wp:inline>
        </w:drawing>
      </w:r>
    </w:p>
    <w:p w14:paraId="6EA611B0" w14:textId="77777777" w:rsidR="00C84CF2" w:rsidRPr="00243719" w:rsidRDefault="00C84CF2" w:rsidP="00C84CF2">
      <w:pPr>
        <w:rPr>
          <w:rFonts w:ascii="Times New Roman" w:hAnsi="Times New Roman" w:cs="Times New Roman"/>
          <w:lang w:val="en-US"/>
        </w:rPr>
      </w:pPr>
    </w:p>
    <w:p w14:paraId="11922519" w14:textId="77777777" w:rsidR="00C84CF2" w:rsidRPr="00243719" w:rsidRDefault="00C84CF2" w:rsidP="00C84CF2">
      <w:pPr>
        <w:jc w:val="both"/>
        <w:rPr>
          <w:rFonts w:ascii="Times New Roman" w:hAnsi="Times New Roman" w:cs="Times New Roman"/>
          <w:lang w:val="en-US"/>
        </w:rPr>
      </w:pPr>
    </w:p>
    <w:p w14:paraId="2EA5F791" w14:textId="629E7DDB" w:rsidR="00C84CF2" w:rsidRPr="00243719" w:rsidRDefault="00243719" w:rsidP="00C84CF2">
      <w:pPr>
        <w:jc w:val="both"/>
        <w:rPr>
          <w:rFonts w:ascii="Times New Roman" w:hAnsi="Times New Roman" w:cs="Times New Roman"/>
          <w:lang w:val="en-US"/>
        </w:rPr>
      </w:pPr>
      <w:r w:rsidRPr="00243719">
        <w:rPr>
          <w:rFonts w:ascii="Times New Roman" w:hAnsi="Times New Roman" w:cs="Times New Roman"/>
          <w:b/>
          <w:bCs/>
          <w:lang w:val="en-US"/>
        </w:rPr>
        <w:t>Additional file 1:</w:t>
      </w:r>
      <w:r w:rsidR="00C84CF2" w:rsidRPr="00243719">
        <w:rPr>
          <w:rFonts w:ascii="Times New Roman" w:hAnsi="Times New Roman" w:cs="Times New Roman"/>
          <w:b/>
          <w:bCs/>
          <w:lang w:val="en-US"/>
        </w:rPr>
        <w:t xml:space="preserve"> Figure S</w:t>
      </w:r>
      <w:r w:rsidR="004350F5" w:rsidRPr="00243719">
        <w:rPr>
          <w:rFonts w:ascii="Times New Roman" w:hAnsi="Times New Roman" w:cs="Times New Roman"/>
          <w:b/>
          <w:bCs/>
          <w:lang w:val="en-US"/>
        </w:rPr>
        <w:t>1</w:t>
      </w:r>
      <w:r w:rsidR="00C84CF2" w:rsidRPr="00243719">
        <w:rPr>
          <w:rFonts w:ascii="Times New Roman" w:hAnsi="Times New Roman" w:cs="Times New Roman"/>
          <w:lang w:val="en-US"/>
        </w:rPr>
        <w:t xml:space="preserve"> | </w:t>
      </w:r>
      <w:r w:rsidR="00C84CF2" w:rsidRPr="00243719">
        <w:rPr>
          <w:rFonts w:ascii="Times New Roman" w:hAnsi="Times New Roman" w:cs="Times New Roman"/>
          <w:b/>
          <w:bCs/>
          <w:lang w:val="en-US"/>
        </w:rPr>
        <w:t>Descriptive statistics of sequencing and mapping results from 50 samples</w:t>
      </w:r>
    </w:p>
    <w:p w14:paraId="30173418" w14:textId="60DF49C8" w:rsidR="00C84CF2" w:rsidRPr="00243719" w:rsidRDefault="00C84CF2" w:rsidP="00C84CF2">
      <w:pPr>
        <w:jc w:val="both"/>
        <w:rPr>
          <w:rFonts w:ascii="Times New Roman" w:hAnsi="Times New Roman" w:cs="Times New Roman"/>
          <w:lang w:val="en-US"/>
        </w:rPr>
      </w:pPr>
      <w:r w:rsidRPr="00243719">
        <w:rPr>
          <w:rFonts w:ascii="Times New Roman" w:hAnsi="Times New Roman" w:cs="Times New Roman"/>
          <w:b/>
          <w:bCs/>
          <w:lang w:val="en-US"/>
        </w:rPr>
        <w:t>A</w:t>
      </w:r>
      <w:r w:rsidRPr="00243719">
        <w:rPr>
          <w:rFonts w:ascii="Times New Roman" w:hAnsi="Times New Roman" w:cs="Times New Roman"/>
          <w:lang w:val="en-US"/>
        </w:rPr>
        <w:t xml:space="preserve"> | Box plot reporting the number of sequencing reads used for the alignment. </w:t>
      </w:r>
      <w:r w:rsidRPr="00243719">
        <w:rPr>
          <w:rFonts w:ascii="Times New Roman" w:hAnsi="Times New Roman" w:cs="Times New Roman"/>
          <w:b/>
          <w:bCs/>
          <w:lang w:val="en-US"/>
        </w:rPr>
        <w:t>B</w:t>
      </w:r>
      <w:r w:rsidRPr="00243719">
        <w:rPr>
          <w:rFonts w:ascii="Times New Roman" w:hAnsi="Times New Roman" w:cs="Times New Roman"/>
          <w:lang w:val="en-US"/>
        </w:rPr>
        <w:t xml:space="preserve"> | </w:t>
      </w:r>
      <w:proofErr w:type="gramStart"/>
      <w:r w:rsidRPr="00243719">
        <w:rPr>
          <w:rFonts w:ascii="Times New Roman" w:hAnsi="Times New Roman" w:cs="Times New Roman"/>
          <w:lang w:val="en-US"/>
        </w:rPr>
        <w:t>The</w:t>
      </w:r>
      <w:proofErr w:type="gramEnd"/>
      <w:r w:rsidRPr="00243719">
        <w:rPr>
          <w:rFonts w:ascii="Times New Roman" w:hAnsi="Times New Roman" w:cs="Times New Roman"/>
          <w:lang w:val="en-US"/>
        </w:rPr>
        <w:t xml:space="preserve"> percentage of bases with quality score above 30 (Q30). </w:t>
      </w:r>
      <w:r w:rsidRPr="00243719">
        <w:rPr>
          <w:rFonts w:ascii="Times New Roman" w:hAnsi="Times New Roman" w:cs="Times New Roman"/>
          <w:b/>
          <w:bCs/>
          <w:lang w:val="en-US"/>
        </w:rPr>
        <w:t>C</w:t>
      </w:r>
      <w:r w:rsidRPr="00243719">
        <w:rPr>
          <w:rFonts w:ascii="Times New Roman" w:hAnsi="Times New Roman" w:cs="Times New Roman"/>
          <w:lang w:val="en-US"/>
        </w:rPr>
        <w:t xml:space="preserve"> | </w:t>
      </w:r>
      <w:proofErr w:type="gramStart"/>
      <w:r w:rsidRPr="00243719">
        <w:rPr>
          <w:rFonts w:ascii="Times New Roman" w:hAnsi="Times New Roman" w:cs="Times New Roman"/>
          <w:lang w:val="en-US"/>
        </w:rPr>
        <w:t>The</w:t>
      </w:r>
      <w:proofErr w:type="gramEnd"/>
      <w:r w:rsidRPr="00243719">
        <w:rPr>
          <w:rFonts w:ascii="Times New Roman" w:hAnsi="Times New Roman" w:cs="Times New Roman"/>
          <w:lang w:val="en-US"/>
        </w:rPr>
        <w:t xml:space="preserve"> percentage of mapped reads (mapping rate). </w:t>
      </w:r>
      <w:r w:rsidRPr="00243719">
        <w:rPr>
          <w:rFonts w:ascii="Times New Roman" w:hAnsi="Times New Roman" w:cs="Times New Roman"/>
          <w:b/>
          <w:bCs/>
          <w:lang w:val="en-US"/>
        </w:rPr>
        <w:t>D</w:t>
      </w:r>
      <w:r w:rsidRPr="00243719">
        <w:rPr>
          <w:rFonts w:ascii="Times New Roman" w:hAnsi="Times New Roman" w:cs="Times New Roman"/>
          <w:lang w:val="en-US"/>
        </w:rPr>
        <w:t xml:space="preserve"> | </w:t>
      </w:r>
      <w:proofErr w:type="gramStart"/>
      <w:r w:rsidRPr="00243719">
        <w:rPr>
          <w:rFonts w:ascii="Times New Roman" w:hAnsi="Times New Roman" w:cs="Times New Roman"/>
          <w:lang w:val="en-US"/>
        </w:rPr>
        <w:t>The</w:t>
      </w:r>
      <w:proofErr w:type="gramEnd"/>
      <w:r w:rsidRPr="00243719">
        <w:rPr>
          <w:rFonts w:ascii="Times New Roman" w:hAnsi="Times New Roman" w:cs="Times New Roman"/>
          <w:lang w:val="en-US"/>
        </w:rPr>
        <w:t xml:space="preserve"> percentage of duplicated reads. </w:t>
      </w:r>
      <w:r w:rsidRPr="00243719">
        <w:rPr>
          <w:rFonts w:ascii="Times New Roman" w:hAnsi="Times New Roman" w:cs="Times New Roman"/>
          <w:b/>
          <w:bCs/>
          <w:lang w:val="en-US"/>
        </w:rPr>
        <w:t>E</w:t>
      </w:r>
      <w:r w:rsidRPr="00243719">
        <w:rPr>
          <w:rFonts w:ascii="Times New Roman" w:hAnsi="Times New Roman" w:cs="Times New Roman"/>
          <w:lang w:val="en-US"/>
        </w:rPr>
        <w:t xml:space="preserve"> | Box plot reporting the average sequencing depth on target obtained after the alignment and duplicates removal. </w:t>
      </w:r>
      <w:r w:rsidRPr="00243719">
        <w:rPr>
          <w:rFonts w:ascii="Times New Roman" w:hAnsi="Times New Roman" w:cs="Times New Roman"/>
          <w:b/>
          <w:bCs/>
          <w:lang w:val="en-US"/>
        </w:rPr>
        <w:t>F</w:t>
      </w:r>
      <w:r w:rsidRPr="00243719">
        <w:rPr>
          <w:rFonts w:ascii="Times New Roman" w:hAnsi="Times New Roman" w:cs="Times New Roman"/>
          <w:lang w:val="en-US"/>
        </w:rPr>
        <w:t xml:space="preserve"> | Box plot reporting the average coverage of target regions. </w:t>
      </w:r>
      <w:r w:rsidRPr="00243719">
        <w:rPr>
          <w:rFonts w:ascii="Times New Roman" w:hAnsi="Times New Roman" w:cs="Times New Roman"/>
          <w:b/>
          <w:bCs/>
          <w:lang w:val="en-US"/>
        </w:rPr>
        <w:t>G</w:t>
      </w:r>
      <w:r w:rsidRPr="00243719">
        <w:rPr>
          <w:rFonts w:ascii="Times New Roman" w:hAnsi="Times New Roman" w:cs="Times New Roman"/>
          <w:lang w:val="en-US"/>
        </w:rPr>
        <w:t xml:space="preserve"> | </w:t>
      </w:r>
      <w:proofErr w:type="gramStart"/>
      <w:r w:rsidRPr="00243719">
        <w:rPr>
          <w:rFonts w:ascii="Times New Roman" w:hAnsi="Times New Roman" w:cs="Times New Roman"/>
          <w:lang w:val="en-US"/>
        </w:rPr>
        <w:t>The</w:t>
      </w:r>
      <w:proofErr w:type="gramEnd"/>
      <w:r w:rsidRPr="00243719">
        <w:rPr>
          <w:rFonts w:ascii="Times New Roman" w:hAnsi="Times New Roman" w:cs="Times New Roman"/>
          <w:lang w:val="en-US"/>
        </w:rPr>
        <w:t xml:space="preserve"> percentage of target regions covered with at least 10 reads. </w:t>
      </w:r>
      <w:r w:rsidRPr="00243719">
        <w:rPr>
          <w:rFonts w:ascii="Times New Roman" w:hAnsi="Times New Roman" w:cs="Times New Roman"/>
          <w:b/>
          <w:bCs/>
          <w:lang w:val="en-US"/>
        </w:rPr>
        <w:t>H</w:t>
      </w:r>
      <w:r w:rsidRPr="00243719">
        <w:rPr>
          <w:rFonts w:ascii="Times New Roman" w:hAnsi="Times New Roman" w:cs="Times New Roman"/>
          <w:lang w:val="en-US"/>
        </w:rPr>
        <w:t xml:space="preserve"> | </w:t>
      </w:r>
      <w:proofErr w:type="gramStart"/>
      <w:r w:rsidRPr="00243719">
        <w:rPr>
          <w:rFonts w:ascii="Times New Roman" w:hAnsi="Times New Roman" w:cs="Times New Roman"/>
          <w:lang w:val="en-US"/>
        </w:rPr>
        <w:t>The</w:t>
      </w:r>
      <w:proofErr w:type="gramEnd"/>
      <w:r w:rsidRPr="00243719">
        <w:rPr>
          <w:rFonts w:ascii="Times New Roman" w:hAnsi="Times New Roman" w:cs="Times New Roman"/>
          <w:lang w:val="en-US"/>
        </w:rPr>
        <w:t xml:space="preserve"> percentage of target regions covered with at least </w:t>
      </w:r>
      <w:r w:rsidR="003C5C33" w:rsidRPr="00243719">
        <w:rPr>
          <w:rFonts w:ascii="Times New Roman" w:hAnsi="Times New Roman" w:cs="Times New Roman"/>
          <w:lang w:val="en-US"/>
        </w:rPr>
        <w:t>5</w:t>
      </w:r>
      <w:r w:rsidRPr="00243719">
        <w:rPr>
          <w:rFonts w:ascii="Times New Roman" w:hAnsi="Times New Roman" w:cs="Times New Roman"/>
          <w:lang w:val="en-US"/>
        </w:rPr>
        <w:t xml:space="preserve">0 reads. The data values in panels </w:t>
      </w:r>
      <w:r w:rsidRPr="00243719">
        <w:rPr>
          <w:rFonts w:ascii="Times New Roman" w:hAnsi="Times New Roman" w:cs="Times New Roman"/>
          <w:b/>
          <w:bCs/>
          <w:lang w:val="en-US"/>
        </w:rPr>
        <w:t>A</w:t>
      </w:r>
      <w:r w:rsidRPr="00243719">
        <w:rPr>
          <w:rFonts w:ascii="Times New Roman" w:hAnsi="Times New Roman" w:cs="Times New Roman"/>
          <w:lang w:val="en-US"/>
        </w:rPr>
        <w:t xml:space="preserve"> and </w:t>
      </w:r>
      <w:r w:rsidRPr="00243719">
        <w:rPr>
          <w:rFonts w:ascii="Times New Roman" w:hAnsi="Times New Roman" w:cs="Times New Roman"/>
          <w:b/>
          <w:bCs/>
          <w:lang w:val="en-US"/>
        </w:rPr>
        <w:t>E</w:t>
      </w:r>
      <w:r w:rsidRPr="00243719">
        <w:rPr>
          <w:rFonts w:ascii="Times New Roman" w:hAnsi="Times New Roman" w:cs="Times New Roman"/>
          <w:lang w:val="en-US"/>
        </w:rPr>
        <w:t xml:space="preserve"> are shown by sample type and by sequencing panel. The data values in panels </w:t>
      </w:r>
      <w:r w:rsidRPr="00243719">
        <w:rPr>
          <w:rFonts w:ascii="Times New Roman" w:hAnsi="Times New Roman" w:cs="Times New Roman"/>
          <w:b/>
          <w:bCs/>
          <w:lang w:val="en-US"/>
        </w:rPr>
        <w:t>B</w:t>
      </w:r>
      <w:r w:rsidRPr="00243719">
        <w:rPr>
          <w:rFonts w:ascii="Times New Roman" w:hAnsi="Times New Roman" w:cs="Times New Roman"/>
          <w:lang w:val="en-US"/>
        </w:rPr>
        <w:t xml:space="preserve">, </w:t>
      </w:r>
      <w:r w:rsidRPr="00243719">
        <w:rPr>
          <w:rFonts w:ascii="Times New Roman" w:hAnsi="Times New Roman" w:cs="Times New Roman"/>
          <w:b/>
          <w:bCs/>
          <w:lang w:val="en-US"/>
        </w:rPr>
        <w:t>C</w:t>
      </w:r>
      <w:r w:rsidRPr="00243719">
        <w:rPr>
          <w:rFonts w:ascii="Times New Roman" w:hAnsi="Times New Roman" w:cs="Times New Roman"/>
          <w:lang w:val="en-US"/>
        </w:rPr>
        <w:t xml:space="preserve">, </w:t>
      </w:r>
      <w:r w:rsidRPr="00243719">
        <w:rPr>
          <w:rFonts w:ascii="Times New Roman" w:hAnsi="Times New Roman" w:cs="Times New Roman"/>
          <w:b/>
          <w:bCs/>
          <w:lang w:val="en-US"/>
        </w:rPr>
        <w:t>D</w:t>
      </w:r>
      <w:r w:rsidRPr="00243719">
        <w:rPr>
          <w:rFonts w:ascii="Times New Roman" w:hAnsi="Times New Roman" w:cs="Times New Roman"/>
          <w:lang w:val="en-US"/>
        </w:rPr>
        <w:t xml:space="preserve">, </w:t>
      </w:r>
      <w:r w:rsidRPr="00243719">
        <w:rPr>
          <w:rFonts w:ascii="Times New Roman" w:hAnsi="Times New Roman" w:cs="Times New Roman"/>
          <w:b/>
          <w:bCs/>
          <w:lang w:val="en-US"/>
        </w:rPr>
        <w:t>F</w:t>
      </w:r>
      <w:r w:rsidRPr="00243719">
        <w:rPr>
          <w:rFonts w:ascii="Times New Roman" w:hAnsi="Times New Roman" w:cs="Times New Roman"/>
          <w:lang w:val="en-US"/>
        </w:rPr>
        <w:t xml:space="preserve">, </w:t>
      </w:r>
      <w:r w:rsidRPr="00243719">
        <w:rPr>
          <w:rFonts w:ascii="Times New Roman" w:hAnsi="Times New Roman" w:cs="Times New Roman"/>
          <w:b/>
          <w:bCs/>
          <w:lang w:val="en-US"/>
        </w:rPr>
        <w:t>G</w:t>
      </w:r>
      <w:r w:rsidRPr="00243719">
        <w:rPr>
          <w:rFonts w:ascii="Times New Roman" w:hAnsi="Times New Roman" w:cs="Times New Roman"/>
          <w:lang w:val="en-US"/>
        </w:rPr>
        <w:t xml:space="preserve"> and </w:t>
      </w:r>
      <w:r w:rsidRPr="00243719">
        <w:rPr>
          <w:rFonts w:ascii="Times New Roman" w:hAnsi="Times New Roman" w:cs="Times New Roman"/>
          <w:b/>
          <w:bCs/>
          <w:lang w:val="en-US"/>
        </w:rPr>
        <w:t>H</w:t>
      </w:r>
      <w:r w:rsidRPr="00243719">
        <w:rPr>
          <w:rFonts w:ascii="Times New Roman" w:hAnsi="Times New Roman" w:cs="Times New Roman"/>
          <w:lang w:val="en-US"/>
        </w:rPr>
        <w:t xml:space="preserve"> are shown by sequencing panel type. </w:t>
      </w:r>
      <w:proofErr w:type="spellStart"/>
      <w:r w:rsidRPr="00243719">
        <w:rPr>
          <w:rFonts w:ascii="Times New Roman" w:hAnsi="Times New Roman" w:cs="Times New Roman"/>
          <w:lang w:val="en-US"/>
        </w:rPr>
        <w:t>Pz</w:t>
      </w:r>
      <w:proofErr w:type="spellEnd"/>
      <w:r w:rsidRPr="00243719">
        <w:rPr>
          <w:rFonts w:ascii="Times New Roman" w:hAnsi="Times New Roman" w:cs="Times New Roman"/>
          <w:lang w:val="en-US"/>
        </w:rPr>
        <w:t>: relapsed tumor. Pl: first PDX</w:t>
      </w:r>
      <w:r w:rsidR="002A5CF8" w:rsidRPr="00243719">
        <w:rPr>
          <w:rFonts w:ascii="Times New Roman" w:hAnsi="Times New Roman" w:cs="Times New Roman"/>
          <w:lang w:val="en-US"/>
        </w:rPr>
        <w:t>/CPDX</w:t>
      </w:r>
      <w:r w:rsidRPr="00243719">
        <w:rPr>
          <w:rFonts w:ascii="Times New Roman" w:hAnsi="Times New Roman" w:cs="Times New Roman"/>
          <w:lang w:val="en-US"/>
        </w:rPr>
        <w:t xml:space="preserve"> generation. P2: second PDX</w:t>
      </w:r>
      <w:r w:rsidR="002A5CF8" w:rsidRPr="00243719">
        <w:rPr>
          <w:rFonts w:ascii="Times New Roman" w:hAnsi="Times New Roman" w:cs="Times New Roman"/>
          <w:lang w:val="en-US"/>
        </w:rPr>
        <w:t>/CPDX</w:t>
      </w:r>
      <w:r w:rsidRPr="00243719">
        <w:rPr>
          <w:rFonts w:ascii="Times New Roman" w:hAnsi="Times New Roman" w:cs="Times New Roman"/>
          <w:lang w:val="en-US"/>
        </w:rPr>
        <w:t xml:space="preserve"> generation. P2</w:t>
      </w:r>
      <w:r w:rsidR="002A5CF8" w:rsidRPr="00243719">
        <w:rPr>
          <w:rFonts w:ascii="Times New Roman" w:hAnsi="Times New Roman" w:cs="Times New Roman"/>
          <w:lang w:val="en-US"/>
        </w:rPr>
        <w:t>-</w:t>
      </w:r>
      <w:r w:rsidRPr="00243719">
        <w:rPr>
          <w:rFonts w:ascii="Times New Roman" w:hAnsi="Times New Roman" w:cs="Times New Roman"/>
          <w:lang w:val="en-US"/>
        </w:rPr>
        <w:t>3D: 3D model derived from the second PDX</w:t>
      </w:r>
      <w:r w:rsidR="002A5CF8" w:rsidRPr="00243719">
        <w:rPr>
          <w:rFonts w:ascii="Times New Roman" w:hAnsi="Times New Roman" w:cs="Times New Roman"/>
          <w:lang w:val="en-US"/>
        </w:rPr>
        <w:t>/CPDX</w:t>
      </w:r>
      <w:r w:rsidRPr="00243719">
        <w:rPr>
          <w:rFonts w:ascii="Times New Roman" w:hAnsi="Times New Roman" w:cs="Times New Roman"/>
          <w:lang w:val="en-US"/>
        </w:rPr>
        <w:t xml:space="preserve"> generation.</w:t>
      </w:r>
    </w:p>
    <w:p w14:paraId="05363BF6" w14:textId="77777777" w:rsidR="00C84CF2" w:rsidRPr="00243719" w:rsidRDefault="00C84CF2" w:rsidP="00C84CF2">
      <w:pPr>
        <w:rPr>
          <w:rFonts w:ascii="Times New Roman" w:hAnsi="Times New Roman" w:cs="Times New Roman"/>
          <w:lang w:val="en-US"/>
        </w:rPr>
      </w:pPr>
      <w:r w:rsidRPr="00243719">
        <w:rPr>
          <w:rFonts w:ascii="Times New Roman" w:hAnsi="Times New Roman" w:cs="Times New Roman"/>
          <w:lang w:val="en-US"/>
        </w:rPr>
        <w:br w:type="page"/>
      </w:r>
    </w:p>
    <w:p w14:paraId="5383CA7A" w14:textId="77777777" w:rsidR="00C84CF2" w:rsidRPr="00243719" w:rsidRDefault="00C84CF2" w:rsidP="00C84CF2">
      <w:pPr>
        <w:jc w:val="both"/>
        <w:rPr>
          <w:rFonts w:ascii="Times New Roman" w:hAnsi="Times New Roman" w:cs="Times New Roman"/>
          <w:lang w:val="en-US"/>
        </w:rPr>
      </w:pPr>
      <w:r w:rsidRPr="00243719">
        <w:rPr>
          <w:rFonts w:ascii="Times New Roman" w:hAnsi="Times New Roman" w:cs="Times New Roman"/>
          <w:noProof/>
          <w:lang w:val="en-IN" w:eastAsia="en-IN"/>
        </w:rPr>
        <w:drawing>
          <wp:inline distT="0" distB="0" distL="0" distR="0" wp14:anchorId="0BE57AA6" wp14:editId="7D9EE062">
            <wp:extent cx="6645295" cy="273414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656922" cy="2738931"/>
                    </a:xfrm>
                    <a:prstGeom prst="rect">
                      <a:avLst/>
                    </a:prstGeom>
                  </pic:spPr>
                </pic:pic>
              </a:graphicData>
            </a:graphic>
          </wp:inline>
        </w:drawing>
      </w:r>
    </w:p>
    <w:p w14:paraId="01FB9579" w14:textId="77777777" w:rsidR="00C84CF2" w:rsidRPr="00243719" w:rsidRDefault="00C84CF2" w:rsidP="00282A64">
      <w:pPr>
        <w:pStyle w:val="NormalWeb"/>
        <w:spacing w:line="276" w:lineRule="auto"/>
        <w:jc w:val="both"/>
        <w:rPr>
          <w:rFonts w:ascii="Times" w:hAnsi="Times" w:cstheme="minorHAnsi"/>
          <w:lang w:val="en-US"/>
        </w:rPr>
      </w:pPr>
    </w:p>
    <w:p w14:paraId="2BA1ECB2" w14:textId="754F178B" w:rsidR="00C84CF2" w:rsidRPr="00243719" w:rsidRDefault="00243719" w:rsidP="00282A64">
      <w:pPr>
        <w:shd w:val="clear" w:color="auto" w:fill="FFFFFF"/>
        <w:spacing w:line="276" w:lineRule="auto"/>
        <w:jc w:val="both"/>
        <w:rPr>
          <w:rFonts w:ascii="Times New Roman" w:hAnsi="Times New Roman" w:cs="Times New Roman"/>
          <w:b/>
          <w:bCs/>
          <w:lang w:val="en-US"/>
        </w:rPr>
      </w:pPr>
      <w:r w:rsidRPr="00243719">
        <w:rPr>
          <w:rFonts w:ascii="Times New Roman" w:hAnsi="Times New Roman" w:cs="Times New Roman"/>
          <w:b/>
          <w:bCs/>
          <w:lang w:val="en-US"/>
        </w:rPr>
        <w:t>Additional file 1:</w:t>
      </w:r>
      <w:r w:rsidR="00C84CF2" w:rsidRPr="00243719">
        <w:rPr>
          <w:rFonts w:ascii="Times New Roman" w:hAnsi="Times New Roman" w:cs="Times New Roman"/>
          <w:b/>
          <w:bCs/>
          <w:lang w:val="en-US"/>
        </w:rPr>
        <w:t xml:space="preserve"> Figure S</w:t>
      </w:r>
      <w:r w:rsidR="004350F5" w:rsidRPr="00243719">
        <w:rPr>
          <w:rFonts w:ascii="Times New Roman" w:hAnsi="Times New Roman" w:cs="Times New Roman"/>
          <w:b/>
          <w:bCs/>
          <w:lang w:val="en-US"/>
        </w:rPr>
        <w:t>2</w:t>
      </w:r>
      <w:r w:rsidR="00C84CF2" w:rsidRPr="00243719">
        <w:rPr>
          <w:rFonts w:ascii="Times New Roman" w:hAnsi="Times New Roman" w:cs="Times New Roman"/>
          <w:b/>
          <w:bCs/>
          <w:lang w:val="en-US"/>
        </w:rPr>
        <w:t xml:space="preserve"> | Read counts and alignment statistics of </w:t>
      </w:r>
      <w:proofErr w:type="spellStart"/>
      <w:r w:rsidR="00C84CF2" w:rsidRPr="00243719">
        <w:rPr>
          <w:rFonts w:ascii="Times New Roman" w:hAnsi="Times New Roman" w:cs="Times New Roman"/>
          <w:b/>
          <w:bCs/>
          <w:lang w:val="en-US"/>
        </w:rPr>
        <w:t>RNAseq</w:t>
      </w:r>
      <w:proofErr w:type="spellEnd"/>
      <w:r w:rsidR="00C84CF2" w:rsidRPr="00243719">
        <w:rPr>
          <w:rFonts w:ascii="Times New Roman" w:hAnsi="Times New Roman" w:cs="Times New Roman"/>
          <w:b/>
          <w:bCs/>
          <w:lang w:val="en-US"/>
        </w:rPr>
        <w:t xml:space="preserve"> analysis.</w:t>
      </w:r>
    </w:p>
    <w:p w14:paraId="7E0222CF" w14:textId="7B120801" w:rsidR="00C84CF2" w:rsidRPr="00243719" w:rsidRDefault="00C84CF2" w:rsidP="00282A64">
      <w:pPr>
        <w:shd w:val="clear" w:color="auto" w:fill="FFFFFF"/>
        <w:spacing w:line="276" w:lineRule="auto"/>
        <w:jc w:val="both"/>
        <w:rPr>
          <w:rFonts w:ascii="Times New Roman" w:hAnsi="Times New Roman" w:cs="Times New Roman"/>
          <w:lang w:val="en-US"/>
        </w:rPr>
      </w:pPr>
      <w:r w:rsidRPr="00243719">
        <w:rPr>
          <w:rFonts w:ascii="Times New Roman" w:hAnsi="Times New Roman" w:cs="Times New Roman"/>
          <w:lang w:val="en-US"/>
        </w:rPr>
        <w:t xml:space="preserve">The figure summarizes the read counts and alignment statistics of each sample. </w:t>
      </w:r>
      <w:r w:rsidRPr="00243719">
        <w:rPr>
          <w:rFonts w:ascii="Times New Roman" w:hAnsi="Times New Roman" w:cs="Times New Roman"/>
          <w:b/>
          <w:bCs/>
          <w:lang w:val="en-US"/>
        </w:rPr>
        <w:t>A |</w:t>
      </w:r>
      <w:r w:rsidRPr="00243719">
        <w:rPr>
          <w:rFonts w:ascii="Times New Roman" w:hAnsi="Times New Roman" w:cs="Times New Roman"/>
          <w:lang w:val="en-US"/>
        </w:rPr>
        <w:t xml:space="preserve"> For each sample, we obtained from 10 to 20 million sequencing reads on average except for the sample </w:t>
      </w:r>
      <w:proofErr w:type="spellStart"/>
      <w:r w:rsidR="00EC0A47" w:rsidRPr="00243719">
        <w:rPr>
          <w:rFonts w:ascii="Times New Roman" w:hAnsi="Times New Roman" w:cs="Times New Roman"/>
          <w:lang w:val="en-US"/>
        </w:rPr>
        <w:t>P</w:t>
      </w:r>
      <w:r w:rsidRPr="00243719">
        <w:rPr>
          <w:rFonts w:ascii="Times New Roman" w:hAnsi="Times New Roman" w:cs="Times New Roman"/>
          <w:lang w:val="en-US"/>
        </w:rPr>
        <w:t>z#C</w:t>
      </w:r>
      <w:proofErr w:type="spellEnd"/>
      <w:r w:rsidRPr="00243719">
        <w:rPr>
          <w:rFonts w:ascii="Times New Roman" w:hAnsi="Times New Roman" w:cs="Times New Roman"/>
          <w:lang w:val="en-US"/>
        </w:rPr>
        <w:t xml:space="preserve"> with more than 30 million reads. </w:t>
      </w:r>
      <w:r w:rsidRPr="00243719">
        <w:rPr>
          <w:rFonts w:ascii="Times New Roman" w:hAnsi="Times New Roman" w:cs="Times New Roman"/>
          <w:b/>
          <w:bCs/>
          <w:lang w:val="en-US"/>
        </w:rPr>
        <w:t>B |</w:t>
      </w:r>
      <w:r w:rsidRPr="00243719">
        <w:rPr>
          <w:rFonts w:ascii="Times New Roman" w:hAnsi="Times New Roman" w:cs="Times New Roman"/>
          <w:lang w:val="en-US"/>
        </w:rPr>
        <w:t xml:space="preserve"> </w:t>
      </w:r>
      <w:proofErr w:type="gramStart"/>
      <w:r w:rsidRPr="00243719">
        <w:rPr>
          <w:rFonts w:ascii="Times New Roman" w:hAnsi="Times New Roman" w:cs="Times New Roman"/>
          <w:lang w:val="en-US"/>
        </w:rPr>
        <w:t>On</w:t>
      </w:r>
      <w:proofErr w:type="gramEnd"/>
      <w:r w:rsidRPr="00243719">
        <w:rPr>
          <w:rFonts w:ascii="Times New Roman" w:hAnsi="Times New Roman" w:cs="Times New Roman"/>
          <w:lang w:val="en-US"/>
        </w:rPr>
        <w:t xml:space="preserve"> average, 80% of total reads were uniquely mapped to the genome, and 16% were mapped to multiple loci.</w:t>
      </w:r>
    </w:p>
    <w:p w14:paraId="32FE4E3E" w14:textId="77777777" w:rsidR="00C84CF2" w:rsidRPr="00243719" w:rsidRDefault="00C84CF2" w:rsidP="00282A64">
      <w:pPr>
        <w:jc w:val="both"/>
        <w:rPr>
          <w:rFonts w:ascii="Times New Roman" w:hAnsi="Times New Roman" w:cs="Times New Roman"/>
          <w:lang w:val="en-US"/>
        </w:rPr>
      </w:pPr>
    </w:p>
    <w:p w14:paraId="610C81DB" w14:textId="77777777" w:rsidR="00C84CF2" w:rsidRPr="00243719" w:rsidRDefault="00C84CF2" w:rsidP="00282A64">
      <w:pPr>
        <w:jc w:val="both"/>
        <w:rPr>
          <w:rFonts w:ascii="Times New Roman" w:hAnsi="Times New Roman" w:cs="Times New Roman"/>
          <w:lang w:val="en-US"/>
        </w:rPr>
      </w:pPr>
    </w:p>
    <w:p w14:paraId="37DE8686" w14:textId="77777777" w:rsidR="00C84CF2" w:rsidRPr="00243719" w:rsidRDefault="00C84CF2" w:rsidP="00C84CF2">
      <w:pPr>
        <w:jc w:val="both"/>
        <w:rPr>
          <w:rFonts w:ascii="Times New Roman" w:hAnsi="Times New Roman" w:cs="Times New Roman"/>
          <w:lang w:val="en-US"/>
        </w:rPr>
      </w:pPr>
    </w:p>
    <w:p w14:paraId="6EDBA5F5" w14:textId="77777777" w:rsidR="00C84CF2" w:rsidRPr="00243719" w:rsidRDefault="00C84CF2" w:rsidP="00C84CF2">
      <w:pPr>
        <w:jc w:val="both"/>
        <w:rPr>
          <w:rFonts w:ascii="Times New Roman" w:hAnsi="Times New Roman" w:cs="Times New Roman"/>
          <w:lang w:val="en-US"/>
        </w:rPr>
      </w:pPr>
    </w:p>
    <w:p w14:paraId="7B7A9BB1" w14:textId="77777777" w:rsidR="00C84CF2" w:rsidRPr="00243719" w:rsidRDefault="00C84CF2" w:rsidP="00C84CF2">
      <w:pPr>
        <w:jc w:val="both"/>
        <w:rPr>
          <w:rFonts w:ascii="Times New Roman" w:hAnsi="Times New Roman" w:cs="Times New Roman"/>
          <w:lang w:val="en-US"/>
        </w:rPr>
      </w:pPr>
    </w:p>
    <w:p w14:paraId="29B3C086" w14:textId="77777777" w:rsidR="00C84CF2" w:rsidRPr="00243719" w:rsidRDefault="00C84CF2" w:rsidP="00C84CF2">
      <w:pPr>
        <w:jc w:val="both"/>
        <w:rPr>
          <w:rFonts w:ascii="Times New Roman" w:hAnsi="Times New Roman" w:cs="Times New Roman"/>
          <w:lang w:val="en-US"/>
        </w:rPr>
      </w:pPr>
    </w:p>
    <w:p w14:paraId="6FEDABD2" w14:textId="77777777" w:rsidR="00C84CF2" w:rsidRPr="00243719" w:rsidRDefault="00C84CF2" w:rsidP="00C84CF2">
      <w:pPr>
        <w:jc w:val="both"/>
        <w:rPr>
          <w:rFonts w:ascii="Times New Roman" w:hAnsi="Times New Roman" w:cs="Times New Roman"/>
          <w:lang w:val="en-US"/>
        </w:rPr>
      </w:pPr>
    </w:p>
    <w:p w14:paraId="3392FF98" w14:textId="1B31EA68" w:rsidR="00C84CF2" w:rsidRPr="00243719" w:rsidRDefault="00C84CF2" w:rsidP="00C84CF2">
      <w:pPr>
        <w:tabs>
          <w:tab w:val="left" w:pos="3812"/>
        </w:tabs>
        <w:rPr>
          <w:lang w:val="en-US"/>
        </w:rPr>
      </w:pPr>
    </w:p>
    <w:p w14:paraId="0067F08E" w14:textId="77777777" w:rsidR="00C84CF2" w:rsidRPr="00243719" w:rsidRDefault="00C84CF2" w:rsidP="00C84CF2">
      <w:pPr>
        <w:tabs>
          <w:tab w:val="left" w:pos="3812"/>
        </w:tabs>
        <w:rPr>
          <w:lang w:val="en-US"/>
        </w:rPr>
      </w:pPr>
    </w:p>
    <w:p w14:paraId="21D91AF1" w14:textId="77777777" w:rsidR="00C84CF2" w:rsidRPr="00243719" w:rsidRDefault="00C84CF2" w:rsidP="00C84CF2">
      <w:pPr>
        <w:tabs>
          <w:tab w:val="left" w:pos="3812"/>
        </w:tabs>
        <w:rPr>
          <w:lang w:val="en-US"/>
        </w:rPr>
      </w:pPr>
    </w:p>
    <w:p w14:paraId="7F3D3545" w14:textId="77777777" w:rsidR="00C84CF2" w:rsidRPr="00243719" w:rsidRDefault="00C84CF2" w:rsidP="00C84CF2">
      <w:pPr>
        <w:tabs>
          <w:tab w:val="left" w:pos="3812"/>
        </w:tabs>
        <w:rPr>
          <w:lang w:val="en-US"/>
        </w:rPr>
      </w:pPr>
    </w:p>
    <w:p w14:paraId="088964D3" w14:textId="4A4C852C" w:rsidR="00C84CF2" w:rsidRPr="00243719" w:rsidRDefault="000A1119" w:rsidP="00C84CF2">
      <w:pPr>
        <w:tabs>
          <w:tab w:val="left" w:pos="3812"/>
        </w:tabs>
        <w:rPr>
          <w:lang w:val="en-US"/>
        </w:rPr>
      </w:pPr>
      <w:r w:rsidRPr="00243719">
        <w:rPr>
          <w:noProof/>
          <w:lang w:val="en-IN" w:eastAsia="en-IN"/>
        </w:rPr>
        <w:drawing>
          <wp:inline distT="0" distB="0" distL="0" distR="0" wp14:anchorId="749DC285" wp14:editId="633C6AD7">
            <wp:extent cx="3835400" cy="3060700"/>
            <wp:effectExtent l="0" t="0" r="0" b="0"/>
            <wp:docPr id="1981146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6427" name=""/>
                    <pic:cNvPicPr/>
                  </pic:nvPicPr>
                  <pic:blipFill>
                    <a:blip r:embed="rId6"/>
                    <a:stretch>
                      <a:fillRect/>
                    </a:stretch>
                  </pic:blipFill>
                  <pic:spPr>
                    <a:xfrm>
                      <a:off x="0" y="0"/>
                      <a:ext cx="3835400" cy="3060700"/>
                    </a:xfrm>
                    <a:prstGeom prst="rect">
                      <a:avLst/>
                    </a:prstGeom>
                  </pic:spPr>
                </pic:pic>
              </a:graphicData>
            </a:graphic>
          </wp:inline>
        </w:drawing>
      </w:r>
    </w:p>
    <w:p w14:paraId="4CCEB460" w14:textId="77777777" w:rsidR="00C84CF2" w:rsidRPr="00243719" w:rsidRDefault="00C84CF2" w:rsidP="00C84CF2">
      <w:pPr>
        <w:tabs>
          <w:tab w:val="left" w:pos="3812"/>
        </w:tabs>
        <w:rPr>
          <w:lang w:val="en-US"/>
        </w:rPr>
      </w:pPr>
    </w:p>
    <w:p w14:paraId="358BADFD" w14:textId="77777777" w:rsidR="00C84CF2" w:rsidRPr="00243719" w:rsidRDefault="00C84CF2" w:rsidP="00C84CF2">
      <w:pPr>
        <w:tabs>
          <w:tab w:val="left" w:pos="3812"/>
        </w:tabs>
        <w:rPr>
          <w:lang w:val="en-US"/>
        </w:rPr>
      </w:pPr>
    </w:p>
    <w:p w14:paraId="44702228" w14:textId="76360FAA" w:rsidR="00C84CF2" w:rsidRPr="00243719" w:rsidRDefault="00C84CF2" w:rsidP="00C84CF2">
      <w:pPr>
        <w:jc w:val="both"/>
        <w:rPr>
          <w:rFonts w:ascii="Times New Roman" w:hAnsi="Times New Roman" w:cs="Times New Roman"/>
          <w:lang w:val="en-US"/>
        </w:rPr>
      </w:pPr>
    </w:p>
    <w:p w14:paraId="1CDB23C3" w14:textId="77777777" w:rsidR="00C84CF2" w:rsidRPr="00243719" w:rsidRDefault="00C84CF2" w:rsidP="00C84CF2">
      <w:pPr>
        <w:jc w:val="both"/>
        <w:rPr>
          <w:rFonts w:ascii="Times New Roman" w:hAnsi="Times New Roman" w:cs="Times New Roman"/>
          <w:lang w:val="en-US"/>
        </w:rPr>
      </w:pPr>
    </w:p>
    <w:p w14:paraId="1DF7B168" w14:textId="7647194B" w:rsidR="00C84CF2" w:rsidRPr="00243719" w:rsidRDefault="00243719" w:rsidP="00C84CF2">
      <w:pPr>
        <w:jc w:val="both"/>
        <w:rPr>
          <w:rFonts w:ascii="Times New Roman" w:hAnsi="Times New Roman" w:cs="Times New Roman"/>
          <w:b/>
          <w:bCs/>
          <w:lang w:val="en-US"/>
        </w:rPr>
      </w:pPr>
      <w:r w:rsidRPr="00243719">
        <w:rPr>
          <w:rFonts w:ascii="Times New Roman" w:hAnsi="Times New Roman" w:cs="Times New Roman"/>
          <w:b/>
          <w:bCs/>
          <w:lang w:val="en-US"/>
        </w:rPr>
        <w:t>Additional file 1:</w:t>
      </w:r>
      <w:r w:rsidR="00C84CF2" w:rsidRPr="00243719">
        <w:rPr>
          <w:rFonts w:ascii="Times New Roman" w:hAnsi="Times New Roman" w:cs="Times New Roman"/>
          <w:b/>
          <w:bCs/>
          <w:lang w:val="en-US"/>
        </w:rPr>
        <w:t xml:space="preserve"> Figure S</w:t>
      </w:r>
      <w:r w:rsidR="004350F5" w:rsidRPr="00243719">
        <w:rPr>
          <w:rFonts w:ascii="Times New Roman" w:hAnsi="Times New Roman" w:cs="Times New Roman"/>
          <w:b/>
          <w:bCs/>
          <w:lang w:val="en-US"/>
        </w:rPr>
        <w:t>3</w:t>
      </w:r>
      <w:r w:rsidR="00C84CF2" w:rsidRPr="00243719">
        <w:rPr>
          <w:rFonts w:ascii="Times New Roman" w:hAnsi="Times New Roman" w:cs="Times New Roman"/>
          <w:b/>
          <w:bCs/>
          <w:lang w:val="en-US"/>
        </w:rPr>
        <w:t xml:space="preserve"> | </w:t>
      </w:r>
      <w:r w:rsidR="000A1119" w:rsidRPr="00243719">
        <w:rPr>
          <w:rFonts w:ascii="Times New Roman" w:hAnsi="Times New Roman" w:cs="Times New Roman"/>
          <w:b/>
          <w:bCs/>
          <w:lang w:val="en-US"/>
        </w:rPr>
        <w:t>Comparison of variant allele frequency</w:t>
      </w:r>
      <w:r w:rsidR="00C84CF2" w:rsidRPr="00243719">
        <w:rPr>
          <w:rFonts w:ascii="Times New Roman" w:hAnsi="Times New Roman" w:cs="Times New Roman"/>
          <w:b/>
          <w:bCs/>
          <w:lang w:val="en-US"/>
        </w:rPr>
        <w:t xml:space="preserve"> </w:t>
      </w:r>
      <w:r w:rsidR="000A1119" w:rsidRPr="00243719">
        <w:rPr>
          <w:rFonts w:ascii="Times New Roman" w:hAnsi="Times New Roman" w:cs="Times New Roman"/>
          <w:b/>
          <w:bCs/>
          <w:lang w:val="en-US"/>
        </w:rPr>
        <w:t xml:space="preserve">among </w:t>
      </w:r>
      <w:r w:rsidR="0081476F" w:rsidRPr="00243719">
        <w:rPr>
          <w:rFonts w:ascii="Times New Roman" w:hAnsi="Times New Roman" w:cs="Times New Roman"/>
          <w:b/>
          <w:bCs/>
          <w:lang w:val="en-US"/>
        </w:rPr>
        <w:t>patient’s</w:t>
      </w:r>
      <w:r w:rsidR="00C84CF2" w:rsidRPr="00243719">
        <w:rPr>
          <w:rFonts w:ascii="Times New Roman" w:hAnsi="Times New Roman" w:cs="Times New Roman"/>
          <w:b/>
          <w:bCs/>
          <w:lang w:val="en-US"/>
        </w:rPr>
        <w:t xml:space="preserve"> tumors and PDX</w:t>
      </w:r>
      <w:r w:rsidR="0081476F" w:rsidRPr="00243719">
        <w:rPr>
          <w:rFonts w:ascii="Times New Roman" w:hAnsi="Times New Roman" w:cs="Times New Roman"/>
          <w:b/>
          <w:bCs/>
          <w:lang w:val="en-US"/>
        </w:rPr>
        <w:t>/CPDX</w:t>
      </w:r>
      <w:r w:rsidR="00C84CF2" w:rsidRPr="00243719">
        <w:rPr>
          <w:rFonts w:ascii="Times New Roman" w:hAnsi="Times New Roman" w:cs="Times New Roman"/>
          <w:b/>
          <w:bCs/>
          <w:lang w:val="en-US"/>
        </w:rPr>
        <w:t xml:space="preserve"> generations. </w:t>
      </w:r>
      <w:r w:rsidR="000A1119" w:rsidRPr="00243719">
        <w:rPr>
          <w:rFonts w:ascii="Times New Roman" w:hAnsi="Times New Roman" w:cs="Times New Roman"/>
          <w:lang w:val="en-US"/>
        </w:rPr>
        <w:t>Box plot showing the distribution of the variant allele frequency</w:t>
      </w:r>
      <w:r w:rsidR="00C84CF2" w:rsidRPr="00243719">
        <w:rPr>
          <w:rFonts w:ascii="Times New Roman" w:hAnsi="Times New Roman" w:cs="Times New Roman"/>
          <w:lang w:val="en-US"/>
        </w:rPr>
        <w:t xml:space="preserve">. </w:t>
      </w:r>
      <w:proofErr w:type="spellStart"/>
      <w:r w:rsidR="00C84CF2" w:rsidRPr="00243719">
        <w:rPr>
          <w:rFonts w:ascii="Times New Roman" w:hAnsi="Times New Roman" w:cs="Times New Roman"/>
          <w:lang w:val="en-US"/>
        </w:rPr>
        <w:t>Pz</w:t>
      </w:r>
      <w:proofErr w:type="spellEnd"/>
      <w:r w:rsidR="00C84CF2" w:rsidRPr="00243719">
        <w:rPr>
          <w:rFonts w:ascii="Times New Roman" w:hAnsi="Times New Roman" w:cs="Times New Roman"/>
          <w:lang w:val="en-US"/>
        </w:rPr>
        <w:t xml:space="preserve">: </w:t>
      </w:r>
      <w:r w:rsidR="00AF20FF" w:rsidRPr="00243719">
        <w:rPr>
          <w:rFonts w:ascii="Times New Roman" w:hAnsi="Times New Roman" w:cs="Times New Roman"/>
          <w:lang w:val="en-US"/>
        </w:rPr>
        <w:t>patient’s</w:t>
      </w:r>
      <w:r w:rsidR="00C84CF2" w:rsidRPr="00243719">
        <w:rPr>
          <w:rFonts w:ascii="Times New Roman" w:hAnsi="Times New Roman" w:cs="Times New Roman"/>
          <w:lang w:val="en-US"/>
        </w:rPr>
        <w:t xml:space="preserve"> tumor. Pl</w:t>
      </w:r>
      <w:r w:rsidR="00AF20FF" w:rsidRPr="00243719">
        <w:rPr>
          <w:rFonts w:ascii="Times New Roman" w:hAnsi="Times New Roman" w:cs="Times New Roman"/>
          <w:lang w:val="en-US"/>
        </w:rPr>
        <w:t>:</w:t>
      </w:r>
      <w:r w:rsidR="00C84CF2" w:rsidRPr="00243719">
        <w:rPr>
          <w:rFonts w:ascii="Times New Roman" w:hAnsi="Times New Roman" w:cs="Times New Roman"/>
          <w:lang w:val="en-US"/>
        </w:rPr>
        <w:t xml:space="preserve"> first PDX</w:t>
      </w:r>
      <w:r w:rsidR="0081476F" w:rsidRPr="00243719">
        <w:rPr>
          <w:rFonts w:ascii="Times New Roman" w:hAnsi="Times New Roman" w:cs="Times New Roman"/>
          <w:lang w:val="en-US"/>
        </w:rPr>
        <w:t>/CPDX</w:t>
      </w:r>
      <w:r w:rsidR="00C84CF2" w:rsidRPr="00243719">
        <w:rPr>
          <w:rFonts w:ascii="Times New Roman" w:hAnsi="Times New Roman" w:cs="Times New Roman"/>
          <w:lang w:val="en-US"/>
        </w:rPr>
        <w:t xml:space="preserve"> generation. P2: second PDX</w:t>
      </w:r>
      <w:r w:rsidR="0081476F" w:rsidRPr="00243719">
        <w:rPr>
          <w:rFonts w:ascii="Times New Roman" w:hAnsi="Times New Roman" w:cs="Times New Roman"/>
          <w:lang w:val="en-US"/>
        </w:rPr>
        <w:t>/CPDX</w:t>
      </w:r>
      <w:r w:rsidR="00C84CF2" w:rsidRPr="00243719">
        <w:rPr>
          <w:rFonts w:ascii="Times New Roman" w:hAnsi="Times New Roman" w:cs="Times New Roman"/>
          <w:lang w:val="en-US"/>
        </w:rPr>
        <w:t xml:space="preserve"> generation. </w:t>
      </w:r>
      <w:r w:rsidR="00FF77B2" w:rsidRPr="00243719">
        <w:rPr>
          <w:rFonts w:ascii="Times New Roman" w:hAnsi="Times New Roman" w:cs="Times New Roman"/>
          <w:lang w:val="en-US"/>
        </w:rPr>
        <w:t>The values of each patient are represented as dots on each boxplot, and they are distinguishable based on the color code provided on the right side of the figure. Each color corresponds to a specific group or category of patients, allowing for easy identification and comparison of data across different groups.</w:t>
      </w:r>
    </w:p>
    <w:p w14:paraId="1E11D66D" w14:textId="4D56C370" w:rsidR="00C84CF2" w:rsidRPr="00243719" w:rsidRDefault="00C84CF2" w:rsidP="00C84CF2">
      <w:pPr>
        <w:rPr>
          <w:rFonts w:ascii="Times New Roman" w:hAnsi="Times New Roman" w:cs="Times New Roman"/>
          <w:lang w:val="en-US"/>
        </w:rPr>
      </w:pPr>
    </w:p>
    <w:p w14:paraId="35F3A9F0" w14:textId="77777777" w:rsidR="00C84CF2" w:rsidRPr="00243719" w:rsidRDefault="00C84CF2" w:rsidP="00C84CF2">
      <w:pPr>
        <w:rPr>
          <w:rFonts w:ascii="Times New Roman" w:hAnsi="Times New Roman" w:cs="Times New Roman"/>
          <w:lang w:val="en-US"/>
        </w:rPr>
      </w:pPr>
    </w:p>
    <w:p w14:paraId="1DC6316C" w14:textId="77777777" w:rsidR="00C84CF2" w:rsidRPr="00243719" w:rsidRDefault="00C84CF2" w:rsidP="00C84CF2">
      <w:pPr>
        <w:rPr>
          <w:rFonts w:ascii="Times New Roman" w:hAnsi="Times New Roman" w:cs="Times New Roman"/>
          <w:lang w:val="en-US"/>
        </w:rPr>
      </w:pPr>
    </w:p>
    <w:p w14:paraId="0DFC2939" w14:textId="77777777" w:rsidR="00C84CF2" w:rsidRPr="00243719" w:rsidRDefault="00C84CF2" w:rsidP="00C84CF2">
      <w:pPr>
        <w:rPr>
          <w:rFonts w:ascii="Times New Roman" w:hAnsi="Times New Roman" w:cs="Times New Roman"/>
          <w:lang w:val="en-US"/>
        </w:rPr>
      </w:pPr>
    </w:p>
    <w:p w14:paraId="63EC5A57" w14:textId="7199CDD5" w:rsidR="00C84CF2" w:rsidRPr="00243719" w:rsidRDefault="00D20506" w:rsidP="00C84CF2">
      <w:pPr>
        <w:rPr>
          <w:rFonts w:ascii="Times New Roman" w:hAnsi="Times New Roman" w:cs="Times New Roman"/>
          <w:lang w:val="en-US"/>
        </w:rPr>
      </w:pPr>
      <w:r w:rsidRPr="00243719">
        <w:rPr>
          <w:noProof/>
          <w:lang w:val="en-IN" w:eastAsia="en-IN"/>
        </w:rPr>
        <w:drawing>
          <wp:inline distT="0" distB="0" distL="0" distR="0" wp14:anchorId="6724E5D1" wp14:editId="792B6224">
            <wp:extent cx="5731510" cy="4116770"/>
            <wp:effectExtent l="0" t="0" r="2540"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116770"/>
                    </a:xfrm>
                    <a:prstGeom prst="rect">
                      <a:avLst/>
                    </a:prstGeom>
                    <a:noFill/>
                    <a:ln>
                      <a:noFill/>
                    </a:ln>
                  </pic:spPr>
                </pic:pic>
              </a:graphicData>
            </a:graphic>
          </wp:inline>
        </w:drawing>
      </w:r>
    </w:p>
    <w:p w14:paraId="7D52B49C" w14:textId="77777777" w:rsidR="00C84CF2" w:rsidRPr="00243719" w:rsidRDefault="00C84CF2" w:rsidP="00C84CF2">
      <w:pPr>
        <w:rPr>
          <w:rFonts w:ascii="Times New Roman" w:hAnsi="Times New Roman" w:cs="Times New Roman"/>
          <w:b/>
          <w:bCs/>
          <w:lang w:val="en-US"/>
        </w:rPr>
      </w:pPr>
    </w:p>
    <w:p w14:paraId="68E7D249" w14:textId="20A23E5F" w:rsidR="00C84CF2" w:rsidRPr="00243719" w:rsidRDefault="00243719" w:rsidP="00C84CF2">
      <w:pPr>
        <w:jc w:val="both"/>
        <w:rPr>
          <w:rFonts w:ascii="Times New Roman" w:hAnsi="Times New Roman" w:cs="Times New Roman"/>
          <w:lang w:val="en-US"/>
        </w:rPr>
      </w:pPr>
      <w:r w:rsidRPr="00243719">
        <w:rPr>
          <w:rFonts w:ascii="Times New Roman" w:hAnsi="Times New Roman" w:cs="Times New Roman"/>
          <w:b/>
          <w:bCs/>
          <w:lang w:val="en-US"/>
        </w:rPr>
        <w:t>Additional file 1:</w:t>
      </w:r>
      <w:r w:rsidR="00C84CF2" w:rsidRPr="00243719">
        <w:rPr>
          <w:rFonts w:ascii="Times New Roman" w:hAnsi="Times New Roman" w:cs="Times New Roman"/>
          <w:b/>
          <w:bCs/>
          <w:lang w:val="en-US"/>
        </w:rPr>
        <w:t xml:space="preserve"> Figure S</w:t>
      </w:r>
      <w:r w:rsidR="004350F5" w:rsidRPr="00243719">
        <w:rPr>
          <w:rFonts w:ascii="Times New Roman" w:hAnsi="Times New Roman" w:cs="Times New Roman"/>
          <w:b/>
          <w:bCs/>
          <w:lang w:val="en-US"/>
        </w:rPr>
        <w:t>4</w:t>
      </w:r>
      <w:r w:rsidR="00C84CF2" w:rsidRPr="00243719">
        <w:rPr>
          <w:rFonts w:ascii="Times New Roman" w:hAnsi="Times New Roman" w:cs="Times New Roman"/>
          <w:lang w:val="en-US"/>
        </w:rPr>
        <w:t xml:space="preserve"> | </w:t>
      </w:r>
      <w:r w:rsidR="00C84CF2" w:rsidRPr="00243719">
        <w:rPr>
          <w:rFonts w:ascii="Times New Roman" w:hAnsi="Times New Roman" w:cs="Times New Roman"/>
          <w:b/>
          <w:lang w:val="en-US"/>
        </w:rPr>
        <w:t>3D models.|</w:t>
      </w:r>
    </w:p>
    <w:p w14:paraId="207B200D" w14:textId="77777777" w:rsidR="00C84CF2" w:rsidRPr="00243719" w:rsidRDefault="00C84CF2" w:rsidP="00C84CF2">
      <w:pPr>
        <w:jc w:val="both"/>
        <w:rPr>
          <w:rFonts w:ascii="Times New Roman" w:hAnsi="Times New Roman" w:cs="Times New Roman"/>
          <w:lang w:val="en-US"/>
        </w:rPr>
      </w:pPr>
      <w:r w:rsidRPr="00243719">
        <w:rPr>
          <w:rFonts w:ascii="Times New Roman" w:hAnsi="Times New Roman" w:cs="Times New Roman"/>
          <w:lang w:val="en-US"/>
        </w:rPr>
        <w:t xml:space="preserve">The figure shows representative pictures of </w:t>
      </w:r>
      <w:r w:rsidRPr="00243719">
        <w:rPr>
          <w:rFonts w:ascii="Times New Roman" w:eastAsia="Times New Roman" w:hAnsi="Times New Roman" w:cs="Times New Roman"/>
          <w:lang w:val="en-US" w:eastAsia="it-IT"/>
        </w:rPr>
        <w:t>3D/patient-derived tumor-spheres, developed by using either tumor cells derived from first (P1) and second (P2) generation of PDX and CPDX or tumor cells directly derived from patient (</w:t>
      </w:r>
      <w:proofErr w:type="spellStart"/>
      <w:r w:rsidRPr="00243719">
        <w:rPr>
          <w:rFonts w:ascii="Times New Roman" w:eastAsia="Times New Roman" w:hAnsi="Times New Roman" w:cs="Times New Roman"/>
          <w:lang w:val="en-US" w:eastAsia="it-IT"/>
        </w:rPr>
        <w:t>Pz#C</w:t>
      </w:r>
      <w:proofErr w:type="spellEnd"/>
      <w:r w:rsidRPr="00243719">
        <w:rPr>
          <w:rFonts w:ascii="Times New Roman" w:eastAsia="Times New Roman" w:hAnsi="Times New Roman" w:cs="Times New Roman"/>
          <w:lang w:val="en-US" w:eastAsia="it-IT"/>
        </w:rPr>
        <w:t xml:space="preserve">). Bar: 100 </w:t>
      </w:r>
      <w:r w:rsidRPr="00243719">
        <w:rPr>
          <w:rFonts w:ascii="Symbol" w:eastAsia="Times New Roman" w:hAnsi="Symbol" w:cs="Times New Roman"/>
          <w:lang w:val="en-US" w:eastAsia="it-IT"/>
        </w:rPr>
        <w:t></w:t>
      </w:r>
      <w:r w:rsidRPr="00243719">
        <w:rPr>
          <w:rFonts w:ascii="Times New Roman" w:eastAsia="Times New Roman" w:hAnsi="Times New Roman" w:cs="Times New Roman"/>
          <w:lang w:val="en-US" w:eastAsia="it-IT"/>
        </w:rPr>
        <w:t>m.</w:t>
      </w:r>
    </w:p>
    <w:p w14:paraId="2E894AEC" w14:textId="77777777" w:rsidR="00C84CF2" w:rsidRPr="00243719" w:rsidRDefault="00C84CF2" w:rsidP="00C84CF2">
      <w:pPr>
        <w:rPr>
          <w:rFonts w:ascii="Times New Roman" w:hAnsi="Times New Roman" w:cs="Times New Roman"/>
          <w:lang w:val="en-US"/>
        </w:rPr>
      </w:pPr>
    </w:p>
    <w:p w14:paraId="640BFC0D" w14:textId="77777777" w:rsidR="00C84CF2" w:rsidRPr="00243719" w:rsidRDefault="00C84CF2" w:rsidP="00C84CF2">
      <w:pPr>
        <w:rPr>
          <w:rFonts w:ascii="Times New Roman" w:hAnsi="Times New Roman" w:cs="Times New Roman"/>
          <w:lang w:val="en-US"/>
        </w:rPr>
      </w:pPr>
      <w:r w:rsidRPr="00243719">
        <w:rPr>
          <w:rFonts w:ascii="Times New Roman" w:hAnsi="Times New Roman" w:cs="Times New Roman"/>
          <w:lang w:val="en-US"/>
        </w:rPr>
        <w:br w:type="page"/>
      </w:r>
    </w:p>
    <w:p w14:paraId="06BB9799" w14:textId="00D77B1E" w:rsidR="00C84CF2" w:rsidRPr="00243719" w:rsidRDefault="00C84CF2" w:rsidP="00C84CF2">
      <w:pPr>
        <w:jc w:val="both"/>
        <w:rPr>
          <w:rFonts w:ascii="Times New Roman" w:hAnsi="Times New Roman" w:cs="Times New Roman"/>
          <w:lang w:val="en-US"/>
        </w:rPr>
      </w:pPr>
    </w:p>
    <w:p w14:paraId="65B37503" w14:textId="58164949" w:rsidR="00C84CF2" w:rsidRPr="00243719" w:rsidRDefault="00494C0C" w:rsidP="00C84CF2">
      <w:pPr>
        <w:jc w:val="both"/>
        <w:rPr>
          <w:rFonts w:ascii="Times New Roman" w:hAnsi="Times New Roman" w:cs="Times New Roman"/>
          <w:lang w:val="en-US"/>
        </w:rPr>
      </w:pPr>
      <w:r w:rsidRPr="00243719">
        <w:rPr>
          <w:rFonts w:ascii="Times New Roman" w:hAnsi="Times New Roman" w:cs="Times New Roman"/>
          <w:noProof/>
          <w:lang w:val="en-IN" w:eastAsia="en-IN"/>
        </w:rPr>
        <w:drawing>
          <wp:inline distT="0" distB="0" distL="0" distR="0" wp14:anchorId="6A066100" wp14:editId="7544FDE6">
            <wp:extent cx="6113759" cy="55122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3759" cy="5512272"/>
                    </a:xfrm>
                    <a:prstGeom prst="rect">
                      <a:avLst/>
                    </a:prstGeom>
                  </pic:spPr>
                </pic:pic>
              </a:graphicData>
            </a:graphic>
          </wp:inline>
        </w:drawing>
      </w:r>
    </w:p>
    <w:p w14:paraId="23ADCBCB" w14:textId="40E52DFF" w:rsidR="003C0E86" w:rsidRPr="00243719" w:rsidRDefault="003C0E86" w:rsidP="00C84CF2">
      <w:pPr>
        <w:jc w:val="both"/>
        <w:rPr>
          <w:rFonts w:ascii="Times New Roman" w:hAnsi="Times New Roman" w:cs="Times New Roman"/>
          <w:b/>
          <w:bCs/>
          <w:lang w:val="en-US"/>
        </w:rPr>
      </w:pPr>
    </w:p>
    <w:p w14:paraId="291FD1B3" w14:textId="77777777" w:rsidR="003C0E86" w:rsidRPr="00243719" w:rsidRDefault="003C0E86" w:rsidP="00C84CF2">
      <w:pPr>
        <w:jc w:val="both"/>
        <w:rPr>
          <w:rFonts w:ascii="Times New Roman" w:hAnsi="Times New Roman" w:cs="Times New Roman"/>
          <w:b/>
          <w:bCs/>
          <w:lang w:val="en-US"/>
        </w:rPr>
      </w:pPr>
    </w:p>
    <w:p w14:paraId="309CE947" w14:textId="0B3F7A30" w:rsidR="00C84CF2" w:rsidRPr="00243719" w:rsidRDefault="00243719" w:rsidP="00C84CF2">
      <w:pPr>
        <w:jc w:val="both"/>
        <w:rPr>
          <w:rFonts w:ascii="Times New Roman" w:hAnsi="Times New Roman" w:cs="Times New Roman"/>
          <w:lang w:val="en-US"/>
        </w:rPr>
      </w:pPr>
      <w:r w:rsidRPr="00243719">
        <w:rPr>
          <w:rFonts w:ascii="Times New Roman" w:hAnsi="Times New Roman" w:cs="Times New Roman"/>
          <w:b/>
          <w:bCs/>
          <w:lang w:val="en-US"/>
        </w:rPr>
        <w:t>Additional file 1:</w:t>
      </w:r>
      <w:r w:rsidR="00C84CF2" w:rsidRPr="00243719">
        <w:rPr>
          <w:rFonts w:ascii="Times New Roman" w:hAnsi="Times New Roman" w:cs="Times New Roman"/>
          <w:b/>
          <w:bCs/>
          <w:lang w:val="en-US"/>
        </w:rPr>
        <w:t xml:space="preserve"> Figure S</w:t>
      </w:r>
      <w:r w:rsidR="004350F5" w:rsidRPr="00243719">
        <w:rPr>
          <w:rFonts w:ascii="Times New Roman" w:hAnsi="Times New Roman" w:cs="Times New Roman"/>
          <w:b/>
          <w:bCs/>
          <w:lang w:val="en-US"/>
        </w:rPr>
        <w:t>5</w:t>
      </w:r>
      <w:r w:rsidR="00C84CF2" w:rsidRPr="00243719">
        <w:rPr>
          <w:rFonts w:ascii="Times New Roman" w:hAnsi="Times New Roman" w:cs="Times New Roman"/>
          <w:lang w:val="en-US"/>
        </w:rPr>
        <w:t xml:space="preserve"> | </w:t>
      </w:r>
      <w:r w:rsidR="00C84CF2" w:rsidRPr="00243719">
        <w:rPr>
          <w:rFonts w:ascii="Times New Roman" w:hAnsi="Times New Roman" w:cs="Times New Roman"/>
          <w:b/>
          <w:bCs/>
          <w:lang w:val="en-US"/>
        </w:rPr>
        <w:t xml:space="preserve">Comparison of genomic variations between </w:t>
      </w:r>
      <w:r w:rsidR="00043103" w:rsidRPr="00243719">
        <w:rPr>
          <w:rFonts w:ascii="Times New Roman" w:hAnsi="Times New Roman" w:cs="Times New Roman"/>
          <w:b/>
          <w:bCs/>
          <w:lang w:val="en-US"/>
        </w:rPr>
        <w:t xml:space="preserve">patient’s </w:t>
      </w:r>
      <w:r w:rsidR="00C84CF2" w:rsidRPr="00243719">
        <w:rPr>
          <w:rFonts w:ascii="Times New Roman" w:hAnsi="Times New Roman" w:cs="Times New Roman"/>
          <w:b/>
          <w:bCs/>
          <w:lang w:val="en-US"/>
        </w:rPr>
        <w:t>tumors, PDX</w:t>
      </w:r>
      <w:r w:rsidR="00043103" w:rsidRPr="00243719">
        <w:rPr>
          <w:rFonts w:ascii="Times New Roman" w:hAnsi="Times New Roman" w:cs="Times New Roman"/>
          <w:b/>
          <w:bCs/>
          <w:lang w:val="en-US"/>
        </w:rPr>
        <w:t>/CPDX</w:t>
      </w:r>
      <w:r w:rsidR="00C84CF2" w:rsidRPr="00243719">
        <w:rPr>
          <w:rFonts w:ascii="Times New Roman" w:hAnsi="Times New Roman" w:cs="Times New Roman"/>
          <w:b/>
          <w:bCs/>
          <w:lang w:val="en-US"/>
        </w:rPr>
        <w:t xml:space="preserve"> generations and 3D models.</w:t>
      </w:r>
    </w:p>
    <w:p w14:paraId="24A27185" w14:textId="2F5B63B6" w:rsidR="00C84CF2" w:rsidRPr="00243719" w:rsidRDefault="00C84CF2" w:rsidP="00282A64">
      <w:pPr>
        <w:jc w:val="both"/>
        <w:rPr>
          <w:lang w:val="en-US"/>
        </w:rPr>
      </w:pPr>
      <w:r w:rsidRPr="00243719">
        <w:rPr>
          <w:rFonts w:ascii="Times New Roman" w:hAnsi="Times New Roman" w:cs="Times New Roman"/>
          <w:lang w:val="en-US"/>
        </w:rPr>
        <w:t>The figure shows the results of analysis based on the variant allele frequencies of all the detected variants in the group of four tumors having PDX</w:t>
      </w:r>
      <w:r w:rsidR="00043103" w:rsidRPr="00243719">
        <w:rPr>
          <w:rFonts w:ascii="Times New Roman" w:hAnsi="Times New Roman" w:cs="Times New Roman"/>
          <w:lang w:val="en-US"/>
        </w:rPr>
        <w:t>/CPDX</w:t>
      </w:r>
      <w:r w:rsidRPr="00243719">
        <w:rPr>
          <w:rFonts w:ascii="Times New Roman" w:hAnsi="Times New Roman" w:cs="Times New Roman"/>
          <w:lang w:val="en-US"/>
        </w:rPr>
        <w:t xml:space="preserve"> samples up to second generation and 3D model production. </w:t>
      </w:r>
      <w:proofErr w:type="spellStart"/>
      <w:r w:rsidRPr="00243719">
        <w:rPr>
          <w:rFonts w:ascii="Times New Roman" w:hAnsi="Times New Roman" w:cs="Times New Roman"/>
          <w:lang w:val="en-US"/>
        </w:rPr>
        <w:t>Pz</w:t>
      </w:r>
      <w:proofErr w:type="spellEnd"/>
      <w:r w:rsidRPr="00243719">
        <w:rPr>
          <w:rFonts w:ascii="Times New Roman" w:hAnsi="Times New Roman" w:cs="Times New Roman"/>
          <w:lang w:val="en-US"/>
        </w:rPr>
        <w:t xml:space="preserve">: </w:t>
      </w:r>
      <w:r w:rsidR="00AF20FF" w:rsidRPr="00243719">
        <w:rPr>
          <w:rFonts w:ascii="Times New Roman" w:hAnsi="Times New Roman" w:cs="Times New Roman"/>
          <w:b/>
          <w:bCs/>
          <w:lang w:val="en-US"/>
        </w:rPr>
        <w:t>patient’s tumors</w:t>
      </w:r>
      <w:r w:rsidRPr="00243719">
        <w:rPr>
          <w:rFonts w:ascii="Times New Roman" w:hAnsi="Times New Roman" w:cs="Times New Roman"/>
          <w:lang w:val="en-US"/>
        </w:rPr>
        <w:t>. Pl</w:t>
      </w:r>
      <w:r w:rsidR="00B040DC" w:rsidRPr="00243719">
        <w:rPr>
          <w:rFonts w:ascii="Times New Roman" w:hAnsi="Times New Roman" w:cs="Times New Roman"/>
          <w:lang w:val="en-US"/>
        </w:rPr>
        <w:t>:</w:t>
      </w:r>
      <w:r w:rsidRPr="00243719">
        <w:rPr>
          <w:rFonts w:ascii="Times New Roman" w:hAnsi="Times New Roman" w:cs="Times New Roman"/>
          <w:lang w:val="en-US"/>
        </w:rPr>
        <w:t xml:space="preserve"> first </w:t>
      </w:r>
      <w:r w:rsidR="00043103" w:rsidRPr="00243719">
        <w:rPr>
          <w:rFonts w:ascii="Times New Roman" w:hAnsi="Times New Roman" w:cs="Times New Roman"/>
          <w:lang w:val="en-US"/>
        </w:rPr>
        <w:t xml:space="preserve">PDX/CPDX </w:t>
      </w:r>
      <w:r w:rsidRPr="00243719">
        <w:rPr>
          <w:rFonts w:ascii="Times New Roman" w:hAnsi="Times New Roman" w:cs="Times New Roman"/>
          <w:lang w:val="en-US"/>
        </w:rPr>
        <w:t xml:space="preserve">generation. P2: second </w:t>
      </w:r>
      <w:r w:rsidR="00043103" w:rsidRPr="00243719">
        <w:rPr>
          <w:rFonts w:ascii="Times New Roman" w:hAnsi="Times New Roman" w:cs="Times New Roman"/>
          <w:lang w:val="en-US"/>
        </w:rPr>
        <w:t xml:space="preserve">PDX/CPDX </w:t>
      </w:r>
      <w:r w:rsidRPr="00243719">
        <w:rPr>
          <w:rFonts w:ascii="Times New Roman" w:hAnsi="Times New Roman" w:cs="Times New Roman"/>
          <w:lang w:val="en-US"/>
        </w:rPr>
        <w:t>generation. P2</w:t>
      </w:r>
      <w:r w:rsidR="00043103" w:rsidRPr="00243719">
        <w:rPr>
          <w:rFonts w:ascii="Times New Roman" w:hAnsi="Times New Roman" w:cs="Times New Roman"/>
          <w:lang w:val="en-US"/>
        </w:rPr>
        <w:t>-</w:t>
      </w:r>
      <w:r w:rsidRPr="00243719">
        <w:rPr>
          <w:rFonts w:ascii="Times New Roman" w:hAnsi="Times New Roman" w:cs="Times New Roman"/>
          <w:lang w:val="en-US"/>
        </w:rPr>
        <w:t xml:space="preserve">3D: 3D model grown from the second </w:t>
      </w:r>
      <w:r w:rsidR="00043103" w:rsidRPr="00243719">
        <w:rPr>
          <w:rFonts w:ascii="Times New Roman" w:hAnsi="Times New Roman" w:cs="Times New Roman"/>
          <w:lang w:val="en-US"/>
        </w:rPr>
        <w:t>murine xenograft</w:t>
      </w:r>
      <w:r w:rsidRPr="00243719">
        <w:rPr>
          <w:rFonts w:ascii="Times New Roman" w:hAnsi="Times New Roman" w:cs="Times New Roman"/>
          <w:lang w:val="en-US"/>
        </w:rPr>
        <w:t xml:space="preserve"> generation. </w:t>
      </w:r>
      <w:r w:rsidRPr="00243719">
        <w:rPr>
          <w:rFonts w:ascii="Times New Roman" w:hAnsi="Times New Roman" w:cs="Times New Roman"/>
          <w:b/>
          <w:bCs/>
          <w:lang w:val="en-US"/>
        </w:rPr>
        <w:t>A</w:t>
      </w:r>
      <w:r w:rsidRPr="00243719">
        <w:rPr>
          <w:rFonts w:ascii="Times New Roman" w:hAnsi="Times New Roman" w:cs="Times New Roman"/>
          <w:lang w:val="en-US"/>
        </w:rPr>
        <w:t xml:space="preserve"> | </w:t>
      </w:r>
      <w:r w:rsidR="00AD39C6" w:rsidRPr="00243719">
        <w:rPr>
          <w:rFonts w:ascii="Times" w:hAnsi="Times" w:cstheme="minorHAnsi"/>
          <w:lang w:val="en-US"/>
        </w:rPr>
        <w:t xml:space="preserve">Clustered </w:t>
      </w:r>
      <w:proofErr w:type="spellStart"/>
      <w:r w:rsidR="00AD39C6" w:rsidRPr="00243719">
        <w:rPr>
          <w:rFonts w:ascii="Times" w:hAnsi="Times" w:cstheme="minorHAnsi"/>
          <w:lang w:val="en-US"/>
        </w:rPr>
        <w:t>heatmap</w:t>
      </w:r>
      <w:proofErr w:type="spellEnd"/>
      <w:r w:rsidR="00AD39C6" w:rsidRPr="00243719">
        <w:rPr>
          <w:rFonts w:ascii="Times" w:hAnsi="Times" w:cstheme="minorHAnsi"/>
          <w:lang w:val="en-US"/>
        </w:rPr>
        <w:t xml:space="preserve"> of the correlation coefficients</w:t>
      </w:r>
      <w:r w:rsidRPr="00243719">
        <w:rPr>
          <w:rFonts w:ascii="Times New Roman" w:hAnsi="Times New Roman" w:cs="Times New Roman"/>
          <w:lang w:val="en-US"/>
        </w:rPr>
        <w:t xml:space="preserve">. </w:t>
      </w:r>
      <w:r w:rsidRPr="00243719">
        <w:rPr>
          <w:rFonts w:ascii="Times New Roman" w:hAnsi="Times New Roman" w:cs="Times New Roman"/>
          <w:b/>
          <w:bCs/>
          <w:lang w:val="en-US"/>
        </w:rPr>
        <w:t>B</w:t>
      </w:r>
      <w:r w:rsidRPr="00243719">
        <w:rPr>
          <w:rFonts w:ascii="Times New Roman" w:hAnsi="Times New Roman" w:cs="Times New Roman"/>
          <w:lang w:val="en-US"/>
        </w:rPr>
        <w:t xml:space="preserve"> | </w:t>
      </w:r>
      <w:r w:rsidR="00AD39C6" w:rsidRPr="00243719">
        <w:rPr>
          <w:rFonts w:ascii="Times" w:hAnsi="Times" w:cstheme="minorHAnsi"/>
          <w:lang w:val="en-US"/>
        </w:rPr>
        <w:t>Hierarchical clustering using Euclidian distance and Ward’s method</w:t>
      </w:r>
      <w:r w:rsidRPr="00243719">
        <w:rPr>
          <w:rFonts w:ascii="Times New Roman" w:hAnsi="Times New Roman" w:cs="Times New Roman"/>
          <w:lang w:val="en-US"/>
        </w:rPr>
        <w:t xml:space="preserve">. </w:t>
      </w:r>
      <w:r w:rsidRPr="00243719">
        <w:rPr>
          <w:rFonts w:ascii="Times New Roman" w:hAnsi="Times New Roman" w:cs="Times New Roman"/>
          <w:b/>
          <w:bCs/>
          <w:lang w:val="en-US"/>
        </w:rPr>
        <w:t>C</w:t>
      </w:r>
      <w:r w:rsidRPr="00243719">
        <w:rPr>
          <w:rFonts w:ascii="Times New Roman" w:hAnsi="Times New Roman" w:cs="Times New Roman"/>
          <w:lang w:val="en-US"/>
        </w:rPr>
        <w:t xml:space="preserve"> |</w:t>
      </w:r>
      <w:r w:rsidR="00AD39C6" w:rsidRPr="00243719">
        <w:rPr>
          <w:rFonts w:ascii="Times" w:hAnsi="Times" w:cstheme="minorHAnsi"/>
          <w:lang w:val="en-US"/>
        </w:rPr>
        <w:t>Principal Component Analysis and Scree Plot (bottom right)</w:t>
      </w:r>
      <w:r w:rsidRPr="00243719">
        <w:rPr>
          <w:rFonts w:ascii="Times New Roman" w:hAnsi="Times New Roman" w:cs="Times New Roman"/>
          <w:lang w:val="en-US"/>
        </w:rPr>
        <w:t xml:space="preserve">. </w:t>
      </w:r>
      <w:r w:rsidRPr="00243719">
        <w:rPr>
          <w:rFonts w:ascii="Times New Roman" w:hAnsi="Times New Roman" w:cs="Times New Roman"/>
          <w:b/>
          <w:bCs/>
          <w:lang w:val="en-US"/>
        </w:rPr>
        <w:t>D</w:t>
      </w:r>
      <w:r w:rsidRPr="00243719">
        <w:rPr>
          <w:rFonts w:ascii="Times New Roman" w:hAnsi="Times New Roman" w:cs="Times New Roman"/>
          <w:lang w:val="en-US"/>
        </w:rPr>
        <w:t xml:space="preserve"> | Box plot showing the distribution of the variant allele frequency.</w:t>
      </w:r>
      <w:r w:rsidR="00CD601F" w:rsidRPr="00243719">
        <w:rPr>
          <w:rFonts w:ascii="Times New Roman" w:hAnsi="Times New Roman" w:cs="Times New Roman"/>
          <w:lang w:val="en-US"/>
        </w:rPr>
        <w:t xml:space="preserve"> The values of each patient are represented as dots on each boxplot, and they are distinguishable based on the color code provided on the right side of the figure. Each color corresponds to a specific group or category of patients, allowing for easy identification and comparison of data across different groups</w:t>
      </w:r>
    </w:p>
    <w:p w14:paraId="6D6FBD69" w14:textId="77777777" w:rsidR="00C84CF2" w:rsidRPr="00243719" w:rsidRDefault="00C84CF2" w:rsidP="00C84CF2">
      <w:pPr>
        <w:tabs>
          <w:tab w:val="left" w:pos="3812"/>
        </w:tabs>
        <w:rPr>
          <w:lang w:val="en-US"/>
        </w:rPr>
      </w:pPr>
    </w:p>
    <w:p w14:paraId="22CE8616" w14:textId="77777777" w:rsidR="00C84CF2" w:rsidRPr="00243719" w:rsidRDefault="00C84CF2" w:rsidP="00C84CF2">
      <w:pPr>
        <w:tabs>
          <w:tab w:val="left" w:pos="3812"/>
        </w:tabs>
        <w:rPr>
          <w:lang w:val="en-US"/>
        </w:rPr>
      </w:pPr>
    </w:p>
    <w:p w14:paraId="68D4E69A" w14:textId="77777777" w:rsidR="00C84CF2" w:rsidRPr="00243719" w:rsidRDefault="00C84CF2" w:rsidP="00C84CF2">
      <w:pPr>
        <w:tabs>
          <w:tab w:val="left" w:pos="3812"/>
        </w:tabs>
        <w:rPr>
          <w:lang w:val="en-US"/>
        </w:rPr>
      </w:pPr>
    </w:p>
    <w:p w14:paraId="64B2B04D" w14:textId="77777777" w:rsidR="00C84CF2" w:rsidRPr="00243719" w:rsidRDefault="00C84CF2" w:rsidP="00C84CF2">
      <w:pPr>
        <w:tabs>
          <w:tab w:val="left" w:pos="3812"/>
        </w:tabs>
        <w:rPr>
          <w:lang w:val="en-US"/>
        </w:rPr>
      </w:pPr>
    </w:p>
    <w:p w14:paraId="2A01D4C0" w14:textId="77777777" w:rsidR="00C84CF2" w:rsidRPr="00243719" w:rsidRDefault="00C84CF2" w:rsidP="00C84CF2">
      <w:pPr>
        <w:tabs>
          <w:tab w:val="left" w:pos="3812"/>
        </w:tabs>
        <w:rPr>
          <w:lang w:val="en-US"/>
        </w:rPr>
      </w:pPr>
    </w:p>
    <w:p w14:paraId="36476942" w14:textId="77777777" w:rsidR="00C84CF2" w:rsidRPr="00243719" w:rsidRDefault="00C84CF2" w:rsidP="00C84CF2">
      <w:pPr>
        <w:rPr>
          <w:rFonts w:ascii="Times New Roman" w:hAnsi="Times New Roman" w:cs="Times New Roman"/>
          <w:lang w:val="en-US"/>
        </w:rPr>
      </w:pPr>
      <w:r w:rsidRPr="00243719">
        <w:rPr>
          <w:rFonts w:ascii="Times New Roman" w:hAnsi="Times New Roman" w:cs="Times New Roman"/>
          <w:noProof/>
          <w:lang w:val="en-IN" w:eastAsia="en-IN"/>
        </w:rPr>
        <w:drawing>
          <wp:inline distT="0" distB="0" distL="0" distR="0" wp14:anchorId="002AC8A8" wp14:editId="69BD3652">
            <wp:extent cx="4484536" cy="6629496"/>
            <wp:effectExtent l="0" t="0" r="0" b="0"/>
            <wp:docPr id="4" name="Picture 4">
              <a:extLst xmlns:a="http://schemas.openxmlformats.org/drawingml/2006/main">
                <a:ext uri="{FF2B5EF4-FFF2-40B4-BE49-F238E27FC236}">
                  <a16:creationId xmlns:mo="http://schemas.microsoft.com/office/mac/office/2008/main" xmlns:mv="urn:schemas-microsoft-com:mac:vml"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31ADC23-2FB1-E02C-755A-1C6D831F55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a:extLst>
                        <a:ext uri="{FF2B5EF4-FFF2-40B4-BE49-F238E27FC236}">
                          <a16:creationId xmlns:mo="http://schemas.microsoft.com/office/mac/office/2008/main" xmlns:mv="urn:schemas-microsoft-com:mac:vml"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31ADC23-2FB1-E02C-755A-1C6D831F5568}"/>
                        </a:ext>
                      </a:extLst>
                    </pic:cNvPr>
                    <pic:cNvPicPr>
                      <a:picLocks noChangeAspect="1"/>
                    </pic:cNvPicPr>
                  </pic:nvPicPr>
                  <pic:blipFill>
                    <a:blip r:embed="rId9"/>
                    <a:stretch>
                      <a:fillRect/>
                    </a:stretch>
                  </pic:blipFill>
                  <pic:spPr>
                    <a:xfrm>
                      <a:off x="0" y="0"/>
                      <a:ext cx="4505128" cy="6659937"/>
                    </a:xfrm>
                    <a:prstGeom prst="rect">
                      <a:avLst/>
                    </a:prstGeom>
                  </pic:spPr>
                </pic:pic>
              </a:graphicData>
            </a:graphic>
          </wp:inline>
        </w:drawing>
      </w:r>
    </w:p>
    <w:p w14:paraId="6C9DE570" w14:textId="77777777" w:rsidR="00C84CF2" w:rsidRPr="00243719" w:rsidRDefault="00C84CF2" w:rsidP="00C84CF2">
      <w:pPr>
        <w:rPr>
          <w:rFonts w:ascii="Times New Roman" w:hAnsi="Times New Roman" w:cs="Times New Roman"/>
          <w:lang w:val="en-US"/>
        </w:rPr>
      </w:pPr>
    </w:p>
    <w:p w14:paraId="0077D913" w14:textId="1D3F3558" w:rsidR="00C84CF2" w:rsidRPr="00243719" w:rsidRDefault="00243719" w:rsidP="00C84CF2">
      <w:pPr>
        <w:rPr>
          <w:rFonts w:ascii="Times New Roman" w:hAnsi="Times New Roman" w:cs="Times New Roman"/>
          <w:lang w:val="en-US"/>
        </w:rPr>
      </w:pPr>
      <w:r w:rsidRPr="00243719">
        <w:rPr>
          <w:rFonts w:ascii="Times New Roman" w:hAnsi="Times New Roman" w:cs="Times New Roman"/>
          <w:b/>
          <w:bCs/>
          <w:lang w:val="en-US"/>
        </w:rPr>
        <w:t>Additional file 1:</w:t>
      </w:r>
      <w:r w:rsidR="00C84CF2" w:rsidRPr="00243719">
        <w:rPr>
          <w:rFonts w:ascii="Times New Roman" w:hAnsi="Times New Roman" w:cs="Times New Roman"/>
          <w:b/>
          <w:bCs/>
          <w:lang w:val="en-US"/>
        </w:rPr>
        <w:t xml:space="preserve"> Figure S</w:t>
      </w:r>
      <w:r w:rsidR="004350F5" w:rsidRPr="00243719">
        <w:rPr>
          <w:rFonts w:ascii="Times New Roman" w:hAnsi="Times New Roman" w:cs="Times New Roman"/>
          <w:b/>
          <w:bCs/>
          <w:lang w:val="en-US"/>
        </w:rPr>
        <w:t>6</w:t>
      </w:r>
      <w:r w:rsidR="00C84CF2" w:rsidRPr="00243719">
        <w:rPr>
          <w:rFonts w:ascii="Times New Roman" w:hAnsi="Times New Roman" w:cs="Times New Roman"/>
          <w:lang w:val="en-US"/>
        </w:rPr>
        <w:t xml:space="preserve"> | </w:t>
      </w:r>
      <w:r w:rsidR="001F436E" w:rsidRPr="00243719">
        <w:rPr>
          <w:rFonts w:ascii="Times New Roman" w:hAnsi="Times New Roman" w:cs="Times New Roman"/>
          <w:b/>
          <w:bCs/>
          <w:lang w:val="en-US"/>
        </w:rPr>
        <w:t>Tracking of potential</w:t>
      </w:r>
      <w:r w:rsidR="00D74584" w:rsidRPr="00243719">
        <w:rPr>
          <w:rFonts w:ascii="Times New Roman" w:hAnsi="Times New Roman" w:cs="Times New Roman"/>
          <w:b/>
          <w:bCs/>
          <w:lang w:val="en-US"/>
        </w:rPr>
        <w:t xml:space="preserve"> therapeutically targetable somatic alterations in PDX or CPDX generations </w:t>
      </w:r>
      <w:r w:rsidR="00C84CF2" w:rsidRPr="00243719">
        <w:rPr>
          <w:rFonts w:ascii="Times New Roman" w:hAnsi="Times New Roman" w:cs="Times New Roman"/>
          <w:b/>
          <w:bCs/>
          <w:lang w:val="en-US"/>
        </w:rPr>
        <w:t>and 3D models.</w:t>
      </w:r>
    </w:p>
    <w:p w14:paraId="227D26D4" w14:textId="1C1ACC8E" w:rsidR="00C84CF2" w:rsidRPr="00243719" w:rsidRDefault="00C84CF2" w:rsidP="00C84CF2">
      <w:pPr>
        <w:jc w:val="both"/>
        <w:rPr>
          <w:rFonts w:ascii="Times New Roman" w:hAnsi="Times New Roman" w:cs="Times New Roman"/>
          <w:lang w:val="en-US"/>
        </w:rPr>
      </w:pPr>
      <w:r w:rsidRPr="00243719">
        <w:rPr>
          <w:rFonts w:ascii="Times New Roman" w:hAnsi="Times New Roman" w:cs="Times New Roman"/>
          <w:b/>
          <w:bCs/>
          <w:lang w:val="en-US"/>
        </w:rPr>
        <w:t>A</w:t>
      </w:r>
      <w:r w:rsidRPr="00243719">
        <w:rPr>
          <w:rFonts w:ascii="Times New Roman" w:hAnsi="Times New Roman" w:cs="Times New Roman"/>
          <w:lang w:val="en-US"/>
        </w:rPr>
        <w:t xml:space="preserve"> | </w:t>
      </w:r>
      <w:proofErr w:type="gramStart"/>
      <w:r w:rsidRPr="00243719">
        <w:rPr>
          <w:rFonts w:ascii="Times New Roman" w:hAnsi="Times New Roman" w:cs="Times New Roman"/>
          <w:lang w:val="en-US"/>
        </w:rPr>
        <w:t>The</w:t>
      </w:r>
      <w:proofErr w:type="gramEnd"/>
      <w:r w:rsidRPr="00243719">
        <w:rPr>
          <w:rFonts w:ascii="Times New Roman" w:hAnsi="Times New Roman" w:cs="Times New Roman"/>
          <w:lang w:val="en-US"/>
        </w:rPr>
        <w:t xml:space="preserve"> figure shows the allele frequency of </w:t>
      </w:r>
      <w:r w:rsidR="00D74584" w:rsidRPr="00243719">
        <w:rPr>
          <w:rFonts w:ascii="Times New Roman" w:hAnsi="Times New Roman" w:cs="Times New Roman"/>
          <w:lang w:val="en-US"/>
        </w:rPr>
        <w:t>targetable</w:t>
      </w:r>
      <w:r w:rsidRPr="00243719">
        <w:rPr>
          <w:rFonts w:ascii="Times New Roman" w:hAnsi="Times New Roman" w:cs="Times New Roman"/>
          <w:lang w:val="en-US"/>
        </w:rPr>
        <w:t xml:space="preserve"> somatic variants detected in </w:t>
      </w:r>
      <w:r w:rsidR="00D74584" w:rsidRPr="00243719">
        <w:rPr>
          <w:rFonts w:ascii="Times New Roman" w:hAnsi="Times New Roman" w:cs="Times New Roman"/>
          <w:lang w:val="en-US"/>
        </w:rPr>
        <w:t>patient’s</w:t>
      </w:r>
      <w:r w:rsidRPr="00243719">
        <w:rPr>
          <w:rFonts w:ascii="Times New Roman" w:hAnsi="Times New Roman" w:cs="Times New Roman"/>
          <w:lang w:val="en-US"/>
        </w:rPr>
        <w:t xml:space="preserve"> tumors and tracked in murine xenografts generations and 3D models derived from the second </w:t>
      </w:r>
      <w:r w:rsidR="00D0519C" w:rsidRPr="00243719">
        <w:rPr>
          <w:rFonts w:ascii="Times New Roman" w:hAnsi="Times New Roman" w:cs="Times New Roman"/>
          <w:lang w:val="en-US"/>
        </w:rPr>
        <w:t xml:space="preserve">tumor </w:t>
      </w:r>
      <w:r w:rsidRPr="00243719">
        <w:rPr>
          <w:rFonts w:ascii="Times New Roman" w:hAnsi="Times New Roman" w:cs="Times New Roman"/>
          <w:lang w:val="en-US"/>
        </w:rPr>
        <w:t xml:space="preserve">generation. </w:t>
      </w:r>
      <w:r w:rsidRPr="00243719">
        <w:rPr>
          <w:rFonts w:ascii="Times New Roman" w:hAnsi="Times New Roman" w:cs="Times New Roman"/>
          <w:b/>
          <w:bCs/>
          <w:lang w:val="en-US"/>
        </w:rPr>
        <w:t>B</w:t>
      </w:r>
      <w:r w:rsidRPr="00243719">
        <w:rPr>
          <w:rFonts w:ascii="Times New Roman" w:hAnsi="Times New Roman" w:cs="Times New Roman"/>
          <w:lang w:val="en-US"/>
        </w:rPr>
        <w:t xml:space="preserve"> | The figure shows the number of copies of </w:t>
      </w:r>
      <w:r w:rsidR="00D0519C" w:rsidRPr="00243719">
        <w:rPr>
          <w:rFonts w:ascii="Times New Roman" w:hAnsi="Times New Roman" w:cs="Times New Roman"/>
          <w:lang w:val="en-US"/>
        </w:rPr>
        <w:t>potentially targetable</w:t>
      </w:r>
      <w:r w:rsidRPr="00243719">
        <w:rPr>
          <w:rFonts w:ascii="Times New Roman" w:hAnsi="Times New Roman" w:cs="Times New Roman"/>
          <w:lang w:val="en-US"/>
        </w:rPr>
        <w:t xml:space="preserve"> somatic copy number variants detected in </w:t>
      </w:r>
      <w:r w:rsidR="00D0519C" w:rsidRPr="00243719">
        <w:rPr>
          <w:rFonts w:ascii="Times New Roman" w:hAnsi="Times New Roman" w:cs="Times New Roman"/>
          <w:lang w:val="en-US"/>
        </w:rPr>
        <w:t xml:space="preserve">in patient’s </w:t>
      </w:r>
      <w:r w:rsidRPr="00243719">
        <w:rPr>
          <w:rFonts w:ascii="Times New Roman" w:hAnsi="Times New Roman" w:cs="Times New Roman"/>
          <w:lang w:val="en-US"/>
        </w:rPr>
        <w:t xml:space="preserve">tumors and tracked in murine xenografts generations and 3D models derived from the second </w:t>
      </w:r>
      <w:r w:rsidR="00D0519C" w:rsidRPr="00243719">
        <w:rPr>
          <w:rFonts w:ascii="Times New Roman" w:hAnsi="Times New Roman" w:cs="Times New Roman"/>
          <w:lang w:val="en-US"/>
        </w:rPr>
        <w:t>tumor</w:t>
      </w:r>
      <w:r w:rsidRPr="00243719">
        <w:rPr>
          <w:rFonts w:ascii="Times New Roman" w:hAnsi="Times New Roman" w:cs="Times New Roman"/>
          <w:lang w:val="en-US"/>
        </w:rPr>
        <w:t xml:space="preserve"> generation. </w:t>
      </w:r>
      <w:proofErr w:type="spellStart"/>
      <w:r w:rsidRPr="00243719">
        <w:rPr>
          <w:rFonts w:ascii="Times New Roman" w:hAnsi="Times New Roman" w:cs="Times New Roman"/>
          <w:lang w:val="en-US"/>
        </w:rPr>
        <w:t>Pz</w:t>
      </w:r>
      <w:proofErr w:type="spellEnd"/>
      <w:r w:rsidRPr="00243719">
        <w:rPr>
          <w:rFonts w:ascii="Times New Roman" w:hAnsi="Times New Roman" w:cs="Times New Roman"/>
          <w:lang w:val="en-US"/>
        </w:rPr>
        <w:t>: primary tumor. Pl: first PDX</w:t>
      </w:r>
      <w:r w:rsidR="00D0519C" w:rsidRPr="00243719">
        <w:rPr>
          <w:rFonts w:ascii="Times New Roman" w:hAnsi="Times New Roman" w:cs="Times New Roman"/>
          <w:lang w:val="en-US"/>
        </w:rPr>
        <w:t>/CPDX</w:t>
      </w:r>
      <w:r w:rsidRPr="00243719">
        <w:rPr>
          <w:rFonts w:ascii="Times New Roman" w:hAnsi="Times New Roman" w:cs="Times New Roman"/>
          <w:lang w:val="en-US"/>
        </w:rPr>
        <w:t xml:space="preserve"> generation. P2: second PDX</w:t>
      </w:r>
      <w:r w:rsidR="00D0519C" w:rsidRPr="00243719">
        <w:rPr>
          <w:rFonts w:ascii="Times New Roman" w:hAnsi="Times New Roman" w:cs="Times New Roman"/>
          <w:lang w:val="en-US"/>
        </w:rPr>
        <w:t>/CPDX</w:t>
      </w:r>
      <w:r w:rsidRPr="00243719">
        <w:rPr>
          <w:rFonts w:ascii="Times New Roman" w:hAnsi="Times New Roman" w:cs="Times New Roman"/>
          <w:lang w:val="en-US"/>
        </w:rPr>
        <w:t xml:space="preserve"> generation.</w:t>
      </w:r>
      <w:bookmarkEnd w:id="0"/>
    </w:p>
    <w:sectPr w:rsidR="00C84CF2" w:rsidRPr="00243719" w:rsidSect="002437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4D"/>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doNotDisplayPageBoundaries/>
  <w:proofState w:spelling="clean" w:grammar="clean"/>
  <w:revisionView w:markup="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CF2"/>
    <w:rsid w:val="000214E3"/>
    <w:rsid w:val="00041F9E"/>
    <w:rsid w:val="00043103"/>
    <w:rsid w:val="00047153"/>
    <w:rsid w:val="000829A4"/>
    <w:rsid w:val="000866EF"/>
    <w:rsid w:val="000A1119"/>
    <w:rsid w:val="000D26FE"/>
    <w:rsid w:val="000E0BB8"/>
    <w:rsid w:val="000E7951"/>
    <w:rsid w:val="00185E36"/>
    <w:rsid w:val="00186B1A"/>
    <w:rsid w:val="00190EE6"/>
    <w:rsid w:val="001B77F6"/>
    <w:rsid w:val="001F436E"/>
    <w:rsid w:val="002173EF"/>
    <w:rsid w:val="00232BDD"/>
    <w:rsid w:val="00243719"/>
    <w:rsid w:val="00282A64"/>
    <w:rsid w:val="002A5CF8"/>
    <w:rsid w:val="002D4BEB"/>
    <w:rsid w:val="003C0E86"/>
    <w:rsid w:val="003C5C33"/>
    <w:rsid w:val="004350F5"/>
    <w:rsid w:val="00494C0C"/>
    <w:rsid w:val="0054793F"/>
    <w:rsid w:val="005748AB"/>
    <w:rsid w:val="0081476F"/>
    <w:rsid w:val="00822A33"/>
    <w:rsid w:val="00826E4A"/>
    <w:rsid w:val="0087380C"/>
    <w:rsid w:val="00897FDD"/>
    <w:rsid w:val="008B1FC7"/>
    <w:rsid w:val="008C171B"/>
    <w:rsid w:val="009C5F29"/>
    <w:rsid w:val="00A31A04"/>
    <w:rsid w:val="00A61EC1"/>
    <w:rsid w:val="00AA7BE6"/>
    <w:rsid w:val="00AD39C6"/>
    <w:rsid w:val="00AF20FF"/>
    <w:rsid w:val="00AF57F8"/>
    <w:rsid w:val="00B040DC"/>
    <w:rsid w:val="00B46A39"/>
    <w:rsid w:val="00B741C9"/>
    <w:rsid w:val="00BD39E8"/>
    <w:rsid w:val="00C84CF2"/>
    <w:rsid w:val="00CD601F"/>
    <w:rsid w:val="00CF5F35"/>
    <w:rsid w:val="00D0519C"/>
    <w:rsid w:val="00D20506"/>
    <w:rsid w:val="00D74584"/>
    <w:rsid w:val="00D85316"/>
    <w:rsid w:val="00EC0A47"/>
    <w:rsid w:val="00EC6B73"/>
    <w:rsid w:val="00F74A66"/>
    <w:rsid w:val="00FA2346"/>
    <w:rsid w:val="00FF77B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DA532E"/>
  <w15:docId w15:val="{72B969D8-5CC3-4E69-9422-C0100FBD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84CF2"/>
    <w:pPr>
      <w:spacing w:before="100" w:beforeAutospacing="1" w:after="100" w:afterAutospacing="1"/>
    </w:pPr>
    <w:rPr>
      <w:rFonts w:ascii="Times New Roman" w:eastAsia="Times New Roman" w:hAnsi="Times New Roman" w:cs="Times New Roman"/>
      <w:kern w:val="0"/>
      <w:lang w:eastAsia="it-IT"/>
      <w14:ligatures w14:val="none"/>
    </w:rPr>
  </w:style>
  <w:style w:type="paragraph" w:styleId="BalloonText">
    <w:name w:val="Balloon Text"/>
    <w:basedOn w:val="Normal"/>
    <w:link w:val="BalloonTextChar"/>
    <w:uiPriority w:val="99"/>
    <w:semiHidden/>
    <w:unhideWhenUsed/>
    <w:rsid w:val="00FA23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346"/>
    <w:rPr>
      <w:rFonts w:ascii="Segoe UI" w:hAnsi="Segoe UI" w:cs="Segoe UI"/>
      <w:sz w:val="18"/>
      <w:szCs w:val="18"/>
    </w:rPr>
  </w:style>
  <w:style w:type="character" w:styleId="CommentReference">
    <w:name w:val="annotation reference"/>
    <w:basedOn w:val="DefaultParagraphFont"/>
    <w:uiPriority w:val="99"/>
    <w:semiHidden/>
    <w:unhideWhenUsed/>
    <w:rsid w:val="00BD39E8"/>
    <w:rPr>
      <w:sz w:val="16"/>
      <w:szCs w:val="16"/>
    </w:rPr>
  </w:style>
  <w:style w:type="paragraph" w:styleId="CommentText">
    <w:name w:val="annotation text"/>
    <w:basedOn w:val="Normal"/>
    <w:link w:val="CommentTextChar"/>
    <w:uiPriority w:val="99"/>
    <w:semiHidden/>
    <w:unhideWhenUsed/>
    <w:rsid w:val="00BD39E8"/>
    <w:rPr>
      <w:sz w:val="20"/>
      <w:szCs w:val="20"/>
    </w:rPr>
  </w:style>
  <w:style w:type="character" w:customStyle="1" w:styleId="CommentTextChar">
    <w:name w:val="Comment Text Char"/>
    <w:basedOn w:val="DefaultParagraphFont"/>
    <w:link w:val="CommentText"/>
    <w:uiPriority w:val="99"/>
    <w:semiHidden/>
    <w:rsid w:val="00BD39E8"/>
    <w:rPr>
      <w:sz w:val="20"/>
      <w:szCs w:val="20"/>
    </w:rPr>
  </w:style>
  <w:style w:type="paragraph" w:styleId="CommentSubject">
    <w:name w:val="annotation subject"/>
    <w:basedOn w:val="CommentText"/>
    <w:next w:val="CommentText"/>
    <w:link w:val="CommentSubjectChar"/>
    <w:uiPriority w:val="99"/>
    <w:semiHidden/>
    <w:unhideWhenUsed/>
    <w:rsid w:val="00BD39E8"/>
    <w:rPr>
      <w:b/>
      <w:bCs/>
    </w:rPr>
  </w:style>
  <w:style w:type="character" w:customStyle="1" w:styleId="CommentSubjectChar">
    <w:name w:val="Comment Subject Char"/>
    <w:basedOn w:val="CommentTextChar"/>
    <w:link w:val="CommentSubject"/>
    <w:uiPriority w:val="99"/>
    <w:semiHidden/>
    <w:rsid w:val="00BD39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600</Words>
  <Characters>3425</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Hemamalini Vijayarangan S</cp:lastModifiedBy>
  <cp:revision>5</cp:revision>
  <cp:lastPrinted>2023-05-30T14:37:00Z</cp:lastPrinted>
  <dcterms:created xsi:type="dcterms:W3CDTF">2023-08-07T07:21:00Z</dcterms:created>
  <dcterms:modified xsi:type="dcterms:W3CDTF">2024-02-06T04:04:00Z</dcterms:modified>
</cp:coreProperties>
</file>