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Fig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S2</w:t>
      </w:r>
    </w:p>
    <w:bookmarkEnd w:id="0"/>
    <w:p>
      <w:r>
        <w:pict>
          <v:shape id="_x0000_i1025" o:spt="75" type="#_x0000_t75" style="height:288.85pt;width:415.15pt;" filled="f" o:preferrelative="t" stroked="f" coordsize="21600,21600">
            <v:path/>
            <v:fill on="f" focussize="0,0"/>
            <v:stroke on="f" joinstyle="miter"/>
            <v:imagedata r:id="rId5" o:title="revision Supplement 2"/>
            <o:lock v:ext="edit" aspectratio="t"/>
            <w10:wrap type="none"/>
            <w10:anchorlock/>
          </v:shape>
        </w:pict>
      </w:r>
    </w:p>
    <w:p/>
    <w:p>
      <w:pPr>
        <w:spacing w:line="48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  <w:lang w:bidi="ar"/>
        </w:rPr>
        <w:t>Figure S2.</w:t>
      </w:r>
      <w:r>
        <w:rPr>
          <w:rFonts w:ascii="Times New Roman" w:hAnsi="Times New Roman" w:eastAsia="宋体" w:cs="Times New Roman"/>
          <w:bCs/>
          <w:sz w:val="24"/>
          <w:lang w:bidi="ar"/>
        </w:rPr>
        <w:t xml:space="preserve"> The inhibitory effect of miR-103a-2-5p on the migration and colony formation of AML cells.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宋体" w:cs="Times New Roman"/>
          <w:sz w:val="24"/>
          <w:lang w:bidi="ar"/>
        </w:rPr>
        <w:t>(A) Transwell migration assays of THP-1, OCI-AML3, OCI-AML2, and MV4-11 cells transfected with miR-103a-2-5p or miR-NC. (B) Colony formation of THP-1 and MV4-11 cells transfecting with miR-103a-2-5p or miR-NC, cultured for 14 days. Statistical significance was determined as * P &lt; 0.05, ** P &lt; 0.01, *** P &lt; 0.001 vs. control miRNA (miR-NC). Cell experiments were performed three times independently.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0NTAxNzOysDQ2NDJW0lEKTi0uzszPAykwrAUADB6YKSwAAAA="/>
    <w:docVar w:name="commondata" w:val="eyJoZGlkIjoiYzg2OGYzMzM1YTQxYzBkZDJlMzQ4OWQzOWEzNzY3ZDAifQ=="/>
    <w:docVar w:name="KSO_WPS_MARK_KEY" w:val="53a5e9dc-d8a1-443b-b675-455394ff972e"/>
  </w:docVars>
  <w:rsids>
    <w:rsidRoot w:val="7800167E"/>
    <w:rsid w:val="003A0013"/>
    <w:rsid w:val="00B9107F"/>
    <w:rsid w:val="00C56DF2"/>
    <w:rsid w:val="01CB5A0D"/>
    <w:rsid w:val="104E2EAE"/>
    <w:rsid w:val="7800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批注框文本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432</Characters>
  <Lines>3</Lines>
  <Paragraphs>1</Paragraphs>
  <TotalTime>0</TotalTime>
  <ScaleCrop>false</ScaleCrop>
  <LinksUpToDate>false</LinksUpToDate>
  <CharactersWithSpaces>508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2023-12-05T03:37:00Z</dcterms:created>
  <dc:creator>Jasmine--cqy</dc:creator>
  <cp:lastModifiedBy>Jasmine--cqy</cp:lastModifiedBy>
  <dcterms:modified xsi:type="dcterms:W3CDTF">2024-02-23T14:02:28Z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BF8EEE40F41D4E1DAF5C29D94522DBD8_11</vt:lpwstr>
  </property>
</Properties>
</file>