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863A1" w14:textId="77777777" w:rsidR="00C70DD8" w:rsidRPr="00EB6D3E" w:rsidRDefault="00C70DD8" w:rsidP="00C70DD8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EB6D3E">
        <w:rPr>
          <w:rFonts w:ascii="Times New Roman" w:hAnsi="Times New Roman" w:cs="Times New Roman"/>
          <w:b/>
          <w:sz w:val="28"/>
          <w:szCs w:val="28"/>
        </w:rPr>
        <w:t>Supporting information</w:t>
      </w:r>
    </w:p>
    <w:p w14:paraId="34A81F6C" w14:textId="77777777" w:rsidR="00C70DD8" w:rsidRDefault="00C70DD8" w:rsidP="00C70DD8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CCB7420" w14:textId="77777777" w:rsidR="00A562EF" w:rsidRDefault="00A562EF" w:rsidP="00A562EF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Landscapes of gut bacterial and fecal metabolic signatures and their </w:t>
      </w:r>
      <w:r>
        <w:rPr>
          <w:rFonts w:ascii="Times New Roman" w:hAnsi="Times New Roman" w:cs="Times New Roman" w:hint="eastAsia"/>
          <w:b/>
          <w:sz w:val="28"/>
          <w:szCs w:val="28"/>
        </w:rPr>
        <w:t>r</w:t>
      </w:r>
      <w:r w:rsidRPr="0008635F">
        <w:rPr>
          <w:rFonts w:ascii="Times New Roman" w:hAnsi="Times New Roman" w:cs="Times New Roman"/>
          <w:b/>
          <w:sz w:val="28"/>
          <w:szCs w:val="28"/>
        </w:rPr>
        <w:t>elationship</w:t>
      </w:r>
      <w:r>
        <w:rPr>
          <w:rFonts w:ascii="Times New Roman" w:hAnsi="Times New Roman" w:cs="Times New Roman"/>
          <w:b/>
          <w:sz w:val="28"/>
          <w:szCs w:val="28"/>
        </w:rPr>
        <w:t xml:space="preserve"> in severe preeclampsia</w:t>
      </w:r>
    </w:p>
    <w:p w14:paraId="0432C8A5" w14:textId="77777777" w:rsidR="00A562EF" w:rsidRDefault="00A562EF" w:rsidP="00A562E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14:paraId="09156A29" w14:textId="77777777" w:rsidR="0084239C" w:rsidRPr="001C6E46" w:rsidRDefault="0084239C" w:rsidP="0084239C">
      <w:pPr>
        <w:spacing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r w:rsidRPr="001C6E46">
        <w:rPr>
          <w:rFonts w:ascii="Times New Roman" w:hAnsi="Times New Roman" w:cs="Times New Roman" w:hint="eastAsia"/>
          <w:i/>
          <w:sz w:val="24"/>
          <w:szCs w:val="24"/>
        </w:rPr>
        <w:t>Xianxian Liu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hAnsi="Times New Roman" w:cs="Times New Roman" w:hint="eastAsia"/>
          <w:i/>
          <w:sz w:val="24"/>
          <w:szCs w:val="24"/>
        </w:rPr>
        <w:t>,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 xml:space="preserve"> Xiaoming Zeng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 xml:space="preserve">, 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Xing Li</w:t>
      </w:r>
      <w:r w:rsidRPr="009E5CD4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3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 xml:space="preserve">, 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Siming Xin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, Feng Zhang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 xml:space="preserve">, 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Faying Liu</w:t>
      </w:r>
      <w:r w:rsidRPr="009E5CD4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,</w:t>
      </w:r>
      <w:r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Yang Zeng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, Jilin Wu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, Y</w:t>
      </w:r>
      <w:r w:rsidRPr="001C6E46">
        <w:rPr>
          <w:rFonts w:ascii="Times New Roman" w:eastAsia="宋体" w:hAnsi="Times New Roman" w:cs="Times New Roman" w:hint="eastAsia"/>
          <w:i/>
          <w:sz w:val="24"/>
          <w:szCs w:val="24"/>
        </w:rPr>
        <w:t>ang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 xml:space="preserve"> Z</w:t>
      </w:r>
      <w:r w:rsidRPr="001C6E46">
        <w:rPr>
          <w:rFonts w:ascii="Times New Roman" w:eastAsia="宋体" w:hAnsi="Times New Roman" w:cs="Times New Roman" w:hint="eastAsia"/>
          <w:i/>
          <w:sz w:val="24"/>
          <w:szCs w:val="24"/>
        </w:rPr>
        <w:t>ou</w:t>
      </w:r>
      <w:proofErr w:type="gramStart"/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1,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*</w:t>
      </w:r>
      <w:proofErr w:type="gramEnd"/>
      <w:r w:rsidRPr="001C6E46">
        <w:rPr>
          <w:rFonts w:ascii="Times New Roman" w:eastAsia="宋体" w:hAnsi="Times New Roman" w:cs="Times New Roman"/>
          <w:i/>
          <w:sz w:val="24"/>
          <w:szCs w:val="24"/>
        </w:rPr>
        <w:t>,</w:t>
      </w:r>
      <w:r w:rsidRPr="001C6E46">
        <w:rPr>
          <w:rFonts w:ascii="Times New Roman" w:hAnsi="Times New Roman" w:cs="Times New Roman"/>
          <w:i/>
          <w:sz w:val="24"/>
          <w:szCs w:val="24"/>
        </w:rPr>
        <w:t xml:space="preserve"> Xinwei Xiong</w:t>
      </w: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2,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>*</w:t>
      </w:r>
    </w:p>
    <w:p w14:paraId="15966949" w14:textId="77777777" w:rsidR="0084239C" w:rsidRPr="001C6E46" w:rsidRDefault="0084239C" w:rsidP="0084239C">
      <w:pPr>
        <w:spacing w:before="240"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1</w:t>
      </w:r>
      <w:bookmarkStart w:id="0" w:name="_Hlk157026631"/>
      <w:r w:rsidRPr="001C6E46">
        <w:rPr>
          <w:rFonts w:ascii="Times New Roman" w:eastAsia="宋体" w:hAnsi="Times New Roman" w:cs="Times New Roman"/>
          <w:i/>
          <w:sz w:val="24"/>
          <w:szCs w:val="24"/>
        </w:rPr>
        <w:t>Key Laboratory of Women’s Reproductive Health of Jiangxi Province, Jiangxi Maternal and Child Health Hospital, Nanchang, Jiangxi 330006, China</w:t>
      </w:r>
      <w:bookmarkEnd w:id="0"/>
    </w:p>
    <w:p w14:paraId="4651C673" w14:textId="77777777" w:rsidR="0084239C" w:rsidRPr="001C6E46" w:rsidRDefault="0084239C" w:rsidP="0084239C">
      <w:pPr>
        <w:spacing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r w:rsidRPr="001C6E46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2</w:t>
      </w:r>
      <w:r w:rsidRPr="001C6E46">
        <w:rPr>
          <w:rFonts w:ascii="Times New Roman" w:eastAsia="宋体" w:hAnsi="Times New Roman" w:cs="Times New Roman"/>
          <w:i/>
          <w:sz w:val="24"/>
          <w:szCs w:val="24"/>
        </w:rPr>
        <w:t xml:space="preserve">Institute of Biological Technology, </w:t>
      </w:r>
      <w:bookmarkStart w:id="1" w:name="OLE_LINK17"/>
      <w:bookmarkStart w:id="2" w:name="OLE_LINK18"/>
      <w:bookmarkStart w:id="3" w:name="OLE_LINK19"/>
      <w:r w:rsidRPr="001C6E46">
        <w:rPr>
          <w:rFonts w:ascii="Times New Roman" w:eastAsia="宋体" w:hAnsi="Times New Roman" w:cs="Times New Roman"/>
          <w:i/>
          <w:sz w:val="24"/>
          <w:szCs w:val="24"/>
        </w:rPr>
        <w:t>Nanchang Normal University</w:t>
      </w:r>
      <w:bookmarkEnd w:id="1"/>
      <w:bookmarkEnd w:id="2"/>
      <w:bookmarkEnd w:id="3"/>
      <w:r w:rsidRPr="001C6E46">
        <w:rPr>
          <w:rFonts w:ascii="Times New Roman" w:eastAsia="宋体" w:hAnsi="Times New Roman" w:cs="Times New Roman"/>
          <w:i/>
          <w:sz w:val="24"/>
          <w:szCs w:val="24"/>
        </w:rPr>
        <w:t>, Nanchang, Jiangxi 330032, China.</w:t>
      </w:r>
    </w:p>
    <w:p w14:paraId="4A36F4B5" w14:textId="77777777" w:rsidR="0084239C" w:rsidRDefault="0084239C" w:rsidP="0084239C">
      <w:pPr>
        <w:spacing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r w:rsidRPr="009E5CD4">
        <w:rPr>
          <w:rFonts w:ascii="Times New Roman" w:eastAsia="宋体" w:hAnsi="Times New Roman" w:cs="Times New Roman" w:hint="eastAsia"/>
          <w:i/>
          <w:sz w:val="24"/>
          <w:szCs w:val="24"/>
          <w:vertAlign w:val="superscript"/>
        </w:rPr>
        <w:t>3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Medical Center of Burn Plastic and Wound Repair, The First Affiliated Hospital of Nanchang University, Jiangxi Medical College, Nanchang University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，</w:t>
      </w:r>
      <w:r w:rsidRPr="009E5CD4">
        <w:rPr>
          <w:rFonts w:ascii="Times New Roman" w:eastAsia="宋体" w:hAnsi="Times New Roman" w:cs="Times New Roman"/>
          <w:i/>
          <w:sz w:val="24"/>
          <w:szCs w:val="24"/>
        </w:rPr>
        <w:t>330006,Nanchang, China</w:t>
      </w:r>
    </w:p>
    <w:p w14:paraId="1E38E9C8" w14:textId="77777777" w:rsidR="00BA6043" w:rsidRPr="0084239C" w:rsidRDefault="00BA6043" w:rsidP="00BA604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86D6E82" w14:textId="77777777" w:rsidR="00BA6043" w:rsidRPr="00B40515" w:rsidRDefault="00BA6043" w:rsidP="00BA604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*Corresponding author: </w:t>
      </w:r>
    </w:p>
    <w:p w14:paraId="69352453" w14:textId="77777777" w:rsidR="00BA6043" w:rsidRDefault="00BA6043" w:rsidP="00BA604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867ACD">
        <w:rPr>
          <w:rFonts w:ascii="Times New Roman" w:eastAsia="宋体" w:hAnsi="Times New Roman" w:cs="Times New Roman" w:hint="eastAsia"/>
          <w:sz w:val="24"/>
          <w:szCs w:val="24"/>
        </w:rPr>
        <w:t>Y</w:t>
      </w:r>
      <w:r w:rsidRPr="00867ACD">
        <w:rPr>
          <w:rFonts w:ascii="Times New Roman" w:eastAsia="宋体" w:hAnsi="Times New Roman" w:cs="Times New Roman"/>
          <w:sz w:val="24"/>
          <w:szCs w:val="24"/>
        </w:rPr>
        <w:t>ang Zou,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515">
        <w:rPr>
          <w:rFonts w:ascii="Times New Roman" w:eastAsia="宋体" w:hAnsi="Times New Roman" w:cs="Times New Roman"/>
          <w:sz w:val="24"/>
          <w:szCs w:val="24"/>
        </w:rPr>
        <w:t xml:space="preserve">E-mail: </w:t>
      </w:r>
      <w:hyperlink r:id="rId6" w:history="1">
        <w:r w:rsidRPr="00641877">
          <w:rPr>
            <w:rStyle w:val="a8"/>
            <w:rFonts w:ascii="Times New Roman" w:hAnsi="Times New Roman" w:cs="Times New Roman"/>
            <w:sz w:val="24"/>
            <w:szCs w:val="24"/>
          </w:rPr>
          <w:t>zouyang81@163.com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7ACD">
        <w:rPr>
          <w:rFonts w:ascii="Times New Roman" w:hAnsi="Times New Roman" w:cs="Times New Roman"/>
          <w:sz w:val="24"/>
          <w:szCs w:val="24"/>
        </w:rPr>
        <w:t>Key Laboratory of Women’s Reproductive Health of Jiangxi Province, Jiangxi Maternal and Child Health Hospital, Nanchang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CD">
        <w:rPr>
          <w:rFonts w:ascii="Times New Roman" w:hAnsi="Times New Roman" w:cs="Times New Roman"/>
          <w:sz w:val="24"/>
          <w:szCs w:val="24"/>
        </w:rPr>
        <w:t>330006, China</w:t>
      </w:r>
      <w:r>
        <w:rPr>
          <w:rFonts w:ascii="Times New Roman" w:hAnsi="Times New Roman" w:cs="Times New Roman"/>
          <w:sz w:val="24"/>
          <w:szCs w:val="24"/>
        </w:rPr>
        <w:t xml:space="preserve">. Phone: </w:t>
      </w:r>
      <w:r w:rsidRPr="00867ACD">
        <w:rPr>
          <w:rFonts w:ascii="Times New Roman" w:hAnsi="Times New Roman" w:cs="Times New Roman"/>
          <w:sz w:val="24"/>
          <w:szCs w:val="24"/>
        </w:rPr>
        <w:t>0086 791 86310442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0515">
        <w:rPr>
          <w:rFonts w:ascii="Times New Roman" w:eastAsia="宋体" w:hAnsi="Times New Roman" w:cs="Times New Roman"/>
          <w:sz w:val="24"/>
          <w:szCs w:val="24"/>
        </w:rPr>
        <w:t>Fax: 0086 791 86310442</w:t>
      </w:r>
      <w:r w:rsidRPr="00DD4421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36BF7FB6" w14:textId="009A3254" w:rsidR="00BA6043" w:rsidRPr="00867ACD" w:rsidRDefault="00BA6043" w:rsidP="00BA6043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BA6043" w:rsidRPr="00867ACD" w:rsidSect="00F22592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sz w:val="24"/>
          <w:szCs w:val="24"/>
        </w:rPr>
        <w:t>Xinwei Xiong,</w:t>
      </w:r>
      <w:r w:rsidRPr="00B40515">
        <w:rPr>
          <w:rFonts w:ascii="Times New Roman" w:eastAsia="宋体" w:hAnsi="Times New Roman" w:cs="Times New Roman"/>
          <w:sz w:val="24"/>
          <w:szCs w:val="24"/>
        </w:rPr>
        <w:t xml:space="preserve"> E-mail: </w:t>
      </w:r>
      <w:hyperlink r:id="rId7" w:history="1">
        <w:r w:rsidR="00A562EF" w:rsidRPr="001F0F4B">
          <w:rPr>
            <w:rStyle w:val="a8"/>
            <w:rFonts w:ascii="Times New Roman" w:eastAsia="宋体" w:hAnsi="Times New Roman" w:cs="Times New Roman"/>
            <w:sz w:val="24"/>
            <w:szCs w:val="24"/>
          </w:rPr>
          <w:t>xinweixiong@hotmail.com</w:t>
        </w:r>
      </w:hyperlink>
      <w:r w:rsidRPr="00B40515">
        <w:rPr>
          <w:rFonts w:ascii="Times New Roman" w:eastAsia="宋体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 xml:space="preserve">Institute of Biological Technology, Nanchang Normal University, Nanchang 330032, China. </w:t>
      </w:r>
      <w:r w:rsidRPr="00B40515">
        <w:rPr>
          <w:rFonts w:ascii="Times New Roman" w:eastAsia="宋体" w:hAnsi="Times New Roman" w:cs="Times New Roman"/>
          <w:sz w:val="24"/>
          <w:szCs w:val="24"/>
        </w:rPr>
        <w:t xml:space="preserve">Phone: </w:t>
      </w:r>
      <w:bookmarkStart w:id="4" w:name="OLE_LINK3"/>
      <w:r w:rsidRPr="00B40515">
        <w:rPr>
          <w:rFonts w:ascii="Times New Roman" w:eastAsia="宋体" w:hAnsi="Times New Roman" w:cs="Times New Roman"/>
          <w:sz w:val="24"/>
          <w:szCs w:val="24"/>
        </w:rPr>
        <w:t>0086-791-</w:t>
      </w:r>
      <w:bookmarkEnd w:id="4"/>
      <w:r w:rsidRPr="00B40515">
        <w:rPr>
          <w:rFonts w:ascii="Times New Roman" w:hAnsi="Times New Roman" w:cs="Times New Roman"/>
        </w:rPr>
        <w:t xml:space="preserve"> </w:t>
      </w:r>
      <w:r w:rsidRPr="00B40515">
        <w:rPr>
          <w:rFonts w:ascii="Times New Roman" w:eastAsia="宋体" w:hAnsi="Times New Roman" w:cs="Times New Roman"/>
          <w:sz w:val="24"/>
          <w:szCs w:val="24"/>
        </w:rPr>
        <w:t>83812115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515">
        <w:rPr>
          <w:rFonts w:ascii="Times New Roman" w:eastAsia="宋体" w:hAnsi="Times New Roman" w:cs="Times New Roman"/>
          <w:sz w:val="24"/>
          <w:szCs w:val="24"/>
        </w:rPr>
        <w:t>Fax: 0086-791-</w:t>
      </w:r>
      <w:r w:rsidRPr="00B40515">
        <w:rPr>
          <w:rFonts w:ascii="Times New Roman" w:hAnsi="Times New Roman" w:cs="Times New Roman"/>
        </w:rPr>
        <w:t xml:space="preserve"> </w:t>
      </w:r>
      <w:r w:rsidRPr="00B40515">
        <w:rPr>
          <w:rFonts w:ascii="Times New Roman" w:eastAsia="宋体" w:hAnsi="Times New Roman" w:cs="Times New Roman"/>
          <w:sz w:val="24"/>
          <w:szCs w:val="24"/>
        </w:rPr>
        <w:t xml:space="preserve">83812115  </w:t>
      </w:r>
    </w:p>
    <w:p w14:paraId="4BCF4609" w14:textId="65AE2787" w:rsidR="00E155A0" w:rsidRDefault="0049480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2F47AC" wp14:editId="5F7A15E3">
            <wp:extent cx="5274310" cy="5179695"/>
            <wp:effectExtent l="0" t="0" r="2540" b="1905"/>
            <wp:docPr id="224182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82271" name="图片 2241822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CEAA" w14:textId="7D8DAC8C" w:rsidR="0049480C" w:rsidRDefault="00DB5E58">
      <w:pPr>
        <w:rPr>
          <w:rFonts w:ascii="Times New Roman" w:hAnsi="Times New Roman" w:cs="Times New Roman" w:hint="eastAsia"/>
          <w:noProof/>
          <w:sz w:val="24"/>
          <w:szCs w:val="24"/>
        </w:rPr>
      </w:pPr>
      <w:r w:rsidRPr="00BA1AF9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="005277BE" w:rsidRPr="005277BE">
        <w:rPr>
          <w:rFonts w:ascii="Times New Roman" w:hAnsi="Times New Roman" w:cs="Times New Roman"/>
          <w:b/>
          <w:bCs/>
          <w:sz w:val="24"/>
          <w:szCs w:val="24"/>
        </w:rPr>
        <w:t>The overview flow chart of this study.</w:t>
      </w:r>
    </w:p>
    <w:p w14:paraId="79BC3B84" w14:textId="77777777" w:rsidR="00E155A0" w:rsidRDefault="00E155A0">
      <w:pPr>
        <w:rPr>
          <w:rFonts w:ascii="Times New Roman" w:hAnsi="Times New Roman" w:cs="Times New Roman"/>
          <w:noProof/>
          <w:sz w:val="24"/>
          <w:szCs w:val="24"/>
        </w:rPr>
        <w:sectPr w:rsidR="00E155A0" w:rsidSect="00F22592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17DE399" w14:textId="6B9EF2A3" w:rsidR="00EB254A" w:rsidRDefault="002E3C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CAD314" wp14:editId="0A6C9D26">
            <wp:extent cx="5274310" cy="2696845"/>
            <wp:effectExtent l="0" t="0" r="2540" b="8255"/>
            <wp:docPr id="496947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47607" name="图片 4969476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7D8F6" w14:textId="09339859" w:rsidR="002E3C43" w:rsidRDefault="007F2504" w:rsidP="00B032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1AF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B5E58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BA1A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43774">
        <w:rPr>
          <w:rFonts w:ascii="Times New Roman" w:hAnsi="Times New Roman" w:cs="Times New Roman"/>
          <w:b/>
          <w:bCs/>
          <w:sz w:val="24"/>
          <w:szCs w:val="24"/>
        </w:rPr>
        <w:t>The standard curve was constructed in 8 of 10-fold diluted plasmids harboring the</w:t>
      </w:r>
      <w:r w:rsidRPr="001437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16S</w:t>
      </w:r>
      <w:r w:rsidRPr="00143774">
        <w:rPr>
          <w:rFonts w:ascii="Times New Roman" w:hAnsi="Times New Roman" w:cs="Times New Roman"/>
          <w:b/>
          <w:bCs/>
          <w:sz w:val="24"/>
          <w:szCs w:val="24"/>
        </w:rPr>
        <w:t xml:space="preserve"> gene.</w:t>
      </w:r>
    </w:p>
    <w:p w14:paraId="6D00EA57" w14:textId="77777777" w:rsidR="00EB254A" w:rsidRDefault="00EB254A">
      <w:pPr>
        <w:rPr>
          <w:rFonts w:ascii="Times New Roman" w:hAnsi="Times New Roman" w:cs="Times New Roman"/>
          <w:sz w:val="24"/>
          <w:szCs w:val="24"/>
        </w:rPr>
        <w:sectPr w:rsidR="00EB254A" w:rsidSect="00F22592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78F890CC" w14:textId="3359A60A" w:rsidR="00BD4034" w:rsidRPr="00143774" w:rsidRDefault="003F3F6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57415999"/>
      <w:r w:rsidRPr="0014377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="00143774" w:rsidRPr="0014377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143774" w:rsidRPr="00143774">
        <w:rPr>
          <w:rFonts w:ascii="Times New Roman" w:hAnsi="Times New Roman" w:cs="Times New Roman"/>
          <w:b/>
          <w:bCs/>
          <w:sz w:val="24"/>
          <w:szCs w:val="24"/>
        </w:rPr>
        <w:t xml:space="preserve"> The sequence assembly analysis for shotgun metagenomic sequencing</w:t>
      </w:r>
      <w:r w:rsidR="00AD11F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7"/>
        <w:tblW w:w="140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1136"/>
        <w:gridCol w:w="1136"/>
        <w:gridCol w:w="1135"/>
        <w:gridCol w:w="1135"/>
        <w:gridCol w:w="1135"/>
        <w:gridCol w:w="1135"/>
        <w:gridCol w:w="1254"/>
        <w:gridCol w:w="1136"/>
        <w:gridCol w:w="1254"/>
        <w:gridCol w:w="1136"/>
        <w:gridCol w:w="1301"/>
      </w:tblGrid>
      <w:tr w:rsidR="002605FA" w:rsidRPr="003F3F6B" w14:paraId="489B367F" w14:textId="77777777" w:rsidTr="00143774">
        <w:trPr>
          <w:trHeight w:val="276"/>
          <w:jc w:val="center"/>
        </w:trPr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bookmarkEnd w:id="5"/>
          <w:p w14:paraId="35764AC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61FA3F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Min sequence length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6E0FA6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Max sequence length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FF29DC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Total sequence number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99ABD4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N20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05BD6D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N50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E4D904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N90</w:t>
            </w:r>
          </w:p>
        </w:tc>
        <w:tc>
          <w:tcPr>
            <w:tcW w:w="125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0A3F69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Total sequence length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D37C4B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Average sequence length</w:t>
            </w:r>
          </w:p>
        </w:tc>
        <w:tc>
          <w:tcPr>
            <w:tcW w:w="125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F8178D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GC Number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506A9D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GC content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BADE0F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Sequences greater than 1kb</w:t>
            </w:r>
          </w:p>
        </w:tc>
      </w:tr>
      <w:tr w:rsidR="003A6CB3" w:rsidRPr="00731696" w14:paraId="27445640" w14:textId="77777777" w:rsidTr="00143774">
        <w:trPr>
          <w:trHeight w:val="276"/>
          <w:jc w:val="center"/>
        </w:trPr>
        <w:tc>
          <w:tcPr>
            <w:tcW w:w="1136" w:type="dxa"/>
            <w:tcBorders>
              <w:top w:val="single" w:sz="12" w:space="0" w:color="auto"/>
            </w:tcBorders>
            <w:noWrap/>
            <w:hideMark/>
          </w:tcPr>
          <w:p w14:paraId="058681C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PE245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noWrap/>
            <w:hideMark/>
          </w:tcPr>
          <w:p w14:paraId="142D686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noWrap/>
            <w:hideMark/>
          </w:tcPr>
          <w:p w14:paraId="2D0A878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604418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noWrap/>
            <w:hideMark/>
          </w:tcPr>
          <w:p w14:paraId="07FE905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146140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noWrap/>
            <w:hideMark/>
          </w:tcPr>
          <w:p w14:paraId="4BF490A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43252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noWrap/>
            <w:hideMark/>
          </w:tcPr>
          <w:p w14:paraId="005E4D3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6846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noWrap/>
            <w:hideMark/>
          </w:tcPr>
          <w:p w14:paraId="3CC4AB5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613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noWrap/>
            <w:hideMark/>
          </w:tcPr>
          <w:p w14:paraId="5FEF091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293667308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noWrap/>
            <w:hideMark/>
          </w:tcPr>
          <w:p w14:paraId="703BCA2F" w14:textId="343B428A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2009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noWrap/>
            <w:hideMark/>
          </w:tcPr>
          <w:p w14:paraId="40C8545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147437209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noWrap/>
            <w:hideMark/>
          </w:tcPr>
          <w:p w14:paraId="6057D9AE" w14:textId="245B285F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</w:t>
            </w:r>
          </w:p>
        </w:tc>
        <w:tc>
          <w:tcPr>
            <w:tcW w:w="1301" w:type="dxa"/>
            <w:tcBorders>
              <w:top w:val="single" w:sz="12" w:space="0" w:color="auto"/>
            </w:tcBorders>
            <w:noWrap/>
            <w:hideMark/>
          </w:tcPr>
          <w:p w14:paraId="2546C6C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47920</w:t>
            </w:r>
          </w:p>
        </w:tc>
      </w:tr>
      <w:tr w:rsidR="003A6CB3" w:rsidRPr="00731696" w14:paraId="322329B5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03AD913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PE246</w:t>
            </w:r>
          </w:p>
        </w:tc>
        <w:tc>
          <w:tcPr>
            <w:tcW w:w="1136" w:type="dxa"/>
            <w:noWrap/>
            <w:hideMark/>
          </w:tcPr>
          <w:p w14:paraId="34A7EAA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8E0F68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506021</w:t>
            </w:r>
          </w:p>
        </w:tc>
        <w:tc>
          <w:tcPr>
            <w:tcW w:w="1135" w:type="dxa"/>
            <w:noWrap/>
            <w:hideMark/>
          </w:tcPr>
          <w:p w14:paraId="595F9E2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132282</w:t>
            </w:r>
          </w:p>
        </w:tc>
        <w:tc>
          <w:tcPr>
            <w:tcW w:w="1135" w:type="dxa"/>
            <w:noWrap/>
            <w:hideMark/>
          </w:tcPr>
          <w:p w14:paraId="4442D53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65010</w:t>
            </w:r>
          </w:p>
        </w:tc>
        <w:tc>
          <w:tcPr>
            <w:tcW w:w="1135" w:type="dxa"/>
            <w:noWrap/>
            <w:hideMark/>
          </w:tcPr>
          <w:p w14:paraId="52FBA9A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10444</w:t>
            </w:r>
          </w:p>
        </w:tc>
        <w:tc>
          <w:tcPr>
            <w:tcW w:w="1135" w:type="dxa"/>
            <w:noWrap/>
            <w:hideMark/>
          </w:tcPr>
          <w:p w14:paraId="1BA753D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649</w:t>
            </w:r>
          </w:p>
        </w:tc>
        <w:tc>
          <w:tcPr>
            <w:tcW w:w="1254" w:type="dxa"/>
            <w:noWrap/>
            <w:hideMark/>
          </w:tcPr>
          <w:p w14:paraId="7D491EF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299511001</w:t>
            </w:r>
          </w:p>
        </w:tc>
        <w:tc>
          <w:tcPr>
            <w:tcW w:w="1136" w:type="dxa"/>
            <w:noWrap/>
            <w:hideMark/>
          </w:tcPr>
          <w:p w14:paraId="7936208D" w14:textId="60746918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2264</w:t>
            </w:r>
          </w:p>
        </w:tc>
        <w:tc>
          <w:tcPr>
            <w:tcW w:w="1254" w:type="dxa"/>
            <w:noWrap/>
            <w:hideMark/>
          </w:tcPr>
          <w:p w14:paraId="2C8BC93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146085275</w:t>
            </w:r>
          </w:p>
        </w:tc>
        <w:tc>
          <w:tcPr>
            <w:tcW w:w="1136" w:type="dxa"/>
            <w:noWrap/>
            <w:hideMark/>
          </w:tcPr>
          <w:p w14:paraId="09B336E6" w14:textId="58288C84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3B4DC8F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43380</w:t>
            </w:r>
          </w:p>
        </w:tc>
      </w:tr>
      <w:tr w:rsidR="003A6CB3" w:rsidRPr="00731696" w14:paraId="3AE9A9FC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0A03E24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PE255</w:t>
            </w:r>
          </w:p>
        </w:tc>
        <w:tc>
          <w:tcPr>
            <w:tcW w:w="1136" w:type="dxa"/>
            <w:noWrap/>
            <w:hideMark/>
          </w:tcPr>
          <w:p w14:paraId="520C188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3516CED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645800</w:t>
            </w:r>
          </w:p>
        </w:tc>
        <w:tc>
          <w:tcPr>
            <w:tcW w:w="1135" w:type="dxa"/>
            <w:noWrap/>
            <w:hideMark/>
          </w:tcPr>
          <w:p w14:paraId="470AAE8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121093</w:t>
            </w:r>
          </w:p>
        </w:tc>
        <w:tc>
          <w:tcPr>
            <w:tcW w:w="1135" w:type="dxa"/>
            <w:noWrap/>
            <w:hideMark/>
          </w:tcPr>
          <w:p w14:paraId="7FD569D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41646</w:t>
            </w:r>
          </w:p>
        </w:tc>
        <w:tc>
          <w:tcPr>
            <w:tcW w:w="1135" w:type="dxa"/>
            <w:noWrap/>
            <w:hideMark/>
          </w:tcPr>
          <w:p w14:paraId="394B762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4724</w:t>
            </w:r>
          </w:p>
        </w:tc>
        <w:tc>
          <w:tcPr>
            <w:tcW w:w="1135" w:type="dxa"/>
            <w:noWrap/>
            <w:hideMark/>
          </w:tcPr>
          <w:p w14:paraId="1F000CB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596</w:t>
            </w:r>
          </w:p>
        </w:tc>
        <w:tc>
          <w:tcPr>
            <w:tcW w:w="1254" w:type="dxa"/>
            <w:noWrap/>
            <w:hideMark/>
          </w:tcPr>
          <w:p w14:paraId="5FF550F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223566490</w:t>
            </w:r>
          </w:p>
        </w:tc>
        <w:tc>
          <w:tcPr>
            <w:tcW w:w="1136" w:type="dxa"/>
            <w:noWrap/>
            <w:hideMark/>
          </w:tcPr>
          <w:p w14:paraId="61306800" w14:textId="6CF0AA10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1846</w:t>
            </w:r>
          </w:p>
        </w:tc>
        <w:tc>
          <w:tcPr>
            <w:tcW w:w="1254" w:type="dxa"/>
            <w:noWrap/>
            <w:hideMark/>
          </w:tcPr>
          <w:p w14:paraId="1912B86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112422351</w:t>
            </w:r>
          </w:p>
        </w:tc>
        <w:tc>
          <w:tcPr>
            <w:tcW w:w="1136" w:type="dxa"/>
            <w:noWrap/>
            <w:hideMark/>
          </w:tcPr>
          <w:p w14:paraId="7E38BFD9" w14:textId="26A39326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</w:t>
            </w:r>
          </w:p>
        </w:tc>
        <w:tc>
          <w:tcPr>
            <w:tcW w:w="1301" w:type="dxa"/>
            <w:noWrap/>
            <w:hideMark/>
          </w:tcPr>
          <w:p w14:paraId="6224DAC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40517</w:t>
            </w:r>
          </w:p>
        </w:tc>
      </w:tr>
      <w:tr w:rsidR="003A6CB3" w:rsidRPr="00731696" w14:paraId="5732E25B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312AEA0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PE267</w:t>
            </w:r>
          </w:p>
        </w:tc>
        <w:tc>
          <w:tcPr>
            <w:tcW w:w="1136" w:type="dxa"/>
            <w:noWrap/>
            <w:hideMark/>
          </w:tcPr>
          <w:p w14:paraId="56612BA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68D5152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604417</w:t>
            </w:r>
          </w:p>
        </w:tc>
        <w:tc>
          <w:tcPr>
            <w:tcW w:w="1135" w:type="dxa"/>
            <w:noWrap/>
            <w:hideMark/>
          </w:tcPr>
          <w:p w14:paraId="5198CDA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123795</w:t>
            </w:r>
          </w:p>
        </w:tc>
        <w:tc>
          <w:tcPr>
            <w:tcW w:w="1135" w:type="dxa"/>
            <w:noWrap/>
            <w:hideMark/>
          </w:tcPr>
          <w:p w14:paraId="6E15AB9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62157</w:t>
            </w:r>
          </w:p>
        </w:tc>
        <w:tc>
          <w:tcPr>
            <w:tcW w:w="1135" w:type="dxa"/>
            <w:noWrap/>
            <w:hideMark/>
          </w:tcPr>
          <w:p w14:paraId="5064EE1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6636</w:t>
            </w:r>
          </w:p>
        </w:tc>
        <w:tc>
          <w:tcPr>
            <w:tcW w:w="1135" w:type="dxa"/>
            <w:noWrap/>
            <w:hideMark/>
          </w:tcPr>
          <w:p w14:paraId="4B0DC1C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609</w:t>
            </w:r>
          </w:p>
        </w:tc>
        <w:tc>
          <w:tcPr>
            <w:tcW w:w="1254" w:type="dxa"/>
            <w:noWrap/>
            <w:hideMark/>
          </w:tcPr>
          <w:p w14:paraId="69D0446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247056063</w:t>
            </w:r>
          </w:p>
        </w:tc>
        <w:tc>
          <w:tcPr>
            <w:tcW w:w="1136" w:type="dxa"/>
            <w:noWrap/>
            <w:hideMark/>
          </w:tcPr>
          <w:p w14:paraId="75DC7A48" w14:textId="67B91AAD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1254" w:type="dxa"/>
            <w:noWrap/>
            <w:hideMark/>
          </w:tcPr>
          <w:p w14:paraId="264C00B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121004423</w:t>
            </w:r>
          </w:p>
        </w:tc>
        <w:tc>
          <w:tcPr>
            <w:tcW w:w="1136" w:type="dxa"/>
            <w:noWrap/>
            <w:hideMark/>
          </w:tcPr>
          <w:p w14:paraId="4CC416F7" w14:textId="6C50E18F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19B1DB3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39927</w:t>
            </w:r>
          </w:p>
        </w:tc>
      </w:tr>
      <w:tr w:rsidR="003A6CB3" w:rsidRPr="00731696" w14:paraId="645CEA4B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5622AB0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PE276</w:t>
            </w:r>
          </w:p>
        </w:tc>
        <w:tc>
          <w:tcPr>
            <w:tcW w:w="1136" w:type="dxa"/>
            <w:noWrap/>
            <w:hideMark/>
          </w:tcPr>
          <w:p w14:paraId="0B09047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73FC1A0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358557</w:t>
            </w:r>
          </w:p>
        </w:tc>
        <w:tc>
          <w:tcPr>
            <w:tcW w:w="1135" w:type="dxa"/>
            <w:noWrap/>
            <w:hideMark/>
          </w:tcPr>
          <w:p w14:paraId="298024A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200222</w:t>
            </w:r>
          </w:p>
        </w:tc>
        <w:tc>
          <w:tcPr>
            <w:tcW w:w="1135" w:type="dxa"/>
            <w:noWrap/>
            <w:hideMark/>
          </w:tcPr>
          <w:p w14:paraId="340A58C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19539</w:t>
            </w:r>
          </w:p>
        </w:tc>
        <w:tc>
          <w:tcPr>
            <w:tcW w:w="1135" w:type="dxa"/>
            <w:noWrap/>
            <w:hideMark/>
          </w:tcPr>
          <w:p w14:paraId="0BFDBDA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2788</w:t>
            </w:r>
          </w:p>
        </w:tc>
        <w:tc>
          <w:tcPr>
            <w:tcW w:w="1135" w:type="dxa"/>
            <w:noWrap/>
            <w:hideMark/>
          </w:tcPr>
          <w:p w14:paraId="2060F82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531</w:t>
            </w:r>
          </w:p>
        </w:tc>
        <w:tc>
          <w:tcPr>
            <w:tcW w:w="1254" w:type="dxa"/>
            <w:noWrap/>
            <w:hideMark/>
          </w:tcPr>
          <w:p w14:paraId="431C8CC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299839031</w:t>
            </w:r>
          </w:p>
        </w:tc>
        <w:tc>
          <w:tcPr>
            <w:tcW w:w="1136" w:type="dxa"/>
            <w:noWrap/>
            <w:hideMark/>
          </w:tcPr>
          <w:p w14:paraId="39520A0F" w14:textId="43414A38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1498</w:t>
            </w:r>
          </w:p>
        </w:tc>
        <w:tc>
          <w:tcPr>
            <w:tcW w:w="1254" w:type="dxa"/>
            <w:noWrap/>
            <w:hideMark/>
          </w:tcPr>
          <w:p w14:paraId="1B58B1C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146349069</w:t>
            </w:r>
          </w:p>
        </w:tc>
        <w:tc>
          <w:tcPr>
            <w:tcW w:w="1136" w:type="dxa"/>
            <w:noWrap/>
            <w:hideMark/>
          </w:tcPr>
          <w:p w14:paraId="34A8C7FB" w14:textId="75EA1319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4A0CB3D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61125</w:t>
            </w:r>
          </w:p>
        </w:tc>
      </w:tr>
      <w:tr w:rsidR="003A6CB3" w:rsidRPr="00731696" w14:paraId="46FC0AFE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5B95244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PE291</w:t>
            </w:r>
          </w:p>
        </w:tc>
        <w:tc>
          <w:tcPr>
            <w:tcW w:w="1136" w:type="dxa"/>
            <w:noWrap/>
            <w:hideMark/>
          </w:tcPr>
          <w:p w14:paraId="039C7F6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5D01ED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484253</w:t>
            </w:r>
          </w:p>
        </w:tc>
        <w:tc>
          <w:tcPr>
            <w:tcW w:w="1135" w:type="dxa"/>
            <w:noWrap/>
            <w:hideMark/>
          </w:tcPr>
          <w:p w14:paraId="3C3C973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184223</w:t>
            </w:r>
          </w:p>
        </w:tc>
        <w:tc>
          <w:tcPr>
            <w:tcW w:w="1135" w:type="dxa"/>
            <w:noWrap/>
            <w:hideMark/>
          </w:tcPr>
          <w:p w14:paraId="7B82FDA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48375</w:t>
            </w:r>
          </w:p>
        </w:tc>
        <w:tc>
          <w:tcPr>
            <w:tcW w:w="1135" w:type="dxa"/>
            <w:noWrap/>
            <w:hideMark/>
          </w:tcPr>
          <w:p w14:paraId="6B49476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6967</w:t>
            </w:r>
          </w:p>
        </w:tc>
        <w:tc>
          <w:tcPr>
            <w:tcW w:w="1135" w:type="dxa"/>
            <w:noWrap/>
            <w:hideMark/>
          </w:tcPr>
          <w:p w14:paraId="7546327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576</w:t>
            </w:r>
          </w:p>
        </w:tc>
        <w:tc>
          <w:tcPr>
            <w:tcW w:w="1254" w:type="dxa"/>
            <w:noWrap/>
            <w:hideMark/>
          </w:tcPr>
          <w:p w14:paraId="210B8BB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356916879</w:t>
            </w:r>
          </w:p>
        </w:tc>
        <w:tc>
          <w:tcPr>
            <w:tcW w:w="1136" w:type="dxa"/>
            <w:noWrap/>
            <w:hideMark/>
          </w:tcPr>
          <w:p w14:paraId="52FB24F9" w14:textId="3AC92B59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1937</w:t>
            </w:r>
          </w:p>
        </w:tc>
        <w:tc>
          <w:tcPr>
            <w:tcW w:w="1254" w:type="dxa"/>
            <w:noWrap/>
            <w:hideMark/>
          </w:tcPr>
          <w:p w14:paraId="07C6413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174324896</w:t>
            </w:r>
          </w:p>
        </w:tc>
        <w:tc>
          <w:tcPr>
            <w:tcW w:w="1136" w:type="dxa"/>
            <w:noWrap/>
            <w:hideMark/>
          </w:tcPr>
          <w:p w14:paraId="5BC0D63C" w14:textId="2FEB9281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0FE7B44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53767</w:t>
            </w:r>
          </w:p>
        </w:tc>
      </w:tr>
      <w:tr w:rsidR="003A6CB3" w:rsidRPr="00731696" w14:paraId="17C2E77C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4E3E8E2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PE300</w:t>
            </w:r>
          </w:p>
        </w:tc>
        <w:tc>
          <w:tcPr>
            <w:tcW w:w="1136" w:type="dxa"/>
            <w:noWrap/>
            <w:hideMark/>
          </w:tcPr>
          <w:p w14:paraId="50DFA2B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E7223B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579862</w:t>
            </w:r>
          </w:p>
        </w:tc>
        <w:tc>
          <w:tcPr>
            <w:tcW w:w="1135" w:type="dxa"/>
            <w:noWrap/>
            <w:hideMark/>
          </w:tcPr>
          <w:p w14:paraId="6BD015A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231274</w:t>
            </w:r>
          </w:p>
        </w:tc>
        <w:tc>
          <w:tcPr>
            <w:tcW w:w="1135" w:type="dxa"/>
            <w:noWrap/>
            <w:hideMark/>
          </w:tcPr>
          <w:p w14:paraId="28DB145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24838</w:t>
            </w:r>
          </w:p>
        </w:tc>
        <w:tc>
          <w:tcPr>
            <w:tcW w:w="1135" w:type="dxa"/>
            <w:noWrap/>
            <w:hideMark/>
          </w:tcPr>
          <w:p w14:paraId="77A8067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3860</w:t>
            </w:r>
          </w:p>
        </w:tc>
        <w:tc>
          <w:tcPr>
            <w:tcW w:w="1135" w:type="dxa"/>
            <w:noWrap/>
            <w:hideMark/>
          </w:tcPr>
          <w:p w14:paraId="040D4AF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547</w:t>
            </w:r>
          </w:p>
        </w:tc>
        <w:tc>
          <w:tcPr>
            <w:tcW w:w="1254" w:type="dxa"/>
            <w:noWrap/>
            <w:hideMark/>
          </w:tcPr>
          <w:p w14:paraId="0D02AFA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379961280</w:t>
            </w:r>
          </w:p>
        </w:tc>
        <w:tc>
          <w:tcPr>
            <w:tcW w:w="1136" w:type="dxa"/>
            <w:noWrap/>
            <w:hideMark/>
          </w:tcPr>
          <w:p w14:paraId="3B18F75A" w14:textId="5290C97A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1643</w:t>
            </w:r>
          </w:p>
        </w:tc>
        <w:tc>
          <w:tcPr>
            <w:tcW w:w="1254" w:type="dxa"/>
            <w:noWrap/>
            <w:hideMark/>
          </w:tcPr>
          <w:p w14:paraId="47D60A3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192030440</w:t>
            </w:r>
          </w:p>
        </w:tc>
        <w:tc>
          <w:tcPr>
            <w:tcW w:w="1136" w:type="dxa"/>
            <w:noWrap/>
            <w:hideMark/>
          </w:tcPr>
          <w:p w14:paraId="7951D31D" w14:textId="7B603268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0.51</w:t>
            </w:r>
          </w:p>
        </w:tc>
        <w:tc>
          <w:tcPr>
            <w:tcW w:w="1301" w:type="dxa"/>
            <w:noWrap/>
            <w:hideMark/>
          </w:tcPr>
          <w:p w14:paraId="531CED2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69752</w:t>
            </w:r>
          </w:p>
        </w:tc>
      </w:tr>
      <w:tr w:rsidR="003A6CB3" w:rsidRPr="00731696" w14:paraId="3BCE5068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2B372C4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PE323</w:t>
            </w:r>
          </w:p>
        </w:tc>
        <w:tc>
          <w:tcPr>
            <w:tcW w:w="1136" w:type="dxa"/>
            <w:noWrap/>
            <w:hideMark/>
          </w:tcPr>
          <w:p w14:paraId="7EA999E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4B81CFB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486437</w:t>
            </w:r>
          </w:p>
        </w:tc>
        <w:tc>
          <w:tcPr>
            <w:tcW w:w="1135" w:type="dxa"/>
            <w:noWrap/>
            <w:hideMark/>
          </w:tcPr>
          <w:p w14:paraId="4E09898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153228</w:t>
            </w:r>
          </w:p>
        </w:tc>
        <w:tc>
          <w:tcPr>
            <w:tcW w:w="1135" w:type="dxa"/>
            <w:noWrap/>
            <w:hideMark/>
          </w:tcPr>
          <w:p w14:paraId="5EEEAE4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38574</w:t>
            </w:r>
          </w:p>
        </w:tc>
        <w:tc>
          <w:tcPr>
            <w:tcW w:w="1135" w:type="dxa"/>
            <w:noWrap/>
            <w:hideMark/>
          </w:tcPr>
          <w:p w14:paraId="05A1B62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5872</w:t>
            </w:r>
          </w:p>
        </w:tc>
        <w:tc>
          <w:tcPr>
            <w:tcW w:w="1135" w:type="dxa"/>
            <w:noWrap/>
            <w:hideMark/>
          </w:tcPr>
          <w:p w14:paraId="27D5215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557</w:t>
            </w:r>
          </w:p>
        </w:tc>
        <w:tc>
          <w:tcPr>
            <w:tcW w:w="1254" w:type="dxa"/>
            <w:noWrap/>
            <w:hideMark/>
          </w:tcPr>
          <w:p w14:paraId="366D3BD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275641431</w:t>
            </w:r>
          </w:p>
        </w:tc>
        <w:tc>
          <w:tcPr>
            <w:tcW w:w="1136" w:type="dxa"/>
            <w:noWrap/>
            <w:hideMark/>
          </w:tcPr>
          <w:p w14:paraId="179E2950" w14:textId="178E267D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1799</w:t>
            </w:r>
          </w:p>
        </w:tc>
        <w:tc>
          <w:tcPr>
            <w:tcW w:w="1254" w:type="dxa"/>
            <w:noWrap/>
            <w:hideMark/>
          </w:tcPr>
          <w:p w14:paraId="29A392F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138528685</w:t>
            </w:r>
          </w:p>
        </w:tc>
        <w:tc>
          <w:tcPr>
            <w:tcW w:w="1136" w:type="dxa"/>
            <w:noWrap/>
            <w:hideMark/>
          </w:tcPr>
          <w:p w14:paraId="034AE535" w14:textId="347AADED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</w:t>
            </w:r>
          </w:p>
        </w:tc>
        <w:tc>
          <w:tcPr>
            <w:tcW w:w="1301" w:type="dxa"/>
            <w:noWrap/>
            <w:hideMark/>
          </w:tcPr>
          <w:p w14:paraId="6B47C7F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44218</w:t>
            </w:r>
          </w:p>
        </w:tc>
      </w:tr>
      <w:tr w:rsidR="003A6CB3" w:rsidRPr="00731696" w14:paraId="16355172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74EF66E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PE357</w:t>
            </w:r>
          </w:p>
        </w:tc>
        <w:tc>
          <w:tcPr>
            <w:tcW w:w="1136" w:type="dxa"/>
            <w:noWrap/>
            <w:hideMark/>
          </w:tcPr>
          <w:p w14:paraId="1F4B331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2F4A3C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668020</w:t>
            </w:r>
          </w:p>
        </w:tc>
        <w:tc>
          <w:tcPr>
            <w:tcW w:w="1135" w:type="dxa"/>
            <w:noWrap/>
            <w:hideMark/>
          </w:tcPr>
          <w:p w14:paraId="1E3C8EC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106134</w:t>
            </w:r>
          </w:p>
        </w:tc>
        <w:tc>
          <w:tcPr>
            <w:tcW w:w="1135" w:type="dxa"/>
            <w:noWrap/>
            <w:hideMark/>
          </w:tcPr>
          <w:p w14:paraId="143ED8B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33769</w:t>
            </w:r>
          </w:p>
        </w:tc>
        <w:tc>
          <w:tcPr>
            <w:tcW w:w="1135" w:type="dxa"/>
            <w:noWrap/>
            <w:hideMark/>
          </w:tcPr>
          <w:p w14:paraId="4A0DA01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5177</w:t>
            </w:r>
          </w:p>
        </w:tc>
        <w:tc>
          <w:tcPr>
            <w:tcW w:w="1135" w:type="dxa"/>
            <w:noWrap/>
            <w:hideMark/>
          </w:tcPr>
          <w:p w14:paraId="07C2FBC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640</w:t>
            </w:r>
          </w:p>
        </w:tc>
        <w:tc>
          <w:tcPr>
            <w:tcW w:w="1254" w:type="dxa"/>
            <w:noWrap/>
            <w:hideMark/>
          </w:tcPr>
          <w:p w14:paraId="5E42CDD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212313659</w:t>
            </w:r>
          </w:p>
        </w:tc>
        <w:tc>
          <w:tcPr>
            <w:tcW w:w="1136" w:type="dxa"/>
            <w:noWrap/>
            <w:hideMark/>
          </w:tcPr>
          <w:p w14:paraId="43DEF623" w14:textId="436742BB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1254" w:type="dxa"/>
            <w:noWrap/>
            <w:hideMark/>
          </w:tcPr>
          <w:p w14:paraId="5B95786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101738504</w:t>
            </w:r>
          </w:p>
        </w:tc>
        <w:tc>
          <w:tcPr>
            <w:tcW w:w="1136" w:type="dxa"/>
            <w:noWrap/>
            <w:hideMark/>
          </w:tcPr>
          <w:p w14:paraId="1039D407" w14:textId="616F3789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noWrap/>
            <w:hideMark/>
          </w:tcPr>
          <w:p w14:paraId="1587CFA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39496</w:t>
            </w:r>
          </w:p>
        </w:tc>
      </w:tr>
      <w:tr w:rsidR="003A6CB3" w:rsidRPr="00731696" w14:paraId="55B15912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168242D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PE364</w:t>
            </w:r>
          </w:p>
        </w:tc>
        <w:tc>
          <w:tcPr>
            <w:tcW w:w="1136" w:type="dxa"/>
            <w:noWrap/>
            <w:hideMark/>
          </w:tcPr>
          <w:p w14:paraId="1E4B872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528BBFF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496343</w:t>
            </w:r>
          </w:p>
        </w:tc>
        <w:tc>
          <w:tcPr>
            <w:tcW w:w="1135" w:type="dxa"/>
            <w:noWrap/>
            <w:hideMark/>
          </w:tcPr>
          <w:p w14:paraId="56509C2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85082</w:t>
            </w:r>
          </w:p>
        </w:tc>
        <w:tc>
          <w:tcPr>
            <w:tcW w:w="1135" w:type="dxa"/>
            <w:noWrap/>
            <w:hideMark/>
          </w:tcPr>
          <w:p w14:paraId="6D8294A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70161</w:t>
            </w:r>
          </w:p>
        </w:tc>
        <w:tc>
          <w:tcPr>
            <w:tcW w:w="1135" w:type="dxa"/>
            <w:noWrap/>
            <w:hideMark/>
          </w:tcPr>
          <w:p w14:paraId="458E7FE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11510</w:t>
            </w:r>
          </w:p>
        </w:tc>
        <w:tc>
          <w:tcPr>
            <w:tcW w:w="1135" w:type="dxa"/>
            <w:noWrap/>
            <w:hideMark/>
          </w:tcPr>
          <w:p w14:paraId="06CD665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662</w:t>
            </w:r>
          </w:p>
        </w:tc>
        <w:tc>
          <w:tcPr>
            <w:tcW w:w="1254" w:type="dxa"/>
            <w:noWrap/>
            <w:hideMark/>
          </w:tcPr>
          <w:p w14:paraId="10DAB0A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199076907</w:t>
            </w:r>
          </w:p>
        </w:tc>
        <w:tc>
          <w:tcPr>
            <w:tcW w:w="1136" w:type="dxa"/>
            <w:noWrap/>
            <w:hideMark/>
          </w:tcPr>
          <w:p w14:paraId="30B8BDBB" w14:textId="6B77D80C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2340</w:t>
            </w:r>
          </w:p>
        </w:tc>
        <w:tc>
          <w:tcPr>
            <w:tcW w:w="1254" w:type="dxa"/>
            <w:noWrap/>
            <w:hideMark/>
          </w:tcPr>
          <w:p w14:paraId="3A53837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92582433</w:t>
            </w:r>
          </w:p>
        </w:tc>
        <w:tc>
          <w:tcPr>
            <w:tcW w:w="1136" w:type="dxa"/>
            <w:noWrap/>
            <w:hideMark/>
          </w:tcPr>
          <w:p w14:paraId="30E6CEC9" w14:textId="02B265D4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0.47</w:t>
            </w:r>
          </w:p>
        </w:tc>
        <w:tc>
          <w:tcPr>
            <w:tcW w:w="1301" w:type="dxa"/>
            <w:noWrap/>
            <w:hideMark/>
          </w:tcPr>
          <w:p w14:paraId="2197C01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28066</w:t>
            </w:r>
          </w:p>
        </w:tc>
      </w:tr>
      <w:tr w:rsidR="003A6CB3" w:rsidRPr="00731696" w14:paraId="4DA5D510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0FB2E72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N73</w:t>
            </w:r>
          </w:p>
        </w:tc>
        <w:tc>
          <w:tcPr>
            <w:tcW w:w="1136" w:type="dxa"/>
            <w:noWrap/>
            <w:hideMark/>
          </w:tcPr>
          <w:p w14:paraId="5D5A6DF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7138F89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595989</w:t>
            </w:r>
          </w:p>
        </w:tc>
        <w:tc>
          <w:tcPr>
            <w:tcW w:w="1135" w:type="dxa"/>
            <w:noWrap/>
            <w:hideMark/>
          </w:tcPr>
          <w:p w14:paraId="31A68A1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217909</w:t>
            </w:r>
          </w:p>
        </w:tc>
        <w:tc>
          <w:tcPr>
            <w:tcW w:w="1135" w:type="dxa"/>
            <w:noWrap/>
            <w:hideMark/>
          </w:tcPr>
          <w:p w14:paraId="5D0D1D6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26390</w:t>
            </w:r>
          </w:p>
        </w:tc>
        <w:tc>
          <w:tcPr>
            <w:tcW w:w="1135" w:type="dxa"/>
            <w:noWrap/>
            <w:hideMark/>
          </w:tcPr>
          <w:p w14:paraId="5B2CD77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4062</w:t>
            </w:r>
          </w:p>
        </w:tc>
        <w:tc>
          <w:tcPr>
            <w:tcW w:w="1135" w:type="dxa"/>
            <w:noWrap/>
            <w:hideMark/>
          </w:tcPr>
          <w:p w14:paraId="6253108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545</w:t>
            </w:r>
          </w:p>
        </w:tc>
        <w:tc>
          <w:tcPr>
            <w:tcW w:w="1254" w:type="dxa"/>
            <w:noWrap/>
            <w:hideMark/>
          </w:tcPr>
          <w:p w14:paraId="27ACECA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355355742</w:t>
            </w:r>
          </w:p>
        </w:tc>
        <w:tc>
          <w:tcPr>
            <w:tcW w:w="1136" w:type="dxa"/>
            <w:noWrap/>
            <w:hideMark/>
          </w:tcPr>
          <w:p w14:paraId="2FFF503B" w14:textId="6FA83593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1631</w:t>
            </w:r>
          </w:p>
        </w:tc>
        <w:tc>
          <w:tcPr>
            <w:tcW w:w="1254" w:type="dxa"/>
            <w:noWrap/>
            <w:hideMark/>
          </w:tcPr>
          <w:p w14:paraId="70B5BC8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174039971</w:t>
            </w:r>
          </w:p>
        </w:tc>
        <w:tc>
          <w:tcPr>
            <w:tcW w:w="1136" w:type="dxa"/>
            <w:noWrap/>
            <w:hideMark/>
          </w:tcPr>
          <w:p w14:paraId="070F5441" w14:textId="10F92E71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721FEBC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63085</w:t>
            </w:r>
          </w:p>
        </w:tc>
      </w:tr>
      <w:tr w:rsidR="003A6CB3" w:rsidRPr="00731696" w14:paraId="7232CD65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6DEBACA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N74</w:t>
            </w:r>
          </w:p>
        </w:tc>
        <w:tc>
          <w:tcPr>
            <w:tcW w:w="1136" w:type="dxa"/>
            <w:noWrap/>
            <w:hideMark/>
          </w:tcPr>
          <w:p w14:paraId="054AE3A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50C29A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440029</w:t>
            </w:r>
          </w:p>
        </w:tc>
        <w:tc>
          <w:tcPr>
            <w:tcW w:w="1135" w:type="dxa"/>
            <w:noWrap/>
            <w:hideMark/>
          </w:tcPr>
          <w:p w14:paraId="5EA6B70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93623</w:t>
            </w:r>
          </w:p>
        </w:tc>
        <w:tc>
          <w:tcPr>
            <w:tcW w:w="1135" w:type="dxa"/>
            <w:noWrap/>
            <w:hideMark/>
          </w:tcPr>
          <w:p w14:paraId="3CC916D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69269</w:t>
            </w:r>
          </w:p>
        </w:tc>
        <w:tc>
          <w:tcPr>
            <w:tcW w:w="1135" w:type="dxa"/>
            <w:noWrap/>
            <w:hideMark/>
          </w:tcPr>
          <w:p w14:paraId="097EC50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11391</w:t>
            </w:r>
          </w:p>
        </w:tc>
        <w:tc>
          <w:tcPr>
            <w:tcW w:w="1135" w:type="dxa"/>
            <w:noWrap/>
            <w:hideMark/>
          </w:tcPr>
          <w:p w14:paraId="5F5A300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750</w:t>
            </w:r>
          </w:p>
        </w:tc>
        <w:tc>
          <w:tcPr>
            <w:tcW w:w="1254" w:type="dxa"/>
            <w:noWrap/>
            <w:hideMark/>
          </w:tcPr>
          <w:p w14:paraId="21F07D9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245235485</w:t>
            </w:r>
          </w:p>
        </w:tc>
        <w:tc>
          <w:tcPr>
            <w:tcW w:w="1136" w:type="dxa"/>
            <w:noWrap/>
            <w:hideMark/>
          </w:tcPr>
          <w:p w14:paraId="220FD56A" w14:textId="231C33ED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2619</w:t>
            </w:r>
          </w:p>
        </w:tc>
        <w:tc>
          <w:tcPr>
            <w:tcW w:w="1254" w:type="dxa"/>
            <w:noWrap/>
            <w:hideMark/>
          </w:tcPr>
          <w:p w14:paraId="547B142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117319133</w:t>
            </w:r>
          </w:p>
        </w:tc>
        <w:tc>
          <w:tcPr>
            <w:tcW w:w="1136" w:type="dxa"/>
            <w:noWrap/>
            <w:hideMark/>
          </w:tcPr>
          <w:p w14:paraId="10C020EA" w14:textId="42774FEA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noWrap/>
            <w:hideMark/>
          </w:tcPr>
          <w:p w14:paraId="35BB6C3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35078</w:t>
            </w:r>
          </w:p>
        </w:tc>
      </w:tr>
      <w:tr w:rsidR="003A6CB3" w:rsidRPr="00731696" w14:paraId="777189E8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21FE98F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N75</w:t>
            </w:r>
          </w:p>
        </w:tc>
        <w:tc>
          <w:tcPr>
            <w:tcW w:w="1136" w:type="dxa"/>
            <w:noWrap/>
            <w:hideMark/>
          </w:tcPr>
          <w:p w14:paraId="3F3F56E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7BF5E2E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474714</w:t>
            </w:r>
          </w:p>
        </w:tc>
        <w:tc>
          <w:tcPr>
            <w:tcW w:w="1135" w:type="dxa"/>
            <w:noWrap/>
            <w:hideMark/>
          </w:tcPr>
          <w:p w14:paraId="230FF72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134536</w:t>
            </w:r>
          </w:p>
        </w:tc>
        <w:tc>
          <w:tcPr>
            <w:tcW w:w="1135" w:type="dxa"/>
            <w:noWrap/>
            <w:hideMark/>
          </w:tcPr>
          <w:p w14:paraId="3689E85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33541</w:t>
            </w:r>
          </w:p>
        </w:tc>
        <w:tc>
          <w:tcPr>
            <w:tcW w:w="1135" w:type="dxa"/>
            <w:noWrap/>
            <w:hideMark/>
          </w:tcPr>
          <w:p w14:paraId="63A3228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3605</w:t>
            </w:r>
          </w:p>
        </w:tc>
        <w:tc>
          <w:tcPr>
            <w:tcW w:w="1135" w:type="dxa"/>
            <w:noWrap/>
            <w:hideMark/>
          </w:tcPr>
          <w:p w14:paraId="0470757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515</w:t>
            </w:r>
          </w:p>
        </w:tc>
        <w:tc>
          <w:tcPr>
            <w:tcW w:w="1254" w:type="dxa"/>
            <w:noWrap/>
            <w:hideMark/>
          </w:tcPr>
          <w:p w14:paraId="69579A6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205341584</w:t>
            </w:r>
          </w:p>
        </w:tc>
        <w:tc>
          <w:tcPr>
            <w:tcW w:w="1136" w:type="dxa"/>
            <w:noWrap/>
            <w:hideMark/>
          </w:tcPr>
          <w:p w14:paraId="60CADCB2" w14:textId="0C00D7C1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1526</w:t>
            </w:r>
          </w:p>
        </w:tc>
        <w:tc>
          <w:tcPr>
            <w:tcW w:w="1254" w:type="dxa"/>
            <w:noWrap/>
            <w:hideMark/>
          </w:tcPr>
          <w:p w14:paraId="618187DB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99110959</w:t>
            </w:r>
          </w:p>
        </w:tc>
        <w:tc>
          <w:tcPr>
            <w:tcW w:w="1136" w:type="dxa"/>
            <w:noWrap/>
            <w:hideMark/>
          </w:tcPr>
          <w:p w14:paraId="4145CBAD" w14:textId="76418A96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noWrap/>
            <w:hideMark/>
          </w:tcPr>
          <w:p w14:paraId="2DA3940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34350</w:t>
            </w:r>
          </w:p>
        </w:tc>
      </w:tr>
      <w:tr w:rsidR="003A6CB3" w:rsidRPr="00731696" w14:paraId="48EE7F19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59C4752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N77</w:t>
            </w:r>
          </w:p>
        </w:tc>
        <w:tc>
          <w:tcPr>
            <w:tcW w:w="1136" w:type="dxa"/>
            <w:noWrap/>
            <w:hideMark/>
          </w:tcPr>
          <w:p w14:paraId="60D02EC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2D9EF2D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741039</w:t>
            </w:r>
          </w:p>
        </w:tc>
        <w:tc>
          <w:tcPr>
            <w:tcW w:w="1135" w:type="dxa"/>
            <w:noWrap/>
            <w:hideMark/>
          </w:tcPr>
          <w:p w14:paraId="45D7E41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149372</w:t>
            </w:r>
          </w:p>
        </w:tc>
        <w:tc>
          <w:tcPr>
            <w:tcW w:w="1135" w:type="dxa"/>
            <w:noWrap/>
            <w:hideMark/>
          </w:tcPr>
          <w:p w14:paraId="065573F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35528</w:t>
            </w:r>
          </w:p>
        </w:tc>
        <w:tc>
          <w:tcPr>
            <w:tcW w:w="1135" w:type="dxa"/>
            <w:noWrap/>
            <w:hideMark/>
          </w:tcPr>
          <w:p w14:paraId="174D792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4635</w:t>
            </w:r>
          </w:p>
        </w:tc>
        <w:tc>
          <w:tcPr>
            <w:tcW w:w="1135" w:type="dxa"/>
            <w:noWrap/>
            <w:hideMark/>
          </w:tcPr>
          <w:p w14:paraId="122DCB8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578</w:t>
            </w:r>
          </w:p>
        </w:tc>
        <w:tc>
          <w:tcPr>
            <w:tcW w:w="1254" w:type="dxa"/>
            <w:noWrap/>
            <w:hideMark/>
          </w:tcPr>
          <w:p w14:paraId="01E4AA6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261736689</w:t>
            </w:r>
          </w:p>
        </w:tc>
        <w:tc>
          <w:tcPr>
            <w:tcW w:w="1136" w:type="dxa"/>
            <w:noWrap/>
            <w:hideMark/>
          </w:tcPr>
          <w:p w14:paraId="3C6A9833" w14:textId="1761B3A0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1752</w:t>
            </w:r>
          </w:p>
        </w:tc>
        <w:tc>
          <w:tcPr>
            <w:tcW w:w="1254" w:type="dxa"/>
            <w:noWrap/>
            <w:hideMark/>
          </w:tcPr>
          <w:p w14:paraId="605DA16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124706332</w:t>
            </w:r>
          </w:p>
        </w:tc>
        <w:tc>
          <w:tcPr>
            <w:tcW w:w="1136" w:type="dxa"/>
            <w:noWrap/>
            <w:hideMark/>
          </w:tcPr>
          <w:p w14:paraId="0305410A" w14:textId="4B6EA0BE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noWrap/>
            <w:hideMark/>
          </w:tcPr>
          <w:p w14:paraId="7B9CC99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46221</w:t>
            </w:r>
          </w:p>
        </w:tc>
      </w:tr>
      <w:tr w:rsidR="003A6CB3" w:rsidRPr="00731696" w14:paraId="3D143A64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008EB96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N78</w:t>
            </w:r>
          </w:p>
        </w:tc>
        <w:tc>
          <w:tcPr>
            <w:tcW w:w="1136" w:type="dxa"/>
            <w:noWrap/>
            <w:hideMark/>
          </w:tcPr>
          <w:p w14:paraId="7E6A62C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525D44E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427193</w:t>
            </w:r>
          </w:p>
        </w:tc>
        <w:tc>
          <w:tcPr>
            <w:tcW w:w="1135" w:type="dxa"/>
            <w:noWrap/>
            <w:hideMark/>
          </w:tcPr>
          <w:p w14:paraId="5F28ABEE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187909</w:t>
            </w:r>
          </w:p>
        </w:tc>
        <w:tc>
          <w:tcPr>
            <w:tcW w:w="1135" w:type="dxa"/>
            <w:noWrap/>
            <w:hideMark/>
          </w:tcPr>
          <w:p w14:paraId="36589FC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28058</w:t>
            </w:r>
          </w:p>
        </w:tc>
        <w:tc>
          <w:tcPr>
            <w:tcW w:w="1135" w:type="dxa"/>
            <w:noWrap/>
            <w:hideMark/>
          </w:tcPr>
          <w:p w14:paraId="00F678B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4251</w:t>
            </w:r>
          </w:p>
        </w:tc>
        <w:tc>
          <w:tcPr>
            <w:tcW w:w="1135" w:type="dxa"/>
            <w:noWrap/>
            <w:hideMark/>
          </w:tcPr>
          <w:p w14:paraId="0A822C7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560</w:t>
            </w:r>
          </w:p>
        </w:tc>
        <w:tc>
          <w:tcPr>
            <w:tcW w:w="1254" w:type="dxa"/>
            <w:noWrap/>
            <w:hideMark/>
          </w:tcPr>
          <w:p w14:paraId="3EF0DA9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318966902</w:t>
            </w:r>
          </w:p>
        </w:tc>
        <w:tc>
          <w:tcPr>
            <w:tcW w:w="1136" w:type="dxa"/>
            <w:noWrap/>
            <w:hideMark/>
          </w:tcPr>
          <w:p w14:paraId="38FE1CB8" w14:textId="1A34B08F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1697</w:t>
            </w:r>
          </w:p>
        </w:tc>
        <w:tc>
          <w:tcPr>
            <w:tcW w:w="1254" w:type="dxa"/>
            <w:noWrap/>
            <w:hideMark/>
          </w:tcPr>
          <w:p w14:paraId="07A0A2C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158651151</w:t>
            </w:r>
          </w:p>
        </w:tc>
        <w:tc>
          <w:tcPr>
            <w:tcW w:w="1136" w:type="dxa"/>
            <w:noWrap/>
            <w:hideMark/>
          </w:tcPr>
          <w:p w14:paraId="389251CA" w14:textId="6E19636D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0.50</w:t>
            </w:r>
          </w:p>
        </w:tc>
        <w:tc>
          <w:tcPr>
            <w:tcW w:w="1301" w:type="dxa"/>
            <w:noWrap/>
            <w:hideMark/>
          </w:tcPr>
          <w:p w14:paraId="60587884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57344</w:t>
            </w:r>
          </w:p>
        </w:tc>
      </w:tr>
      <w:tr w:rsidR="003A6CB3" w:rsidRPr="00731696" w14:paraId="28DF3578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4C10F16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N79</w:t>
            </w:r>
          </w:p>
        </w:tc>
        <w:tc>
          <w:tcPr>
            <w:tcW w:w="1136" w:type="dxa"/>
            <w:noWrap/>
            <w:hideMark/>
          </w:tcPr>
          <w:p w14:paraId="41091B63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156C763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524413</w:t>
            </w:r>
          </w:p>
        </w:tc>
        <w:tc>
          <w:tcPr>
            <w:tcW w:w="1135" w:type="dxa"/>
            <w:noWrap/>
            <w:hideMark/>
          </w:tcPr>
          <w:p w14:paraId="7CFEE56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143720</w:t>
            </w:r>
          </w:p>
        </w:tc>
        <w:tc>
          <w:tcPr>
            <w:tcW w:w="1135" w:type="dxa"/>
            <w:noWrap/>
            <w:hideMark/>
          </w:tcPr>
          <w:p w14:paraId="59B2A13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51724</w:t>
            </w:r>
          </w:p>
        </w:tc>
        <w:tc>
          <w:tcPr>
            <w:tcW w:w="1135" w:type="dxa"/>
            <w:noWrap/>
            <w:hideMark/>
          </w:tcPr>
          <w:p w14:paraId="34DE9E7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6176</w:t>
            </w:r>
          </w:p>
        </w:tc>
        <w:tc>
          <w:tcPr>
            <w:tcW w:w="1135" w:type="dxa"/>
            <w:noWrap/>
            <w:hideMark/>
          </w:tcPr>
          <w:p w14:paraId="5B71B72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594</w:t>
            </w:r>
          </w:p>
        </w:tc>
        <w:tc>
          <w:tcPr>
            <w:tcW w:w="1254" w:type="dxa"/>
            <w:noWrap/>
            <w:hideMark/>
          </w:tcPr>
          <w:p w14:paraId="348D674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282027062</w:t>
            </w:r>
          </w:p>
        </w:tc>
        <w:tc>
          <w:tcPr>
            <w:tcW w:w="1136" w:type="dxa"/>
            <w:noWrap/>
            <w:hideMark/>
          </w:tcPr>
          <w:p w14:paraId="2FBF1902" w14:textId="72661099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1962</w:t>
            </w:r>
          </w:p>
        </w:tc>
        <w:tc>
          <w:tcPr>
            <w:tcW w:w="1254" w:type="dxa"/>
            <w:noWrap/>
            <w:hideMark/>
          </w:tcPr>
          <w:p w14:paraId="512F26E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138599510</w:t>
            </w:r>
          </w:p>
        </w:tc>
        <w:tc>
          <w:tcPr>
            <w:tcW w:w="1136" w:type="dxa"/>
            <w:noWrap/>
            <w:hideMark/>
          </w:tcPr>
          <w:p w14:paraId="18F39F0B" w14:textId="5F083499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1301" w:type="dxa"/>
            <w:noWrap/>
            <w:hideMark/>
          </w:tcPr>
          <w:p w14:paraId="552934E6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45962</w:t>
            </w:r>
          </w:p>
        </w:tc>
      </w:tr>
      <w:tr w:rsidR="003A6CB3" w:rsidRPr="00731696" w14:paraId="198CC1ED" w14:textId="77777777" w:rsidTr="00143774">
        <w:trPr>
          <w:trHeight w:val="276"/>
          <w:jc w:val="center"/>
        </w:trPr>
        <w:tc>
          <w:tcPr>
            <w:tcW w:w="1136" w:type="dxa"/>
            <w:noWrap/>
            <w:hideMark/>
          </w:tcPr>
          <w:p w14:paraId="1613153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N81</w:t>
            </w:r>
          </w:p>
        </w:tc>
        <w:tc>
          <w:tcPr>
            <w:tcW w:w="1136" w:type="dxa"/>
            <w:noWrap/>
            <w:hideMark/>
          </w:tcPr>
          <w:p w14:paraId="75227410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noWrap/>
            <w:hideMark/>
          </w:tcPr>
          <w:p w14:paraId="45CB7EC7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679219</w:t>
            </w:r>
          </w:p>
        </w:tc>
        <w:tc>
          <w:tcPr>
            <w:tcW w:w="1135" w:type="dxa"/>
            <w:noWrap/>
            <w:hideMark/>
          </w:tcPr>
          <w:p w14:paraId="2ACB609A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88706</w:t>
            </w:r>
          </w:p>
        </w:tc>
        <w:tc>
          <w:tcPr>
            <w:tcW w:w="1135" w:type="dxa"/>
            <w:noWrap/>
            <w:hideMark/>
          </w:tcPr>
          <w:p w14:paraId="5745B249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49862</w:t>
            </w:r>
          </w:p>
        </w:tc>
        <w:tc>
          <w:tcPr>
            <w:tcW w:w="1135" w:type="dxa"/>
            <w:noWrap/>
            <w:hideMark/>
          </w:tcPr>
          <w:p w14:paraId="27D5792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7187</w:t>
            </w:r>
          </w:p>
        </w:tc>
        <w:tc>
          <w:tcPr>
            <w:tcW w:w="1135" w:type="dxa"/>
            <w:noWrap/>
            <w:hideMark/>
          </w:tcPr>
          <w:p w14:paraId="4395B6D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737</w:t>
            </w:r>
          </w:p>
        </w:tc>
        <w:tc>
          <w:tcPr>
            <w:tcW w:w="1254" w:type="dxa"/>
            <w:noWrap/>
            <w:hideMark/>
          </w:tcPr>
          <w:p w14:paraId="61934E1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212236421</w:t>
            </w:r>
          </w:p>
        </w:tc>
        <w:tc>
          <w:tcPr>
            <w:tcW w:w="1136" w:type="dxa"/>
            <w:noWrap/>
            <w:hideMark/>
          </w:tcPr>
          <w:p w14:paraId="6B286E5F" w14:textId="5097B5B1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2393</w:t>
            </w:r>
          </w:p>
        </w:tc>
        <w:tc>
          <w:tcPr>
            <w:tcW w:w="1254" w:type="dxa"/>
            <w:noWrap/>
            <w:hideMark/>
          </w:tcPr>
          <w:p w14:paraId="091F296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101112020</w:t>
            </w:r>
          </w:p>
        </w:tc>
        <w:tc>
          <w:tcPr>
            <w:tcW w:w="1136" w:type="dxa"/>
            <w:noWrap/>
            <w:hideMark/>
          </w:tcPr>
          <w:p w14:paraId="0B84F844" w14:textId="58D6AFEA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noWrap/>
            <w:hideMark/>
          </w:tcPr>
          <w:p w14:paraId="07350EFD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36150</w:t>
            </w:r>
          </w:p>
        </w:tc>
      </w:tr>
      <w:tr w:rsidR="003A6CB3" w:rsidRPr="00731696" w14:paraId="4D815355" w14:textId="77777777" w:rsidTr="00143774">
        <w:trPr>
          <w:trHeight w:val="276"/>
          <w:jc w:val="center"/>
        </w:trPr>
        <w:tc>
          <w:tcPr>
            <w:tcW w:w="1136" w:type="dxa"/>
            <w:tcBorders>
              <w:bottom w:val="single" w:sz="12" w:space="0" w:color="auto"/>
            </w:tcBorders>
            <w:noWrap/>
            <w:hideMark/>
          </w:tcPr>
          <w:p w14:paraId="47F8558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N82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noWrap/>
            <w:hideMark/>
          </w:tcPr>
          <w:p w14:paraId="1CF6BB65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noWrap/>
            <w:hideMark/>
          </w:tcPr>
          <w:p w14:paraId="407FDBDF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537140</w:t>
            </w:r>
          </w:p>
        </w:tc>
        <w:tc>
          <w:tcPr>
            <w:tcW w:w="1135" w:type="dxa"/>
            <w:tcBorders>
              <w:bottom w:val="single" w:sz="12" w:space="0" w:color="auto"/>
            </w:tcBorders>
            <w:noWrap/>
            <w:hideMark/>
          </w:tcPr>
          <w:p w14:paraId="0422CD1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119138</w:t>
            </w:r>
          </w:p>
        </w:tc>
        <w:tc>
          <w:tcPr>
            <w:tcW w:w="1135" w:type="dxa"/>
            <w:tcBorders>
              <w:bottom w:val="single" w:sz="12" w:space="0" w:color="auto"/>
            </w:tcBorders>
            <w:noWrap/>
            <w:hideMark/>
          </w:tcPr>
          <w:p w14:paraId="46236F8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60949</w:t>
            </w:r>
          </w:p>
        </w:tc>
        <w:tc>
          <w:tcPr>
            <w:tcW w:w="1135" w:type="dxa"/>
            <w:tcBorders>
              <w:bottom w:val="single" w:sz="12" w:space="0" w:color="auto"/>
            </w:tcBorders>
            <w:noWrap/>
            <w:hideMark/>
          </w:tcPr>
          <w:p w14:paraId="58799AE1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10163</w:t>
            </w:r>
          </w:p>
        </w:tc>
        <w:tc>
          <w:tcPr>
            <w:tcW w:w="1135" w:type="dxa"/>
            <w:tcBorders>
              <w:bottom w:val="single" w:sz="12" w:space="0" w:color="auto"/>
            </w:tcBorders>
            <w:noWrap/>
            <w:hideMark/>
          </w:tcPr>
          <w:p w14:paraId="4C377C9C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626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noWrap/>
            <w:hideMark/>
          </w:tcPr>
          <w:p w14:paraId="07B4427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258293618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noWrap/>
            <w:hideMark/>
          </w:tcPr>
          <w:p w14:paraId="2966A83F" w14:textId="672227BB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2168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noWrap/>
            <w:hideMark/>
          </w:tcPr>
          <w:p w14:paraId="62514AA2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123881747</w:t>
            </w:r>
          </w:p>
        </w:tc>
        <w:tc>
          <w:tcPr>
            <w:tcW w:w="1136" w:type="dxa"/>
            <w:tcBorders>
              <w:bottom w:val="single" w:sz="12" w:space="0" w:color="auto"/>
            </w:tcBorders>
            <w:noWrap/>
            <w:hideMark/>
          </w:tcPr>
          <w:p w14:paraId="63A90935" w14:textId="3F279826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1301" w:type="dxa"/>
            <w:tcBorders>
              <w:bottom w:val="single" w:sz="12" w:space="0" w:color="auto"/>
            </w:tcBorders>
            <w:noWrap/>
            <w:hideMark/>
          </w:tcPr>
          <w:p w14:paraId="66D326B8" w14:textId="77777777" w:rsidR="002605FA" w:rsidRPr="002605FA" w:rsidRDefault="002605FA" w:rsidP="007316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5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37100</w:t>
            </w:r>
          </w:p>
        </w:tc>
      </w:tr>
    </w:tbl>
    <w:p w14:paraId="7642B5AC" w14:textId="77777777" w:rsidR="00EE6666" w:rsidRDefault="00EE6666">
      <w:pPr>
        <w:sectPr w:rsidR="00EE6666" w:rsidSect="00F2259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858F586" w14:textId="2301DDA2" w:rsidR="006732DC" w:rsidRPr="00AD11F9" w:rsidRDefault="006732DC" w:rsidP="006732D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57416621"/>
      <w:r w:rsidRPr="00AD11F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513F4" w:rsidRPr="00AD11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D11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24505" w:rsidRPr="00AD11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11F9" w:rsidRPr="00AD11F9">
        <w:rPr>
          <w:rFonts w:ascii="Times New Roman" w:hAnsi="Times New Roman" w:cs="Times New Roman"/>
          <w:b/>
          <w:bCs/>
          <w:sz w:val="24"/>
          <w:szCs w:val="24"/>
        </w:rPr>
        <w:t>The differential metabolite features between severe preeclampsia and healthy controls</w:t>
      </w:r>
      <w:r w:rsidR="00653505">
        <w:rPr>
          <w:rFonts w:ascii="Times New Roman" w:hAnsi="Times New Roman" w:cs="Times New Roman"/>
          <w:b/>
          <w:bCs/>
          <w:sz w:val="24"/>
          <w:szCs w:val="24"/>
        </w:rPr>
        <w:t xml:space="preserve"> through </w:t>
      </w:r>
      <w:r w:rsidR="00653505" w:rsidRPr="00653505">
        <w:rPr>
          <w:rFonts w:ascii="Times New Roman" w:hAnsi="Times New Roman" w:cs="Times New Roman"/>
          <w:b/>
          <w:bCs/>
          <w:sz w:val="24"/>
          <w:szCs w:val="24"/>
        </w:rPr>
        <w:t>Wilcoxon analysis</w:t>
      </w:r>
      <w:r w:rsidR="00AD11F9" w:rsidRPr="00AD11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tbl>
      <w:tblPr>
        <w:tblStyle w:val="a7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1513F4" w:rsidRPr="001513F4" w14:paraId="65AC156F" w14:textId="77777777" w:rsidTr="00653505">
        <w:trPr>
          <w:trHeight w:val="276"/>
        </w:trPr>
        <w:tc>
          <w:tcPr>
            <w:tcW w:w="414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bookmarkEnd w:id="6"/>
          <w:p w14:paraId="4639BF0D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0631F1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1513F4" w:rsidRPr="001513F4" w14:paraId="1137FE16" w14:textId="77777777" w:rsidTr="00653505">
        <w:trPr>
          <w:trHeight w:val="276"/>
        </w:trPr>
        <w:tc>
          <w:tcPr>
            <w:tcW w:w="4148" w:type="dxa"/>
            <w:tcBorders>
              <w:top w:val="single" w:sz="12" w:space="0" w:color="auto"/>
            </w:tcBorders>
            <w:noWrap/>
            <w:hideMark/>
          </w:tcPr>
          <w:p w14:paraId="15BF34FE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5-Deoxy-D-glucuronate</w:t>
            </w:r>
          </w:p>
        </w:tc>
        <w:tc>
          <w:tcPr>
            <w:tcW w:w="4148" w:type="dxa"/>
            <w:tcBorders>
              <w:top w:val="single" w:sz="12" w:space="0" w:color="auto"/>
            </w:tcBorders>
            <w:noWrap/>
            <w:hideMark/>
          </w:tcPr>
          <w:p w14:paraId="6360BCCD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3.01E-05</w:t>
            </w:r>
          </w:p>
        </w:tc>
      </w:tr>
      <w:tr w:rsidR="001513F4" w:rsidRPr="001513F4" w14:paraId="4447E923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2C1B3DE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Phenylpropanoate</w:t>
            </w:r>
          </w:p>
        </w:tc>
        <w:tc>
          <w:tcPr>
            <w:tcW w:w="4148" w:type="dxa"/>
            <w:noWrap/>
            <w:hideMark/>
          </w:tcPr>
          <w:p w14:paraId="2C228B5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1.75E-04</w:t>
            </w:r>
          </w:p>
        </w:tc>
      </w:tr>
      <w:tr w:rsidR="001513F4" w:rsidRPr="001513F4" w14:paraId="58D6FF8C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5C7B278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Guanidoacetic acid</w:t>
            </w:r>
          </w:p>
        </w:tc>
        <w:tc>
          <w:tcPr>
            <w:tcW w:w="4148" w:type="dxa"/>
            <w:noWrap/>
            <w:hideMark/>
          </w:tcPr>
          <w:p w14:paraId="2916556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5.13E-04</w:t>
            </w:r>
          </w:p>
        </w:tc>
      </w:tr>
      <w:tr w:rsidR="001513F4" w:rsidRPr="001513F4" w14:paraId="3FE00B50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4B16815D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2,3-Butanediol</w:t>
            </w:r>
          </w:p>
        </w:tc>
        <w:tc>
          <w:tcPr>
            <w:tcW w:w="4148" w:type="dxa"/>
            <w:noWrap/>
            <w:hideMark/>
          </w:tcPr>
          <w:p w14:paraId="396DAF0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7.13E-04</w:t>
            </w:r>
          </w:p>
        </w:tc>
      </w:tr>
      <w:tr w:rsidR="001513F4" w:rsidRPr="001513F4" w14:paraId="2B41F0A7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11ED44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D-Alanyl-D-alanine</w:t>
            </w:r>
          </w:p>
        </w:tc>
        <w:tc>
          <w:tcPr>
            <w:tcW w:w="4148" w:type="dxa"/>
            <w:noWrap/>
            <w:hideMark/>
          </w:tcPr>
          <w:p w14:paraId="66C1936F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1.66E-03</w:t>
            </w:r>
          </w:p>
        </w:tc>
      </w:tr>
      <w:tr w:rsidR="001513F4" w:rsidRPr="001513F4" w14:paraId="2D35DFEB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BB9FCA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myo-Inositol</w:t>
            </w:r>
          </w:p>
        </w:tc>
        <w:tc>
          <w:tcPr>
            <w:tcW w:w="4148" w:type="dxa"/>
            <w:noWrap/>
            <w:hideMark/>
          </w:tcPr>
          <w:p w14:paraId="491E5F2B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1.74E-03</w:t>
            </w:r>
          </w:p>
        </w:tc>
      </w:tr>
      <w:tr w:rsidR="001513F4" w:rsidRPr="001513F4" w14:paraId="753D7325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06DC1869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6-Hydroxyhexanoic acid</w:t>
            </w:r>
          </w:p>
        </w:tc>
        <w:tc>
          <w:tcPr>
            <w:tcW w:w="4148" w:type="dxa"/>
            <w:noWrap/>
            <w:hideMark/>
          </w:tcPr>
          <w:p w14:paraId="44A1260C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2.14E-03</w:t>
            </w:r>
          </w:p>
        </w:tc>
      </w:tr>
      <w:tr w:rsidR="001513F4" w:rsidRPr="001513F4" w14:paraId="1F04F5C3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51775C0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L-Arogenate</w:t>
            </w:r>
          </w:p>
        </w:tc>
        <w:tc>
          <w:tcPr>
            <w:tcW w:w="4148" w:type="dxa"/>
            <w:noWrap/>
            <w:hideMark/>
          </w:tcPr>
          <w:p w14:paraId="6B11A57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2.28E-03</w:t>
            </w:r>
          </w:p>
        </w:tc>
      </w:tr>
      <w:tr w:rsidR="001513F4" w:rsidRPr="001513F4" w14:paraId="312622D9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C54EA5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L-Valine</w:t>
            </w:r>
          </w:p>
        </w:tc>
        <w:tc>
          <w:tcPr>
            <w:tcW w:w="4148" w:type="dxa"/>
            <w:noWrap/>
            <w:hideMark/>
          </w:tcPr>
          <w:p w14:paraId="00AE134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3.23E-03</w:t>
            </w:r>
          </w:p>
        </w:tc>
      </w:tr>
      <w:tr w:rsidR="001513F4" w:rsidRPr="001513F4" w14:paraId="060FECE3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F139E13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S-Allylcysteine</w:t>
            </w:r>
          </w:p>
        </w:tc>
        <w:tc>
          <w:tcPr>
            <w:tcW w:w="4148" w:type="dxa"/>
            <w:noWrap/>
            <w:hideMark/>
          </w:tcPr>
          <w:p w14:paraId="4EA40991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5.42E-03</w:t>
            </w:r>
          </w:p>
        </w:tc>
      </w:tr>
      <w:tr w:rsidR="001513F4" w:rsidRPr="001513F4" w14:paraId="2BA362A6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2BFF7D29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N-Acetylputrescine</w:t>
            </w:r>
          </w:p>
        </w:tc>
        <w:tc>
          <w:tcPr>
            <w:tcW w:w="4148" w:type="dxa"/>
            <w:noWrap/>
            <w:hideMark/>
          </w:tcPr>
          <w:p w14:paraId="0371465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5.66E-03</w:t>
            </w:r>
          </w:p>
        </w:tc>
      </w:tr>
      <w:tr w:rsidR="001513F4" w:rsidRPr="001513F4" w14:paraId="79EF6C9B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360C5040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Asiatic acid</w:t>
            </w:r>
          </w:p>
        </w:tc>
        <w:tc>
          <w:tcPr>
            <w:tcW w:w="4148" w:type="dxa"/>
            <w:noWrap/>
            <w:hideMark/>
          </w:tcPr>
          <w:p w14:paraId="116F67D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7.80E-03</w:t>
            </w:r>
          </w:p>
        </w:tc>
      </w:tr>
      <w:tr w:rsidR="001513F4" w:rsidRPr="001513F4" w14:paraId="55F17033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71267DC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Gemfibrozil</w:t>
            </w:r>
          </w:p>
        </w:tc>
        <w:tc>
          <w:tcPr>
            <w:tcW w:w="4148" w:type="dxa"/>
            <w:noWrap/>
            <w:hideMark/>
          </w:tcPr>
          <w:p w14:paraId="6CB424B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1.16E-02</w:t>
            </w:r>
          </w:p>
        </w:tc>
      </w:tr>
      <w:tr w:rsidR="001513F4" w:rsidRPr="001513F4" w14:paraId="0D5BF44E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2A6A27C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beta-Cryptoxanthin</w:t>
            </w:r>
          </w:p>
        </w:tc>
        <w:tc>
          <w:tcPr>
            <w:tcW w:w="4148" w:type="dxa"/>
            <w:noWrap/>
            <w:hideMark/>
          </w:tcPr>
          <w:p w14:paraId="4584A933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1.20E-02</w:t>
            </w:r>
          </w:p>
        </w:tc>
      </w:tr>
      <w:tr w:rsidR="001513F4" w:rsidRPr="001513F4" w14:paraId="1A72EA44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BB80198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(10S)-Juvenile hormone III diol phosphate</w:t>
            </w:r>
          </w:p>
        </w:tc>
        <w:tc>
          <w:tcPr>
            <w:tcW w:w="4148" w:type="dxa"/>
            <w:noWrap/>
            <w:hideMark/>
          </w:tcPr>
          <w:p w14:paraId="7D21F2F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1.38E-02</w:t>
            </w:r>
          </w:p>
        </w:tc>
      </w:tr>
      <w:tr w:rsidR="001513F4" w:rsidRPr="001513F4" w14:paraId="2F3D131D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4591E1FC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Gallic acid</w:t>
            </w:r>
          </w:p>
        </w:tc>
        <w:tc>
          <w:tcPr>
            <w:tcW w:w="4148" w:type="dxa"/>
            <w:noWrap/>
            <w:hideMark/>
          </w:tcPr>
          <w:p w14:paraId="08974BA1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1.38E-02</w:t>
            </w:r>
          </w:p>
        </w:tc>
      </w:tr>
      <w:tr w:rsidR="001513F4" w:rsidRPr="001513F4" w14:paraId="355D32D5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55131F25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N2-gamma-Glutamylglutamine</w:t>
            </w:r>
          </w:p>
        </w:tc>
        <w:tc>
          <w:tcPr>
            <w:tcW w:w="4148" w:type="dxa"/>
            <w:noWrap/>
            <w:hideMark/>
          </w:tcPr>
          <w:p w14:paraId="599E9F9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1.43E-02</w:t>
            </w:r>
          </w:p>
        </w:tc>
      </w:tr>
      <w:tr w:rsidR="001513F4" w:rsidRPr="001513F4" w14:paraId="0CAF12AE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5373DA1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Stearic acid</w:t>
            </w:r>
          </w:p>
        </w:tc>
        <w:tc>
          <w:tcPr>
            <w:tcW w:w="4148" w:type="dxa"/>
            <w:noWrap/>
            <w:hideMark/>
          </w:tcPr>
          <w:p w14:paraId="1E826D7D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1.52E-02</w:t>
            </w:r>
          </w:p>
        </w:tc>
      </w:tr>
      <w:tr w:rsidR="001513F4" w:rsidRPr="001513F4" w14:paraId="52C7D83B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336C4E8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Ethynodiol Diacetate</w:t>
            </w:r>
          </w:p>
        </w:tc>
        <w:tc>
          <w:tcPr>
            <w:tcW w:w="4148" w:type="dxa"/>
            <w:noWrap/>
            <w:hideMark/>
          </w:tcPr>
          <w:p w14:paraId="5D0CE55C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1.64E-02</w:t>
            </w:r>
          </w:p>
        </w:tc>
      </w:tr>
      <w:tr w:rsidR="001513F4" w:rsidRPr="001513F4" w14:paraId="57EE53A7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57BF3928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Dethiobiotin</w:t>
            </w:r>
          </w:p>
        </w:tc>
        <w:tc>
          <w:tcPr>
            <w:tcW w:w="4148" w:type="dxa"/>
            <w:noWrap/>
            <w:hideMark/>
          </w:tcPr>
          <w:p w14:paraId="5E0098AF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1.81E-02</w:t>
            </w:r>
          </w:p>
        </w:tc>
      </w:tr>
      <w:tr w:rsidR="001513F4" w:rsidRPr="001513F4" w14:paraId="43E7FB0D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6D0C24F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D-Xylose</w:t>
            </w:r>
          </w:p>
        </w:tc>
        <w:tc>
          <w:tcPr>
            <w:tcW w:w="4148" w:type="dxa"/>
            <w:noWrap/>
            <w:hideMark/>
          </w:tcPr>
          <w:p w14:paraId="05F2851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1.86E-02</w:t>
            </w:r>
          </w:p>
        </w:tc>
      </w:tr>
      <w:tr w:rsidR="001513F4" w:rsidRPr="001513F4" w14:paraId="6BA766CA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3596F0B3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N2-Succinyl-L-arginine</w:t>
            </w:r>
          </w:p>
        </w:tc>
        <w:tc>
          <w:tcPr>
            <w:tcW w:w="4148" w:type="dxa"/>
            <w:noWrap/>
            <w:hideMark/>
          </w:tcPr>
          <w:p w14:paraId="7A9CC7BC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2.61E-02</w:t>
            </w:r>
          </w:p>
        </w:tc>
      </w:tr>
      <w:tr w:rsidR="001513F4" w:rsidRPr="001513F4" w14:paraId="64D793C1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101F380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(S)-Abscisic acid</w:t>
            </w:r>
          </w:p>
        </w:tc>
        <w:tc>
          <w:tcPr>
            <w:tcW w:w="4148" w:type="dxa"/>
            <w:noWrap/>
            <w:hideMark/>
          </w:tcPr>
          <w:p w14:paraId="18B4A2D5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2.69E-02</w:t>
            </w:r>
          </w:p>
        </w:tc>
      </w:tr>
      <w:tr w:rsidR="001513F4" w:rsidRPr="001513F4" w14:paraId="255328AC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3D4C2CCE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Epsilon-caprolactam</w:t>
            </w:r>
          </w:p>
        </w:tc>
        <w:tc>
          <w:tcPr>
            <w:tcW w:w="4148" w:type="dxa"/>
            <w:noWrap/>
            <w:hideMark/>
          </w:tcPr>
          <w:p w14:paraId="2E5F9E93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2.74E-02</w:t>
            </w:r>
          </w:p>
        </w:tc>
      </w:tr>
      <w:tr w:rsidR="001513F4" w:rsidRPr="001513F4" w14:paraId="7EF03D15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024C1BF7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13(S)-HpOTrE</w:t>
            </w:r>
          </w:p>
        </w:tc>
        <w:tc>
          <w:tcPr>
            <w:tcW w:w="4148" w:type="dxa"/>
            <w:noWrap/>
            <w:hideMark/>
          </w:tcPr>
          <w:p w14:paraId="3CD97F2A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3.11E-02</w:t>
            </w:r>
          </w:p>
        </w:tc>
      </w:tr>
      <w:tr w:rsidR="001513F4" w:rsidRPr="001513F4" w14:paraId="7B71DA74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616442C4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2-Heptanone</w:t>
            </w:r>
          </w:p>
        </w:tc>
        <w:tc>
          <w:tcPr>
            <w:tcW w:w="4148" w:type="dxa"/>
            <w:noWrap/>
            <w:hideMark/>
          </w:tcPr>
          <w:p w14:paraId="5E624805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4.34E-02</w:t>
            </w:r>
          </w:p>
        </w:tc>
      </w:tr>
      <w:tr w:rsidR="001513F4" w:rsidRPr="001513F4" w14:paraId="5FD7D6DE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59D690E5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Phthalic acid</w:t>
            </w:r>
          </w:p>
        </w:tc>
        <w:tc>
          <w:tcPr>
            <w:tcW w:w="4148" w:type="dxa"/>
            <w:noWrap/>
            <w:hideMark/>
          </w:tcPr>
          <w:p w14:paraId="17818BAB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4.35E-02</w:t>
            </w:r>
          </w:p>
        </w:tc>
      </w:tr>
      <w:tr w:rsidR="001513F4" w:rsidRPr="001513F4" w14:paraId="4E04BC4C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765AE1E1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Agmatine</w:t>
            </w:r>
          </w:p>
        </w:tc>
        <w:tc>
          <w:tcPr>
            <w:tcW w:w="4148" w:type="dxa"/>
            <w:noWrap/>
            <w:hideMark/>
          </w:tcPr>
          <w:p w14:paraId="17986FC6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4.37E-02</w:t>
            </w:r>
          </w:p>
        </w:tc>
      </w:tr>
      <w:tr w:rsidR="001513F4" w:rsidRPr="001513F4" w14:paraId="26B75266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26B88062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4-Hydroxybenzaldehyde</w:t>
            </w:r>
          </w:p>
        </w:tc>
        <w:tc>
          <w:tcPr>
            <w:tcW w:w="4148" w:type="dxa"/>
            <w:noWrap/>
            <w:hideMark/>
          </w:tcPr>
          <w:p w14:paraId="0F22021A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4.52E-02</w:t>
            </w:r>
          </w:p>
        </w:tc>
      </w:tr>
      <w:tr w:rsidR="001513F4" w:rsidRPr="001513F4" w14:paraId="21F808CB" w14:textId="77777777" w:rsidTr="00653505">
        <w:trPr>
          <w:trHeight w:val="276"/>
        </w:trPr>
        <w:tc>
          <w:tcPr>
            <w:tcW w:w="4148" w:type="dxa"/>
            <w:noWrap/>
            <w:hideMark/>
          </w:tcPr>
          <w:p w14:paraId="61E0DA4F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Triethylamine</w:t>
            </w:r>
          </w:p>
        </w:tc>
        <w:tc>
          <w:tcPr>
            <w:tcW w:w="4148" w:type="dxa"/>
            <w:noWrap/>
            <w:hideMark/>
          </w:tcPr>
          <w:p w14:paraId="0A23FEF1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4.67E-02</w:t>
            </w:r>
          </w:p>
        </w:tc>
      </w:tr>
      <w:tr w:rsidR="001513F4" w:rsidRPr="001513F4" w14:paraId="2E24A036" w14:textId="77777777" w:rsidTr="00653505">
        <w:trPr>
          <w:trHeight w:val="276"/>
        </w:trPr>
        <w:tc>
          <w:tcPr>
            <w:tcW w:w="4148" w:type="dxa"/>
            <w:tcBorders>
              <w:bottom w:val="single" w:sz="12" w:space="0" w:color="auto"/>
            </w:tcBorders>
            <w:noWrap/>
            <w:hideMark/>
          </w:tcPr>
          <w:p w14:paraId="437611C9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Poriferasterol</w:t>
            </w:r>
          </w:p>
        </w:tc>
        <w:tc>
          <w:tcPr>
            <w:tcW w:w="4148" w:type="dxa"/>
            <w:tcBorders>
              <w:bottom w:val="single" w:sz="12" w:space="0" w:color="auto"/>
            </w:tcBorders>
            <w:noWrap/>
            <w:hideMark/>
          </w:tcPr>
          <w:p w14:paraId="23953525" w14:textId="77777777" w:rsidR="001513F4" w:rsidRPr="001513F4" w:rsidRDefault="001513F4" w:rsidP="001513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13F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4.75E-02</w:t>
            </w:r>
          </w:p>
        </w:tc>
      </w:tr>
    </w:tbl>
    <w:p w14:paraId="72ECC981" w14:textId="77777777" w:rsidR="002F2C06" w:rsidRDefault="002F2C06">
      <w:pPr>
        <w:sectPr w:rsidR="002F2C06" w:rsidSect="00F225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8CDFF05" w14:textId="17381750" w:rsidR="002F2C06" w:rsidRPr="00653505" w:rsidRDefault="002F2C06" w:rsidP="002F2C0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57416704"/>
      <w:r w:rsidRPr="0065350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r w:rsidR="00653505" w:rsidRPr="006535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535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3505" w:rsidRPr="00653505">
        <w:rPr>
          <w:rFonts w:ascii="Times New Roman" w:hAnsi="Times New Roman" w:cs="Times New Roman"/>
          <w:b/>
          <w:bCs/>
          <w:sz w:val="24"/>
          <w:szCs w:val="24"/>
        </w:rPr>
        <w:t>The differential metabolite features between severe preeclampsia and healthy controls through LASSO regression analysis.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F2C06" w:rsidRPr="002F2C06" w14:paraId="2795B779" w14:textId="77777777" w:rsidTr="00653505">
        <w:trPr>
          <w:trHeight w:val="288"/>
        </w:trPr>
        <w:tc>
          <w:tcPr>
            <w:tcW w:w="414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bookmarkEnd w:id="7"/>
          <w:p w14:paraId="38549837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0604076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2F2C06" w:rsidRPr="002F2C06" w14:paraId="13868081" w14:textId="77777777" w:rsidTr="00653505">
        <w:trPr>
          <w:trHeight w:val="288"/>
        </w:trPr>
        <w:tc>
          <w:tcPr>
            <w:tcW w:w="4148" w:type="dxa"/>
            <w:tcBorders>
              <w:top w:val="single" w:sz="12" w:space="0" w:color="auto"/>
            </w:tcBorders>
            <w:noWrap/>
            <w:hideMark/>
          </w:tcPr>
          <w:p w14:paraId="35AC772C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Guanidoacetic acid</w:t>
            </w:r>
          </w:p>
        </w:tc>
        <w:tc>
          <w:tcPr>
            <w:tcW w:w="4148" w:type="dxa"/>
            <w:tcBorders>
              <w:top w:val="single" w:sz="12" w:space="0" w:color="auto"/>
            </w:tcBorders>
            <w:noWrap/>
            <w:hideMark/>
          </w:tcPr>
          <w:p w14:paraId="3464A123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-6.94E-08</w:t>
            </w:r>
          </w:p>
        </w:tc>
      </w:tr>
      <w:tr w:rsidR="002F2C06" w:rsidRPr="002F2C06" w14:paraId="29EB0E66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29FC7E9A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N-Formyl-L-methionine</w:t>
            </w:r>
          </w:p>
        </w:tc>
        <w:tc>
          <w:tcPr>
            <w:tcW w:w="4148" w:type="dxa"/>
            <w:noWrap/>
            <w:hideMark/>
          </w:tcPr>
          <w:p w14:paraId="56919417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-1.30E-08</w:t>
            </w:r>
          </w:p>
        </w:tc>
      </w:tr>
      <w:tr w:rsidR="002F2C06" w:rsidRPr="002F2C06" w14:paraId="2E7A17B6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399422F1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L-Valine</w:t>
            </w:r>
          </w:p>
        </w:tc>
        <w:tc>
          <w:tcPr>
            <w:tcW w:w="4148" w:type="dxa"/>
            <w:noWrap/>
            <w:hideMark/>
          </w:tcPr>
          <w:p w14:paraId="030D40C3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-8.39E-09</w:t>
            </w:r>
          </w:p>
        </w:tc>
      </w:tr>
      <w:tr w:rsidR="002F2C06" w:rsidRPr="002F2C06" w14:paraId="7C6AB1B7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1CEC74AB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Testosterone glucuronide</w:t>
            </w:r>
          </w:p>
        </w:tc>
        <w:tc>
          <w:tcPr>
            <w:tcW w:w="4148" w:type="dxa"/>
            <w:noWrap/>
            <w:hideMark/>
          </w:tcPr>
          <w:p w14:paraId="36447C8B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-4.58E-09</w:t>
            </w:r>
          </w:p>
        </w:tc>
      </w:tr>
      <w:tr w:rsidR="002F2C06" w:rsidRPr="002F2C06" w14:paraId="4772E7D5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2430B5CA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Decanoyl-L-carnitine</w:t>
            </w:r>
          </w:p>
        </w:tc>
        <w:tc>
          <w:tcPr>
            <w:tcW w:w="4148" w:type="dxa"/>
            <w:noWrap/>
            <w:hideMark/>
          </w:tcPr>
          <w:p w14:paraId="7BBAC70B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-2.77E-09</w:t>
            </w:r>
          </w:p>
        </w:tc>
      </w:tr>
      <w:tr w:rsidR="002F2C06" w:rsidRPr="002F2C06" w14:paraId="792E7407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1E34B384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Guanosine</w:t>
            </w:r>
          </w:p>
        </w:tc>
        <w:tc>
          <w:tcPr>
            <w:tcW w:w="4148" w:type="dxa"/>
            <w:noWrap/>
            <w:hideMark/>
          </w:tcPr>
          <w:p w14:paraId="66D7A053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-3.86E-11</w:t>
            </w:r>
          </w:p>
        </w:tc>
      </w:tr>
      <w:tr w:rsidR="002F2C06" w:rsidRPr="002F2C06" w14:paraId="752FB8BB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0626359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D-Fructose</w:t>
            </w:r>
          </w:p>
        </w:tc>
        <w:tc>
          <w:tcPr>
            <w:tcW w:w="4148" w:type="dxa"/>
            <w:noWrap/>
            <w:hideMark/>
          </w:tcPr>
          <w:p w14:paraId="02E3B8A8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-1.29E-12</w:t>
            </w:r>
          </w:p>
        </w:tc>
      </w:tr>
      <w:tr w:rsidR="002F2C06" w:rsidRPr="002F2C06" w14:paraId="20BECF0C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42CEC483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N-Acetylputrescine</w:t>
            </w:r>
          </w:p>
        </w:tc>
        <w:tc>
          <w:tcPr>
            <w:tcW w:w="4148" w:type="dxa"/>
            <w:noWrap/>
            <w:hideMark/>
          </w:tcPr>
          <w:p w14:paraId="1155B99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2.29E-10</w:t>
            </w:r>
          </w:p>
        </w:tc>
      </w:tr>
      <w:tr w:rsidR="002F2C06" w:rsidRPr="002F2C06" w14:paraId="3B1033B0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5319C15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Hellebrigenin</w:t>
            </w:r>
          </w:p>
        </w:tc>
        <w:tc>
          <w:tcPr>
            <w:tcW w:w="4148" w:type="dxa"/>
            <w:noWrap/>
            <w:hideMark/>
          </w:tcPr>
          <w:p w14:paraId="1E1C3454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6.66E-10</w:t>
            </w:r>
          </w:p>
        </w:tc>
      </w:tr>
      <w:tr w:rsidR="002F2C06" w:rsidRPr="002F2C06" w14:paraId="6C6E610B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779BB11D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Sphinganine</w:t>
            </w:r>
          </w:p>
        </w:tc>
        <w:tc>
          <w:tcPr>
            <w:tcW w:w="4148" w:type="dxa"/>
            <w:noWrap/>
            <w:hideMark/>
          </w:tcPr>
          <w:p w14:paraId="2AE69EF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7.82E-10</w:t>
            </w:r>
          </w:p>
        </w:tc>
      </w:tr>
      <w:tr w:rsidR="002F2C06" w:rsidRPr="002F2C06" w14:paraId="703141FD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618DDCFA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3,5-Diiodo-L-tyrosine</w:t>
            </w:r>
          </w:p>
        </w:tc>
        <w:tc>
          <w:tcPr>
            <w:tcW w:w="4148" w:type="dxa"/>
            <w:noWrap/>
            <w:hideMark/>
          </w:tcPr>
          <w:p w14:paraId="1A6357F0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1.56E-09</w:t>
            </w:r>
          </w:p>
        </w:tc>
      </w:tr>
      <w:tr w:rsidR="002F2C06" w:rsidRPr="002F2C06" w14:paraId="4715EDDB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2CBD82C5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Cinobufotalin</w:t>
            </w:r>
          </w:p>
        </w:tc>
        <w:tc>
          <w:tcPr>
            <w:tcW w:w="4148" w:type="dxa"/>
            <w:noWrap/>
            <w:hideMark/>
          </w:tcPr>
          <w:p w14:paraId="7D4E7CC8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2.16E-09</w:t>
            </w:r>
          </w:p>
        </w:tc>
      </w:tr>
      <w:tr w:rsidR="002F2C06" w:rsidRPr="002F2C06" w14:paraId="4A3705A6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2F52C54C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5-Deoxy-D-glucuronate</w:t>
            </w:r>
          </w:p>
        </w:tc>
        <w:tc>
          <w:tcPr>
            <w:tcW w:w="4148" w:type="dxa"/>
            <w:noWrap/>
            <w:hideMark/>
          </w:tcPr>
          <w:p w14:paraId="1567CD2D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5.18E-09</w:t>
            </w:r>
          </w:p>
        </w:tc>
      </w:tr>
      <w:tr w:rsidR="002F2C06" w:rsidRPr="002F2C06" w14:paraId="3D55D250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3BE08407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Epsilon-caprolactam</w:t>
            </w:r>
          </w:p>
        </w:tc>
        <w:tc>
          <w:tcPr>
            <w:tcW w:w="4148" w:type="dxa"/>
            <w:noWrap/>
            <w:hideMark/>
          </w:tcPr>
          <w:p w14:paraId="2F35C867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6.37E-09</w:t>
            </w:r>
          </w:p>
        </w:tc>
      </w:tr>
      <w:tr w:rsidR="002F2C06" w:rsidRPr="002F2C06" w14:paraId="4C9F1E25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20721810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22alpha-Hydroxy-5alpha-campestan-3-one</w:t>
            </w:r>
          </w:p>
        </w:tc>
        <w:tc>
          <w:tcPr>
            <w:tcW w:w="4148" w:type="dxa"/>
            <w:noWrap/>
            <w:hideMark/>
          </w:tcPr>
          <w:p w14:paraId="5411DED9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6.93E-09</w:t>
            </w:r>
          </w:p>
        </w:tc>
      </w:tr>
      <w:tr w:rsidR="002F2C06" w:rsidRPr="002F2C06" w14:paraId="5C0D37E6" w14:textId="77777777" w:rsidTr="00653505">
        <w:trPr>
          <w:trHeight w:val="288"/>
        </w:trPr>
        <w:tc>
          <w:tcPr>
            <w:tcW w:w="4148" w:type="dxa"/>
            <w:noWrap/>
            <w:hideMark/>
          </w:tcPr>
          <w:p w14:paraId="0F546030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Phenylpropanoate</w:t>
            </w:r>
          </w:p>
        </w:tc>
        <w:tc>
          <w:tcPr>
            <w:tcW w:w="4148" w:type="dxa"/>
            <w:noWrap/>
            <w:hideMark/>
          </w:tcPr>
          <w:p w14:paraId="32FAD6B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9.30E-09</w:t>
            </w:r>
          </w:p>
        </w:tc>
      </w:tr>
      <w:tr w:rsidR="002F2C06" w:rsidRPr="002F2C06" w14:paraId="5011718F" w14:textId="77777777" w:rsidTr="00653505">
        <w:trPr>
          <w:trHeight w:val="288"/>
        </w:trPr>
        <w:tc>
          <w:tcPr>
            <w:tcW w:w="4148" w:type="dxa"/>
            <w:tcBorders>
              <w:bottom w:val="single" w:sz="12" w:space="0" w:color="auto"/>
            </w:tcBorders>
            <w:noWrap/>
            <w:hideMark/>
          </w:tcPr>
          <w:p w14:paraId="02265C95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Agmatine</w:t>
            </w:r>
          </w:p>
        </w:tc>
        <w:tc>
          <w:tcPr>
            <w:tcW w:w="4148" w:type="dxa"/>
            <w:tcBorders>
              <w:bottom w:val="single" w:sz="12" w:space="0" w:color="auto"/>
            </w:tcBorders>
            <w:noWrap/>
            <w:hideMark/>
          </w:tcPr>
          <w:p w14:paraId="14BA746F" w14:textId="77777777" w:rsidR="002F2C06" w:rsidRPr="002F2C06" w:rsidRDefault="002F2C06" w:rsidP="002F2C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2C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9.81E-09</w:t>
            </w:r>
          </w:p>
        </w:tc>
      </w:tr>
    </w:tbl>
    <w:p w14:paraId="2210986F" w14:textId="77777777" w:rsidR="002605FA" w:rsidRDefault="002605FA"/>
    <w:sectPr w:rsidR="002605FA" w:rsidSect="00F225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9CCE1" w14:textId="77777777" w:rsidR="00F22592" w:rsidRDefault="00F22592" w:rsidP="002605FA">
      <w:r>
        <w:separator/>
      </w:r>
    </w:p>
  </w:endnote>
  <w:endnote w:type="continuationSeparator" w:id="0">
    <w:p w14:paraId="16022838" w14:textId="77777777" w:rsidR="00F22592" w:rsidRDefault="00F22592" w:rsidP="0026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79E75" w14:textId="77777777" w:rsidR="00F22592" w:rsidRDefault="00F22592" w:rsidP="002605FA">
      <w:r>
        <w:separator/>
      </w:r>
    </w:p>
  </w:footnote>
  <w:footnote w:type="continuationSeparator" w:id="0">
    <w:p w14:paraId="01D53677" w14:textId="77777777" w:rsidR="00F22592" w:rsidRDefault="00F22592" w:rsidP="00260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30"/>
    <w:rsid w:val="00143774"/>
    <w:rsid w:val="001513F4"/>
    <w:rsid w:val="002378A2"/>
    <w:rsid w:val="002605FA"/>
    <w:rsid w:val="002E3C43"/>
    <w:rsid w:val="002F2C06"/>
    <w:rsid w:val="003A6CB3"/>
    <w:rsid w:val="003F3F6B"/>
    <w:rsid w:val="0049480C"/>
    <w:rsid w:val="004B0CC3"/>
    <w:rsid w:val="005277BE"/>
    <w:rsid w:val="005F01D5"/>
    <w:rsid w:val="00653505"/>
    <w:rsid w:val="006732DC"/>
    <w:rsid w:val="00731696"/>
    <w:rsid w:val="007D5251"/>
    <w:rsid w:val="007F2504"/>
    <w:rsid w:val="0084239C"/>
    <w:rsid w:val="008C6436"/>
    <w:rsid w:val="00924505"/>
    <w:rsid w:val="00A562EF"/>
    <w:rsid w:val="00AD11F9"/>
    <w:rsid w:val="00B0326A"/>
    <w:rsid w:val="00B351EA"/>
    <w:rsid w:val="00BA6043"/>
    <w:rsid w:val="00BD4034"/>
    <w:rsid w:val="00C70DD8"/>
    <w:rsid w:val="00C83521"/>
    <w:rsid w:val="00CD321D"/>
    <w:rsid w:val="00D65F30"/>
    <w:rsid w:val="00DB5E58"/>
    <w:rsid w:val="00E155A0"/>
    <w:rsid w:val="00EB254A"/>
    <w:rsid w:val="00EE6666"/>
    <w:rsid w:val="00F2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23428"/>
  <w15:chartTrackingRefBased/>
  <w15:docId w15:val="{5C090715-74C7-428F-B148-A84D8A4D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2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05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05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05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05FA"/>
    <w:rPr>
      <w:sz w:val="18"/>
      <w:szCs w:val="18"/>
    </w:rPr>
  </w:style>
  <w:style w:type="table" w:styleId="a7">
    <w:name w:val="Table Grid"/>
    <w:basedOn w:val="a1"/>
    <w:uiPriority w:val="39"/>
    <w:rsid w:val="00260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A6043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BA6043"/>
  </w:style>
  <w:style w:type="character" w:styleId="aa">
    <w:name w:val="Unresolved Mention"/>
    <w:basedOn w:val="a0"/>
    <w:uiPriority w:val="99"/>
    <w:semiHidden/>
    <w:unhideWhenUsed/>
    <w:rsid w:val="00A56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xinweixiong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uyang81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</dc:creator>
  <cp:keywords/>
  <dc:description/>
  <cp:lastModifiedBy>xiong</cp:lastModifiedBy>
  <cp:revision>27</cp:revision>
  <dcterms:created xsi:type="dcterms:W3CDTF">2024-01-04T07:34:00Z</dcterms:created>
  <dcterms:modified xsi:type="dcterms:W3CDTF">2024-03-12T07:31:00Z</dcterms:modified>
</cp:coreProperties>
</file>