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Reviewer reports:</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 xml:space="preserve">Reviewer #1: This paper studied the cardio-protective effects of </w:t>
      </w:r>
      <w:proofErr w:type="spellStart"/>
      <w:r w:rsidRPr="00102873">
        <w:rPr>
          <w:rFonts w:ascii="Times New Roman" w:hAnsi="Times New Roman" w:cs="Times New Roman"/>
          <w:sz w:val="24"/>
          <w:szCs w:val="24"/>
        </w:rPr>
        <w:t>exosome</w:t>
      </w:r>
      <w:proofErr w:type="spellEnd"/>
      <w:r w:rsidRPr="00102873">
        <w:rPr>
          <w:rFonts w:ascii="Times New Roman" w:hAnsi="Times New Roman" w:cs="Times New Roman"/>
          <w:sz w:val="24"/>
          <w:szCs w:val="24"/>
        </w:rPr>
        <w:t xml:space="preserve">-delivered Nec-1 on hypertrophic cardiac tissue and </w:t>
      </w:r>
      <w:proofErr w:type="spellStart"/>
      <w:r w:rsidRPr="00102873">
        <w:rPr>
          <w:rFonts w:ascii="Times New Roman" w:hAnsi="Times New Roman" w:cs="Times New Roman"/>
          <w:sz w:val="24"/>
          <w:szCs w:val="24"/>
        </w:rPr>
        <w:t>cardiomyocytes</w:t>
      </w:r>
      <w:proofErr w:type="spellEnd"/>
      <w:r w:rsidRPr="00102873">
        <w:rPr>
          <w:rFonts w:ascii="Times New Roman" w:hAnsi="Times New Roman" w:cs="Times New Roman"/>
          <w:sz w:val="24"/>
          <w:szCs w:val="24"/>
        </w:rPr>
        <w:t xml:space="preserve">, and exogenous Nec-1 could significantly improve apoptosis and oxidative stress induced by </w:t>
      </w:r>
      <w:r w:rsidRPr="00102873">
        <w:rPr>
          <w:rFonts w:ascii="Times New Roman" w:hAnsi="Times New Roman" w:cs="Times New Roman"/>
          <w:sz w:val="24"/>
          <w:szCs w:val="24"/>
        </w:rPr>
        <w:t xml:space="preserve">hypertrophic stimulus. The authors used </w:t>
      </w:r>
      <w:proofErr w:type="spellStart"/>
      <w:r w:rsidRPr="00102873">
        <w:rPr>
          <w:rFonts w:ascii="Times New Roman" w:hAnsi="Times New Roman" w:cs="Times New Roman"/>
          <w:sz w:val="24"/>
          <w:szCs w:val="24"/>
        </w:rPr>
        <w:t>exosomes</w:t>
      </w:r>
      <w:proofErr w:type="spellEnd"/>
      <w:r w:rsidRPr="00102873">
        <w:rPr>
          <w:rFonts w:ascii="Times New Roman" w:hAnsi="Times New Roman" w:cs="Times New Roman"/>
          <w:sz w:val="24"/>
          <w:szCs w:val="24"/>
        </w:rPr>
        <w:t xml:space="preserve"> derived from </w:t>
      </w:r>
      <w:proofErr w:type="spellStart"/>
      <w:r w:rsidRPr="00102873">
        <w:rPr>
          <w:rFonts w:ascii="Times New Roman" w:hAnsi="Times New Roman" w:cs="Times New Roman"/>
          <w:sz w:val="24"/>
          <w:szCs w:val="24"/>
        </w:rPr>
        <w:t>iPSC</w:t>
      </w:r>
      <w:proofErr w:type="spellEnd"/>
      <w:r w:rsidRPr="00102873">
        <w:rPr>
          <w:rFonts w:ascii="Times New Roman" w:hAnsi="Times New Roman" w:cs="Times New Roman"/>
          <w:sz w:val="24"/>
          <w:szCs w:val="24"/>
        </w:rPr>
        <w:t xml:space="preserve"> to carry Nec-1 into </w:t>
      </w:r>
      <w:proofErr w:type="spellStart"/>
      <w:r w:rsidRPr="00102873">
        <w:rPr>
          <w:rFonts w:ascii="Times New Roman" w:hAnsi="Times New Roman" w:cs="Times New Roman"/>
          <w:sz w:val="24"/>
          <w:szCs w:val="24"/>
        </w:rPr>
        <w:t>cardiomyocytes</w:t>
      </w:r>
      <w:proofErr w:type="spellEnd"/>
      <w:r w:rsidRPr="00102873">
        <w:rPr>
          <w:rFonts w:ascii="Times New Roman" w:hAnsi="Times New Roman" w:cs="Times New Roman"/>
          <w:sz w:val="24"/>
          <w:szCs w:val="24"/>
        </w:rPr>
        <w:t xml:space="preserve">, exploring the molecular mechanism of Nec-1. The whole paper is well-written, and the experiments seem well-described, but some points need to be further </w:t>
      </w:r>
      <w:r w:rsidRPr="00102873">
        <w:rPr>
          <w:rFonts w:ascii="Times New Roman" w:hAnsi="Times New Roman" w:cs="Times New Roman"/>
          <w:sz w:val="24"/>
          <w:szCs w:val="24"/>
        </w:rPr>
        <w:t>addressed.</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Major points:</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 xml:space="preserve">1. It is well known that Nec-1 is a selective inhibitor of RIP1 and could inhibit </w:t>
      </w:r>
      <w:proofErr w:type="spellStart"/>
      <w:r w:rsidRPr="00102873">
        <w:rPr>
          <w:rFonts w:ascii="Times New Roman" w:hAnsi="Times New Roman" w:cs="Times New Roman"/>
          <w:sz w:val="24"/>
          <w:szCs w:val="24"/>
        </w:rPr>
        <w:t>necroptosis</w:t>
      </w:r>
      <w:proofErr w:type="spellEnd"/>
      <w:r w:rsidRPr="00102873">
        <w:rPr>
          <w:rFonts w:ascii="Times New Roman" w:hAnsi="Times New Roman" w:cs="Times New Roman"/>
          <w:sz w:val="24"/>
          <w:szCs w:val="24"/>
        </w:rPr>
        <w:t xml:space="preserve"> by repressing RIP1 kinase activity and RIP1-RIP3 interaction. In this paper, the author demonstrated that Nec-1 could </w:t>
      </w:r>
      <w:proofErr w:type="spellStart"/>
      <w:r w:rsidRPr="00102873">
        <w:rPr>
          <w:rFonts w:ascii="Times New Roman" w:hAnsi="Times New Roman" w:cs="Times New Roman"/>
          <w:sz w:val="24"/>
          <w:szCs w:val="24"/>
        </w:rPr>
        <w:t>downregulate</w:t>
      </w:r>
      <w:proofErr w:type="spellEnd"/>
      <w:r w:rsidRPr="00102873">
        <w:rPr>
          <w:rFonts w:ascii="Times New Roman" w:hAnsi="Times New Roman" w:cs="Times New Roman"/>
          <w:sz w:val="24"/>
          <w:szCs w:val="24"/>
        </w:rPr>
        <w:t xml:space="preserve"> the nu</w:t>
      </w:r>
      <w:r w:rsidRPr="00102873">
        <w:rPr>
          <w:rFonts w:ascii="Times New Roman" w:hAnsi="Times New Roman" w:cs="Times New Roman"/>
          <w:sz w:val="24"/>
          <w:szCs w:val="24"/>
        </w:rPr>
        <w:t xml:space="preserve">cleus expression of PARP1. Ki-Hong Jang, et al (PMID: 28993228) and S </w:t>
      </w:r>
      <w:proofErr w:type="spellStart"/>
      <w:r w:rsidRPr="00102873">
        <w:rPr>
          <w:rFonts w:ascii="Times New Roman" w:hAnsi="Times New Roman" w:cs="Times New Roman"/>
          <w:sz w:val="24"/>
          <w:szCs w:val="24"/>
        </w:rPr>
        <w:t>Jouan-Lanhouet</w:t>
      </w:r>
      <w:proofErr w:type="spellEnd"/>
      <w:r w:rsidRPr="00102873">
        <w:rPr>
          <w:rFonts w:ascii="Times New Roman" w:hAnsi="Times New Roman" w:cs="Times New Roman"/>
          <w:sz w:val="24"/>
          <w:szCs w:val="24"/>
        </w:rPr>
        <w:t xml:space="preserve">, et al (PMID: 22814620) have proven that RIPK1 could interact with PARP1, consequently inhibiting oxidative stress or </w:t>
      </w:r>
      <w:proofErr w:type="spellStart"/>
      <w:r w:rsidRPr="00102873">
        <w:rPr>
          <w:rFonts w:ascii="Times New Roman" w:hAnsi="Times New Roman" w:cs="Times New Roman"/>
          <w:sz w:val="24"/>
          <w:szCs w:val="24"/>
        </w:rPr>
        <w:t>necroptosis</w:t>
      </w:r>
      <w:proofErr w:type="spellEnd"/>
      <w:r w:rsidRPr="00102873">
        <w:rPr>
          <w:rFonts w:ascii="Times New Roman" w:hAnsi="Times New Roman" w:cs="Times New Roman"/>
          <w:sz w:val="24"/>
          <w:szCs w:val="24"/>
        </w:rPr>
        <w:t>. Taken together, RIPK1 might also account</w:t>
      </w:r>
      <w:r w:rsidRPr="00102873">
        <w:rPr>
          <w:rFonts w:ascii="Times New Roman" w:hAnsi="Times New Roman" w:cs="Times New Roman"/>
          <w:sz w:val="24"/>
          <w:szCs w:val="24"/>
        </w:rPr>
        <w:t xml:space="preserve"> for Nec-1's </w:t>
      </w:r>
      <w:proofErr w:type="spellStart"/>
      <w:r w:rsidRPr="00102873">
        <w:rPr>
          <w:rFonts w:ascii="Times New Roman" w:hAnsi="Times New Roman" w:cs="Times New Roman"/>
          <w:sz w:val="24"/>
          <w:szCs w:val="24"/>
        </w:rPr>
        <w:t>cardioprotective</w:t>
      </w:r>
      <w:proofErr w:type="spellEnd"/>
      <w:r w:rsidRPr="00102873">
        <w:rPr>
          <w:rFonts w:ascii="Times New Roman" w:hAnsi="Times New Roman" w:cs="Times New Roman"/>
          <w:sz w:val="24"/>
          <w:szCs w:val="24"/>
        </w:rPr>
        <w:t xml:space="preserve"> role, thus the role of RIPK1 should be explored and discussed.</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Thank you for your review. In order to further elaborate on the findings of our study, the discussion section has been enriched with the following conten</w:t>
      </w:r>
      <w:r w:rsidRPr="00102873">
        <w:rPr>
          <w:rFonts w:ascii="Times New Roman" w:hAnsi="Times New Roman" w:cs="Times New Roman" w:hint="eastAsia"/>
          <w:sz w:val="24"/>
          <w:szCs w:val="24"/>
        </w:rPr>
        <w:t xml:space="preserve">t: While our research suggests that Nec-1 may improve myocardial cell oxidative stress and mitochondrial function by </w:t>
      </w:r>
      <w:proofErr w:type="spellStart"/>
      <w:r w:rsidRPr="00102873">
        <w:rPr>
          <w:rFonts w:ascii="Times New Roman" w:hAnsi="Times New Roman" w:cs="Times New Roman" w:hint="eastAsia"/>
          <w:sz w:val="24"/>
          <w:szCs w:val="24"/>
        </w:rPr>
        <w:t>downregulating</w:t>
      </w:r>
      <w:proofErr w:type="spellEnd"/>
      <w:r w:rsidRPr="00102873">
        <w:rPr>
          <w:rFonts w:ascii="Times New Roman" w:hAnsi="Times New Roman" w:cs="Times New Roman" w:hint="eastAsia"/>
          <w:sz w:val="24"/>
          <w:szCs w:val="24"/>
        </w:rPr>
        <w:t xml:space="preserve"> PARP1 expression and inhibiting AIFM1 nuclear translocation, ultimately alleviating heart failure in rats, previous studies </w:t>
      </w:r>
      <w:r w:rsidRPr="00102873">
        <w:rPr>
          <w:rFonts w:ascii="Times New Roman" w:hAnsi="Times New Roman" w:cs="Times New Roman" w:hint="eastAsia"/>
          <w:sz w:val="24"/>
          <w:szCs w:val="24"/>
        </w:rPr>
        <w:t>have indicated an interaction between RIPK1 and PARP1, leading to the inhibition of oxidative stress or necrosis</w:t>
      </w:r>
      <w:r w:rsidRPr="00102873">
        <w:rPr>
          <w:rFonts w:ascii="Times New Roman" w:hAnsi="Times New Roman" w:cs="Times New Roman" w:hint="eastAsia"/>
          <w:sz w:val="24"/>
          <w:szCs w:val="24"/>
        </w:rPr>
        <w:t xml:space="preserve"> (PMID: 22814620, PMID: 28993228)</w:t>
      </w:r>
      <w:r w:rsidRPr="00102873">
        <w:rPr>
          <w:rFonts w:ascii="Times New Roman" w:hAnsi="Times New Roman" w:cs="Times New Roman" w:hint="eastAsia"/>
          <w:sz w:val="24"/>
          <w:szCs w:val="24"/>
        </w:rPr>
        <w:t xml:space="preserve">. This implication suggests that after the </w:t>
      </w:r>
      <w:proofErr w:type="spellStart"/>
      <w:r w:rsidRPr="00102873">
        <w:rPr>
          <w:rFonts w:ascii="Times New Roman" w:hAnsi="Times New Roman" w:cs="Times New Roman" w:hint="eastAsia"/>
          <w:sz w:val="24"/>
          <w:szCs w:val="24"/>
        </w:rPr>
        <w:t>downregulation</w:t>
      </w:r>
      <w:proofErr w:type="spellEnd"/>
      <w:r w:rsidRPr="00102873">
        <w:rPr>
          <w:rFonts w:ascii="Times New Roman" w:hAnsi="Times New Roman" w:cs="Times New Roman" w:hint="eastAsia"/>
          <w:sz w:val="24"/>
          <w:szCs w:val="24"/>
        </w:rPr>
        <w:t xml:space="preserve"> of PARP1 by Nec-1, additional downstream signaling pa</w:t>
      </w:r>
      <w:r w:rsidRPr="00102873">
        <w:rPr>
          <w:rFonts w:ascii="Times New Roman" w:hAnsi="Times New Roman" w:cs="Times New Roman" w:hint="eastAsia"/>
          <w:sz w:val="24"/>
          <w:szCs w:val="24"/>
        </w:rPr>
        <w:t>thways, including RIPK1, might play a role in protecting myocardial cells. In future studies, we plan to prioritize the investigation of the role of RIPK1 in this context.</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2. From Fig.3 and Fig.4, it is interesting to find that the Blank-</w:t>
      </w:r>
      <w:proofErr w:type="spellStart"/>
      <w:r w:rsidRPr="00102873">
        <w:rPr>
          <w:rFonts w:ascii="Times New Roman" w:hAnsi="Times New Roman" w:cs="Times New Roman"/>
          <w:sz w:val="24"/>
          <w:szCs w:val="24"/>
        </w:rPr>
        <w:t>Exos</w:t>
      </w:r>
      <w:proofErr w:type="spellEnd"/>
      <w:r w:rsidRPr="00102873">
        <w:rPr>
          <w:rFonts w:ascii="Times New Roman" w:hAnsi="Times New Roman" w:cs="Times New Roman"/>
          <w:sz w:val="24"/>
          <w:szCs w:val="24"/>
        </w:rPr>
        <w:t xml:space="preserve"> group showed</w:t>
      </w:r>
      <w:r w:rsidRPr="00102873">
        <w:rPr>
          <w:rFonts w:ascii="Times New Roman" w:hAnsi="Times New Roman" w:cs="Times New Roman"/>
          <w:sz w:val="24"/>
          <w:szCs w:val="24"/>
        </w:rPr>
        <w:t xml:space="preserve"> decreased cardiac remodeling, apoptotic level, and oxidative stress compared with the HF group. These data indicated that </w:t>
      </w:r>
      <w:proofErr w:type="spellStart"/>
      <w:r w:rsidRPr="00102873">
        <w:rPr>
          <w:rFonts w:ascii="Times New Roman" w:hAnsi="Times New Roman" w:cs="Times New Roman"/>
          <w:sz w:val="24"/>
          <w:szCs w:val="24"/>
        </w:rPr>
        <w:t>Exos</w:t>
      </w:r>
      <w:proofErr w:type="spellEnd"/>
      <w:r w:rsidRPr="00102873">
        <w:rPr>
          <w:rFonts w:ascii="Times New Roman" w:hAnsi="Times New Roman" w:cs="Times New Roman"/>
          <w:sz w:val="24"/>
          <w:szCs w:val="24"/>
        </w:rPr>
        <w:t xml:space="preserve"> solely improves cardiac </w:t>
      </w:r>
      <w:proofErr w:type="gramStart"/>
      <w:r w:rsidRPr="00102873">
        <w:rPr>
          <w:rFonts w:ascii="Times New Roman" w:hAnsi="Times New Roman" w:cs="Times New Roman"/>
          <w:sz w:val="24"/>
          <w:szCs w:val="24"/>
        </w:rPr>
        <w:t>injury,</w:t>
      </w:r>
      <w:proofErr w:type="gramEnd"/>
      <w:r w:rsidRPr="00102873">
        <w:rPr>
          <w:rFonts w:ascii="Times New Roman" w:hAnsi="Times New Roman" w:cs="Times New Roman"/>
          <w:sz w:val="24"/>
          <w:szCs w:val="24"/>
        </w:rPr>
        <w:t xml:space="preserve"> the authors should explain the potential reasons.</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To address this phenomenon, the disc</w:t>
      </w:r>
      <w:r w:rsidRPr="00102873">
        <w:rPr>
          <w:rFonts w:ascii="Times New Roman" w:hAnsi="Times New Roman" w:cs="Times New Roman" w:hint="eastAsia"/>
          <w:sz w:val="24"/>
          <w:szCs w:val="24"/>
        </w:rPr>
        <w:t xml:space="preserve">ussion section has been enriched with the following insights: Previous studies have indicated that </w:t>
      </w:r>
      <w:proofErr w:type="spellStart"/>
      <w:r w:rsidRPr="00102873">
        <w:rPr>
          <w:rFonts w:ascii="Times New Roman" w:hAnsi="Times New Roman" w:cs="Times New Roman" w:hint="eastAsia"/>
          <w:sz w:val="24"/>
          <w:szCs w:val="24"/>
        </w:rPr>
        <w:t>exosomes</w:t>
      </w:r>
      <w:proofErr w:type="spellEnd"/>
      <w:r w:rsidRPr="00102873">
        <w:rPr>
          <w:rFonts w:ascii="Times New Roman" w:hAnsi="Times New Roman" w:cs="Times New Roman" w:hint="eastAsia"/>
          <w:sz w:val="24"/>
          <w:szCs w:val="24"/>
        </w:rPr>
        <w:t xml:space="preserve"> secreted by </w:t>
      </w:r>
      <w:proofErr w:type="spellStart"/>
      <w:r w:rsidRPr="00102873">
        <w:rPr>
          <w:rFonts w:ascii="Times New Roman" w:hAnsi="Times New Roman" w:cs="Times New Roman" w:hint="eastAsia"/>
          <w:sz w:val="24"/>
          <w:szCs w:val="24"/>
        </w:rPr>
        <w:t>iPSCs</w:t>
      </w:r>
      <w:proofErr w:type="spellEnd"/>
      <w:r w:rsidRPr="00102873">
        <w:rPr>
          <w:rFonts w:ascii="Times New Roman" w:hAnsi="Times New Roman" w:cs="Times New Roman" w:hint="eastAsia"/>
          <w:sz w:val="24"/>
          <w:szCs w:val="24"/>
        </w:rPr>
        <w:t xml:space="preserve"> contain complex cargo components </w:t>
      </w:r>
      <w:r w:rsidRPr="00102873">
        <w:rPr>
          <w:rFonts w:ascii="Times New Roman" w:hAnsi="Times New Roman" w:cs="Times New Roman" w:hint="eastAsia"/>
          <w:sz w:val="24"/>
          <w:szCs w:val="24"/>
        </w:rPr>
        <w:t>(PMID: 36902008, PMID: 32117968)</w:t>
      </w:r>
      <w:r w:rsidRPr="00102873">
        <w:rPr>
          <w:rFonts w:ascii="Times New Roman" w:hAnsi="Times New Roman" w:cs="Times New Roman" w:hint="eastAsia"/>
          <w:sz w:val="24"/>
          <w:szCs w:val="24"/>
        </w:rPr>
        <w:t xml:space="preserve">. Research has suggested that </w:t>
      </w:r>
      <w:r w:rsidRPr="00102873">
        <w:rPr>
          <w:rFonts w:ascii="Times New Roman" w:hAnsi="Times New Roman" w:cs="Times New Roman" w:hint="eastAsia"/>
          <w:sz w:val="24"/>
          <w:szCs w:val="24"/>
        </w:rPr>
        <w:lastRenderedPageBreak/>
        <w:t xml:space="preserve">miR-100-5p found in </w:t>
      </w:r>
      <w:proofErr w:type="spellStart"/>
      <w:r w:rsidRPr="00102873">
        <w:rPr>
          <w:rFonts w:ascii="Times New Roman" w:hAnsi="Times New Roman" w:cs="Times New Roman" w:hint="eastAsia"/>
          <w:sz w:val="24"/>
          <w:szCs w:val="24"/>
        </w:rPr>
        <w:t>iPSC</w:t>
      </w:r>
      <w:proofErr w:type="spellEnd"/>
      <w:r w:rsidRPr="00102873">
        <w:rPr>
          <w:rFonts w:ascii="Times New Roman" w:hAnsi="Times New Roman" w:cs="Times New Roman" w:hint="eastAsia"/>
          <w:sz w:val="24"/>
          <w:szCs w:val="24"/>
        </w:rPr>
        <w:t xml:space="preserve">-derived </w:t>
      </w:r>
      <w:proofErr w:type="spellStart"/>
      <w:r w:rsidRPr="00102873">
        <w:rPr>
          <w:rFonts w:ascii="Times New Roman" w:hAnsi="Times New Roman" w:cs="Times New Roman" w:hint="eastAsia"/>
          <w:sz w:val="24"/>
          <w:szCs w:val="24"/>
        </w:rPr>
        <w:t>ex</w:t>
      </w:r>
      <w:r w:rsidRPr="00102873">
        <w:rPr>
          <w:rFonts w:ascii="Times New Roman" w:hAnsi="Times New Roman" w:cs="Times New Roman" w:hint="eastAsia"/>
          <w:sz w:val="24"/>
          <w:szCs w:val="24"/>
        </w:rPr>
        <w:t>osomes</w:t>
      </w:r>
      <w:proofErr w:type="spellEnd"/>
      <w:r w:rsidRPr="00102873">
        <w:rPr>
          <w:rFonts w:ascii="Times New Roman" w:hAnsi="Times New Roman" w:cs="Times New Roman" w:hint="eastAsia"/>
          <w:sz w:val="24"/>
          <w:szCs w:val="24"/>
        </w:rPr>
        <w:t xml:space="preserve"> may exert cellular protective effects by regulating the dynamic balance of intracellular Ca2+ levels </w:t>
      </w:r>
      <w:r w:rsidRPr="00102873">
        <w:rPr>
          <w:rFonts w:ascii="Times New Roman" w:hAnsi="Times New Roman" w:cs="Times New Roman" w:hint="eastAsia"/>
          <w:sz w:val="24"/>
          <w:szCs w:val="24"/>
        </w:rPr>
        <w:t>(PMID: 37775801)</w:t>
      </w:r>
      <w:r w:rsidRPr="00102873">
        <w:rPr>
          <w:rFonts w:ascii="Times New Roman" w:hAnsi="Times New Roman" w:cs="Times New Roman" w:hint="eastAsia"/>
          <w:sz w:val="24"/>
          <w:szCs w:val="24"/>
        </w:rPr>
        <w:t xml:space="preserve">. Additionally, some studies have revealed the presence of proteins in </w:t>
      </w:r>
      <w:proofErr w:type="spellStart"/>
      <w:r w:rsidRPr="00102873">
        <w:rPr>
          <w:rFonts w:ascii="Times New Roman" w:hAnsi="Times New Roman" w:cs="Times New Roman" w:hint="eastAsia"/>
          <w:sz w:val="24"/>
          <w:szCs w:val="24"/>
        </w:rPr>
        <w:t>iPSC</w:t>
      </w:r>
      <w:proofErr w:type="spellEnd"/>
      <w:r w:rsidRPr="00102873">
        <w:rPr>
          <w:rFonts w:ascii="Times New Roman" w:hAnsi="Times New Roman" w:cs="Times New Roman" w:hint="eastAsia"/>
          <w:sz w:val="24"/>
          <w:szCs w:val="24"/>
        </w:rPr>
        <w:t xml:space="preserve">-derived </w:t>
      </w:r>
      <w:proofErr w:type="spellStart"/>
      <w:r w:rsidRPr="00102873">
        <w:rPr>
          <w:rFonts w:ascii="Times New Roman" w:hAnsi="Times New Roman" w:cs="Times New Roman" w:hint="eastAsia"/>
          <w:sz w:val="24"/>
          <w:szCs w:val="24"/>
        </w:rPr>
        <w:t>exosomes</w:t>
      </w:r>
      <w:proofErr w:type="spellEnd"/>
      <w:r w:rsidRPr="00102873">
        <w:rPr>
          <w:rFonts w:ascii="Times New Roman" w:hAnsi="Times New Roman" w:cs="Times New Roman" w:hint="eastAsia"/>
          <w:sz w:val="24"/>
          <w:szCs w:val="24"/>
        </w:rPr>
        <w:t xml:space="preserve"> that could potentially eliminate intrac</w:t>
      </w:r>
      <w:r w:rsidRPr="00102873">
        <w:rPr>
          <w:rFonts w:ascii="Times New Roman" w:hAnsi="Times New Roman" w:cs="Times New Roman" w:hint="eastAsia"/>
          <w:sz w:val="24"/>
          <w:szCs w:val="24"/>
        </w:rPr>
        <w:t xml:space="preserve">ellular reactive oxygen species (ROS), thereby reducing cellular ROS levels and providing cellular protection </w:t>
      </w:r>
      <w:r w:rsidRPr="00102873">
        <w:rPr>
          <w:rFonts w:ascii="Times New Roman" w:hAnsi="Times New Roman" w:cs="Times New Roman" w:hint="eastAsia"/>
          <w:sz w:val="24"/>
          <w:szCs w:val="24"/>
        </w:rPr>
        <w:t>(PMID: 30811771)</w:t>
      </w:r>
      <w:r w:rsidRPr="00102873">
        <w:rPr>
          <w:rFonts w:ascii="Times New Roman" w:hAnsi="Times New Roman" w:cs="Times New Roman" w:hint="eastAsia"/>
          <w:sz w:val="24"/>
          <w:szCs w:val="24"/>
        </w:rPr>
        <w:t xml:space="preserve">. Through comprehensive analysis, it is speculated that there may be unidentified compounds present in </w:t>
      </w:r>
      <w:proofErr w:type="spellStart"/>
      <w:r w:rsidRPr="00102873">
        <w:rPr>
          <w:rFonts w:ascii="Times New Roman" w:hAnsi="Times New Roman" w:cs="Times New Roman" w:hint="eastAsia"/>
          <w:sz w:val="24"/>
          <w:szCs w:val="24"/>
        </w:rPr>
        <w:t>iPSC</w:t>
      </w:r>
      <w:proofErr w:type="spellEnd"/>
      <w:r w:rsidRPr="00102873">
        <w:rPr>
          <w:rFonts w:ascii="Times New Roman" w:hAnsi="Times New Roman" w:cs="Times New Roman" w:hint="eastAsia"/>
          <w:sz w:val="24"/>
          <w:szCs w:val="24"/>
        </w:rPr>
        <w:t xml:space="preserve">-secreted </w:t>
      </w:r>
      <w:proofErr w:type="spellStart"/>
      <w:r w:rsidRPr="00102873">
        <w:rPr>
          <w:rFonts w:ascii="Times New Roman" w:hAnsi="Times New Roman" w:cs="Times New Roman" w:hint="eastAsia"/>
          <w:sz w:val="24"/>
          <w:szCs w:val="24"/>
        </w:rPr>
        <w:t>exosomes</w:t>
      </w:r>
      <w:proofErr w:type="spellEnd"/>
      <w:r w:rsidRPr="00102873">
        <w:rPr>
          <w:rFonts w:ascii="Times New Roman" w:hAnsi="Times New Roman" w:cs="Times New Roman" w:hint="eastAsia"/>
          <w:sz w:val="24"/>
          <w:szCs w:val="24"/>
        </w:rPr>
        <w:t xml:space="preserve"> that</w:t>
      </w:r>
      <w:r w:rsidRPr="00102873">
        <w:rPr>
          <w:rFonts w:ascii="Times New Roman" w:hAnsi="Times New Roman" w:cs="Times New Roman" w:hint="eastAsia"/>
          <w:sz w:val="24"/>
          <w:szCs w:val="24"/>
        </w:rPr>
        <w:t xml:space="preserve"> could potentially offer protective effects to the heart, representing a limitation of this study. Nevertheless, it is believed that this limitation does not undermine the primary conclusions and findings of the current research. Future investigations, as </w:t>
      </w:r>
      <w:r w:rsidRPr="00102873">
        <w:rPr>
          <w:rFonts w:ascii="Times New Roman" w:hAnsi="Times New Roman" w:cs="Times New Roman" w:hint="eastAsia"/>
          <w:sz w:val="24"/>
          <w:szCs w:val="24"/>
        </w:rPr>
        <w:t xml:space="preserve">circumstances allow, will focus on exploring the existence of other potentially </w:t>
      </w:r>
      <w:proofErr w:type="spellStart"/>
      <w:r w:rsidRPr="00102873">
        <w:rPr>
          <w:rFonts w:ascii="Times New Roman" w:hAnsi="Times New Roman" w:cs="Times New Roman" w:hint="eastAsia"/>
          <w:sz w:val="24"/>
          <w:szCs w:val="24"/>
        </w:rPr>
        <w:t>cardioprotective</w:t>
      </w:r>
      <w:proofErr w:type="spellEnd"/>
      <w:r w:rsidRPr="00102873">
        <w:rPr>
          <w:rFonts w:ascii="Times New Roman" w:hAnsi="Times New Roman" w:cs="Times New Roman" w:hint="eastAsia"/>
          <w:sz w:val="24"/>
          <w:szCs w:val="24"/>
        </w:rPr>
        <w:t xml:space="preserve"> substances in </w:t>
      </w:r>
      <w:proofErr w:type="spellStart"/>
      <w:r w:rsidRPr="00102873">
        <w:rPr>
          <w:rFonts w:ascii="Times New Roman" w:hAnsi="Times New Roman" w:cs="Times New Roman" w:hint="eastAsia"/>
          <w:sz w:val="24"/>
          <w:szCs w:val="24"/>
        </w:rPr>
        <w:t>iPSC</w:t>
      </w:r>
      <w:proofErr w:type="spellEnd"/>
      <w:r w:rsidRPr="00102873">
        <w:rPr>
          <w:rFonts w:ascii="Times New Roman" w:hAnsi="Times New Roman" w:cs="Times New Roman" w:hint="eastAsia"/>
          <w:sz w:val="24"/>
          <w:szCs w:val="24"/>
        </w:rPr>
        <w:t xml:space="preserve">-derived </w:t>
      </w:r>
      <w:proofErr w:type="spellStart"/>
      <w:r w:rsidRPr="00102873">
        <w:rPr>
          <w:rFonts w:ascii="Times New Roman" w:hAnsi="Times New Roman" w:cs="Times New Roman" w:hint="eastAsia"/>
          <w:sz w:val="24"/>
          <w:szCs w:val="24"/>
        </w:rPr>
        <w:t>exosomes</w:t>
      </w:r>
      <w:proofErr w:type="spellEnd"/>
      <w:r w:rsidRPr="00102873">
        <w:rPr>
          <w:rFonts w:ascii="Times New Roman" w:hAnsi="Times New Roman" w:cs="Times New Roman" w:hint="eastAsia"/>
          <w:sz w:val="24"/>
          <w:szCs w:val="24"/>
        </w:rPr>
        <w:t xml:space="preserve"> and elucidating their underlying regulatory mechanisms.</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3. This study showed that the increased Nec-1 inhibited nucleus PA</w:t>
      </w:r>
      <w:r w:rsidRPr="00102873">
        <w:rPr>
          <w:rFonts w:ascii="Times New Roman" w:hAnsi="Times New Roman" w:cs="Times New Roman"/>
          <w:sz w:val="24"/>
          <w:szCs w:val="24"/>
        </w:rPr>
        <w:t>RP1 level and AIFM1 nuclear translocation and overexpression PARP1 also led to an increased AIFM in the nucleus. STRING database exhibited that there was a regulatory relationship between PARP1 and AIFM1. It would be more reliable to test the interacting e</w:t>
      </w:r>
      <w:r w:rsidRPr="00102873">
        <w:rPr>
          <w:rFonts w:ascii="Times New Roman" w:hAnsi="Times New Roman" w:cs="Times New Roman"/>
          <w:sz w:val="24"/>
          <w:szCs w:val="24"/>
        </w:rPr>
        <w:t>ffect between PARP1 and AIFM.</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 xml:space="preserve">In Figure </w:t>
      </w:r>
      <w:proofErr w:type="gramStart"/>
      <w:r w:rsidRPr="00102873">
        <w:rPr>
          <w:rFonts w:ascii="Times New Roman" w:hAnsi="Times New Roman" w:cs="Times New Roman" w:hint="eastAsia"/>
          <w:sz w:val="24"/>
          <w:szCs w:val="24"/>
        </w:rPr>
        <w:t>5G,</w:t>
      </w:r>
      <w:proofErr w:type="gramEnd"/>
      <w:r w:rsidRPr="00102873">
        <w:rPr>
          <w:rFonts w:ascii="Times New Roman" w:hAnsi="Times New Roman" w:cs="Times New Roman" w:hint="eastAsia"/>
          <w:sz w:val="24"/>
          <w:szCs w:val="24"/>
        </w:rPr>
        <w:t xml:space="preserve"> we </w:t>
      </w:r>
      <w:r w:rsidRPr="00102873">
        <w:rPr>
          <w:rFonts w:ascii="Times New Roman" w:hAnsi="Times New Roman" w:cs="Times New Roman" w:hint="eastAsia"/>
          <w:sz w:val="24"/>
          <w:szCs w:val="24"/>
        </w:rPr>
        <w:t xml:space="preserve">have </w:t>
      </w:r>
      <w:r w:rsidRPr="00102873">
        <w:rPr>
          <w:rFonts w:ascii="Times New Roman" w:hAnsi="Times New Roman" w:cs="Times New Roman" w:hint="eastAsia"/>
          <w:sz w:val="24"/>
          <w:szCs w:val="24"/>
        </w:rPr>
        <w:t xml:space="preserve">conducted a Co-IP assay to investigate the interaction between PARP1 and AIFM1. The results show that AIFM1 protein was detected in the complex pulled down by the PARP1 antibody, indicating the </w:t>
      </w:r>
      <w:r w:rsidRPr="00102873">
        <w:rPr>
          <w:rFonts w:ascii="Times New Roman" w:hAnsi="Times New Roman" w:cs="Times New Roman" w:hint="eastAsia"/>
          <w:sz w:val="24"/>
          <w:szCs w:val="24"/>
        </w:rPr>
        <w:t>presence of interaction between PARP1 and AIFM1.</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Minor points</w:t>
      </w:r>
      <w:r w:rsidRPr="00102873">
        <w:rPr>
          <w:rFonts w:ascii="Times New Roman" w:hAnsi="Times New Roman" w:cs="Times New Roman"/>
          <w:sz w:val="24"/>
          <w:szCs w:val="24"/>
        </w:rPr>
        <w:t>：</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 xml:space="preserve">1. In Fig2E, the author examined the protein levels of RIPK1 and RIPK3 to show that isolated Nec-1 </w:t>
      </w:r>
      <w:proofErr w:type="spellStart"/>
      <w:r w:rsidRPr="00102873">
        <w:rPr>
          <w:rFonts w:ascii="Times New Roman" w:hAnsi="Times New Roman" w:cs="Times New Roman"/>
          <w:sz w:val="24"/>
          <w:szCs w:val="24"/>
        </w:rPr>
        <w:t>exosomes</w:t>
      </w:r>
      <w:proofErr w:type="spellEnd"/>
      <w:r w:rsidRPr="00102873">
        <w:rPr>
          <w:rFonts w:ascii="Times New Roman" w:hAnsi="Times New Roman" w:cs="Times New Roman"/>
          <w:sz w:val="24"/>
          <w:szCs w:val="24"/>
        </w:rPr>
        <w:t xml:space="preserve"> were indeed transferred into </w:t>
      </w:r>
      <w:proofErr w:type="spellStart"/>
      <w:r w:rsidRPr="00102873">
        <w:rPr>
          <w:rFonts w:ascii="Times New Roman" w:hAnsi="Times New Roman" w:cs="Times New Roman"/>
          <w:sz w:val="24"/>
          <w:szCs w:val="24"/>
        </w:rPr>
        <w:t>cardiomyocytes</w:t>
      </w:r>
      <w:proofErr w:type="spellEnd"/>
      <w:r w:rsidRPr="00102873">
        <w:rPr>
          <w:rFonts w:ascii="Times New Roman" w:hAnsi="Times New Roman" w:cs="Times New Roman"/>
          <w:sz w:val="24"/>
          <w:szCs w:val="24"/>
        </w:rPr>
        <w:t>. The levels of Nec-1 should also be test</w:t>
      </w:r>
      <w:r w:rsidRPr="00102873">
        <w:rPr>
          <w:rFonts w:ascii="Times New Roman" w:hAnsi="Times New Roman" w:cs="Times New Roman"/>
          <w:sz w:val="24"/>
          <w:szCs w:val="24"/>
        </w:rPr>
        <w:t xml:space="preserve">ed to confirm </w:t>
      </w:r>
      <w:proofErr w:type="spellStart"/>
      <w:r w:rsidRPr="00102873">
        <w:rPr>
          <w:rFonts w:ascii="Times New Roman" w:hAnsi="Times New Roman" w:cs="Times New Roman"/>
          <w:sz w:val="24"/>
          <w:szCs w:val="24"/>
        </w:rPr>
        <w:t>exosomes</w:t>
      </w:r>
      <w:proofErr w:type="spellEnd"/>
      <w:r w:rsidRPr="00102873">
        <w:rPr>
          <w:rFonts w:ascii="Times New Roman" w:hAnsi="Times New Roman" w:cs="Times New Roman"/>
          <w:sz w:val="24"/>
          <w:szCs w:val="24"/>
        </w:rPr>
        <w:t xml:space="preserve"> inside.</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 xml:space="preserve">In Figure 2F, we </w:t>
      </w:r>
      <w:r w:rsidRPr="00102873">
        <w:rPr>
          <w:rFonts w:ascii="Times New Roman" w:hAnsi="Times New Roman" w:cs="Times New Roman" w:hint="eastAsia"/>
          <w:sz w:val="24"/>
          <w:szCs w:val="24"/>
        </w:rPr>
        <w:t xml:space="preserve">have </w:t>
      </w:r>
      <w:r w:rsidRPr="00102873">
        <w:rPr>
          <w:rFonts w:ascii="Times New Roman" w:hAnsi="Times New Roman" w:cs="Times New Roman" w:hint="eastAsia"/>
          <w:sz w:val="24"/>
          <w:szCs w:val="24"/>
        </w:rPr>
        <w:t xml:space="preserve">supplemented the detection of Nec-1 levels in </w:t>
      </w:r>
      <w:proofErr w:type="spellStart"/>
      <w:r w:rsidRPr="00102873">
        <w:rPr>
          <w:rFonts w:ascii="Times New Roman" w:hAnsi="Times New Roman" w:cs="Times New Roman" w:hint="eastAsia"/>
          <w:sz w:val="24"/>
          <w:szCs w:val="24"/>
        </w:rPr>
        <w:t>cardiomyocytes</w:t>
      </w:r>
      <w:proofErr w:type="spellEnd"/>
      <w:r w:rsidRPr="00102873">
        <w:rPr>
          <w:rFonts w:ascii="Times New Roman" w:hAnsi="Times New Roman" w:cs="Times New Roman" w:hint="eastAsia"/>
          <w:sz w:val="24"/>
          <w:szCs w:val="24"/>
        </w:rPr>
        <w:t xml:space="preserve"> using LC-MS/MS. The results show a significant increase in the Nec-1 content in </w:t>
      </w:r>
      <w:proofErr w:type="spellStart"/>
      <w:r w:rsidRPr="00102873">
        <w:rPr>
          <w:rFonts w:ascii="Times New Roman" w:hAnsi="Times New Roman" w:cs="Times New Roman" w:hint="eastAsia"/>
          <w:sz w:val="24"/>
          <w:szCs w:val="24"/>
        </w:rPr>
        <w:t>cardiomyocytes</w:t>
      </w:r>
      <w:proofErr w:type="spellEnd"/>
      <w:r w:rsidRPr="00102873">
        <w:rPr>
          <w:rFonts w:ascii="Times New Roman" w:hAnsi="Times New Roman" w:cs="Times New Roman" w:hint="eastAsia"/>
          <w:sz w:val="24"/>
          <w:szCs w:val="24"/>
        </w:rPr>
        <w:t xml:space="preserve"> of the Nec-1-exos group compared to t</w:t>
      </w:r>
      <w:r w:rsidRPr="00102873">
        <w:rPr>
          <w:rFonts w:ascii="Times New Roman" w:hAnsi="Times New Roman" w:cs="Times New Roman" w:hint="eastAsia"/>
          <w:sz w:val="24"/>
          <w:szCs w:val="24"/>
        </w:rPr>
        <w:t>he Blank-</w:t>
      </w:r>
      <w:proofErr w:type="spellStart"/>
      <w:r w:rsidRPr="00102873">
        <w:rPr>
          <w:rFonts w:ascii="Times New Roman" w:hAnsi="Times New Roman" w:cs="Times New Roman" w:hint="eastAsia"/>
          <w:sz w:val="24"/>
          <w:szCs w:val="24"/>
        </w:rPr>
        <w:t>exos</w:t>
      </w:r>
      <w:proofErr w:type="spellEnd"/>
      <w:r w:rsidRPr="00102873">
        <w:rPr>
          <w:rFonts w:ascii="Times New Roman" w:hAnsi="Times New Roman" w:cs="Times New Roman" w:hint="eastAsia"/>
          <w:sz w:val="24"/>
          <w:szCs w:val="24"/>
        </w:rPr>
        <w:t xml:space="preserve"> group, indicating successful delivery of Nec-1 into </w:t>
      </w:r>
      <w:proofErr w:type="spellStart"/>
      <w:r w:rsidRPr="00102873">
        <w:rPr>
          <w:rFonts w:ascii="Times New Roman" w:hAnsi="Times New Roman" w:cs="Times New Roman" w:hint="eastAsia"/>
          <w:sz w:val="24"/>
          <w:szCs w:val="24"/>
        </w:rPr>
        <w:t>cardiomyocytes</w:t>
      </w:r>
      <w:proofErr w:type="spellEnd"/>
      <w:r w:rsidRPr="00102873">
        <w:rPr>
          <w:rFonts w:ascii="Times New Roman" w:hAnsi="Times New Roman" w:cs="Times New Roman" w:hint="eastAsia"/>
          <w:sz w:val="24"/>
          <w:szCs w:val="24"/>
        </w:rPr>
        <w:t>.</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 xml:space="preserve">2. There are plenty of errors in Figures, including confusing layouts and labels. For example, In Fig1B, the scale label is missing in the model group; in Fig.5D, there are </w:t>
      </w:r>
      <w:r w:rsidRPr="00102873">
        <w:rPr>
          <w:rFonts w:ascii="Times New Roman" w:hAnsi="Times New Roman" w:cs="Times New Roman"/>
          <w:sz w:val="24"/>
          <w:szCs w:val="24"/>
        </w:rPr>
        <w:t xml:space="preserve">four groups but only three </w:t>
      </w:r>
      <w:r w:rsidRPr="00102873">
        <w:rPr>
          <w:rFonts w:ascii="Times New Roman" w:hAnsi="Times New Roman" w:cs="Times New Roman"/>
          <w:sz w:val="24"/>
          <w:szCs w:val="24"/>
        </w:rPr>
        <w:lastRenderedPageBreak/>
        <w:t>indicated labels.</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We have revised the figures to correct the errors in layouts and labels as pointed out. This includes adding the missing scale label in Fig.1B and correcting the group labels in Fig.5D to ensure clarit</w:t>
      </w:r>
      <w:r w:rsidRPr="00102873">
        <w:rPr>
          <w:rFonts w:ascii="Times New Roman" w:hAnsi="Times New Roman" w:cs="Times New Roman"/>
          <w:sz w:val="24"/>
          <w:szCs w:val="24"/>
        </w:rPr>
        <w:t>y and accuracy.</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3. Fig.6 and Fig.7 illustrate which parts of the nucleus and mitochondria are unknown regarding PARP1 a</w:t>
      </w:r>
      <w:bookmarkStart w:id="0" w:name="_GoBack"/>
      <w:bookmarkEnd w:id="0"/>
      <w:r w:rsidRPr="00102873">
        <w:rPr>
          <w:rFonts w:ascii="Times New Roman" w:hAnsi="Times New Roman" w:cs="Times New Roman"/>
          <w:sz w:val="24"/>
          <w:szCs w:val="24"/>
        </w:rPr>
        <w:t>nd AIFM1 levels.</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After reviewing the images, we identified that the organelle names corresponding to WB were not clearly label</w:t>
      </w:r>
      <w:r w:rsidRPr="00102873">
        <w:rPr>
          <w:rFonts w:ascii="Times New Roman" w:hAnsi="Times New Roman" w:cs="Times New Roman" w:hint="eastAsia"/>
          <w:sz w:val="24"/>
          <w:szCs w:val="24"/>
        </w:rPr>
        <w:t>ed in Figure 6C and Figure 7A. Relevant information has been added for clarification.</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b/>
          <w:sz w:val="24"/>
          <w:szCs w:val="24"/>
        </w:rPr>
      </w:pPr>
      <w:r w:rsidRPr="00102873">
        <w:rPr>
          <w:rFonts w:ascii="Times New Roman" w:hAnsi="Times New Roman" w:cs="Times New Roman"/>
          <w:b/>
          <w:sz w:val="24"/>
          <w:szCs w:val="24"/>
        </w:rPr>
        <w:t xml:space="preserve">Reviewer #2: </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1-Code of ethical approval is not mentioned.</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 xml:space="preserve">Thank you for you </w:t>
      </w:r>
      <w:proofErr w:type="gramStart"/>
      <w:r w:rsidRPr="00102873">
        <w:rPr>
          <w:rFonts w:ascii="Times New Roman" w:hAnsi="Times New Roman" w:cs="Times New Roman" w:hint="eastAsia"/>
          <w:sz w:val="24"/>
          <w:szCs w:val="24"/>
        </w:rPr>
        <w:t>review</w:t>
      </w:r>
      <w:proofErr w:type="gramEnd"/>
      <w:r w:rsidRPr="00102873">
        <w:rPr>
          <w:rFonts w:ascii="Times New Roman" w:hAnsi="Times New Roman" w:cs="Times New Roman" w:hint="eastAsia"/>
          <w:sz w:val="24"/>
          <w:szCs w:val="24"/>
        </w:rPr>
        <w:t xml:space="preserve">. </w:t>
      </w:r>
      <w:r w:rsidRPr="00102873">
        <w:rPr>
          <w:rFonts w:ascii="Times New Roman" w:hAnsi="Times New Roman" w:cs="Times New Roman"/>
          <w:sz w:val="24"/>
          <w:szCs w:val="24"/>
        </w:rPr>
        <w:t>We have now included the code of ethical approval within the manuscript to</w:t>
      </w:r>
      <w:r w:rsidRPr="00102873">
        <w:rPr>
          <w:rFonts w:ascii="Times New Roman" w:hAnsi="Times New Roman" w:cs="Times New Roman"/>
          <w:sz w:val="24"/>
          <w:szCs w:val="24"/>
        </w:rPr>
        <w:t xml:space="preserve"> comply with ethical reporting standards.</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 xml:space="preserve">2-It is not mentioned how the animals were disposed of in a </w:t>
      </w:r>
      <w:proofErr w:type="spellStart"/>
      <w:r w:rsidRPr="00102873">
        <w:rPr>
          <w:rFonts w:ascii="Times New Roman" w:hAnsi="Times New Roman" w:cs="Times New Roman"/>
          <w:sz w:val="24"/>
          <w:szCs w:val="24"/>
        </w:rPr>
        <w:t>hygienical</w:t>
      </w:r>
      <w:proofErr w:type="spellEnd"/>
      <w:r w:rsidRPr="00102873">
        <w:rPr>
          <w:rFonts w:ascii="Times New Roman" w:hAnsi="Times New Roman" w:cs="Times New Roman"/>
          <w:sz w:val="24"/>
          <w:szCs w:val="24"/>
        </w:rPr>
        <w:t xml:space="preserve"> and ethical manner at the end of the study.</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We have added information regarding the disposal method after the conclusion of the expe</w:t>
      </w:r>
      <w:r w:rsidRPr="00102873">
        <w:rPr>
          <w:rFonts w:ascii="Times New Roman" w:hAnsi="Times New Roman" w:cs="Times New Roman" w:hint="eastAsia"/>
          <w:sz w:val="24"/>
          <w:szCs w:val="24"/>
        </w:rPr>
        <w:t>riment, which involves euthanizing the mice by cervical dislocation at the end of the experiment.</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 xml:space="preserve">3-You discussed your results with results of others in the result chapter in page 5 under the title (Successful construction of </w:t>
      </w:r>
      <w:proofErr w:type="spellStart"/>
      <w:r w:rsidRPr="00102873">
        <w:rPr>
          <w:rFonts w:ascii="Times New Roman" w:hAnsi="Times New Roman" w:cs="Times New Roman"/>
          <w:sz w:val="24"/>
          <w:szCs w:val="24"/>
        </w:rPr>
        <w:t>exosomes</w:t>
      </w:r>
      <w:proofErr w:type="spellEnd"/>
      <w:r w:rsidRPr="00102873">
        <w:rPr>
          <w:rFonts w:ascii="Times New Roman" w:hAnsi="Times New Roman" w:cs="Times New Roman"/>
          <w:sz w:val="24"/>
          <w:szCs w:val="24"/>
        </w:rPr>
        <w:t xml:space="preserve"> loaded with Nec-1) </w:t>
      </w:r>
      <w:r w:rsidRPr="00102873">
        <w:rPr>
          <w:rFonts w:ascii="Times New Roman" w:hAnsi="Times New Roman" w:cs="Times New Roman"/>
          <w:sz w:val="24"/>
          <w:szCs w:val="24"/>
        </w:rPr>
        <w:t xml:space="preserve">and in page 18 under the title (Nec-1-Exos </w:t>
      </w:r>
      <w:proofErr w:type="spellStart"/>
      <w:r w:rsidRPr="00102873">
        <w:rPr>
          <w:rFonts w:ascii="Times New Roman" w:hAnsi="Times New Roman" w:cs="Times New Roman"/>
          <w:sz w:val="24"/>
          <w:szCs w:val="24"/>
        </w:rPr>
        <w:t>downregulate</w:t>
      </w:r>
      <w:proofErr w:type="spellEnd"/>
      <w:r w:rsidRPr="00102873">
        <w:rPr>
          <w:rFonts w:ascii="Times New Roman" w:hAnsi="Times New Roman" w:cs="Times New Roman"/>
          <w:sz w:val="24"/>
          <w:szCs w:val="24"/>
        </w:rPr>
        <w:t xml:space="preserve"> PARP1 in the nucleus and inhibit AIFM1 nuclear translocation). </w:t>
      </w:r>
      <w:proofErr w:type="gramStart"/>
      <w:r w:rsidRPr="00102873">
        <w:rPr>
          <w:rFonts w:ascii="Times New Roman" w:hAnsi="Times New Roman" w:cs="Times New Roman"/>
          <w:sz w:val="24"/>
          <w:szCs w:val="24"/>
        </w:rPr>
        <w:t>Comparison of the results of your study with the results of others better to be in the discussion and not in the result chapter.</w:t>
      </w:r>
      <w:proofErr w:type="gramEnd"/>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b/>
          <w:sz w:val="24"/>
          <w:szCs w:val="24"/>
        </w:rPr>
        <w:t>:</w:t>
      </w:r>
      <w:r w:rsidRPr="00102873">
        <w:rPr>
          <w:rFonts w:ascii="Times New Roman" w:hAnsi="Times New Roman" w:cs="Times New Roman"/>
          <w:sz w:val="24"/>
          <w:szCs w:val="24"/>
        </w:rPr>
        <w:t xml:space="preserve"> Based on your suggestion, the comparison with other studies has been moved to the Discussion section.</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Reviewer #3:</w:t>
      </w:r>
      <w:r w:rsidRPr="00102873">
        <w:rPr>
          <w:rFonts w:ascii="Times New Roman" w:hAnsi="Times New Roman" w:cs="Times New Roman"/>
          <w:sz w:val="24"/>
          <w:szCs w:val="24"/>
        </w:rPr>
        <w:t xml:space="preserve"> This manuscript deals with "Unlocking </w:t>
      </w:r>
      <w:proofErr w:type="spellStart"/>
      <w:r w:rsidRPr="00102873">
        <w:rPr>
          <w:rFonts w:ascii="Times New Roman" w:hAnsi="Times New Roman" w:cs="Times New Roman"/>
          <w:sz w:val="24"/>
          <w:szCs w:val="24"/>
        </w:rPr>
        <w:t>cardioprotection</w:t>
      </w:r>
      <w:proofErr w:type="spellEnd"/>
      <w:r w:rsidRPr="00102873">
        <w:rPr>
          <w:rFonts w:ascii="Times New Roman" w:hAnsi="Times New Roman" w:cs="Times New Roman"/>
          <w:sz w:val="24"/>
          <w:szCs w:val="24"/>
        </w:rPr>
        <w:t xml:space="preserve">: </w:t>
      </w:r>
      <w:proofErr w:type="spellStart"/>
      <w:r w:rsidRPr="00102873">
        <w:rPr>
          <w:rFonts w:ascii="Times New Roman" w:hAnsi="Times New Roman" w:cs="Times New Roman"/>
          <w:sz w:val="24"/>
          <w:szCs w:val="24"/>
        </w:rPr>
        <w:t>iPSC</w:t>
      </w:r>
      <w:proofErr w:type="spellEnd"/>
      <w:r w:rsidRPr="00102873">
        <w:rPr>
          <w:rFonts w:ascii="Times New Roman" w:hAnsi="Times New Roman" w:cs="Times New Roman"/>
          <w:sz w:val="24"/>
          <w:szCs w:val="24"/>
        </w:rPr>
        <w:t xml:space="preserve"> </w:t>
      </w:r>
      <w:proofErr w:type="spellStart"/>
      <w:r w:rsidRPr="00102873">
        <w:rPr>
          <w:rFonts w:ascii="Times New Roman" w:hAnsi="Times New Roman" w:cs="Times New Roman"/>
          <w:sz w:val="24"/>
          <w:szCs w:val="24"/>
        </w:rPr>
        <w:t>exosomes</w:t>
      </w:r>
      <w:proofErr w:type="spellEnd"/>
      <w:r w:rsidRPr="00102873">
        <w:rPr>
          <w:rFonts w:ascii="Times New Roman" w:hAnsi="Times New Roman" w:cs="Times New Roman"/>
          <w:sz w:val="24"/>
          <w:szCs w:val="24"/>
        </w:rPr>
        <w:t xml:space="preserve"> deliver nec-1 to target PARP1/AIFM1 axis, alleviating HF oxidative s</w:t>
      </w:r>
      <w:r w:rsidRPr="00102873">
        <w:rPr>
          <w:rFonts w:ascii="Times New Roman" w:hAnsi="Times New Roman" w:cs="Times New Roman"/>
          <w:sz w:val="24"/>
          <w:szCs w:val="24"/>
        </w:rPr>
        <w:t xml:space="preserve">tress and mitochondrial dysfunction". Heart failure (HF) is characterized by oxidative stress and mitochondrial dysfunction. This study investigates the therapeutic potential of Necrostatin-1 (Nec-1) delivered through </w:t>
      </w:r>
      <w:proofErr w:type="spellStart"/>
      <w:r w:rsidRPr="00102873">
        <w:rPr>
          <w:rFonts w:ascii="Times New Roman" w:hAnsi="Times New Roman" w:cs="Times New Roman"/>
          <w:sz w:val="24"/>
          <w:szCs w:val="24"/>
        </w:rPr>
        <w:t>exosomes</w:t>
      </w:r>
      <w:proofErr w:type="spellEnd"/>
      <w:r w:rsidRPr="00102873">
        <w:rPr>
          <w:rFonts w:ascii="Times New Roman" w:hAnsi="Times New Roman" w:cs="Times New Roman"/>
          <w:sz w:val="24"/>
          <w:szCs w:val="24"/>
        </w:rPr>
        <w:t xml:space="preserve"> derived from induced pluripot</w:t>
      </w:r>
      <w:r w:rsidRPr="00102873">
        <w:rPr>
          <w:rFonts w:ascii="Times New Roman" w:hAnsi="Times New Roman" w:cs="Times New Roman"/>
          <w:sz w:val="24"/>
          <w:szCs w:val="24"/>
        </w:rPr>
        <w:t>ent stem cells (</w:t>
      </w:r>
      <w:proofErr w:type="spellStart"/>
      <w:r w:rsidRPr="00102873">
        <w:rPr>
          <w:rFonts w:ascii="Times New Roman" w:hAnsi="Times New Roman" w:cs="Times New Roman"/>
          <w:sz w:val="24"/>
          <w:szCs w:val="24"/>
        </w:rPr>
        <w:t>iPSCs</w:t>
      </w:r>
      <w:proofErr w:type="spellEnd"/>
      <w:r w:rsidRPr="00102873">
        <w:rPr>
          <w:rFonts w:ascii="Times New Roman" w:hAnsi="Times New Roman" w:cs="Times New Roman"/>
          <w:sz w:val="24"/>
          <w:szCs w:val="24"/>
        </w:rPr>
        <w:t xml:space="preserve">) to address these pathologies in HF. Finally the </w:t>
      </w:r>
      <w:proofErr w:type="gramStart"/>
      <w:r w:rsidRPr="00102873">
        <w:rPr>
          <w:rFonts w:ascii="Times New Roman" w:hAnsi="Times New Roman" w:cs="Times New Roman"/>
          <w:sz w:val="24"/>
          <w:szCs w:val="24"/>
        </w:rPr>
        <w:t>author get</w:t>
      </w:r>
      <w:proofErr w:type="gramEnd"/>
      <w:r w:rsidRPr="00102873">
        <w:rPr>
          <w:rFonts w:ascii="Times New Roman" w:hAnsi="Times New Roman" w:cs="Times New Roman"/>
          <w:sz w:val="24"/>
          <w:szCs w:val="24"/>
        </w:rPr>
        <w:t xml:space="preserve"> the conclusion that </w:t>
      </w:r>
      <w:proofErr w:type="spellStart"/>
      <w:r w:rsidRPr="00102873">
        <w:rPr>
          <w:rFonts w:ascii="Times New Roman" w:hAnsi="Times New Roman" w:cs="Times New Roman"/>
          <w:sz w:val="24"/>
          <w:szCs w:val="24"/>
        </w:rPr>
        <w:t>iPSCs</w:t>
      </w:r>
      <w:proofErr w:type="spellEnd"/>
      <w:r w:rsidRPr="00102873">
        <w:rPr>
          <w:rFonts w:ascii="Times New Roman" w:hAnsi="Times New Roman" w:cs="Times New Roman"/>
          <w:sz w:val="24"/>
          <w:szCs w:val="24"/>
        </w:rPr>
        <w:t xml:space="preserve">-derived </w:t>
      </w:r>
      <w:proofErr w:type="spellStart"/>
      <w:r w:rsidRPr="00102873">
        <w:rPr>
          <w:rFonts w:ascii="Times New Roman" w:hAnsi="Times New Roman" w:cs="Times New Roman"/>
          <w:sz w:val="24"/>
          <w:szCs w:val="24"/>
        </w:rPr>
        <w:t>exosomes</w:t>
      </w:r>
      <w:proofErr w:type="spellEnd"/>
      <w:r w:rsidRPr="00102873">
        <w:rPr>
          <w:rFonts w:ascii="Times New Roman" w:hAnsi="Times New Roman" w:cs="Times New Roman"/>
          <w:sz w:val="24"/>
          <w:szCs w:val="24"/>
        </w:rPr>
        <w:t xml:space="preserve"> carrying Nec-1 effectively attenuate oxidative stress and mitochondrial dysfunction in HF by targeting the PARP1/ AIFM1 axis. This </w:t>
      </w:r>
      <w:r w:rsidRPr="00102873">
        <w:rPr>
          <w:rFonts w:ascii="Times New Roman" w:hAnsi="Times New Roman" w:cs="Times New Roman"/>
          <w:sz w:val="24"/>
          <w:szCs w:val="24"/>
        </w:rPr>
        <w:t xml:space="preserve">study proposes a promising therapeutic strategy for HF management, highlighting the potential of </w:t>
      </w:r>
      <w:proofErr w:type="spellStart"/>
      <w:r w:rsidRPr="00102873">
        <w:rPr>
          <w:rFonts w:ascii="Times New Roman" w:hAnsi="Times New Roman" w:cs="Times New Roman"/>
          <w:sz w:val="24"/>
          <w:szCs w:val="24"/>
        </w:rPr>
        <w:t>exosome</w:t>
      </w:r>
      <w:proofErr w:type="spellEnd"/>
      <w:r w:rsidRPr="00102873">
        <w:rPr>
          <w:rFonts w:ascii="Times New Roman" w:hAnsi="Times New Roman" w:cs="Times New Roman"/>
          <w:sz w:val="24"/>
          <w:szCs w:val="24"/>
        </w:rPr>
        <w:t>-mediated drug delivery. Thus, the research has certain innovation and application value. Unfortunately, there are still some deficiencies to be improve</w:t>
      </w:r>
      <w:r w:rsidRPr="00102873">
        <w:rPr>
          <w:rFonts w:ascii="Times New Roman" w:hAnsi="Times New Roman" w:cs="Times New Roman"/>
          <w:sz w:val="24"/>
          <w:szCs w:val="24"/>
        </w:rPr>
        <w:t>d:</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1. Manuscript needs considerable editing by a native English speaker.</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Th</w:t>
      </w:r>
      <w:r w:rsidRPr="00102873">
        <w:rPr>
          <w:rFonts w:ascii="Times New Roman" w:hAnsi="Times New Roman" w:cs="Times New Roman" w:hint="eastAsia"/>
          <w:sz w:val="24"/>
          <w:szCs w:val="24"/>
        </w:rPr>
        <w:t>ank you for your review. Th</w:t>
      </w:r>
      <w:r w:rsidRPr="00102873">
        <w:rPr>
          <w:rFonts w:ascii="Times New Roman" w:hAnsi="Times New Roman" w:cs="Times New Roman"/>
          <w:sz w:val="24"/>
          <w:szCs w:val="24"/>
        </w:rPr>
        <w:t>e manuscript has undergone thorough editing by a native English speaker to improve clarity and readability.</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2. Suggest rearranging some figures</w:t>
      </w:r>
      <w:r w:rsidRPr="00102873">
        <w:rPr>
          <w:rFonts w:ascii="Times New Roman" w:hAnsi="Times New Roman" w:cs="Times New Roman"/>
          <w:sz w:val="24"/>
          <w:szCs w:val="24"/>
        </w:rPr>
        <w:t xml:space="preserve"> without leaving any blank space, such as Figure 3 and 5.</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Figures 3 and 5 have been rearranged to eliminate any blank spaces, improving the presentation and flow of data.</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 xml:space="preserve">3. The data shows that both </w:t>
      </w:r>
      <w:proofErr w:type="spellStart"/>
      <w:r w:rsidRPr="00102873">
        <w:rPr>
          <w:rFonts w:ascii="Times New Roman" w:hAnsi="Times New Roman" w:cs="Times New Roman"/>
          <w:sz w:val="24"/>
          <w:szCs w:val="24"/>
        </w:rPr>
        <w:t>Exos</w:t>
      </w:r>
      <w:proofErr w:type="spellEnd"/>
      <w:r w:rsidRPr="00102873">
        <w:rPr>
          <w:rFonts w:ascii="Times New Roman" w:hAnsi="Times New Roman" w:cs="Times New Roman"/>
          <w:sz w:val="24"/>
          <w:szCs w:val="24"/>
        </w:rPr>
        <w:t xml:space="preserve"> and Nec-1 have an improvement effect on H</w:t>
      </w:r>
      <w:r w:rsidRPr="00102873">
        <w:rPr>
          <w:rFonts w:ascii="Times New Roman" w:hAnsi="Times New Roman" w:cs="Times New Roman"/>
          <w:sz w:val="24"/>
          <w:szCs w:val="24"/>
        </w:rPr>
        <w:t>F, and it is recommended to add a Nec-1 administration group.</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 xml:space="preserve">In </w:t>
      </w:r>
      <w:r w:rsidRPr="00102873">
        <w:rPr>
          <w:rFonts w:ascii="Times New Roman" w:hAnsi="Times New Roman" w:cs="Times New Roman" w:hint="eastAsia"/>
          <w:sz w:val="24"/>
          <w:szCs w:val="24"/>
        </w:rPr>
        <w:t>Figure 3</w:t>
      </w:r>
      <w:r w:rsidRPr="00102873">
        <w:rPr>
          <w:rFonts w:ascii="Times New Roman" w:hAnsi="Times New Roman" w:cs="Times New Roman" w:hint="eastAsia"/>
          <w:sz w:val="24"/>
          <w:szCs w:val="24"/>
        </w:rPr>
        <w:t xml:space="preserve">, we added a treatment group with Nec-1 administered alone. The results show that compared to the Nec-1 group, the Nec-1-Exos group exhibits a further significant reduction </w:t>
      </w:r>
      <w:r w:rsidRPr="00102873">
        <w:rPr>
          <w:rFonts w:ascii="Times New Roman" w:hAnsi="Times New Roman" w:cs="Times New Roman" w:hint="eastAsia"/>
          <w:sz w:val="24"/>
          <w:szCs w:val="24"/>
        </w:rPr>
        <w:t xml:space="preserve">in cell apoptosis </w:t>
      </w:r>
      <w:r w:rsidRPr="00102873">
        <w:rPr>
          <w:rFonts w:ascii="Times New Roman" w:hAnsi="Times New Roman" w:cs="Times New Roman" w:hint="eastAsia"/>
          <w:sz w:val="24"/>
          <w:szCs w:val="24"/>
        </w:rPr>
        <w:t>(Figure 3A)</w:t>
      </w:r>
      <w:r w:rsidRPr="00102873">
        <w:rPr>
          <w:rFonts w:ascii="Times New Roman" w:hAnsi="Times New Roman" w:cs="Times New Roman" w:hint="eastAsia"/>
          <w:sz w:val="24"/>
          <w:szCs w:val="24"/>
        </w:rPr>
        <w:t xml:space="preserve">. Additionally, the Nec-1-Exos group demonstrates a further significant increase in SOD activity and a decrease in MDA levels compared to the Nec-1 group </w:t>
      </w:r>
      <w:r w:rsidRPr="00102873">
        <w:rPr>
          <w:rFonts w:ascii="Times New Roman" w:hAnsi="Times New Roman" w:cs="Times New Roman" w:hint="eastAsia"/>
          <w:sz w:val="24"/>
          <w:szCs w:val="24"/>
        </w:rPr>
        <w:t>(Figure 3B)</w:t>
      </w:r>
      <w:r w:rsidRPr="00102873">
        <w:rPr>
          <w:rFonts w:ascii="Times New Roman" w:hAnsi="Times New Roman" w:cs="Times New Roman" w:hint="eastAsia"/>
          <w:sz w:val="24"/>
          <w:szCs w:val="24"/>
        </w:rPr>
        <w:t>. Furthermore, compared to the Nec-1 group, the Nec-1-Exos gro</w:t>
      </w:r>
      <w:r w:rsidRPr="00102873">
        <w:rPr>
          <w:rFonts w:ascii="Times New Roman" w:hAnsi="Times New Roman" w:cs="Times New Roman" w:hint="eastAsia"/>
          <w:sz w:val="24"/>
          <w:szCs w:val="24"/>
        </w:rPr>
        <w:t xml:space="preserve">up displays a further significant increase in ATP and membrane potential, along with a further significant decrease in ROS levels </w:t>
      </w:r>
      <w:r w:rsidRPr="00102873">
        <w:rPr>
          <w:rFonts w:ascii="Times New Roman" w:hAnsi="Times New Roman" w:cs="Times New Roman" w:hint="eastAsia"/>
          <w:sz w:val="24"/>
          <w:szCs w:val="24"/>
        </w:rPr>
        <w:t>(Figure 3C-E)</w:t>
      </w:r>
      <w:r w:rsidRPr="00102873">
        <w:rPr>
          <w:rFonts w:ascii="Times New Roman" w:hAnsi="Times New Roman" w:cs="Times New Roman" w:hint="eastAsia"/>
          <w:sz w:val="24"/>
          <w:szCs w:val="24"/>
        </w:rPr>
        <w:t xml:space="preserve">. Cell cross-sectional area is also significantly reduced in the Nec-1-Exos group compared to the Nec-1 group </w:t>
      </w:r>
      <w:r w:rsidRPr="00102873">
        <w:rPr>
          <w:rFonts w:ascii="Times New Roman" w:hAnsi="Times New Roman" w:cs="Times New Roman" w:hint="eastAsia"/>
          <w:sz w:val="24"/>
          <w:szCs w:val="24"/>
        </w:rPr>
        <w:t>(Fi</w:t>
      </w:r>
      <w:r w:rsidRPr="00102873">
        <w:rPr>
          <w:rFonts w:ascii="Times New Roman" w:hAnsi="Times New Roman" w:cs="Times New Roman" w:hint="eastAsia"/>
          <w:sz w:val="24"/>
          <w:szCs w:val="24"/>
        </w:rPr>
        <w:t>gure 3F)</w:t>
      </w:r>
      <w:r w:rsidRPr="00102873">
        <w:rPr>
          <w:rFonts w:ascii="Times New Roman" w:hAnsi="Times New Roman" w:cs="Times New Roman" w:hint="eastAsia"/>
          <w:sz w:val="24"/>
          <w:szCs w:val="24"/>
        </w:rPr>
        <w:t>. Collagen I and Collagen III protein expression is further significantly reduced in the Nec-1-Exos group compared to the Nec-1 group (Figure 3G).</w:t>
      </w:r>
      <w:r w:rsidRPr="00102873">
        <w:rPr>
          <w:rFonts w:ascii="Times New Roman" w:hAnsi="Times New Roman" w:cs="Times New Roman" w:hint="eastAsia"/>
          <w:sz w:val="24"/>
          <w:szCs w:val="24"/>
        </w:rPr>
        <w:t xml:space="preserve"> </w:t>
      </w:r>
      <w:r w:rsidRPr="00102873">
        <w:rPr>
          <w:rFonts w:ascii="Times New Roman" w:hAnsi="Times New Roman" w:cs="Times New Roman" w:hint="eastAsia"/>
          <w:sz w:val="24"/>
          <w:szCs w:val="24"/>
        </w:rPr>
        <w:t xml:space="preserve">The indices in the Nec-1-Exos group show significant improvement compared to the Nec-1 group </w:t>
      </w:r>
      <w:r w:rsidRPr="00102873">
        <w:rPr>
          <w:rFonts w:ascii="Times New Roman" w:hAnsi="Times New Roman" w:cs="Times New Roman" w:hint="eastAsia"/>
          <w:sz w:val="24"/>
          <w:szCs w:val="24"/>
        </w:rPr>
        <w:t>(Supplem</w:t>
      </w:r>
      <w:r w:rsidRPr="00102873">
        <w:rPr>
          <w:rFonts w:ascii="Times New Roman" w:hAnsi="Times New Roman" w:cs="Times New Roman" w:hint="eastAsia"/>
          <w:sz w:val="24"/>
          <w:szCs w:val="24"/>
        </w:rPr>
        <w:t>entary Table 4)</w:t>
      </w:r>
      <w:r w:rsidRPr="00102873">
        <w:rPr>
          <w:rFonts w:ascii="Times New Roman" w:hAnsi="Times New Roman" w:cs="Times New Roman" w:hint="eastAsia"/>
          <w:sz w:val="24"/>
          <w:szCs w:val="24"/>
        </w:rPr>
        <w:t>. Hemodynamic measurements reveal that compared to the Model group, left ventricular end-diastolic pressure (LVEDP) is significantly reduced, while left ventricular systolic pressure (LVSP), maximum rate of pressure rise in the left ventricl</w:t>
      </w:r>
      <w:r w:rsidRPr="00102873">
        <w:rPr>
          <w:rFonts w:ascii="Times New Roman" w:hAnsi="Times New Roman" w:cs="Times New Roman" w:hint="eastAsia"/>
          <w:sz w:val="24"/>
          <w:szCs w:val="24"/>
        </w:rPr>
        <w:t>e (+</w:t>
      </w:r>
      <w:proofErr w:type="spellStart"/>
      <w:r w:rsidRPr="00102873">
        <w:rPr>
          <w:rFonts w:ascii="Times New Roman" w:hAnsi="Times New Roman" w:cs="Times New Roman" w:hint="eastAsia"/>
          <w:sz w:val="24"/>
          <w:szCs w:val="24"/>
        </w:rPr>
        <w:t>dp</w:t>
      </w:r>
      <w:proofErr w:type="spellEnd"/>
      <w:r w:rsidRPr="00102873">
        <w:rPr>
          <w:rFonts w:ascii="Times New Roman" w:hAnsi="Times New Roman" w:cs="Times New Roman" w:hint="eastAsia"/>
          <w:sz w:val="24"/>
          <w:szCs w:val="24"/>
        </w:rPr>
        <w:t>/</w:t>
      </w:r>
      <w:proofErr w:type="spellStart"/>
      <w:r w:rsidRPr="00102873">
        <w:rPr>
          <w:rFonts w:ascii="Times New Roman" w:hAnsi="Times New Roman" w:cs="Times New Roman" w:hint="eastAsia"/>
          <w:sz w:val="24"/>
          <w:szCs w:val="24"/>
        </w:rPr>
        <w:t>dt</w:t>
      </w:r>
      <w:proofErr w:type="spellEnd"/>
      <w:r w:rsidRPr="00102873">
        <w:rPr>
          <w:rFonts w:ascii="Times New Roman" w:hAnsi="Times New Roman" w:cs="Times New Roman" w:hint="eastAsia"/>
          <w:sz w:val="24"/>
          <w:szCs w:val="24"/>
        </w:rPr>
        <w:t>), and maximum rate of pressure fall in the left ventricle (-</w:t>
      </w:r>
      <w:proofErr w:type="spellStart"/>
      <w:r w:rsidRPr="00102873">
        <w:rPr>
          <w:rFonts w:ascii="Times New Roman" w:hAnsi="Times New Roman" w:cs="Times New Roman" w:hint="eastAsia"/>
          <w:sz w:val="24"/>
          <w:szCs w:val="24"/>
        </w:rPr>
        <w:t>dp</w:t>
      </w:r>
      <w:proofErr w:type="spellEnd"/>
      <w:r w:rsidRPr="00102873">
        <w:rPr>
          <w:rFonts w:ascii="Times New Roman" w:hAnsi="Times New Roman" w:cs="Times New Roman" w:hint="eastAsia"/>
          <w:sz w:val="24"/>
          <w:szCs w:val="24"/>
        </w:rPr>
        <w:t>/</w:t>
      </w:r>
      <w:proofErr w:type="spellStart"/>
      <w:r w:rsidRPr="00102873">
        <w:rPr>
          <w:rFonts w:ascii="Times New Roman" w:hAnsi="Times New Roman" w:cs="Times New Roman" w:hint="eastAsia"/>
          <w:sz w:val="24"/>
          <w:szCs w:val="24"/>
        </w:rPr>
        <w:t>dt</w:t>
      </w:r>
      <w:proofErr w:type="spellEnd"/>
      <w:r w:rsidRPr="00102873">
        <w:rPr>
          <w:rFonts w:ascii="Times New Roman" w:hAnsi="Times New Roman" w:cs="Times New Roman" w:hint="eastAsia"/>
          <w:sz w:val="24"/>
          <w:szCs w:val="24"/>
        </w:rPr>
        <w:t>) are significantly increased in the Blank-</w:t>
      </w:r>
      <w:proofErr w:type="spellStart"/>
      <w:r w:rsidRPr="00102873">
        <w:rPr>
          <w:rFonts w:ascii="Times New Roman" w:hAnsi="Times New Roman" w:cs="Times New Roman" w:hint="eastAsia"/>
          <w:sz w:val="24"/>
          <w:szCs w:val="24"/>
        </w:rPr>
        <w:t>Exos</w:t>
      </w:r>
      <w:proofErr w:type="spellEnd"/>
      <w:r w:rsidRPr="00102873">
        <w:rPr>
          <w:rFonts w:ascii="Times New Roman" w:hAnsi="Times New Roman" w:cs="Times New Roman" w:hint="eastAsia"/>
          <w:sz w:val="24"/>
          <w:szCs w:val="24"/>
        </w:rPr>
        <w:t xml:space="preserve"> group. Further improvements are observed in the Nec-1-Exos group compared to the Blank-</w:t>
      </w:r>
      <w:proofErr w:type="spellStart"/>
      <w:r w:rsidRPr="00102873">
        <w:rPr>
          <w:rFonts w:ascii="Times New Roman" w:hAnsi="Times New Roman" w:cs="Times New Roman" w:hint="eastAsia"/>
          <w:sz w:val="24"/>
          <w:szCs w:val="24"/>
        </w:rPr>
        <w:t>Exos</w:t>
      </w:r>
      <w:proofErr w:type="spellEnd"/>
      <w:r w:rsidRPr="00102873">
        <w:rPr>
          <w:rFonts w:ascii="Times New Roman" w:hAnsi="Times New Roman" w:cs="Times New Roman" w:hint="eastAsia"/>
          <w:sz w:val="24"/>
          <w:szCs w:val="24"/>
        </w:rPr>
        <w:t xml:space="preserve"> group, and these improvements are even mo</w:t>
      </w:r>
      <w:r w:rsidRPr="00102873">
        <w:rPr>
          <w:rFonts w:ascii="Times New Roman" w:hAnsi="Times New Roman" w:cs="Times New Roman" w:hint="eastAsia"/>
          <w:sz w:val="24"/>
          <w:szCs w:val="24"/>
        </w:rPr>
        <w:t xml:space="preserve">re pronounced than those in the Nec-1 group </w:t>
      </w:r>
      <w:r w:rsidRPr="00102873">
        <w:rPr>
          <w:rFonts w:ascii="Times New Roman" w:hAnsi="Times New Roman" w:cs="Times New Roman" w:hint="eastAsia"/>
          <w:sz w:val="24"/>
          <w:szCs w:val="24"/>
        </w:rPr>
        <w:t>(</w:t>
      </w:r>
      <w:r w:rsidRPr="00102873">
        <w:rPr>
          <w:rFonts w:ascii="Times New Roman" w:hAnsi="Times New Roman" w:cs="Times New Roman" w:hint="eastAsia"/>
          <w:sz w:val="24"/>
          <w:szCs w:val="24"/>
        </w:rPr>
        <w:t>Supplementary Table 5)</w:t>
      </w:r>
      <w:r w:rsidRPr="00102873">
        <w:rPr>
          <w:rFonts w:ascii="Times New Roman" w:hAnsi="Times New Roman" w:cs="Times New Roman" w:hint="eastAsia"/>
          <w:sz w:val="24"/>
          <w:szCs w:val="24"/>
        </w:rPr>
        <w:t xml:space="preserve">. Left and right ventricular mass indices (LVMI and RVMI) are significantly decreased in the Nec-1-Exos group compared to the Nec-1 group </w:t>
      </w:r>
      <w:r w:rsidRPr="00102873">
        <w:rPr>
          <w:rFonts w:ascii="Times New Roman" w:hAnsi="Times New Roman" w:cs="Times New Roman" w:hint="eastAsia"/>
          <w:sz w:val="24"/>
          <w:szCs w:val="24"/>
        </w:rPr>
        <w:t>(Figure 4A)</w:t>
      </w:r>
      <w:r w:rsidRPr="00102873">
        <w:rPr>
          <w:rFonts w:ascii="Times New Roman" w:hAnsi="Times New Roman" w:cs="Times New Roman" w:hint="eastAsia"/>
          <w:sz w:val="24"/>
          <w:szCs w:val="24"/>
        </w:rPr>
        <w:t xml:space="preserve">. Masson's </w:t>
      </w:r>
      <w:proofErr w:type="spellStart"/>
      <w:r w:rsidRPr="00102873">
        <w:rPr>
          <w:rFonts w:ascii="Times New Roman" w:hAnsi="Times New Roman" w:cs="Times New Roman" w:hint="eastAsia"/>
          <w:sz w:val="24"/>
          <w:szCs w:val="24"/>
        </w:rPr>
        <w:t>trichrome</w:t>
      </w:r>
      <w:proofErr w:type="spellEnd"/>
      <w:r w:rsidRPr="00102873">
        <w:rPr>
          <w:rFonts w:ascii="Times New Roman" w:hAnsi="Times New Roman" w:cs="Times New Roman" w:hint="eastAsia"/>
          <w:sz w:val="24"/>
          <w:szCs w:val="24"/>
        </w:rPr>
        <w:t xml:space="preserve"> staining shows a </w:t>
      </w:r>
      <w:r w:rsidRPr="00102873">
        <w:rPr>
          <w:rFonts w:ascii="Times New Roman" w:hAnsi="Times New Roman" w:cs="Times New Roman" w:hint="eastAsia"/>
          <w:sz w:val="24"/>
          <w:szCs w:val="24"/>
        </w:rPr>
        <w:t>further significant reduction in collagen volume fraction (CVF) in rats treated with Nec-1-Exos compared to those treated with Nec-1 alone</w:t>
      </w:r>
      <w:r w:rsidRPr="00102873">
        <w:rPr>
          <w:rFonts w:ascii="Times New Roman" w:hAnsi="Times New Roman" w:cs="Times New Roman" w:hint="eastAsia"/>
          <w:sz w:val="24"/>
          <w:szCs w:val="24"/>
        </w:rPr>
        <w:t xml:space="preserve"> (Figure 4B)</w:t>
      </w:r>
      <w:r w:rsidRPr="00102873">
        <w:rPr>
          <w:rFonts w:ascii="Times New Roman" w:hAnsi="Times New Roman" w:cs="Times New Roman" w:hint="eastAsia"/>
          <w:sz w:val="24"/>
          <w:szCs w:val="24"/>
        </w:rPr>
        <w:t xml:space="preserve">. TUNEL </w:t>
      </w:r>
      <w:proofErr w:type="spellStart"/>
      <w:r w:rsidRPr="00102873">
        <w:rPr>
          <w:rFonts w:ascii="Times New Roman" w:hAnsi="Times New Roman" w:cs="Times New Roman" w:hint="eastAsia"/>
          <w:sz w:val="24"/>
          <w:szCs w:val="24"/>
        </w:rPr>
        <w:t>immunohistochemical</w:t>
      </w:r>
      <w:proofErr w:type="spellEnd"/>
      <w:r w:rsidRPr="00102873">
        <w:rPr>
          <w:rFonts w:ascii="Times New Roman" w:hAnsi="Times New Roman" w:cs="Times New Roman" w:hint="eastAsia"/>
          <w:sz w:val="24"/>
          <w:szCs w:val="24"/>
        </w:rPr>
        <w:t xml:space="preserve"> staining indicates a further significant decrease in cell apoptosis in the Nec</w:t>
      </w:r>
      <w:r w:rsidRPr="00102873">
        <w:rPr>
          <w:rFonts w:ascii="Times New Roman" w:hAnsi="Times New Roman" w:cs="Times New Roman" w:hint="eastAsia"/>
          <w:sz w:val="24"/>
          <w:szCs w:val="24"/>
        </w:rPr>
        <w:t xml:space="preserve">-1-Exos group compared to the Nec-1 group </w:t>
      </w:r>
      <w:r w:rsidRPr="00102873">
        <w:rPr>
          <w:rFonts w:ascii="Times New Roman" w:hAnsi="Times New Roman" w:cs="Times New Roman" w:hint="eastAsia"/>
          <w:sz w:val="24"/>
          <w:szCs w:val="24"/>
        </w:rPr>
        <w:t>(Figure 4C)</w:t>
      </w:r>
      <w:r w:rsidRPr="00102873">
        <w:rPr>
          <w:rFonts w:ascii="Times New Roman" w:hAnsi="Times New Roman" w:cs="Times New Roman" w:hint="eastAsia"/>
          <w:sz w:val="24"/>
          <w:szCs w:val="24"/>
        </w:rPr>
        <w:t xml:space="preserve">. Antioxidant index measurements show a further significant increase in SOD activity and a significant decrease in MDA levels in the Nec-1-Exos group compared to the Nec-1 group </w:t>
      </w:r>
      <w:r w:rsidRPr="00102873">
        <w:rPr>
          <w:rFonts w:ascii="Times New Roman" w:hAnsi="Times New Roman" w:cs="Times New Roman" w:hint="eastAsia"/>
          <w:sz w:val="24"/>
          <w:szCs w:val="24"/>
        </w:rPr>
        <w:t>(Figure 4D)</w:t>
      </w:r>
      <w:r w:rsidRPr="00102873">
        <w:rPr>
          <w:rFonts w:ascii="Times New Roman" w:hAnsi="Times New Roman" w:cs="Times New Roman" w:hint="eastAsia"/>
          <w:sz w:val="24"/>
          <w:szCs w:val="24"/>
        </w:rPr>
        <w:t>.</w:t>
      </w:r>
      <w:r w:rsidRPr="00102873">
        <w:rPr>
          <w:rFonts w:ascii="Times New Roman" w:hAnsi="Times New Roman" w:cs="Times New Roman" w:hint="eastAsia"/>
          <w:sz w:val="24"/>
          <w:szCs w:val="24"/>
        </w:rPr>
        <w:t xml:space="preserve"> </w:t>
      </w:r>
      <w:r w:rsidRPr="00102873">
        <w:rPr>
          <w:rFonts w:ascii="Times New Roman" w:hAnsi="Times New Roman" w:cs="Times New Roman" w:hint="eastAsia"/>
          <w:sz w:val="24"/>
          <w:szCs w:val="24"/>
        </w:rPr>
        <w:t>The above re</w:t>
      </w:r>
      <w:r w:rsidRPr="00102873">
        <w:rPr>
          <w:rFonts w:ascii="Times New Roman" w:hAnsi="Times New Roman" w:cs="Times New Roman" w:hint="eastAsia"/>
          <w:sz w:val="24"/>
          <w:szCs w:val="24"/>
        </w:rPr>
        <w:t xml:space="preserve">sults indicate that the effectiveness of Nec-1-loaded </w:t>
      </w:r>
      <w:proofErr w:type="spellStart"/>
      <w:r w:rsidRPr="00102873">
        <w:rPr>
          <w:rFonts w:ascii="Times New Roman" w:hAnsi="Times New Roman" w:cs="Times New Roman" w:hint="eastAsia"/>
          <w:sz w:val="24"/>
          <w:szCs w:val="24"/>
        </w:rPr>
        <w:t>Exos</w:t>
      </w:r>
      <w:proofErr w:type="spellEnd"/>
      <w:r w:rsidRPr="00102873">
        <w:rPr>
          <w:rFonts w:ascii="Times New Roman" w:hAnsi="Times New Roman" w:cs="Times New Roman" w:hint="eastAsia"/>
          <w:sz w:val="24"/>
          <w:szCs w:val="24"/>
        </w:rPr>
        <w:t xml:space="preserve"> is superior to that of Nec-1 administered alone.</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4. The western blotting result group in Figure 5 is missing one group.</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The missing group in </w:t>
      </w:r>
      <w:r w:rsidRPr="00102873">
        <w:rPr>
          <w:rFonts w:ascii="Times New Roman" w:hAnsi="Times New Roman" w:cs="Times New Roman"/>
          <w:sz w:val="24"/>
          <w:szCs w:val="24"/>
        </w:rPr>
        <w:t xml:space="preserve">Figure 5 </w:t>
      </w:r>
      <w:r w:rsidRPr="00102873">
        <w:rPr>
          <w:rFonts w:ascii="Times New Roman" w:hAnsi="Times New Roman" w:cs="Times New Roman"/>
          <w:sz w:val="24"/>
          <w:szCs w:val="24"/>
        </w:rPr>
        <w:t>has been corrected.</w:t>
      </w:r>
    </w:p>
    <w:p w:rsidR="00866544" w:rsidRPr="00102873" w:rsidRDefault="00866544">
      <w:pPr>
        <w:spacing w:line="360" w:lineRule="auto"/>
        <w:rPr>
          <w:rFonts w:ascii="Times New Roman" w:hAnsi="Times New Roman" w:cs="Times New Roman"/>
          <w:sz w:val="24"/>
          <w:szCs w:val="24"/>
        </w:rPr>
      </w:pP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sz w:val="24"/>
          <w:szCs w:val="24"/>
        </w:rPr>
        <w:t>5. Suggest addi</w:t>
      </w:r>
      <w:r w:rsidRPr="00102873">
        <w:rPr>
          <w:rFonts w:ascii="Times New Roman" w:hAnsi="Times New Roman" w:cs="Times New Roman"/>
          <w:sz w:val="24"/>
          <w:szCs w:val="24"/>
        </w:rPr>
        <w:t>ng overexpression group of AIFM1 for detection.</w:t>
      </w:r>
    </w:p>
    <w:p w:rsidR="00866544" w:rsidRPr="00102873" w:rsidRDefault="00F005F1">
      <w:pPr>
        <w:spacing w:line="360" w:lineRule="auto"/>
        <w:rPr>
          <w:rFonts w:ascii="Times New Roman" w:hAnsi="Times New Roman" w:cs="Times New Roman"/>
          <w:sz w:val="24"/>
          <w:szCs w:val="24"/>
        </w:rPr>
      </w:pPr>
      <w:r w:rsidRPr="00102873">
        <w:rPr>
          <w:rFonts w:ascii="Times New Roman" w:hAnsi="Times New Roman" w:cs="Times New Roman"/>
          <w:b/>
          <w:sz w:val="24"/>
          <w:szCs w:val="24"/>
        </w:rPr>
        <w:t>Response:</w:t>
      </w:r>
      <w:r w:rsidRPr="00102873">
        <w:rPr>
          <w:rFonts w:ascii="Times New Roman" w:hAnsi="Times New Roman" w:cs="Times New Roman"/>
          <w:sz w:val="24"/>
          <w:szCs w:val="24"/>
        </w:rPr>
        <w:t xml:space="preserve"> </w:t>
      </w:r>
      <w:r w:rsidRPr="00102873">
        <w:rPr>
          <w:rFonts w:ascii="Times New Roman" w:hAnsi="Times New Roman" w:cs="Times New Roman" w:hint="eastAsia"/>
          <w:sz w:val="24"/>
          <w:szCs w:val="24"/>
        </w:rPr>
        <w:t>In</w:t>
      </w:r>
      <w:r w:rsidRPr="00102873">
        <w:rPr>
          <w:rFonts w:ascii="Times New Roman" w:hAnsi="Times New Roman" w:cs="Times New Roman" w:hint="eastAsia"/>
          <w:sz w:val="24"/>
          <w:szCs w:val="24"/>
        </w:rPr>
        <w:t xml:space="preserve"> Figure 6</w:t>
      </w:r>
      <w:r w:rsidRPr="00102873">
        <w:rPr>
          <w:rFonts w:ascii="Times New Roman" w:hAnsi="Times New Roman" w:cs="Times New Roman" w:hint="eastAsia"/>
          <w:sz w:val="24"/>
          <w:szCs w:val="24"/>
        </w:rPr>
        <w:t xml:space="preserve">, we have added an oe-AIFM1-related treatment group. The results indicate that compared to the </w:t>
      </w:r>
      <w:proofErr w:type="spellStart"/>
      <w:r w:rsidRPr="00102873">
        <w:rPr>
          <w:rFonts w:ascii="Times New Roman" w:hAnsi="Times New Roman" w:cs="Times New Roman" w:hint="eastAsia"/>
          <w:sz w:val="24"/>
          <w:szCs w:val="24"/>
        </w:rPr>
        <w:t>oe</w:t>
      </w:r>
      <w:proofErr w:type="spellEnd"/>
      <w:r w:rsidRPr="00102873">
        <w:rPr>
          <w:rFonts w:ascii="Times New Roman" w:hAnsi="Times New Roman" w:cs="Times New Roman" w:hint="eastAsia"/>
          <w:sz w:val="24"/>
          <w:szCs w:val="24"/>
        </w:rPr>
        <w:t xml:space="preserve">-NC group, the oe-AIFM1 group shows a significant increase in AIFM1 expression </w:t>
      </w:r>
      <w:r w:rsidRPr="00102873">
        <w:rPr>
          <w:rFonts w:ascii="Times New Roman" w:hAnsi="Times New Roman" w:cs="Times New Roman" w:hint="eastAsia"/>
          <w:sz w:val="24"/>
          <w:szCs w:val="24"/>
        </w:rPr>
        <w:t>(Figure 6A-</w:t>
      </w:r>
      <w:r w:rsidRPr="00102873">
        <w:rPr>
          <w:rFonts w:ascii="Times New Roman" w:hAnsi="Times New Roman" w:cs="Times New Roman" w:hint="eastAsia"/>
          <w:sz w:val="24"/>
          <w:szCs w:val="24"/>
        </w:rPr>
        <w:t>B)</w:t>
      </w:r>
      <w:r w:rsidRPr="00102873">
        <w:rPr>
          <w:rFonts w:ascii="Times New Roman" w:hAnsi="Times New Roman" w:cs="Times New Roman" w:hint="eastAsia"/>
          <w:sz w:val="24"/>
          <w:szCs w:val="24"/>
        </w:rPr>
        <w:t xml:space="preserve">. In comparison to the Nec-1-Exos+oe-NC group, no significant change was observed in nuclear PARP1 expression in the Nec-1-Exos+oe-AIFM1 group, while AIFM1 expression significantly increased, and mitochondrial AIFM1 expression significantly decreased </w:t>
      </w:r>
      <w:r w:rsidRPr="00102873">
        <w:rPr>
          <w:rFonts w:ascii="Times New Roman" w:hAnsi="Times New Roman" w:cs="Times New Roman" w:hint="eastAsia"/>
          <w:sz w:val="24"/>
          <w:szCs w:val="24"/>
        </w:rPr>
        <w:t>(Fi</w:t>
      </w:r>
      <w:r w:rsidRPr="00102873">
        <w:rPr>
          <w:rFonts w:ascii="Times New Roman" w:hAnsi="Times New Roman" w:cs="Times New Roman" w:hint="eastAsia"/>
          <w:sz w:val="24"/>
          <w:szCs w:val="24"/>
        </w:rPr>
        <w:t>gure 6C)</w:t>
      </w:r>
      <w:r w:rsidRPr="00102873">
        <w:rPr>
          <w:rFonts w:ascii="Times New Roman" w:hAnsi="Times New Roman" w:cs="Times New Roman" w:hint="eastAsia"/>
          <w:sz w:val="24"/>
          <w:szCs w:val="24"/>
        </w:rPr>
        <w:t>. The apoptosis rate in the Nec-1-Exos+oe-AIFM1 group significantly increased compared to the Nec-1-Exos+oe-NC group</w:t>
      </w:r>
      <w:r w:rsidRPr="00102873">
        <w:rPr>
          <w:rFonts w:ascii="Times New Roman" w:hAnsi="Times New Roman" w:cs="Times New Roman" w:hint="eastAsia"/>
          <w:sz w:val="24"/>
          <w:szCs w:val="24"/>
        </w:rPr>
        <w:t xml:space="preserve"> (Figure 6D)</w:t>
      </w:r>
      <w:r w:rsidRPr="00102873">
        <w:rPr>
          <w:rFonts w:ascii="Times New Roman" w:hAnsi="Times New Roman" w:cs="Times New Roman" w:hint="eastAsia"/>
          <w:sz w:val="24"/>
          <w:szCs w:val="24"/>
        </w:rPr>
        <w:t>. Furthermore, the SOD activity in the Nec-1-Exos+oe-AIFM1 group significantly decreased, and MDA levels increased signi</w:t>
      </w:r>
      <w:r w:rsidRPr="00102873">
        <w:rPr>
          <w:rFonts w:ascii="Times New Roman" w:hAnsi="Times New Roman" w:cs="Times New Roman" w:hint="eastAsia"/>
          <w:sz w:val="24"/>
          <w:szCs w:val="24"/>
        </w:rPr>
        <w:t xml:space="preserve">ficantly compared to the Nec-1-Exos+oe-NC group </w:t>
      </w:r>
      <w:r w:rsidRPr="00102873">
        <w:rPr>
          <w:rFonts w:ascii="Times New Roman" w:hAnsi="Times New Roman" w:cs="Times New Roman" w:hint="eastAsia"/>
          <w:sz w:val="24"/>
          <w:szCs w:val="24"/>
        </w:rPr>
        <w:t>(Figure 6E)</w:t>
      </w:r>
      <w:r w:rsidRPr="00102873">
        <w:rPr>
          <w:rFonts w:ascii="Times New Roman" w:hAnsi="Times New Roman" w:cs="Times New Roman" w:hint="eastAsia"/>
          <w:sz w:val="24"/>
          <w:szCs w:val="24"/>
        </w:rPr>
        <w:t xml:space="preserve">. Additionally, ATP levels and membrane potential significantly decreased, while ROS levels increased significantly in the Nec-1-Exos+oe-AIFM1 group compared to the Nec-1-Exos+oe-NC group </w:t>
      </w:r>
      <w:r w:rsidRPr="00102873">
        <w:rPr>
          <w:rFonts w:ascii="Times New Roman" w:hAnsi="Times New Roman" w:cs="Times New Roman" w:hint="eastAsia"/>
          <w:sz w:val="24"/>
          <w:szCs w:val="24"/>
        </w:rPr>
        <w:t>(Figure 6</w:t>
      </w:r>
      <w:r w:rsidRPr="00102873">
        <w:rPr>
          <w:rFonts w:ascii="Times New Roman" w:hAnsi="Times New Roman" w:cs="Times New Roman" w:hint="eastAsia"/>
          <w:sz w:val="24"/>
          <w:szCs w:val="24"/>
        </w:rPr>
        <w:t>F-H)</w:t>
      </w:r>
      <w:r w:rsidRPr="00102873">
        <w:rPr>
          <w:rFonts w:ascii="Times New Roman" w:hAnsi="Times New Roman" w:cs="Times New Roman" w:hint="eastAsia"/>
          <w:sz w:val="24"/>
          <w:szCs w:val="24"/>
        </w:rPr>
        <w:t xml:space="preserve">. The cross-sectional area of cells in the Nec-1-Exos+oe-AIFM1 group significantly increased compared to the Nec-1-Exos+oe-NC group </w:t>
      </w:r>
      <w:r w:rsidRPr="00102873">
        <w:rPr>
          <w:rFonts w:ascii="Times New Roman" w:hAnsi="Times New Roman" w:cs="Times New Roman" w:hint="eastAsia"/>
          <w:sz w:val="24"/>
          <w:szCs w:val="24"/>
        </w:rPr>
        <w:t>(Figure 6I)</w:t>
      </w:r>
      <w:r w:rsidRPr="00102873">
        <w:rPr>
          <w:rFonts w:ascii="Times New Roman" w:hAnsi="Times New Roman" w:cs="Times New Roman" w:hint="eastAsia"/>
          <w:sz w:val="24"/>
          <w:szCs w:val="24"/>
        </w:rPr>
        <w:t>. Moreover, the expression of Collagen I and Collagen III proteins significantly increased in the cells of th</w:t>
      </w:r>
      <w:r w:rsidRPr="00102873">
        <w:rPr>
          <w:rFonts w:ascii="Times New Roman" w:hAnsi="Times New Roman" w:cs="Times New Roman" w:hint="eastAsia"/>
          <w:sz w:val="24"/>
          <w:szCs w:val="24"/>
        </w:rPr>
        <w:t>e Nec-1-Exos+oe-AIFM1 group compared to the Nec-1-Exos+oe-NC group</w:t>
      </w:r>
      <w:r w:rsidRPr="00102873">
        <w:rPr>
          <w:rFonts w:ascii="Times New Roman" w:hAnsi="Times New Roman" w:cs="Times New Roman" w:hint="eastAsia"/>
          <w:sz w:val="24"/>
          <w:szCs w:val="24"/>
        </w:rPr>
        <w:t xml:space="preserve"> (Figure 6J)</w:t>
      </w:r>
      <w:r w:rsidRPr="00102873">
        <w:rPr>
          <w:rFonts w:ascii="Times New Roman" w:hAnsi="Times New Roman" w:cs="Times New Roman" w:hint="eastAsia"/>
          <w:sz w:val="24"/>
          <w:szCs w:val="24"/>
        </w:rPr>
        <w:t>.</w:t>
      </w:r>
    </w:p>
    <w:sectPr w:rsidR="00866544" w:rsidRPr="0010287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11E" w:rsidRDefault="0091311E" w:rsidP="0091311E">
      <w:r>
        <w:separator/>
      </w:r>
    </w:p>
  </w:endnote>
  <w:endnote w:type="continuationSeparator" w:id="0">
    <w:p w:rsidR="0091311E" w:rsidRDefault="0091311E" w:rsidP="0091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11E" w:rsidRDefault="0091311E" w:rsidP="0091311E">
      <w:r>
        <w:separator/>
      </w:r>
    </w:p>
  </w:footnote>
  <w:footnote w:type="continuationSeparator" w:id="0">
    <w:p w:rsidR="0091311E" w:rsidRDefault="0091311E" w:rsidP="009131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MjI2M2JhNTAxZDE1YjFiMzczYWNmMWVkNjAyNjkifQ=="/>
  </w:docVars>
  <w:rsids>
    <w:rsidRoot w:val="001D33E5"/>
    <w:rsid w:val="00091775"/>
    <w:rsid w:val="000E57F8"/>
    <w:rsid w:val="00102873"/>
    <w:rsid w:val="001225B9"/>
    <w:rsid w:val="00153EC9"/>
    <w:rsid w:val="00162D97"/>
    <w:rsid w:val="00164431"/>
    <w:rsid w:val="001D33E5"/>
    <w:rsid w:val="002B2BFE"/>
    <w:rsid w:val="00364A08"/>
    <w:rsid w:val="00384B45"/>
    <w:rsid w:val="003F3262"/>
    <w:rsid w:val="0041273F"/>
    <w:rsid w:val="004E71A4"/>
    <w:rsid w:val="00516431"/>
    <w:rsid w:val="0056722C"/>
    <w:rsid w:val="005714C6"/>
    <w:rsid w:val="005B45F2"/>
    <w:rsid w:val="00654B4B"/>
    <w:rsid w:val="006A11A6"/>
    <w:rsid w:val="006B5788"/>
    <w:rsid w:val="00712AE2"/>
    <w:rsid w:val="00715007"/>
    <w:rsid w:val="007342F9"/>
    <w:rsid w:val="0075601F"/>
    <w:rsid w:val="007750FE"/>
    <w:rsid w:val="007D2AF4"/>
    <w:rsid w:val="007D4244"/>
    <w:rsid w:val="00825E49"/>
    <w:rsid w:val="00866544"/>
    <w:rsid w:val="008C5A97"/>
    <w:rsid w:val="008F37CC"/>
    <w:rsid w:val="009068E0"/>
    <w:rsid w:val="0091311E"/>
    <w:rsid w:val="009A1B9F"/>
    <w:rsid w:val="009C3F8A"/>
    <w:rsid w:val="009F4279"/>
    <w:rsid w:val="00A27976"/>
    <w:rsid w:val="00A331A9"/>
    <w:rsid w:val="00AE0CC8"/>
    <w:rsid w:val="00B93DDA"/>
    <w:rsid w:val="00BC03C8"/>
    <w:rsid w:val="00BD75EA"/>
    <w:rsid w:val="00C55B35"/>
    <w:rsid w:val="00C603FA"/>
    <w:rsid w:val="00D33840"/>
    <w:rsid w:val="00D739CD"/>
    <w:rsid w:val="00E16E4C"/>
    <w:rsid w:val="00E17D2E"/>
    <w:rsid w:val="00E54D24"/>
    <w:rsid w:val="00EC7424"/>
    <w:rsid w:val="00F005F1"/>
    <w:rsid w:val="00F11B86"/>
    <w:rsid w:val="00F2129F"/>
    <w:rsid w:val="00FB7867"/>
    <w:rsid w:val="00FE26F1"/>
    <w:rsid w:val="01011432"/>
    <w:rsid w:val="0328714A"/>
    <w:rsid w:val="03920A67"/>
    <w:rsid w:val="04592114"/>
    <w:rsid w:val="05EC26B0"/>
    <w:rsid w:val="06441289"/>
    <w:rsid w:val="06915006"/>
    <w:rsid w:val="084A7B62"/>
    <w:rsid w:val="08FF26FB"/>
    <w:rsid w:val="09B96D4E"/>
    <w:rsid w:val="09F77876"/>
    <w:rsid w:val="0B19257F"/>
    <w:rsid w:val="0B3643CE"/>
    <w:rsid w:val="0B5F56D3"/>
    <w:rsid w:val="0C4A0131"/>
    <w:rsid w:val="0C970E9C"/>
    <w:rsid w:val="0CF62398"/>
    <w:rsid w:val="0D896A37"/>
    <w:rsid w:val="0DF540CC"/>
    <w:rsid w:val="0E8454C0"/>
    <w:rsid w:val="0EA80B99"/>
    <w:rsid w:val="109127D2"/>
    <w:rsid w:val="114A2981"/>
    <w:rsid w:val="129245E0"/>
    <w:rsid w:val="13BA5B9C"/>
    <w:rsid w:val="158A3C94"/>
    <w:rsid w:val="15F5674C"/>
    <w:rsid w:val="16A843D2"/>
    <w:rsid w:val="16C15493"/>
    <w:rsid w:val="171E6442"/>
    <w:rsid w:val="17283764"/>
    <w:rsid w:val="178E7A6B"/>
    <w:rsid w:val="17A96653"/>
    <w:rsid w:val="19511BD0"/>
    <w:rsid w:val="1A604FC3"/>
    <w:rsid w:val="1AF220BF"/>
    <w:rsid w:val="1B3E70B3"/>
    <w:rsid w:val="1D886D0B"/>
    <w:rsid w:val="1E6D7CAF"/>
    <w:rsid w:val="1F176598"/>
    <w:rsid w:val="1F7A407C"/>
    <w:rsid w:val="1FB57B5F"/>
    <w:rsid w:val="20EF7078"/>
    <w:rsid w:val="21472A39"/>
    <w:rsid w:val="21CF524D"/>
    <w:rsid w:val="220B095E"/>
    <w:rsid w:val="222E109B"/>
    <w:rsid w:val="22723AE6"/>
    <w:rsid w:val="22E569AE"/>
    <w:rsid w:val="232C0139"/>
    <w:rsid w:val="255010DB"/>
    <w:rsid w:val="268A3AF4"/>
    <w:rsid w:val="270F224B"/>
    <w:rsid w:val="273D0B66"/>
    <w:rsid w:val="2810627B"/>
    <w:rsid w:val="28213FE4"/>
    <w:rsid w:val="2B013C59"/>
    <w:rsid w:val="2B953185"/>
    <w:rsid w:val="2BC741E7"/>
    <w:rsid w:val="2C2440A3"/>
    <w:rsid w:val="2CF403F1"/>
    <w:rsid w:val="2D404F0C"/>
    <w:rsid w:val="2E12739E"/>
    <w:rsid w:val="2E81758A"/>
    <w:rsid w:val="2F9652B7"/>
    <w:rsid w:val="2FCA31B3"/>
    <w:rsid w:val="2FE029D7"/>
    <w:rsid w:val="30986E0D"/>
    <w:rsid w:val="30F06CC3"/>
    <w:rsid w:val="3140197F"/>
    <w:rsid w:val="316B2774"/>
    <w:rsid w:val="316F5DC0"/>
    <w:rsid w:val="31AA6DF8"/>
    <w:rsid w:val="31F50B40"/>
    <w:rsid w:val="32DD144F"/>
    <w:rsid w:val="32E20814"/>
    <w:rsid w:val="34D4418C"/>
    <w:rsid w:val="35081712"/>
    <w:rsid w:val="367F4CF7"/>
    <w:rsid w:val="36B302F5"/>
    <w:rsid w:val="36C546D4"/>
    <w:rsid w:val="38112504"/>
    <w:rsid w:val="39D52E80"/>
    <w:rsid w:val="3A064DE8"/>
    <w:rsid w:val="3B010E18"/>
    <w:rsid w:val="3C1F03E3"/>
    <w:rsid w:val="3CAC1FDE"/>
    <w:rsid w:val="3CAF5C0A"/>
    <w:rsid w:val="3DFD29A6"/>
    <w:rsid w:val="3E4F3C62"/>
    <w:rsid w:val="3FD66122"/>
    <w:rsid w:val="40582115"/>
    <w:rsid w:val="40FE77A8"/>
    <w:rsid w:val="421F738E"/>
    <w:rsid w:val="42554B5E"/>
    <w:rsid w:val="426052B1"/>
    <w:rsid w:val="45660E30"/>
    <w:rsid w:val="46DC75FC"/>
    <w:rsid w:val="47214A65"/>
    <w:rsid w:val="488F5199"/>
    <w:rsid w:val="49380D36"/>
    <w:rsid w:val="494F67AB"/>
    <w:rsid w:val="4AB820F8"/>
    <w:rsid w:val="4B6A369F"/>
    <w:rsid w:val="4C43011D"/>
    <w:rsid w:val="4D6716BC"/>
    <w:rsid w:val="50BA6E2D"/>
    <w:rsid w:val="51CE66DB"/>
    <w:rsid w:val="52B4142D"/>
    <w:rsid w:val="52B61649"/>
    <w:rsid w:val="52BB0A0D"/>
    <w:rsid w:val="53B84F4D"/>
    <w:rsid w:val="550F3292"/>
    <w:rsid w:val="554529D1"/>
    <w:rsid w:val="55E4027B"/>
    <w:rsid w:val="58160012"/>
    <w:rsid w:val="59505C28"/>
    <w:rsid w:val="5A0C5FF2"/>
    <w:rsid w:val="5AC43092"/>
    <w:rsid w:val="5B01542B"/>
    <w:rsid w:val="5B172EA1"/>
    <w:rsid w:val="5BE974DA"/>
    <w:rsid w:val="5C267637"/>
    <w:rsid w:val="5D8D2FA6"/>
    <w:rsid w:val="5E960581"/>
    <w:rsid w:val="5EF534F9"/>
    <w:rsid w:val="61730705"/>
    <w:rsid w:val="6211064A"/>
    <w:rsid w:val="637013A0"/>
    <w:rsid w:val="63C811DC"/>
    <w:rsid w:val="64113F63"/>
    <w:rsid w:val="642503DD"/>
    <w:rsid w:val="65BA4AFE"/>
    <w:rsid w:val="662F5FDA"/>
    <w:rsid w:val="66EF082E"/>
    <w:rsid w:val="677551D7"/>
    <w:rsid w:val="683E7CBF"/>
    <w:rsid w:val="684C1EEC"/>
    <w:rsid w:val="69206C91"/>
    <w:rsid w:val="697F77FA"/>
    <w:rsid w:val="69923A21"/>
    <w:rsid w:val="6A9E4A45"/>
    <w:rsid w:val="6B596297"/>
    <w:rsid w:val="6B735ED1"/>
    <w:rsid w:val="6C3A079D"/>
    <w:rsid w:val="6D136A8E"/>
    <w:rsid w:val="6D673814"/>
    <w:rsid w:val="6E557B10"/>
    <w:rsid w:val="6F58068D"/>
    <w:rsid w:val="70980188"/>
    <w:rsid w:val="70D24999"/>
    <w:rsid w:val="730B4C41"/>
    <w:rsid w:val="73124F7B"/>
    <w:rsid w:val="73EC6129"/>
    <w:rsid w:val="74100487"/>
    <w:rsid w:val="745C7E7E"/>
    <w:rsid w:val="746806B4"/>
    <w:rsid w:val="7471795F"/>
    <w:rsid w:val="74732A9E"/>
    <w:rsid w:val="74DB0643"/>
    <w:rsid w:val="762F50EB"/>
    <w:rsid w:val="769D2054"/>
    <w:rsid w:val="785A46E9"/>
    <w:rsid w:val="790D5769"/>
    <w:rsid w:val="791D239E"/>
    <w:rsid w:val="79314CD6"/>
    <w:rsid w:val="79A656C4"/>
    <w:rsid w:val="79B778D1"/>
    <w:rsid w:val="7A4F463F"/>
    <w:rsid w:val="7A88301C"/>
    <w:rsid w:val="7AE069B4"/>
    <w:rsid w:val="7CBA4FE2"/>
    <w:rsid w:val="7D9121E7"/>
    <w:rsid w:val="7DD10836"/>
    <w:rsid w:val="7DE22A43"/>
    <w:rsid w:val="7E957AB5"/>
    <w:rsid w:val="7F587460"/>
    <w:rsid w:val="7FB62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spacing w:beforeAutospacing="1" w:afterAutospacing="1"/>
      <w:jc w:val="left"/>
    </w:pPr>
    <w:rPr>
      <w:rFonts w:cs="Times New Roman"/>
      <w:kern w:val="0"/>
      <w:sz w:val="24"/>
    </w:rPr>
  </w:style>
  <w:style w:type="paragraph" w:styleId="a8">
    <w:name w:val="annotation subject"/>
    <w:basedOn w:val="a3"/>
    <w:next w:val="a3"/>
    <w:link w:val="Char3"/>
    <w:uiPriority w:val="99"/>
    <w:semiHidden/>
    <w:unhideWhenUsed/>
    <w:rPr>
      <w:b/>
      <w:bCs/>
    </w:rPr>
  </w:style>
  <w:style w:type="character" w:styleId="a9">
    <w:name w:val="annotation reference"/>
    <w:basedOn w:val="a0"/>
    <w:uiPriority w:val="99"/>
    <w:semiHidden/>
    <w:unhideWhenUsed/>
    <w:qFormat/>
    <w:rPr>
      <w:sz w:val="21"/>
      <w:szCs w:val="21"/>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kern w:val="2"/>
      <w:sz w:val="18"/>
      <w:szCs w:val="18"/>
    </w:rPr>
  </w:style>
  <w:style w:type="character" w:customStyle="1" w:styleId="Char">
    <w:name w:val="批注文字 Char"/>
    <w:basedOn w:val="a0"/>
    <w:link w:val="a3"/>
    <w:uiPriority w:val="99"/>
    <w:semiHidden/>
    <w:rPr>
      <w:kern w:val="2"/>
      <w:sz w:val="21"/>
      <w:szCs w:val="22"/>
    </w:rPr>
  </w:style>
  <w:style w:type="character" w:customStyle="1" w:styleId="Char3">
    <w:name w:val="批注主题 Char"/>
    <w:basedOn w:val="Char"/>
    <w:link w:val="a8"/>
    <w:uiPriority w:val="99"/>
    <w:semiHidden/>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spacing w:beforeAutospacing="1" w:afterAutospacing="1"/>
      <w:jc w:val="left"/>
    </w:pPr>
    <w:rPr>
      <w:rFonts w:cs="Times New Roman"/>
      <w:kern w:val="0"/>
      <w:sz w:val="24"/>
    </w:rPr>
  </w:style>
  <w:style w:type="paragraph" w:styleId="a8">
    <w:name w:val="annotation subject"/>
    <w:basedOn w:val="a3"/>
    <w:next w:val="a3"/>
    <w:link w:val="Char3"/>
    <w:uiPriority w:val="99"/>
    <w:semiHidden/>
    <w:unhideWhenUsed/>
    <w:rPr>
      <w:b/>
      <w:bCs/>
    </w:rPr>
  </w:style>
  <w:style w:type="character" w:styleId="a9">
    <w:name w:val="annotation reference"/>
    <w:basedOn w:val="a0"/>
    <w:uiPriority w:val="99"/>
    <w:semiHidden/>
    <w:unhideWhenUsed/>
    <w:qFormat/>
    <w:rPr>
      <w:sz w:val="21"/>
      <w:szCs w:val="21"/>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kern w:val="2"/>
      <w:sz w:val="18"/>
      <w:szCs w:val="18"/>
    </w:rPr>
  </w:style>
  <w:style w:type="character" w:customStyle="1" w:styleId="Char">
    <w:name w:val="批注文字 Char"/>
    <w:basedOn w:val="a0"/>
    <w:link w:val="a3"/>
    <w:uiPriority w:val="99"/>
    <w:semiHidden/>
    <w:rPr>
      <w:kern w:val="2"/>
      <w:sz w:val="21"/>
      <w:szCs w:val="22"/>
    </w:rPr>
  </w:style>
  <w:style w:type="character" w:customStyle="1" w:styleId="Char3">
    <w:name w:val="批注主题 Char"/>
    <w:basedOn w:val="Char"/>
    <w:link w:val="a8"/>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1767</Words>
  <Characters>10078</Characters>
  <Application>Microsoft Office Word</Application>
  <DocSecurity>0</DocSecurity>
  <Lines>83</Lines>
  <Paragraphs>23</Paragraphs>
  <ScaleCrop>false</ScaleCrop>
  <Company>Microsoft</Company>
  <LinksUpToDate>false</LinksUpToDate>
  <CharactersWithSpaces>11822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c:creator>
  <cp:lastModifiedBy>Windows 用户</cp:lastModifiedBy>
  <cp:revision>4</cp:revision>
  <dcterms:created xsi:type="dcterms:W3CDTF">2024-03-20T06:32:00Z</dcterms:created>
  <dcterms:modified xsi:type="dcterms:W3CDTF">2024-03-20T06:39:00Z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CEE99CFCD9614B05810164BC248FAD7D_12</vt:lpwstr>
  </property>
</Properties>
</file>