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970" w:rsidRDefault="00BA43BA">
      <w:pPr>
        <w:jc w:val="center"/>
        <w:rPr>
          <w:rFonts w:ascii="Times New Roman" w:hAnsi="Times New Roman" w:cs="Times New Roman"/>
          <w:b/>
          <w:bCs/>
          <w:sz w:val="28"/>
          <w:szCs w:val="28"/>
        </w:rPr>
      </w:pPr>
      <w:r>
        <w:rPr>
          <w:rFonts w:ascii="Times New Roman" w:hAnsi="Times New Roman" w:cs="Times New Roman"/>
          <w:b/>
          <w:bCs/>
          <w:sz w:val="28"/>
          <w:szCs w:val="28"/>
        </w:rPr>
        <w:t>Additional file 1</w:t>
      </w:r>
    </w:p>
    <w:p w:rsidR="006C1970" w:rsidRDefault="00BA43BA">
      <w:pPr>
        <w:jc w:val="center"/>
        <w:rPr>
          <w:rFonts w:ascii="Times New Roman" w:hAnsi="Times New Roman" w:cs="Times New Roman"/>
          <w:b/>
          <w:bCs/>
          <w:sz w:val="28"/>
          <w:szCs w:val="28"/>
        </w:rPr>
      </w:pPr>
      <w:bookmarkStart w:id="0" w:name="_Hlk115108019"/>
      <w:r>
        <w:rPr>
          <w:rFonts w:ascii="Times New Roman" w:hAnsi="Times New Roman" w:cs="Times New Roman"/>
          <w:b/>
          <w:bCs/>
          <w:sz w:val="28"/>
          <w:szCs w:val="28"/>
        </w:rPr>
        <w:t>FGF4 Ameliorates the Liver Inflammation by Reducing M1 Macrophage Polarization in Experimental Autoimmune Hepatitis</w:t>
      </w:r>
      <w:bookmarkEnd w:id="0"/>
    </w:p>
    <w:p w:rsidR="006C1970" w:rsidRDefault="006C1970">
      <w:pPr>
        <w:jc w:val="center"/>
        <w:rPr>
          <w:rFonts w:ascii="Times New Roman" w:hAnsi="Times New Roman" w:cs="Times New Roman"/>
          <w:b/>
          <w:bCs/>
          <w:sz w:val="28"/>
          <w:szCs w:val="28"/>
        </w:rPr>
      </w:pPr>
    </w:p>
    <w:p w:rsidR="006C1970" w:rsidRDefault="00BA43BA">
      <w:pP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 xml:space="preserve">Jing </w:t>
      </w:r>
      <w:proofErr w:type="spellStart"/>
      <w:r>
        <w:rPr>
          <w:rFonts w:ascii="Times New Roman" w:eastAsia="SimSun" w:hAnsi="Times New Roman" w:cs="Times New Roman"/>
          <w:color w:val="000000"/>
          <w:sz w:val="22"/>
          <w:szCs w:val="22"/>
        </w:rPr>
        <w:t>Lin</w:t>
      </w:r>
      <w:r>
        <w:rPr>
          <w:rFonts w:ascii="Times New Roman" w:eastAsia="SimSun" w:hAnsi="Times New Roman" w:cs="Times New Roman"/>
          <w:color w:val="000000"/>
          <w:sz w:val="22"/>
          <w:szCs w:val="22"/>
          <w:vertAlign w:val="superscript"/>
        </w:rPr>
        <w:t>a</w:t>
      </w:r>
      <w:r>
        <w:rPr>
          <w:rFonts w:ascii="Times New Roman" w:eastAsia="SimSun" w:hAnsi="Times New Roman" w:cs="Times New Roman" w:hint="eastAsia"/>
          <w:color w:val="000000"/>
          <w:sz w:val="22"/>
          <w:szCs w:val="22"/>
          <w:vertAlign w:val="superscript"/>
        </w:rPr>
        <w:t>,b</w:t>
      </w:r>
      <w:proofErr w:type="spellEnd"/>
      <w:r>
        <w:rPr>
          <w:rFonts w:ascii="Times New Roman" w:eastAsia="SimSun" w:hAnsi="Times New Roman" w:cs="Times New Roman"/>
          <w:color w:val="000000"/>
          <w:sz w:val="22"/>
          <w:szCs w:val="22"/>
          <w:vertAlign w:val="superscript"/>
        </w:rPr>
        <w:t>#</w:t>
      </w:r>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Hong-</w:t>
      </w:r>
      <w:proofErr w:type="spellStart"/>
      <w:r>
        <w:rPr>
          <w:rFonts w:ascii="Times New Roman" w:eastAsia="SimSun" w:hAnsi="Times New Roman" w:cs="Times New Roman"/>
          <w:color w:val="000000"/>
          <w:sz w:val="22"/>
          <w:szCs w:val="22"/>
        </w:rPr>
        <w:t>wei</w:t>
      </w:r>
      <w:proofErr w:type="spellEnd"/>
      <w:r>
        <w:rPr>
          <w:rFonts w:ascii="Times New Roman" w:eastAsia="SimSun" w:hAnsi="Times New Roman" w:cs="Times New Roman"/>
          <w:color w:val="000000"/>
          <w:sz w:val="22"/>
          <w:szCs w:val="22"/>
        </w:rPr>
        <w:t xml:space="preserve"> Lin</w:t>
      </w:r>
      <w:r>
        <w:rPr>
          <w:rFonts w:ascii="Times New Roman" w:eastAsia="SimSun" w:hAnsi="Times New Roman" w:cs="Times New Roman"/>
          <w:color w:val="000000"/>
          <w:sz w:val="22"/>
          <w:szCs w:val="22"/>
          <w:vertAlign w:val="superscript"/>
        </w:rPr>
        <w:t>a#</w:t>
      </w:r>
      <w:r>
        <w:rPr>
          <w:rFonts w:ascii="Times New Roman" w:eastAsia="DengXian" w:hAnsi="Times New Roman" w:cs="Times New Roman"/>
          <w:szCs w:val="21"/>
        </w:rPr>
        <w:t xml:space="preserve"> · · </w:t>
      </w:r>
      <w:r>
        <w:rPr>
          <w:rFonts w:ascii="Times New Roman" w:eastAsia="SimSun" w:hAnsi="Times New Roman" w:cs="Times New Roman"/>
          <w:color w:val="000000"/>
          <w:sz w:val="22"/>
          <w:szCs w:val="22"/>
        </w:rPr>
        <w:t>Yu-</w:t>
      </w:r>
      <w:proofErr w:type="spellStart"/>
      <w:r>
        <w:rPr>
          <w:rFonts w:ascii="Times New Roman" w:eastAsia="SimSun" w:hAnsi="Times New Roman" w:cs="Times New Roman"/>
          <w:color w:val="000000"/>
          <w:sz w:val="22"/>
          <w:szCs w:val="22"/>
        </w:rPr>
        <w:t>xing</w:t>
      </w:r>
      <w:proofErr w:type="spellEnd"/>
      <w:r>
        <w:rPr>
          <w:rFonts w:ascii="Times New Roman" w:eastAsia="SimSun" w:hAnsi="Times New Roman" w:cs="Times New Roman"/>
          <w:color w:val="000000"/>
          <w:sz w:val="22"/>
          <w:szCs w:val="22"/>
        </w:rPr>
        <w:t xml:space="preserve"> </w:t>
      </w:r>
      <w:proofErr w:type="spellStart"/>
      <w:r>
        <w:rPr>
          <w:rFonts w:ascii="Times New Roman" w:eastAsia="SimSun" w:hAnsi="Times New Roman" w:cs="Times New Roman"/>
          <w:color w:val="000000"/>
          <w:sz w:val="22"/>
          <w:szCs w:val="22"/>
        </w:rPr>
        <w:t>Wang</w:t>
      </w:r>
      <w:r>
        <w:rPr>
          <w:rFonts w:ascii="Times New Roman" w:eastAsia="SimSun" w:hAnsi="Times New Roman" w:cs="Times New Roman"/>
          <w:color w:val="000000"/>
          <w:sz w:val="22"/>
          <w:szCs w:val="22"/>
          <w:vertAlign w:val="superscript"/>
        </w:rPr>
        <w:t>a</w:t>
      </w:r>
      <w:proofErr w:type="spellEnd"/>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 xml:space="preserve">Yan </w:t>
      </w:r>
      <w:proofErr w:type="spellStart"/>
      <w:r>
        <w:rPr>
          <w:rFonts w:ascii="Times New Roman" w:eastAsia="SimSun" w:hAnsi="Times New Roman" w:cs="Times New Roman"/>
          <w:color w:val="000000"/>
          <w:sz w:val="22"/>
          <w:szCs w:val="22"/>
        </w:rPr>
        <w:t>Fang</w:t>
      </w:r>
      <w:r>
        <w:rPr>
          <w:rFonts w:ascii="Times New Roman" w:eastAsia="SimSun" w:hAnsi="Times New Roman" w:cs="Times New Roman"/>
          <w:color w:val="000000"/>
          <w:sz w:val="22"/>
          <w:szCs w:val="22"/>
          <w:vertAlign w:val="superscript"/>
        </w:rPr>
        <w:t>a</w:t>
      </w:r>
      <w:proofErr w:type="spellEnd"/>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Hui-</w:t>
      </w:r>
      <w:proofErr w:type="spellStart"/>
      <w:r>
        <w:rPr>
          <w:rFonts w:ascii="Times New Roman" w:eastAsia="SimSun" w:hAnsi="Times New Roman" w:cs="Times New Roman"/>
          <w:color w:val="000000"/>
          <w:sz w:val="22"/>
          <w:szCs w:val="22"/>
        </w:rPr>
        <w:t>mian</w:t>
      </w:r>
      <w:proofErr w:type="spellEnd"/>
      <w:r>
        <w:rPr>
          <w:rFonts w:ascii="Times New Roman" w:eastAsia="SimSun" w:hAnsi="Times New Roman" w:cs="Times New Roman"/>
          <w:color w:val="000000"/>
          <w:sz w:val="22"/>
          <w:szCs w:val="22"/>
        </w:rPr>
        <w:t xml:space="preserve"> </w:t>
      </w:r>
      <w:proofErr w:type="spellStart"/>
      <w:r>
        <w:rPr>
          <w:rFonts w:ascii="Times New Roman" w:eastAsia="SimSun" w:hAnsi="Times New Roman" w:cs="Times New Roman"/>
          <w:color w:val="000000"/>
          <w:sz w:val="22"/>
          <w:szCs w:val="22"/>
        </w:rPr>
        <w:t>Jiang</w:t>
      </w:r>
      <w:r>
        <w:rPr>
          <w:rFonts w:ascii="Times New Roman" w:eastAsia="SimSun" w:hAnsi="Times New Roman" w:cs="Times New Roman"/>
          <w:color w:val="000000"/>
          <w:sz w:val="22"/>
          <w:szCs w:val="22"/>
          <w:vertAlign w:val="superscript"/>
        </w:rPr>
        <w:t>a</w:t>
      </w:r>
      <w:proofErr w:type="spellEnd"/>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Ting Li</w:t>
      </w:r>
      <w:r>
        <w:rPr>
          <w:rFonts w:ascii="Times New Roman" w:eastAsia="SimSun" w:hAnsi="Times New Roman" w:cs="Times New Roman"/>
          <w:color w:val="000000"/>
          <w:sz w:val="22"/>
          <w:szCs w:val="22"/>
          <w:vertAlign w:val="superscript"/>
        </w:rPr>
        <w:t>a</w:t>
      </w:r>
      <w:r>
        <w:rPr>
          <w:rFonts w:ascii="Times New Roman" w:eastAsia="DengXian" w:hAnsi="Times New Roman" w:cs="Times New Roman"/>
          <w:szCs w:val="21"/>
        </w:rPr>
        <w:t xml:space="preserve"> · </w:t>
      </w:r>
      <w:proofErr w:type="spellStart"/>
      <w:r>
        <w:rPr>
          <w:rFonts w:ascii="Times New Roman" w:eastAsia="SimSun" w:hAnsi="Times New Roman" w:cs="Times New Roman"/>
          <w:color w:val="000000"/>
          <w:sz w:val="22"/>
          <w:szCs w:val="22"/>
        </w:rPr>
        <w:t>Jia</w:t>
      </w:r>
      <w:proofErr w:type="spellEnd"/>
      <w:r>
        <w:rPr>
          <w:rFonts w:ascii="Times New Roman" w:eastAsia="SimSun" w:hAnsi="Times New Roman" w:cs="Times New Roman"/>
          <w:color w:val="000000"/>
          <w:sz w:val="22"/>
          <w:szCs w:val="22"/>
        </w:rPr>
        <w:t xml:space="preserve"> </w:t>
      </w:r>
      <w:proofErr w:type="spellStart"/>
      <w:r>
        <w:rPr>
          <w:rFonts w:ascii="Times New Roman" w:eastAsia="SimSun" w:hAnsi="Times New Roman" w:cs="Times New Roman"/>
          <w:color w:val="000000"/>
          <w:sz w:val="22"/>
          <w:szCs w:val="22"/>
        </w:rPr>
        <w:t>Huang</w:t>
      </w:r>
      <w:r>
        <w:rPr>
          <w:rFonts w:ascii="Times New Roman" w:eastAsia="SimSun" w:hAnsi="Times New Roman" w:cs="Times New Roman"/>
          <w:color w:val="000000"/>
          <w:sz w:val="22"/>
          <w:szCs w:val="22"/>
          <w:vertAlign w:val="superscript"/>
        </w:rPr>
        <w:t>a</w:t>
      </w:r>
      <w:proofErr w:type="spellEnd"/>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 xml:space="preserve">Hua-dong </w:t>
      </w:r>
      <w:proofErr w:type="spellStart"/>
      <w:r>
        <w:rPr>
          <w:rFonts w:ascii="Times New Roman" w:eastAsia="SimSun" w:hAnsi="Times New Roman" w:cs="Times New Roman"/>
          <w:color w:val="000000"/>
          <w:sz w:val="22"/>
          <w:szCs w:val="22"/>
        </w:rPr>
        <w:t>Zhang</w:t>
      </w:r>
      <w:r>
        <w:rPr>
          <w:rFonts w:ascii="Times New Roman" w:eastAsia="SimSun" w:hAnsi="Times New Roman" w:cs="Times New Roman"/>
          <w:color w:val="000000"/>
          <w:sz w:val="22"/>
          <w:szCs w:val="22"/>
          <w:vertAlign w:val="superscript"/>
        </w:rPr>
        <w:t>a</w:t>
      </w:r>
      <w:proofErr w:type="spellEnd"/>
      <w:r>
        <w:rPr>
          <w:rFonts w:ascii="Times New Roman" w:eastAsia="DengXian" w:hAnsi="Times New Roman" w:cs="Times New Roman"/>
          <w:szCs w:val="21"/>
        </w:rPr>
        <w:t xml:space="preserve"> · </w:t>
      </w:r>
      <w:proofErr w:type="spellStart"/>
      <w:r>
        <w:rPr>
          <w:rFonts w:ascii="Times New Roman" w:eastAsia="SimSun" w:hAnsi="Times New Roman" w:cs="Times New Roman" w:hint="eastAsia"/>
          <w:color w:val="000000"/>
          <w:sz w:val="22"/>
          <w:szCs w:val="22"/>
        </w:rPr>
        <w:t>Xiong</w:t>
      </w:r>
      <w:proofErr w:type="spellEnd"/>
      <w:r>
        <w:rPr>
          <w:rFonts w:ascii="Times New Roman" w:eastAsia="SimSun" w:hAnsi="Times New Roman" w:cs="Times New Roman"/>
          <w:color w:val="000000"/>
          <w:sz w:val="22"/>
          <w:szCs w:val="22"/>
        </w:rPr>
        <w:t xml:space="preserve"> </w:t>
      </w:r>
      <w:r>
        <w:rPr>
          <w:rFonts w:ascii="Times New Roman" w:eastAsia="SimSun" w:hAnsi="Times New Roman" w:cs="Times New Roman" w:hint="eastAsia"/>
          <w:color w:val="000000"/>
          <w:sz w:val="22"/>
          <w:szCs w:val="22"/>
        </w:rPr>
        <w:t>Ma</w:t>
      </w:r>
      <w:r>
        <w:rPr>
          <w:rFonts w:ascii="Times New Roman" w:eastAsia="SimSun" w:hAnsi="Times New Roman" w:cs="Times New Roman" w:hint="eastAsia"/>
          <w:color w:val="000000"/>
          <w:sz w:val="22"/>
          <w:szCs w:val="22"/>
          <w:vertAlign w:val="superscript"/>
        </w:rPr>
        <w:t>c</w:t>
      </w:r>
      <w:r>
        <w:rPr>
          <w:rFonts w:ascii="Times New Roman" w:eastAsia="DengXian" w:hAnsi="Times New Roman" w:cs="Times New Roman"/>
          <w:szCs w:val="21"/>
        </w:rPr>
        <w:t xml:space="preserve"> · </w:t>
      </w:r>
      <w:r>
        <w:rPr>
          <w:rFonts w:ascii="Times New Roman" w:eastAsia="SimSun" w:hAnsi="Times New Roman" w:cs="Times New Roman"/>
          <w:color w:val="000000"/>
          <w:sz w:val="22"/>
          <w:szCs w:val="22"/>
        </w:rPr>
        <w:t>Da-</w:t>
      </w:r>
      <w:proofErr w:type="spellStart"/>
      <w:r>
        <w:rPr>
          <w:rFonts w:ascii="Times New Roman" w:eastAsia="SimSun" w:hAnsi="Times New Roman" w:cs="Times New Roman"/>
          <w:color w:val="000000"/>
          <w:sz w:val="22"/>
          <w:szCs w:val="22"/>
        </w:rPr>
        <w:t>zhi</w:t>
      </w:r>
      <w:proofErr w:type="spellEnd"/>
      <w:r>
        <w:rPr>
          <w:rFonts w:ascii="Times New Roman" w:eastAsia="SimSun" w:hAnsi="Times New Roman" w:cs="Times New Roman"/>
          <w:color w:val="000000"/>
          <w:sz w:val="22"/>
          <w:szCs w:val="22"/>
        </w:rPr>
        <w:t xml:space="preserve"> </w:t>
      </w:r>
      <w:proofErr w:type="spellStart"/>
      <w:r>
        <w:rPr>
          <w:rFonts w:ascii="Times New Roman" w:eastAsia="SimSun" w:hAnsi="Times New Roman" w:cs="Times New Roman"/>
          <w:color w:val="000000"/>
          <w:sz w:val="22"/>
          <w:szCs w:val="22"/>
        </w:rPr>
        <w:t>Chen</w:t>
      </w:r>
      <w:r>
        <w:rPr>
          <w:rFonts w:ascii="Times New Roman" w:eastAsia="SimSun" w:hAnsi="Times New Roman" w:cs="Times New Roman" w:hint="eastAsia"/>
          <w:color w:val="000000"/>
          <w:sz w:val="22"/>
          <w:szCs w:val="22"/>
          <w:vertAlign w:val="superscript"/>
        </w:rPr>
        <w:t>d</w:t>
      </w:r>
      <w:proofErr w:type="spellEnd"/>
      <w:r>
        <w:rPr>
          <w:rFonts w:ascii="Times New Roman" w:eastAsia="SimSun" w:hAnsi="Times New Roman" w:cs="Times New Roman"/>
          <w:color w:val="000000"/>
          <w:sz w:val="22"/>
          <w:szCs w:val="22"/>
          <w:vertAlign w:val="superscript"/>
        </w:rPr>
        <w:t>*</w:t>
      </w:r>
      <w:r>
        <w:rPr>
          <w:rFonts w:ascii="Times New Roman" w:eastAsia="DengXian" w:hAnsi="Times New Roman" w:cs="Times New Roman"/>
          <w:szCs w:val="21"/>
        </w:rPr>
        <w:t xml:space="preserve"> </w:t>
      </w:r>
      <w:r>
        <w:rPr>
          <w:rFonts w:ascii="Times New Roman" w:eastAsia="SimSun" w:hAnsi="Times New Roman" w:cs="Times New Roman"/>
          <w:color w:val="000000"/>
          <w:sz w:val="22"/>
          <w:szCs w:val="22"/>
        </w:rPr>
        <w:t>and Yong-ping Chen</w:t>
      </w:r>
      <w:r>
        <w:rPr>
          <w:rFonts w:ascii="Times New Roman" w:eastAsia="SimSun" w:hAnsi="Times New Roman" w:cs="Times New Roman"/>
          <w:color w:val="000000"/>
          <w:sz w:val="22"/>
          <w:szCs w:val="22"/>
          <w:vertAlign w:val="superscript"/>
        </w:rPr>
        <w:t>a**</w:t>
      </w:r>
    </w:p>
    <w:p w:rsidR="006C1970" w:rsidRDefault="006C1970">
      <w:pPr>
        <w:rPr>
          <w:rFonts w:ascii="Times New Roman" w:eastAsia="SimSun" w:hAnsi="Times New Roman" w:cs="Times New Roman"/>
          <w:color w:val="000000"/>
          <w:sz w:val="22"/>
          <w:szCs w:val="22"/>
          <w:vertAlign w:val="superscript"/>
        </w:rPr>
      </w:pPr>
    </w:p>
    <w:p w:rsidR="006C1970" w:rsidRDefault="00BA43BA">
      <w:pP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sz w:val="22"/>
          <w:szCs w:val="22"/>
          <w:vertAlign w:val="superscript"/>
        </w:rPr>
        <w:t>a</w:t>
      </w:r>
      <w:proofErr w:type="spellEnd"/>
      <w:r>
        <w:rPr>
          <w:rFonts w:ascii="Times New Roman" w:eastAsia="SimSun" w:hAnsi="Times New Roman" w:cs="Times New Roman"/>
          <w:color w:val="000000"/>
          <w:sz w:val="22"/>
          <w:szCs w:val="22"/>
          <w:vertAlign w:val="superscript"/>
        </w:rPr>
        <w:t xml:space="preserve"> </w:t>
      </w:r>
      <w:r>
        <w:rPr>
          <w:rFonts w:ascii="Times New Roman" w:eastAsia="SimSun" w:hAnsi="Times New Roman" w:cs="Times New Roman"/>
          <w:color w:val="000000"/>
          <w:sz w:val="22"/>
          <w:szCs w:val="22"/>
        </w:rPr>
        <w:t xml:space="preserve">The First Affiliated Hospital of Wenzhou Medical University, Hepatology Institute of Wenzhou Medical University, Zhejiang Provincial Key Laboratory for Accurate Diagnosis and Treatment of Chronic </w:t>
      </w:r>
      <w:r>
        <w:rPr>
          <w:rFonts w:ascii="Times New Roman" w:eastAsia="SimSun" w:hAnsi="Times New Roman" w:cs="Times New Roman"/>
          <w:color w:val="000000"/>
          <w:sz w:val="22"/>
          <w:szCs w:val="22"/>
        </w:rPr>
        <w:t>Liver Diseases, Wenzhou, 325000 Zhejiang, China</w:t>
      </w:r>
    </w:p>
    <w:p w:rsidR="006C1970" w:rsidRDefault="00BA43BA">
      <w:pPr>
        <w:rPr>
          <w:rFonts w:ascii="Times New Roman" w:eastAsia="SimSun" w:hAnsi="Times New Roman" w:cs="Times New Roman"/>
          <w:color w:val="000000"/>
          <w:sz w:val="22"/>
          <w:szCs w:val="22"/>
        </w:rPr>
      </w:pPr>
      <w:r>
        <w:rPr>
          <w:rFonts w:ascii="Times New Roman" w:eastAsia="SimSun" w:hAnsi="Times New Roman" w:cs="Times New Roman" w:hint="eastAsia"/>
          <w:color w:val="000000"/>
          <w:sz w:val="22"/>
          <w:szCs w:val="22"/>
          <w:vertAlign w:val="superscript"/>
        </w:rPr>
        <w:t xml:space="preserve">b </w:t>
      </w:r>
      <w:r>
        <w:rPr>
          <w:rFonts w:ascii="Times New Roman" w:eastAsia="SimSun" w:hAnsi="Times New Roman" w:cs="Times New Roman" w:hint="eastAsia"/>
          <w:color w:val="000000"/>
          <w:sz w:val="22"/>
          <w:szCs w:val="22"/>
        </w:rPr>
        <w:t xml:space="preserve">Department of Infectious Diseases, The First Affiliated Hospital of Soochow University, Suzhou, </w:t>
      </w:r>
      <w:r>
        <w:rPr>
          <w:rFonts w:ascii="Times New Roman" w:eastAsia="SimSun" w:hAnsi="Times New Roman" w:cs="Times New Roman"/>
          <w:color w:val="000000"/>
          <w:sz w:val="22"/>
          <w:szCs w:val="22"/>
        </w:rPr>
        <w:t xml:space="preserve">215006, </w:t>
      </w:r>
      <w:r>
        <w:rPr>
          <w:rFonts w:ascii="Times New Roman" w:eastAsia="SimSun" w:hAnsi="Times New Roman" w:cs="Times New Roman" w:hint="eastAsia"/>
          <w:color w:val="000000"/>
          <w:sz w:val="22"/>
          <w:szCs w:val="22"/>
        </w:rPr>
        <w:t>China,</w:t>
      </w:r>
    </w:p>
    <w:p w:rsidR="006C1970" w:rsidRDefault="00BA43BA">
      <w:pPr>
        <w:rPr>
          <w:rFonts w:ascii="Times New Roman" w:eastAsia="SimSun" w:hAnsi="Times New Roman" w:cs="Times New Roman"/>
          <w:color w:val="000000"/>
          <w:sz w:val="22"/>
          <w:szCs w:val="22"/>
        </w:rPr>
      </w:pPr>
      <w:r>
        <w:rPr>
          <w:rFonts w:ascii="Times New Roman" w:eastAsia="SimSun" w:hAnsi="Times New Roman" w:cs="Times New Roman" w:hint="eastAsia"/>
          <w:color w:val="000000"/>
          <w:sz w:val="22"/>
          <w:szCs w:val="22"/>
          <w:vertAlign w:val="superscript"/>
        </w:rPr>
        <w:t xml:space="preserve">c </w:t>
      </w:r>
      <w:r>
        <w:rPr>
          <w:rFonts w:ascii="Times New Roman" w:eastAsia="SimSun" w:hAnsi="Times New Roman" w:cs="Times New Roman" w:hint="eastAsia"/>
          <w:color w:val="000000"/>
          <w:sz w:val="22"/>
          <w:szCs w:val="22"/>
        </w:rPr>
        <w:t>Division of Gastroenterology and Hepatology, Key Laboratory of Gastroenterology and Hepatolog</w:t>
      </w:r>
      <w:r>
        <w:rPr>
          <w:rFonts w:ascii="Times New Roman" w:eastAsia="SimSun" w:hAnsi="Times New Roman" w:cs="Times New Roman" w:hint="eastAsia"/>
          <w:color w:val="000000"/>
          <w:sz w:val="22"/>
          <w:szCs w:val="22"/>
        </w:rPr>
        <w:t>y, Ministry of Health, State Key Laboratory for Oncogenes and Related Genes, </w:t>
      </w:r>
      <w:proofErr w:type="spellStart"/>
      <w:r>
        <w:rPr>
          <w:rFonts w:ascii="Times New Roman" w:eastAsia="SimSun" w:hAnsi="Times New Roman" w:cs="Times New Roman" w:hint="eastAsia"/>
          <w:color w:val="000000"/>
          <w:sz w:val="22"/>
          <w:szCs w:val="22"/>
        </w:rPr>
        <w:t>Renji</w:t>
      </w:r>
      <w:proofErr w:type="spellEnd"/>
      <w:r>
        <w:rPr>
          <w:rFonts w:ascii="Times New Roman" w:eastAsia="SimSun" w:hAnsi="Times New Roman" w:cs="Times New Roman" w:hint="eastAsia"/>
          <w:color w:val="000000"/>
          <w:sz w:val="22"/>
          <w:szCs w:val="22"/>
        </w:rPr>
        <w:t xml:space="preserve"> Hospital, School of Medicine, Shanghai Jiao Tong University; Shanghai Institute of Digestive Disease, Shanghai 200000, China</w:t>
      </w:r>
    </w:p>
    <w:p w:rsidR="006C1970" w:rsidRDefault="00BA43BA">
      <w:pPr>
        <w:rPr>
          <w:rFonts w:ascii="Times New Roman" w:eastAsia="SimSun" w:hAnsi="Times New Roman" w:cs="Times New Roman"/>
          <w:color w:val="000000"/>
          <w:sz w:val="22"/>
          <w:szCs w:val="22"/>
        </w:rPr>
      </w:pPr>
      <w:r>
        <w:rPr>
          <w:rFonts w:ascii="Times New Roman" w:eastAsia="SimSun" w:hAnsi="Times New Roman" w:cs="Times New Roman" w:hint="eastAsia"/>
          <w:color w:val="000000"/>
          <w:sz w:val="22"/>
          <w:szCs w:val="22"/>
          <w:vertAlign w:val="superscript"/>
        </w:rPr>
        <w:t>d</w:t>
      </w:r>
      <w:r>
        <w:rPr>
          <w:rFonts w:ascii="Times New Roman" w:eastAsia="SimSun" w:hAnsi="Times New Roman" w:cs="Times New Roman"/>
          <w:color w:val="000000"/>
          <w:sz w:val="22"/>
          <w:szCs w:val="22"/>
          <w:vertAlign w:val="superscript"/>
        </w:rPr>
        <w:t xml:space="preserve"> </w:t>
      </w:r>
      <w:r>
        <w:rPr>
          <w:rFonts w:ascii="Times New Roman" w:eastAsia="SimSun" w:hAnsi="Times New Roman" w:cs="Times New Roman"/>
          <w:color w:val="000000"/>
          <w:sz w:val="22"/>
          <w:szCs w:val="22"/>
        </w:rPr>
        <w:t>Department of Clinical Medicine, Hangzhou Medi</w:t>
      </w:r>
      <w:r>
        <w:rPr>
          <w:rFonts w:ascii="Times New Roman" w:eastAsia="SimSun" w:hAnsi="Times New Roman" w:cs="Times New Roman"/>
          <w:color w:val="000000"/>
          <w:sz w:val="22"/>
          <w:szCs w:val="22"/>
        </w:rPr>
        <w:t>cal College, Hangzhou, China 310053</w:t>
      </w:r>
    </w:p>
    <w:p w:rsidR="006C1970" w:rsidRDefault="006C1970">
      <w:pPr>
        <w:adjustRightInd w:val="0"/>
        <w:snapToGrid w:val="0"/>
        <w:spacing w:line="360" w:lineRule="auto"/>
        <w:rPr>
          <w:rFonts w:ascii="Times New Roman" w:eastAsia="SimSun" w:hAnsi="Times New Roman" w:cs="Times New Roman"/>
          <w:bCs/>
          <w:sz w:val="22"/>
          <w:szCs w:val="22"/>
          <w:vertAlign w:val="superscript"/>
        </w:rPr>
      </w:pPr>
    </w:p>
    <w:p w:rsidR="006C1970" w:rsidRDefault="00BA43BA">
      <w:pPr>
        <w:adjustRightInd w:val="0"/>
        <w:snapToGrid w:val="0"/>
        <w:spacing w:line="360" w:lineRule="auto"/>
        <w:rPr>
          <w:rFonts w:ascii="Times New Roman" w:eastAsia="SimSun" w:hAnsi="Times New Roman" w:cs="Times New Roman"/>
          <w:bCs/>
          <w:sz w:val="22"/>
          <w:szCs w:val="22"/>
        </w:rPr>
      </w:pPr>
      <w:r>
        <w:rPr>
          <w:rFonts w:ascii="Times New Roman" w:eastAsia="SimSun" w:hAnsi="Times New Roman" w:cs="Times New Roman"/>
          <w:bCs/>
          <w:sz w:val="22"/>
          <w:szCs w:val="22"/>
          <w:vertAlign w:val="superscript"/>
        </w:rPr>
        <w:t>#</w:t>
      </w:r>
      <w:r>
        <w:rPr>
          <w:rFonts w:ascii="Times New Roman" w:eastAsia="SimSun" w:hAnsi="Times New Roman" w:cs="Times New Roman"/>
          <w:bCs/>
          <w:sz w:val="22"/>
          <w:szCs w:val="22"/>
        </w:rPr>
        <w:t xml:space="preserve"> These authors contributed equally to this work.</w:t>
      </w:r>
    </w:p>
    <w:p w:rsidR="006C1970" w:rsidRDefault="00BA43BA">
      <w:pPr>
        <w:adjustRightInd w:val="0"/>
        <w:snapToGrid w:val="0"/>
        <w:spacing w:line="360" w:lineRule="auto"/>
        <w:rPr>
          <w:rFonts w:ascii="Times New Roman" w:eastAsia="SimSun" w:hAnsi="Times New Roman" w:cs="Times New Roman"/>
          <w:bCs/>
          <w:sz w:val="22"/>
          <w:szCs w:val="22"/>
        </w:rPr>
      </w:pPr>
      <w:r>
        <w:rPr>
          <w:rFonts w:ascii="Times New Roman" w:eastAsia="SimSun" w:hAnsi="Times New Roman" w:cs="Times New Roman"/>
          <w:bCs/>
          <w:sz w:val="22"/>
          <w:szCs w:val="22"/>
          <w:vertAlign w:val="superscript"/>
        </w:rPr>
        <w:t>*</w:t>
      </w:r>
      <w:r>
        <w:rPr>
          <w:rFonts w:ascii="Times New Roman" w:eastAsia="SimSun" w:hAnsi="Times New Roman" w:cs="Times New Roman"/>
          <w:bCs/>
          <w:sz w:val="22"/>
          <w:szCs w:val="22"/>
        </w:rPr>
        <w:t xml:space="preserve"> Corresponding author. No. 481 </w:t>
      </w:r>
      <w:proofErr w:type="spellStart"/>
      <w:r>
        <w:rPr>
          <w:rFonts w:ascii="Times New Roman" w:eastAsia="SimSun" w:hAnsi="Times New Roman" w:cs="Times New Roman"/>
          <w:bCs/>
          <w:sz w:val="22"/>
          <w:szCs w:val="22"/>
        </w:rPr>
        <w:t>binwen</w:t>
      </w:r>
      <w:proofErr w:type="spellEnd"/>
      <w:r>
        <w:rPr>
          <w:rFonts w:ascii="Times New Roman" w:eastAsia="SimSun" w:hAnsi="Times New Roman" w:cs="Times New Roman"/>
          <w:bCs/>
          <w:sz w:val="22"/>
          <w:szCs w:val="22"/>
        </w:rPr>
        <w:t xml:space="preserve"> Road, </w:t>
      </w:r>
      <w:proofErr w:type="spellStart"/>
      <w:r>
        <w:rPr>
          <w:rFonts w:ascii="Times New Roman" w:eastAsia="SimSun" w:hAnsi="Times New Roman" w:cs="Times New Roman"/>
          <w:bCs/>
          <w:sz w:val="22"/>
          <w:szCs w:val="22"/>
        </w:rPr>
        <w:t>Binjiang</w:t>
      </w:r>
      <w:proofErr w:type="spellEnd"/>
      <w:r>
        <w:rPr>
          <w:rFonts w:ascii="Times New Roman" w:eastAsia="SimSun" w:hAnsi="Times New Roman" w:cs="Times New Roman"/>
          <w:bCs/>
          <w:sz w:val="22"/>
          <w:szCs w:val="22"/>
        </w:rPr>
        <w:t xml:space="preserve"> District, Hangzhou, </w:t>
      </w:r>
      <w:r>
        <w:rPr>
          <w:rFonts w:ascii="Times New Roman" w:eastAsia="DengXian" w:hAnsi="Times New Roman" w:cs="Times New Roman"/>
          <w:sz w:val="22"/>
          <w:szCs w:val="22"/>
        </w:rPr>
        <w:t>Zhejiang Province, Chin</w:t>
      </w:r>
      <w:r>
        <w:rPr>
          <w:rFonts w:ascii="Times New Roman" w:eastAsia="DengXian" w:hAnsi="Times New Roman" w:cs="Times New Roman" w:hint="eastAsia"/>
          <w:sz w:val="22"/>
          <w:szCs w:val="22"/>
        </w:rPr>
        <w:t xml:space="preserve">a. </w:t>
      </w:r>
      <w:r>
        <w:rPr>
          <w:rFonts w:ascii="Times New Roman" w:eastAsia="SimSun" w:hAnsi="Times New Roman" w:cs="Times New Roman"/>
          <w:bCs/>
          <w:sz w:val="22"/>
          <w:szCs w:val="22"/>
        </w:rPr>
        <w:t xml:space="preserve">E-mail addresses: </w:t>
      </w:r>
      <w:r>
        <w:rPr>
          <w:rFonts w:ascii="Times New Roman" w:eastAsia="SimSun" w:hAnsi="Times New Roman" w:cs="Times New Roman"/>
          <w:color w:val="000000"/>
          <w:sz w:val="22"/>
          <w:szCs w:val="22"/>
        </w:rPr>
        <w:t>dazhichen@126.com</w:t>
      </w:r>
      <w:r>
        <w:rPr>
          <w:rFonts w:ascii="Times New Roman" w:eastAsia="SimSun" w:hAnsi="Times New Roman" w:cs="Times New Roman"/>
          <w:bCs/>
          <w:sz w:val="22"/>
          <w:szCs w:val="22"/>
        </w:rPr>
        <w:t xml:space="preserve"> (DZ. Chen).</w:t>
      </w:r>
    </w:p>
    <w:p w:rsidR="006C1970" w:rsidRDefault="00BA43BA">
      <w:pPr>
        <w:rPr>
          <w:rFonts w:ascii="Times New Roman" w:eastAsia="DengXian" w:hAnsi="Times New Roman" w:cs="Times New Roman"/>
          <w:sz w:val="22"/>
          <w:szCs w:val="22"/>
        </w:rPr>
      </w:pPr>
      <w:r>
        <w:rPr>
          <w:rFonts w:ascii="Times New Roman" w:eastAsia="SimSun" w:hAnsi="Times New Roman" w:cs="Times New Roman"/>
          <w:bCs/>
          <w:sz w:val="22"/>
          <w:szCs w:val="22"/>
          <w:vertAlign w:val="superscript"/>
        </w:rPr>
        <w:t xml:space="preserve">** </w:t>
      </w:r>
      <w:r>
        <w:rPr>
          <w:rFonts w:ascii="Times New Roman" w:eastAsia="SimSun" w:hAnsi="Times New Roman" w:cs="Times New Roman"/>
          <w:bCs/>
          <w:sz w:val="22"/>
          <w:szCs w:val="22"/>
        </w:rPr>
        <w:t xml:space="preserve">Corresponding author. </w:t>
      </w:r>
      <w:proofErr w:type="spellStart"/>
      <w:r>
        <w:rPr>
          <w:rFonts w:ascii="Times New Roman" w:eastAsia="DengXian" w:hAnsi="Times New Roman" w:cs="Times New Roman"/>
          <w:sz w:val="22"/>
          <w:szCs w:val="22"/>
        </w:rPr>
        <w:t>Nanbaixiang</w:t>
      </w:r>
      <w:proofErr w:type="spellEnd"/>
      <w:r>
        <w:rPr>
          <w:rFonts w:ascii="Times New Roman" w:eastAsia="DengXian" w:hAnsi="Times New Roman" w:cs="Times New Roman"/>
          <w:sz w:val="22"/>
          <w:szCs w:val="22"/>
        </w:rPr>
        <w:t xml:space="preserve">, </w:t>
      </w:r>
      <w:proofErr w:type="spellStart"/>
      <w:r>
        <w:rPr>
          <w:rFonts w:ascii="Times New Roman" w:eastAsia="DengXian" w:hAnsi="Times New Roman" w:cs="Times New Roman"/>
          <w:sz w:val="22"/>
          <w:szCs w:val="22"/>
        </w:rPr>
        <w:t>Ouhai</w:t>
      </w:r>
      <w:proofErr w:type="spellEnd"/>
      <w:r>
        <w:rPr>
          <w:rFonts w:ascii="Times New Roman" w:eastAsia="DengXian" w:hAnsi="Times New Roman" w:cs="Times New Roman"/>
          <w:sz w:val="22"/>
          <w:szCs w:val="22"/>
        </w:rPr>
        <w:t xml:space="preserve"> Direct, Wenzhou City, Zhejiang Province, China</w:t>
      </w:r>
    </w:p>
    <w:p w:rsidR="006C1970" w:rsidRDefault="00BA43BA">
      <w:pPr>
        <w:adjustRightInd w:val="0"/>
        <w:snapToGrid w:val="0"/>
        <w:spacing w:line="360" w:lineRule="auto"/>
        <w:rPr>
          <w:rFonts w:ascii="Times New Roman" w:hAnsi="Times New Roman" w:cs="Times New Roman"/>
          <w:b/>
          <w:bCs/>
          <w:sz w:val="28"/>
          <w:szCs w:val="28"/>
        </w:rPr>
      </w:pPr>
      <w:r>
        <w:rPr>
          <w:rFonts w:ascii="Times New Roman" w:eastAsia="SimSun" w:hAnsi="Times New Roman" w:cs="Times New Roman"/>
          <w:bCs/>
          <w:sz w:val="22"/>
          <w:szCs w:val="22"/>
        </w:rPr>
        <w:t xml:space="preserve">E-mail addresses: </w:t>
      </w:r>
      <w:hyperlink r:id="rId4" w:history="1">
        <w:r>
          <w:rPr>
            <w:rFonts w:ascii="Times New Roman" w:eastAsia="SimSun" w:hAnsi="Times New Roman" w:cs="Times New Roman"/>
            <w:color w:val="0563C1"/>
            <w:sz w:val="22"/>
            <w:szCs w:val="22"/>
            <w:u w:val="single"/>
          </w:rPr>
          <w:t>cyp@wmu.edu.cn</w:t>
        </w:r>
      </w:hyperlink>
      <w:r>
        <w:rPr>
          <w:rFonts w:ascii="Times New Roman" w:eastAsia="SimSun" w:hAnsi="Times New Roman" w:cs="Times New Roman"/>
          <w:bCs/>
          <w:sz w:val="22"/>
          <w:szCs w:val="22"/>
        </w:rPr>
        <w:t xml:space="preserve"> (YP. Chen).</w:t>
      </w: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8"/>
          <w:szCs w:val="28"/>
        </w:rPr>
      </w:pPr>
    </w:p>
    <w:p w:rsidR="006C1970" w:rsidRDefault="006C1970">
      <w:pPr>
        <w:jc w:val="center"/>
        <w:rPr>
          <w:rFonts w:ascii="Times New Roman" w:hAnsi="Times New Roman" w:cs="Times New Roman"/>
          <w:b/>
          <w:bCs/>
          <w:sz w:val="24"/>
        </w:rPr>
      </w:pPr>
    </w:p>
    <w:p w:rsidR="006C1970" w:rsidRDefault="00BA43BA">
      <w:pPr>
        <w:jc w:val="center"/>
        <w:rPr>
          <w:rFonts w:ascii="Times New Roman" w:hAnsi="Times New Roman" w:cs="Times New Roman"/>
          <w:b/>
          <w:bCs/>
          <w:sz w:val="24"/>
        </w:rPr>
      </w:pPr>
      <w:r>
        <w:rPr>
          <w:rFonts w:ascii="Times New Roman" w:hAnsi="Times New Roman" w:cs="Times New Roman"/>
          <w:b/>
          <w:bCs/>
          <w:sz w:val="24"/>
        </w:rPr>
        <w:t>Table S</w:t>
      </w:r>
      <w:r>
        <w:rPr>
          <w:rFonts w:ascii="Times New Roman" w:hAnsi="Times New Roman" w:cs="Times New Roman"/>
          <w:b/>
          <w:bCs/>
          <w:sz w:val="24"/>
        </w:rPr>
        <w:t>1–Mouse genotyping primer sequences</w:t>
      </w:r>
    </w:p>
    <w:tbl>
      <w:tblPr>
        <w:tblW w:w="9320" w:type="dxa"/>
        <w:tblInd w:w="-29" w:type="dxa"/>
        <w:tblLayout w:type="fixed"/>
        <w:tblLook w:val="04A0" w:firstRow="1" w:lastRow="0" w:firstColumn="1" w:lastColumn="0" w:noHBand="0" w:noVBand="1"/>
      </w:tblPr>
      <w:tblGrid>
        <w:gridCol w:w="1590"/>
        <w:gridCol w:w="3740"/>
        <w:gridCol w:w="3990"/>
      </w:tblGrid>
      <w:tr w:rsidR="006C1970">
        <w:trPr>
          <w:trHeight w:val="280"/>
        </w:trPr>
        <w:tc>
          <w:tcPr>
            <w:tcW w:w="1590"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Gene</w:t>
            </w:r>
          </w:p>
        </w:tc>
        <w:tc>
          <w:tcPr>
            <w:tcW w:w="3740"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 Primer</w:t>
            </w:r>
          </w:p>
        </w:tc>
        <w:tc>
          <w:tcPr>
            <w:tcW w:w="3990"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3’ </w:t>
            </w:r>
            <w:r>
              <w:rPr>
                <w:rFonts w:ascii="Times New Roman" w:eastAsia="SimSun" w:hAnsi="Times New Roman" w:cs="Times New Roman"/>
                <w:color w:val="000000"/>
                <w:kern w:val="0"/>
                <w:sz w:val="22"/>
                <w:szCs w:val="22"/>
                <w:lang w:bidi="ar"/>
              </w:rPr>
              <w:t>Primer</w:t>
            </w:r>
          </w:p>
        </w:tc>
      </w:tr>
      <w:tr w:rsidR="006C1970">
        <w:trPr>
          <w:trHeight w:val="285"/>
        </w:trPr>
        <w:tc>
          <w:tcPr>
            <w:tcW w:w="1590" w:type="dxa"/>
            <w:tcBorders>
              <w:top w:val="single" w:sz="12" w:space="0" w:color="000000"/>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Style w:val="font11"/>
                <w:rFonts w:eastAsia="SimSun"/>
                <w:sz w:val="22"/>
                <w:szCs w:val="22"/>
                <w:lang w:bidi="ar"/>
              </w:rPr>
              <w:t>Fgf4</w:t>
            </w:r>
            <w:r>
              <w:rPr>
                <w:rStyle w:val="font41"/>
                <w:rFonts w:eastAsia="SimSun"/>
                <w:sz w:val="22"/>
                <w:szCs w:val="22"/>
                <w:lang w:bidi="ar"/>
              </w:rPr>
              <w:t>-5wt</w:t>
            </w:r>
          </w:p>
        </w:tc>
        <w:tc>
          <w:tcPr>
            <w:tcW w:w="3740" w:type="dxa"/>
            <w:tcBorders>
              <w:top w:val="single" w:sz="12" w:space="0" w:color="000000"/>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GGCAGAGGCAGGCACATTTATG</w:t>
            </w:r>
          </w:p>
        </w:tc>
        <w:tc>
          <w:tcPr>
            <w:tcW w:w="3990" w:type="dxa"/>
            <w:tcBorders>
              <w:top w:val="single" w:sz="12" w:space="0" w:color="000000"/>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GCCTCACTAAGCCACACCTGTTC</w:t>
            </w:r>
          </w:p>
        </w:tc>
      </w:tr>
      <w:tr w:rsidR="006C1970">
        <w:trPr>
          <w:trHeight w:val="280"/>
        </w:trPr>
        <w:tc>
          <w:tcPr>
            <w:tcW w:w="159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Fgf4-3wt</w:t>
            </w:r>
          </w:p>
        </w:tc>
        <w:tc>
          <w:tcPr>
            <w:tcW w:w="374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AGCATCTGGGAGGCAAAAGC</w:t>
            </w:r>
          </w:p>
        </w:tc>
        <w:tc>
          <w:tcPr>
            <w:tcW w:w="399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GAACAACTTTGCTGAGGAGCCC</w:t>
            </w:r>
          </w:p>
        </w:tc>
      </w:tr>
      <w:tr w:rsidR="006C1970">
        <w:trPr>
          <w:trHeight w:val="280"/>
        </w:trPr>
        <w:tc>
          <w:tcPr>
            <w:tcW w:w="159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Alb-</w:t>
            </w:r>
            <w:proofErr w:type="spellStart"/>
            <w:r>
              <w:rPr>
                <w:rFonts w:ascii="Times New Roman" w:eastAsia="SimSun" w:hAnsi="Times New Roman" w:cs="Times New Roman"/>
                <w:color w:val="000000"/>
                <w:kern w:val="0"/>
                <w:sz w:val="22"/>
                <w:szCs w:val="22"/>
                <w:lang w:bidi="ar"/>
              </w:rPr>
              <w:t>Cre</w:t>
            </w:r>
            <w:proofErr w:type="spellEnd"/>
          </w:p>
        </w:tc>
        <w:tc>
          <w:tcPr>
            <w:tcW w:w="374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GGGCAGTCTGGTACTTCCAAGCT</w:t>
            </w:r>
          </w:p>
        </w:tc>
        <w:tc>
          <w:tcPr>
            <w:tcW w:w="3990"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TAGCTACCTATGCGATCCAAACAAC</w:t>
            </w:r>
          </w:p>
        </w:tc>
      </w:tr>
      <w:tr w:rsidR="006C1970">
        <w:trPr>
          <w:trHeight w:val="280"/>
        </w:trPr>
        <w:tc>
          <w:tcPr>
            <w:tcW w:w="1590" w:type="dxa"/>
            <w:tcBorders>
              <w:top w:val="nil"/>
              <w:left w:val="nil"/>
              <w:bottom w:val="single" w:sz="8"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Internal control for </w:t>
            </w:r>
            <w:proofErr w:type="spellStart"/>
            <w:r>
              <w:rPr>
                <w:rFonts w:ascii="Times New Roman" w:eastAsia="SimSun" w:hAnsi="Times New Roman" w:cs="Times New Roman"/>
                <w:color w:val="000000"/>
                <w:kern w:val="0"/>
                <w:sz w:val="22"/>
                <w:szCs w:val="22"/>
                <w:lang w:bidi="ar"/>
              </w:rPr>
              <w:t>Cre</w:t>
            </w:r>
            <w:proofErr w:type="spellEnd"/>
          </w:p>
        </w:tc>
        <w:tc>
          <w:tcPr>
            <w:tcW w:w="3740" w:type="dxa"/>
            <w:tcBorders>
              <w:top w:val="nil"/>
              <w:left w:val="nil"/>
              <w:bottom w:val="single" w:sz="8"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CAAATGTTGCTTGTCTGGTG</w:t>
            </w:r>
          </w:p>
        </w:tc>
        <w:tc>
          <w:tcPr>
            <w:tcW w:w="3990" w:type="dxa"/>
            <w:tcBorders>
              <w:top w:val="nil"/>
              <w:left w:val="nil"/>
              <w:bottom w:val="single" w:sz="8"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GTCAGTCGAGTGCACAGTTT</w:t>
            </w:r>
          </w:p>
        </w:tc>
      </w:tr>
    </w:tbl>
    <w:p w:rsidR="006C1970" w:rsidRDefault="006C1970">
      <w:pPr>
        <w:jc w:val="center"/>
        <w:rPr>
          <w:rFonts w:ascii="Times New Roman" w:hAnsi="Times New Roman" w:cs="Times New Roman"/>
          <w:b/>
          <w:bCs/>
          <w:sz w:val="24"/>
        </w:rPr>
      </w:pPr>
    </w:p>
    <w:p w:rsidR="006C1970" w:rsidRDefault="00BA43BA">
      <w:pPr>
        <w:jc w:val="center"/>
        <w:rPr>
          <w:rFonts w:ascii="Times New Roman" w:hAnsi="Times New Roman" w:cs="Times New Roman"/>
          <w:b/>
          <w:bCs/>
          <w:sz w:val="24"/>
        </w:rPr>
      </w:pPr>
      <w:r>
        <w:rPr>
          <w:rFonts w:ascii="Times New Roman" w:hAnsi="Times New Roman" w:cs="Times New Roman"/>
          <w:b/>
          <w:bCs/>
          <w:sz w:val="24"/>
        </w:rPr>
        <w:t>Table S</w:t>
      </w:r>
      <w:r>
        <w:rPr>
          <w:rFonts w:ascii="Times New Roman" w:hAnsi="Times New Roman" w:cs="Times New Roman"/>
          <w:b/>
          <w:bCs/>
          <w:sz w:val="24"/>
        </w:rPr>
        <w:t>2–Primer sequences</w:t>
      </w:r>
    </w:p>
    <w:tbl>
      <w:tblPr>
        <w:tblW w:w="8711" w:type="dxa"/>
        <w:tblInd w:w="-189" w:type="dxa"/>
        <w:tblLook w:val="04A0" w:firstRow="1" w:lastRow="0" w:firstColumn="1" w:lastColumn="0" w:noHBand="0" w:noVBand="1"/>
      </w:tblPr>
      <w:tblGrid>
        <w:gridCol w:w="835"/>
        <w:gridCol w:w="4030"/>
        <w:gridCol w:w="3846"/>
      </w:tblGrid>
      <w:tr w:rsidR="006C1970">
        <w:trPr>
          <w:trHeight w:val="295"/>
        </w:trPr>
        <w:tc>
          <w:tcPr>
            <w:tcW w:w="921" w:type="dxa"/>
            <w:tcBorders>
              <w:top w:val="single" w:sz="8" w:space="0" w:color="000000"/>
              <w:left w:val="nil"/>
              <w:bottom w:val="single" w:sz="12"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Gene</w:t>
            </w:r>
          </w:p>
        </w:tc>
        <w:tc>
          <w:tcPr>
            <w:tcW w:w="3986" w:type="dxa"/>
            <w:tcBorders>
              <w:top w:val="single" w:sz="8" w:space="0" w:color="000000"/>
              <w:left w:val="nil"/>
              <w:bottom w:val="single" w:sz="12"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 Primer</w:t>
            </w:r>
          </w:p>
        </w:tc>
        <w:tc>
          <w:tcPr>
            <w:tcW w:w="3804" w:type="dxa"/>
            <w:tcBorders>
              <w:top w:val="single" w:sz="8" w:space="0" w:color="000000"/>
              <w:left w:val="nil"/>
              <w:bottom w:val="single" w:sz="12"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 Primer</w:t>
            </w:r>
          </w:p>
        </w:tc>
      </w:tr>
      <w:tr w:rsidR="006C1970">
        <w:trPr>
          <w:trHeight w:val="280"/>
        </w:trPr>
        <w:tc>
          <w:tcPr>
            <w:tcW w:w="921" w:type="dxa"/>
            <w:tcBorders>
              <w:top w:val="single" w:sz="12" w:space="0" w:color="auto"/>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β-actin</w:t>
            </w:r>
          </w:p>
        </w:tc>
        <w:tc>
          <w:tcPr>
            <w:tcW w:w="3986" w:type="dxa"/>
            <w:tcBorders>
              <w:top w:val="single" w:sz="12" w:space="0" w:color="auto"/>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CCTCACTGTCCACCTTCC </w:t>
            </w:r>
          </w:p>
        </w:tc>
        <w:tc>
          <w:tcPr>
            <w:tcW w:w="3804" w:type="dxa"/>
            <w:tcBorders>
              <w:top w:val="single" w:sz="12" w:space="0" w:color="auto"/>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GGGTGTAAAACGCAGCTC </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Mcp1</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AGGCCCAGAGCAAGAGAGGTA</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CTGCTGCTGGTGATCCTCTTG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iNos</w:t>
            </w:r>
            <w:proofErr w:type="spellEnd"/>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 AATCTTGGAGCGAGTTGTGG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CAGGAAGTAGGTGAGGGCTTG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Arg-1</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CTCCAAGCCAAAGTCCTTAGAG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AGGAGCTGTCATTAGGGACATC</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IL-10</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GCTCTTACTGACTGGCATGAG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CGCAGCTCTAGGAGCATGTG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Cd206</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CAAGGAAGGTTGGCATTTGT</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CCTTTCAGTCCTTTGCAAGC</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Cd86</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TGTTTCCGTGGAGACGCAAG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TTGAGCCTTTGTAAATGGGCA</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TNF-α </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AAGCCTGTAGCCCACGTCGTA </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GGCACCACTAGTTGGTTGTCTTTG </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IL-1β</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CTGAACTCAACTGTGAAATGCCA </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AAAGGTTTGGAAGCAGCCCT</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Ym-1</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GCTCTTCATCTGTCAGCTTTGG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TGTGAGAGCAAGAAACAAGCAT</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IL-6</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TGGAAATGAGAAAAGAGTTGTGC</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TGGAAATGAGAAAAGAGTTGTGC</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Fgfr1c</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GGTGCTTCATCTACGGAATGTCTCC</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TCGGAGACTCCAGCCAGCATGG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Fgfr2b</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TAAATAGCTCCAATGCAGAAGTGC</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GGTGTCCGCTGTTGAGGACAGACG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Fgfr2c</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GGAATGTAACTTTTGAGGATGCTGG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GGTGTCCGCTGTTGAGGACAGACG</w:t>
            </w:r>
          </w:p>
        </w:tc>
      </w:tr>
      <w:tr w:rsidR="006C1970">
        <w:trPr>
          <w:trHeight w:val="280"/>
        </w:trPr>
        <w:tc>
          <w:tcPr>
            <w:tcW w:w="921"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Fgfr3c</w:t>
            </w:r>
          </w:p>
        </w:tc>
        <w:tc>
          <w:tcPr>
            <w:tcW w:w="3986"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ACACCACCGACAAGGAGCTAGAGG</w:t>
            </w:r>
          </w:p>
        </w:tc>
        <w:tc>
          <w:tcPr>
            <w:tcW w:w="3804" w:type="dxa"/>
            <w:tcBorders>
              <w:top w:val="nil"/>
              <w:left w:val="nil"/>
              <w:bottom w:val="nil"/>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CTTGTCGATGCCAATAGCTTCTGC</w:t>
            </w:r>
          </w:p>
        </w:tc>
      </w:tr>
      <w:tr w:rsidR="006C1970">
        <w:trPr>
          <w:trHeight w:val="280"/>
        </w:trPr>
        <w:tc>
          <w:tcPr>
            <w:tcW w:w="921" w:type="dxa"/>
            <w:tcBorders>
              <w:top w:val="nil"/>
              <w:left w:val="nil"/>
              <w:bottom w:val="single" w:sz="8" w:space="0" w:color="auto"/>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Fgfr4</w:t>
            </w:r>
          </w:p>
        </w:tc>
        <w:tc>
          <w:tcPr>
            <w:tcW w:w="3986" w:type="dxa"/>
            <w:tcBorders>
              <w:top w:val="nil"/>
              <w:left w:val="nil"/>
              <w:bottom w:val="single" w:sz="8" w:space="0" w:color="auto"/>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CCTGAAGACAACAGACATCAATAGC</w:t>
            </w:r>
          </w:p>
        </w:tc>
        <w:tc>
          <w:tcPr>
            <w:tcW w:w="3804" w:type="dxa"/>
            <w:tcBorders>
              <w:top w:val="nil"/>
              <w:left w:val="nil"/>
              <w:bottom w:val="single" w:sz="8" w:space="0" w:color="auto"/>
              <w:right w:val="nil"/>
            </w:tcBorders>
            <w:shd w:val="clear" w:color="auto" w:fill="auto"/>
            <w:vAlign w:val="bottom"/>
          </w:tcPr>
          <w:p w:rsidR="006C1970" w:rsidRDefault="00BA43BA">
            <w:pPr>
              <w:widowControl/>
              <w:jc w:val="left"/>
              <w:textAlignment w:val="bottom"/>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GTTGATGATGTTCTTGTGTCTTCCG</w:t>
            </w:r>
          </w:p>
        </w:tc>
      </w:tr>
    </w:tbl>
    <w:p w:rsidR="006C1970" w:rsidRDefault="006C1970">
      <w:pPr>
        <w:jc w:val="center"/>
        <w:rPr>
          <w:rFonts w:ascii="Times New Roman" w:hAnsi="Times New Roman" w:cs="Times New Roman"/>
          <w:b/>
          <w:bCs/>
          <w:sz w:val="24"/>
        </w:rPr>
      </w:pPr>
    </w:p>
    <w:p w:rsidR="006C1970" w:rsidRDefault="00BA43BA">
      <w:pPr>
        <w:jc w:val="center"/>
        <w:rPr>
          <w:rFonts w:ascii="Times New Roman" w:hAnsi="Times New Roman" w:cs="Times New Roman"/>
          <w:b/>
          <w:bCs/>
          <w:sz w:val="24"/>
        </w:rPr>
      </w:pPr>
      <w:r>
        <w:rPr>
          <w:rFonts w:ascii="Times New Roman" w:hAnsi="Times New Roman" w:cs="Times New Roman"/>
          <w:b/>
          <w:bCs/>
          <w:sz w:val="24"/>
        </w:rPr>
        <w:t>Table S</w:t>
      </w:r>
      <w:r>
        <w:rPr>
          <w:rFonts w:ascii="Times New Roman" w:hAnsi="Times New Roman" w:cs="Times New Roman" w:hint="eastAsia"/>
          <w:b/>
          <w:bCs/>
          <w:sz w:val="24"/>
        </w:rPr>
        <w:t>3</w:t>
      </w:r>
      <w:r>
        <w:rPr>
          <w:rFonts w:ascii="Times New Roman" w:hAnsi="Times New Roman" w:cs="Times New Roman"/>
          <w:b/>
          <w:bCs/>
          <w:sz w:val="24"/>
        </w:rPr>
        <w:t xml:space="preserve">–Experimental reagents and </w:t>
      </w:r>
      <w:r>
        <w:rPr>
          <w:rFonts w:ascii="Times New Roman" w:hAnsi="Times New Roman" w:cs="Times New Roman"/>
          <w:b/>
          <w:bCs/>
          <w:sz w:val="24"/>
        </w:rPr>
        <w:t>antibodies</w:t>
      </w:r>
    </w:p>
    <w:tbl>
      <w:tblPr>
        <w:tblW w:w="8424" w:type="dxa"/>
        <w:tblInd w:w="98" w:type="dxa"/>
        <w:tblLayout w:type="fixed"/>
        <w:tblLook w:val="04A0" w:firstRow="1" w:lastRow="0" w:firstColumn="1" w:lastColumn="0" w:noHBand="0" w:noVBand="1"/>
      </w:tblPr>
      <w:tblGrid>
        <w:gridCol w:w="3316"/>
        <w:gridCol w:w="1937"/>
        <w:gridCol w:w="1580"/>
        <w:gridCol w:w="1591"/>
      </w:tblGrid>
      <w:tr w:rsidR="006C1970">
        <w:trPr>
          <w:trHeight w:val="280"/>
        </w:trPr>
        <w:tc>
          <w:tcPr>
            <w:tcW w:w="3316" w:type="dxa"/>
            <w:tcBorders>
              <w:top w:val="single" w:sz="8" w:space="0" w:color="auto"/>
              <w:left w:val="nil"/>
              <w:bottom w:val="single" w:sz="12" w:space="0" w:color="auto"/>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REAGENT or RESOURCE</w:t>
            </w:r>
          </w:p>
        </w:tc>
        <w:tc>
          <w:tcPr>
            <w:tcW w:w="1937" w:type="dxa"/>
            <w:tcBorders>
              <w:top w:val="single" w:sz="8" w:space="0" w:color="auto"/>
              <w:left w:val="nil"/>
              <w:bottom w:val="single" w:sz="12" w:space="0" w:color="auto"/>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SOURCE</w:t>
            </w:r>
          </w:p>
        </w:tc>
        <w:tc>
          <w:tcPr>
            <w:tcW w:w="1580" w:type="dxa"/>
            <w:tcBorders>
              <w:top w:val="single" w:sz="8" w:space="0" w:color="auto"/>
              <w:left w:val="nil"/>
              <w:bottom w:val="single" w:sz="12" w:space="0" w:color="auto"/>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IDENTIFIER</w:t>
            </w:r>
          </w:p>
        </w:tc>
        <w:tc>
          <w:tcPr>
            <w:tcW w:w="1591" w:type="dxa"/>
            <w:tcBorders>
              <w:top w:val="single" w:sz="8" w:space="0" w:color="auto"/>
              <w:left w:val="nil"/>
              <w:bottom w:val="single" w:sz="12" w:space="0" w:color="auto"/>
              <w:right w:val="nil"/>
            </w:tcBorders>
            <w:shd w:val="clear" w:color="auto" w:fill="auto"/>
            <w:noWrap/>
            <w:vAlign w:val="center"/>
          </w:tcPr>
          <w:p w:rsidR="006C1970" w:rsidRDefault="00BA43BA">
            <w:pP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Application</w:t>
            </w:r>
          </w:p>
        </w:tc>
      </w:tr>
      <w:tr w:rsidR="006C1970">
        <w:trPr>
          <w:trHeight w:val="280"/>
        </w:trPr>
        <w:tc>
          <w:tcPr>
            <w:tcW w:w="3316" w:type="dxa"/>
            <w:tcBorders>
              <w:top w:val="single" w:sz="12" w:space="0" w:color="auto"/>
              <w:left w:val="nil"/>
              <w:bottom w:val="nil"/>
              <w:right w:val="nil"/>
            </w:tcBorders>
            <w:shd w:val="clear" w:color="auto" w:fill="auto"/>
            <w:noWrap/>
            <w:vAlign w:val="center"/>
          </w:tcPr>
          <w:p w:rsidR="006C1970" w:rsidRDefault="00BA43BA">
            <w:pPr>
              <w:widowControl/>
              <w:jc w:val="left"/>
              <w:textAlignment w:val="center"/>
              <w:rPr>
                <w:rFonts w:ascii="Times New Roman" w:eastAsia="Cambria-Bold" w:hAnsi="Times New Roman" w:cs="Times New Roman"/>
                <w:b/>
                <w:bCs/>
                <w:color w:val="000000"/>
                <w:szCs w:val="21"/>
              </w:rPr>
            </w:pPr>
            <w:r>
              <w:rPr>
                <w:rFonts w:ascii="Times New Roman" w:eastAsia="Cambria-Bold" w:hAnsi="Times New Roman" w:cs="Times New Roman"/>
                <w:b/>
                <w:bCs/>
                <w:color w:val="000000"/>
                <w:kern w:val="0"/>
                <w:szCs w:val="21"/>
                <w:lang w:bidi="ar"/>
              </w:rPr>
              <w:t>Antibodies</w:t>
            </w:r>
          </w:p>
        </w:tc>
        <w:tc>
          <w:tcPr>
            <w:tcW w:w="1937" w:type="dxa"/>
            <w:tcBorders>
              <w:top w:val="single" w:sz="12" w:space="0" w:color="auto"/>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80" w:type="dxa"/>
            <w:tcBorders>
              <w:top w:val="single" w:sz="12" w:space="0" w:color="auto"/>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91" w:type="dxa"/>
            <w:tcBorders>
              <w:top w:val="single" w:sz="12" w:space="0" w:color="auto"/>
              <w:left w:val="nil"/>
              <w:bottom w:val="nil"/>
              <w:right w:val="nil"/>
            </w:tcBorders>
            <w:shd w:val="clear" w:color="auto" w:fill="auto"/>
            <w:noWrap/>
            <w:vAlign w:val="center"/>
          </w:tcPr>
          <w:p w:rsidR="006C1970" w:rsidRDefault="006C1970">
            <w:pPr>
              <w:widowControl/>
              <w:jc w:val="left"/>
              <w:textAlignment w:val="center"/>
              <w:rPr>
                <w:rFonts w:ascii="Times New Roman" w:eastAsia="Cambria-Bold" w:hAnsi="Times New Roman" w:cs="Times New Roman"/>
                <w:b/>
                <w:bCs/>
                <w:color w:val="000000"/>
                <w:szCs w:val="21"/>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liver Arginase 1/ARG1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santa</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cruz</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sc-271430</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NOS2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santa</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cruz</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sc-7271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Anti-FGF4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Abcam</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ab106355</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Phospho-PI3 Kinase p85 </w:t>
            </w:r>
            <w:r>
              <w:rPr>
                <w:rFonts w:ascii="Times New Roman" w:eastAsia="SimSun" w:hAnsi="Times New Roman" w:cs="Times New Roman"/>
                <w:color w:val="000000"/>
                <w:kern w:val="0"/>
                <w:sz w:val="22"/>
                <w:szCs w:val="22"/>
                <w:lang w:bidi="ar"/>
              </w:rPr>
              <w:t>(Tyr458)/p55 (Tyr199)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Cell Signaling 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4228S</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PI3 Kinase p85 (19H8) Rabbit </w:t>
            </w:r>
            <w:proofErr w:type="spellStart"/>
            <w:r>
              <w:rPr>
                <w:rFonts w:ascii="Times New Roman" w:eastAsia="SimSun" w:hAnsi="Times New Roman" w:cs="Times New Roman"/>
                <w:color w:val="000000"/>
                <w:kern w:val="0"/>
                <w:sz w:val="22"/>
                <w:szCs w:val="22"/>
                <w:lang w:bidi="ar"/>
              </w:rPr>
              <w:t>mAb</w:t>
            </w:r>
            <w:proofErr w:type="spellEnd"/>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Cell Signaling 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4257S</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Phospho-Akt</w:t>
            </w:r>
            <w:proofErr w:type="spellEnd"/>
            <w:r>
              <w:rPr>
                <w:rFonts w:ascii="Times New Roman" w:eastAsia="SimSun" w:hAnsi="Times New Roman" w:cs="Times New Roman"/>
                <w:color w:val="000000"/>
                <w:kern w:val="0"/>
                <w:sz w:val="22"/>
                <w:szCs w:val="22"/>
                <w:lang w:bidi="ar"/>
              </w:rPr>
              <w:t xml:space="preserve"> (Ser473)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Cell Signaling 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9271S</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Akt</w:t>
            </w:r>
            <w:proofErr w:type="spellEnd"/>
            <w:r>
              <w:rPr>
                <w:rFonts w:ascii="Times New Roman" w:eastAsia="SimSun" w:hAnsi="Times New Roman" w:cs="Times New Roman"/>
                <w:color w:val="000000"/>
                <w:kern w:val="0"/>
                <w:sz w:val="22"/>
                <w:szCs w:val="22"/>
                <w:lang w:bidi="ar"/>
              </w:rPr>
              <w:t xml:space="preserve">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Cell Signaling </w:t>
            </w:r>
            <w:r>
              <w:rPr>
                <w:rFonts w:ascii="Times New Roman" w:eastAsia="SimSun" w:hAnsi="Times New Roman" w:cs="Times New Roman"/>
                <w:color w:val="000000"/>
                <w:kern w:val="0"/>
                <w:sz w:val="22"/>
                <w:szCs w:val="22"/>
                <w:lang w:bidi="ar"/>
              </w:rPr>
              <w:t>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9272S</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GAPDH Monoclonal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Proteintech</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1E6D9</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WB(1:10000)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HRP-labeled Goat Anti-Mouse IgG(H+L)</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Epizyme</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LF101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WB(1:5000)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HRP-labeled Goat Anti-Rabbit IgG(H+L)</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Epizyme</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LF102</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WB(1:5000)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 CD86 Rabbit </w:t>
            </w:r>
            <w:proofErr w:type="spellStart"/>
            <w:r>
              <w:rPr>
                <w:rFonts w:ascii="Times New Roman" w:eastAsia="SimSun" w:hAnsi="Times New Roman" w:cs="Times New Roman"/>
                <w:color w:val="000000"/>
                <w:kern w:val="0"/>
                <w:sz w:val="22"/>
                <w:szCs w:val="22"/>
                <w:lang w:bidi="ar"/>
              </w:rPr>
              <w:t>pAb</w:t>
            </w:r>
            <w:proofErr w:type="spellEnd"/>
            <w:r>
              <w:rPr>
                <w:rFonts w:ascii="Times New Roman" w:eastAsia="SimSun" w:hAnsi="Times New Roman" w:cs="Times New Roman"/>
                <w:color w:val="000000"/>
                <w:kern w:val="0"/>
                <w:sz w:val="22"/>
                <w:szCs w:val="22"/>
                <w:lang w:bidi="ar"/>
              </w:rPr>
              <w:t xml:space="preserve"> (A16805)</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ABclonal</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A16805</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IF(1:200)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 EMR1 Rabbit </w:t>
            </w:r>
            <w:proofErr w:type="spellStart"/>
            <w:r>
              <w:rPr>
                <w:rFonts w:ascii="Times New Roman" w:eastAsia="SimSun" w:hAnsi="Times New Roman" w:cs="Times New Roman"/>
                <w:color w:val="000000"/>
                <w:kern w:val="0"/>
                <w:sz w:val="22"/>
                <w:szCs w:val="22"/>
                <w:lang w:bidi="ar"/>
              </w:rPr>
              <w:t>pAb</w:t>
            </w:r>
            <w:proofErr w:type="spellEnd"/>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ABclonal</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A1256</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IF(1:200)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MRC1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Affinity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DF4149 </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IF(1:200)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Dylight</w:t>
            </w:r>
            <w:proofErr w:type="spellEnd"/>
            <w:r>
              <w:rPr>
                <w:rFonts w:ascii="Times New Roman" w:eastAsia="SimSun" w:hAnsi="Times New Roman" w:cs="Times New Roman"/>
                <w:color w:val="000000"/>
                <w:kern w:val="0"/>
                <w:sz w:val="22"/>
                <w:szCs w:val="22"/>
                <w:lang w:bidi="ar"/>
              </w:rPr>
              <w:t xml:space="preserve"> 488,Donkey Anti-Rabbit IgG(H+L)</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Yeasen</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E032221-01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IF(1:1000)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Dylight594, Goat Anti-Mouse IgG(H+L)</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Yeasen</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E032410</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IF(1:1000)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hAnsi="Times New Roman" w:cs="Times New Roman" w:hint="eastAsia"/>
                <w:sz w:val="22"/>
                <w:szCs w:val="22"/>
              </w:rPr>
              <w:t xml:space="preserve">CD206 Monoclonal antibody </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bookmarkStart w:id="1" w:name="OLE_LINK1"/>
            <w:proofErr w:type="spellStart"/>
            <w:r>
              <w:rPr>
                <w:rFonts w:ascii="Times New Roman" w:hAnsi="Times New Roman" w:cs="Times New Roman" w:hint="eastAsia"/>
                <w:sz w:val="22"/>
                <w:szCs w:val="22"/>
              </w:rPr>
              <w:t>Proteintech</w:t>
            </w:r>
            <w:bookmarkEnd w:id="1"/>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hAnsi="Times New Roman" w:cs="Times New Roman"/>
                <w:color w:val="000000"/>
                <w:kern w:val="0"/>
                <w:sz w:val="22"/>
                <w:szCs w:val="22"/>
                <w:lang w:bidi="ar"/>
              </w:rPr>
            </w:pPr>
            <w:r>
              <w:rPr>
                <w:rFonts w:ascii="Times New Roman" w:hAnsi="Times New Roman" w:cs="Times New Roman" w:hint="eastAsia"/>
                <w:sz w:val="22"/>
                <w:szCs w:val="22"/>
              </w:rPr>
              <w:t>60143-1-Ig</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hint="eastAsia"/>
                <w:color w:val="000000"/>
                <w:kern w:val="0"/>
                <w:sz w:val="22"/>
                <w:szCs w:val="22"/>
                <w:lang w:bidi="ar"/>
              </w:rPr>
              <w:t>IHC(1:20000)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NOS2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proofErr w:type="spellStart"/>
            <w:r>
              <w:rPr>
                <w:rFonts w:ascii="Times New Roman" w:eastAsia="SimSun" w:hAnsi="Times New Roman" w:cs="Times New Roman"/>
                <w:color w:val="000000"/>
                <w:kern w:val="0"/>
                <w:sz w:val="22"/>
                <w:szCs w:val="22"/>
                <w:lang w:bidi="ar"/>
              </w:rPr>
              <w:t>santa</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cruz</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sc-7271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hint="eastAsia"/>
                <w:color w:val="000000"/>
                <w:kern w:val="0"/>
                <w:sz w:val="22"/>
                <w:szCs w:val="22"/>
                <w:lang w:bidi="ar"/>
              </w:rPr>
              <w:t>IHC</w:t>
            </w:r>
            <w:r>
              <w:rPr>
                <w:rFonts w:ascii="Times New Roman" w:eastAsia="SimSun" w:hAnsi="Times New Roman" w:cs="Times New Roman"/>
                <w:color w:val="000000"/>
                <w:kern w:val="0"/>
                <w:sz w:val="22"/>
                <w:szCs w:val="22"/>
                <w:lang w:bidi="ar"/>
              </w:rPr>
              <w:t>(1:100)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EMR1 Polyclonal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proofErr w:type="spellStart"/>
            <w:r>
              <w:rPr>
                <w:rFonts w:ascii="Times New Roman" w:hAnsi="Times New Roman" w:cs="Times New Roman" w:hint="eastAsia"/>
                <w:sz w:val="22"/>
                <w:szCs w:val="22"/>
              </w:rPr>
              <w:t>Proteintech</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27044-1-AP</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hint="eastAsia"/>
                <w:color w:val="000000"/>
                <w:kern w:val="0"/>
                <w:sz w:val="22"/>
                <w:szCs w:val="22"/>
                <w:lang w:bidi="ar"/>
              </w:rPr>
              <w:t>IHC(1:800)</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PE/Cyanine7 Rat IgG2b, κ Isotype Ctrl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400617</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PE/Cyanine7 anti-mouse/human CD11b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101216</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Brilliant Violet 421™ anti-mouse F4/80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123131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APC anti-mouse CD206 (MMR)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141708</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PE Rat IgG2a, κ Isotype Ctrl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400507</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TruStain</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FcX</w:t>
            </w:r>
            <w:proofErr w:type="spellEnd"/>
            <w:r>
              <w:rPr>
                <w:rFonts w:ascii="Times New Roman" w:eastAsia="SimSun" w:hAnsi="Times New Roman" w:cs="Times New Roman"/>
                <w:color w:val="000000"/>
                <w:kern w:val="0"/>
                <w:sz w:val="22"/>
                <w:szCs w:val="22"/>
                <w:lang w:bidi="ar"/>
              </w:rPr>
              <w:t>™ (anti-mouse CD16/32)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101320</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APC Rat IgG2a, κ Isotype Ctrl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400511</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PE anti-mouse CD86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105008</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FITC Rat IgG2b, κ Isotype Ctrl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400633</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Brilliant Violet 421™ Rat IgG2a, κ Isotype Ctrl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400535</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FITC anti-mouse CD45 Antibody</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103108</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Brilliant Violet 421™ anti-mouse F4/80</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Biolegend</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123137</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Fixable Viability Stain 510</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BD Bioscience</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564406</w:t>
            </w:r>
          </w:p>
        </w:tc>
        <w:tc>
          <w:tcPr>
            <w:tcW w:w="1591"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FCM</w:t>
            </w: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Cambria-Bold" w:hAnsi="Times New Roman" w:cs="Times New Roman"/>
                <w:b/>
                <w:bCs/>
                <w:color w:val="000000"/>
                <w:szCs w:val="21"/>
              </w:rPr>
            </w:pPr>
            <w:r>
              <w:rPr>
                <w:rFonts w:ascii="Times New Roman" w:eastAsia="Cambria-Bold" w:hAnsi="Times New Roman" w:cs="Times New Roman"/>
                <w:b/>
                <w:bCs/>
                <w:color w:val="000000"/>
                <w:kern w:val="0"/>
                <w:szCs w:val="21"/>
                <w:lang w:bidi="ar"/>
              </w:rPr>
              <w:t xml:space="preserve">Chemicals, Peptides, and Recombinant proteins </w:t>
            </w:r>
          </w:p>
        </w:tc>
        <w:tc>
          <w:tcPr>
            <w:tcW w:w="1937" w:type="dxa"/>
            <w:tcBorders>
              <w:top w:val="nil"/>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80" w:type="dxa"/>
            <w:tcBorders>
              <w:top w:val="nil"/>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hint="eastAsia"/>
                <w:color w:val="000000"/>
                <w:kern w:val="0"/>
                <w:sz w:val="22"/>
                <w:szCs w:val="22"/>
                <w:lang w:bidi="ar"/>
              </w:rPr>
              <w:t>C</w:t>
            </w:r>
            <w:r>
              <w:rPr>
                <w:rFonts w:ascii="Times New Roman" w:eastAsia="SimSun" w:hAnsi="Times New Roman" w:cs="Times New Roman"/>
                <w:color w:val="000000"/>
                <w:kern w:val="0"/>
                <w:sz w:val="22"/>
                <w:szCs w:val="22"/>
                <w:lang w:bidi="ar"/>
              </w:rPr>
              <w:t>oncanavalin</w:t>
            </w:r>
            <w:proofErr w:type="spellEnd"/>
            <w:r>
              <w:rPr>
                <w:rFonts w:ascii="Times New Roman" w:eastAsia="SimSun" w:hAnsi="Times New Roman" w:cs="Times New Roman"/>
                <w:color w:val="000000"/>
                <w:kern w:val="0"/>
                <w:sz w:val="22"/>
                <w:szCs w:val="22"/>
                <w:lang w:bidi="ar"/>
              </w:rPr>
              <w:t xml:space="preserve"> </w:t>
            </w:r>
            <w:r>
              <w:rPr>
                <w:rFonts w:ascii="Times New Roman" w:eastAsia="SimSun" w:hAnsi="Times New Roman" w:cs="Times New Roman"/>
                <w:color w:val="000000"/>
                <w:kern w:val="0"/>
                <w:sz w:val="22"/>
                <w:szCs w:val="22"/>
                <w:lang w:bidi="ar"/>
              </w:rPr>
              <w:t>A(</w:t>
            </w:r>
            <w:proofErr w:type="spellStart"/>
            <w:r>
              <w:rPr>
                <w:rFonts w:ascii="Times New Roman" w:eastAsia="SimSun" w:hAnsi="Times New Roman" w:cs="Times New Roman"/>
                <w:color w:val="000000"/>
                <w:kern w:val="0"/>
                <w:sz w:val="22"/>
                <w:szCs w:val="22"/>
                <w:lang w:bidi="ar"/>
              </w:rPr>
              <w:t>ConA</w:t>
            </w:r>
            <w:proofErr w:type="spellEnd"/>
            <w:r>
              <w:rPr>
                <w:rFonts w:ascii="Times New Roman" w:eastAsia="SimSun" w:hAnsi="Times New Roman" w:cs="Times New Roman"/>
                <w:color w:val="000000"/>
                <w:kern w:val="0"/>
                <w:sz w:val="22"/>
                <w:szCs w:val="22"/>
                <w:lang w:bidi="ar"/>
              </w:rPr>
              <w: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Sigma-Aldrich</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slcg9227</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hAnsi="Times New Roman" w:cs="Times New Roman"/>
                <w:color w:val="000000"/>
                <w:kern w:val="0"/>
                <w:sz w:val="22"/>
                <w:szCs w:val="22"/>
                <w:lang w:bidi="ar"/>
              </w:rPr>
            </w:pPr>
            <w:proofErr w:type="spellStart"/>
            <w:r>
              <w:rPr>
                <w:rFonts w:ascii="Times New Roman" w:hAnsi="Times New Roman" w:cs="Times New Roman" w:hint="eastAsia"/>
                <w:sz w:val="22"/>
                <w:szCs w:val="22"/>
              </w:rPr>
              <w:t>Clodronate</w:t>
            </w:r>
            <w:proofErr w:type="spellEnd"/>
            <w:r>
              <w:rPr>
                <w:rFonts w:ascii="Times New Roman" w:hAnsi="Times New Roman" w:cs="Times New Roman" w:hint="eastAsia"/>
                <w:sz w:val="22"/>
                <w:szCs w:val="22"/>
              </w:rPr>
              <w:t xml:space="preserve"> Liposomes and Control Liposomes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proofErr w:type="spellStart"/>
            <w:r>
              <w:rPr>
                <w:rFonts w:ascii="Times New Roman" w:hAnsi="Times New Roman" w:cs="Times New Roman" w:hint="eastAsia"/>
                <w:sz w:val="22"/>
                <w:szCs w:val="22"/>
              </w:rPr>
              <w:t>Liposoma</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hint="eastAsia"/>
                <w:color w:val="000000"/>
                <w:kern w:val="0"/>
                <w:sz w:val="22"/>
                <w:szCs w:val="22"/>
                <w:lang w:bidi="ar"/>
              </w:rPr>
              <w:t>CP-005-05</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LY29004</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MCE</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L9908</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Collagenase IV</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Sigma-Aldrich</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C5138</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DNase I</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Sigma-Aldrich</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DN25</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DMEM basic</w:t>
            </w:r>
            <w:r>
              <w:rPr>
                <w:rFonts w:ascii="Times New Roman" w:eastAsia="SimSun" w:hAnsi="Times New Roman" w:cs="Times New Roman"/>
                <w:color w:val="000000"/>
                <w:kern w:val="0"/>
                <w:sz w:val="22"/>
                <w:szCs w:val="22"/>
                <w:lang w:bidi="ar"/>
              </w:rPr>
              <w:t>（</w:t>
            </w:r>
            <w:r>
              <w:rPr>
                <w:rFonts w:ascii="Times New Roman" w:eastAsia="SimSun" w:hAnsi="Times New Roman" w:cs="Times New Roman"/>
                <w:color w:val="000000"/>
                <w:kern w:val="0"/>
                <w:sz w:val="22"/>
                <w:szCs w:val="22"/>
                <w:lang w:bidi="ar"/>
              </w:rPr>
              <w:t>1X</w:t>
            </w:r>
            <w:r>
              <w:rPr>
                <w:rFonts w:ascii="Times New Roman" w:eastAsia="SimSun" w:hAnsi="Times New Roman" w:cs="Times New Roman"/>
                <w:color w:val="000000"/>
                <w:kern w:val="0"/>
                <w:sz w:val="22"/>
                <w:szCs w:val="22"/>
                <w:lang w:bidi="ar"/>
              </w:rPr>
              <w: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C11995500BT</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DMEM/F-12</w:t>
            </w:r>
            <w:r>
              <w:rPr>
                <w:rFonts w:ascii="Times New Roman" w:eastAsia="SimSun" w:hAnsi="Times New Roman" w:cs="Times New Roman"/>
                <w:color w:val="000000"/>
                <w:kern w:val="0"/>
                <w:sz w:val="22"/>
                <w:szCs w:val="22"/>
                <w:lang w:bidi="ar"/>
              </w:rPr>
              <w:t>（</w:t>
            </w:r>
            <w:r>
              <w:rPr>
                <w:rFonts w:ascii="Times New Roman" w:eastAsia="SimSun" w:hAnsi="Times New Roman" w:cs="Times New Roman"/>
                <w:color w:val="000000"/>
                <w:kern w:val="0"/>
                <w:sz w:val="22"/>
                <w:szCs w:val="22"/>
                <w:lang w:bidi="ar"/>
              </w:rPr>
              <w:t>1:1</w:t>
            </w:r>
            <w:r>
              <w:rPr>
                <w:rFonts w:ascii="Times New Roman" w:eastAsia="SimSun" w:hAnsi="Times New Roman" w:cs="Times New Roman"/>
                <w:color w:val="000000"/>
                <w:kern w:val="0"/>
                <w:sz w:val="22"/>
                <w:szCs w:val="22"/>
                <w:lang w:bidi="ar"/>
              </w:rPr>
              <w:t>）</w:t>
            </w:r>
            <w:r>
              <w:rPr>
                <w:rFonts w:ascii="Times New Roman" w:eastAsia="SimSun" w:hAnsi="Times New Roman" w:cs="Times New Roman"/>
                <w:color w:val="000000"/>
                <w:kern w:val="0"/>
                <w:sz w:val="22"/>
                <w:szCs w:val="22"/>
                <w:lang w:bidi="ar"/>
              </w:rPr>
              <w:t>basic</w:t>
            </w:r>
            <w:r>
              <w:rPr>
                <w:rFonts w:ascii="Times New Roman" w:eastAsia="SimSun" w:hAnsi="Times New Roman" w:cs="Times New Roman"/>
                <w:color w:val="000000"/>
                <w:kern w:val="0"/>
                <w:sz w:val="22"/>
                <w:szCs w:val="22"/>
                <w:lang w:bidi="ar"/>
              </w:rPr>
              <w:t>（</w:t>
            </w:r>
            <w:r>
              <w:rPr>
                <w:rFonts w:ascii="Times New Roman" w:eastAsia="SimSun" w:hAnsi="Times New Roman" w:cs="Times New Roman"/>
                <w:color w:val="000000"/>
                <w:kern w:val="0"/>
                <w:sz w:val="22"/>
                <w:szCs w:val="22"/>
                <w:lang w:bidi="ar"/>
              </w:rPr>
              <w:t>1X</w:t>
            </w:r>
            <w:r>
              <w:rPr>
                <w:rFonts w:ascii="Times New Roman" w:eastAsia="SimSun" w:hAnsi="Times New Roman" w:cs="Times New Roman"/>
                <w:color w:val="000000"/>
                <w:kern w:val="0"/>
                <w:sz w:val="22"/>
                <w:szCs w:val="22"/>
                <w:lang w:bidi="ar"/>
              </w:rPr>
              <w: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C11330500BT</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Percoll</w:t>
            </w:r>
            <w:proofErr w:type="spellEnd"/>
            <w:r>
              <w:rPr>
                <w:rFonts w:ascii="Times New Roman" w:eastAsia="SimSun" w:hAnsi="Times New Roman" w:cs="Times New Roman"/>
                <w:color w:val="000000"/>
                <w:kern w:val="0"/>
                <w:sz w:val="22"/>
                <w:szCs w:val="22"/>
                <w:lang w:bidi="ar"/>
              </w:rPr>
              <w: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Sigma-Aldrich</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P1644</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Hanks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H1020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D-Hanks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H1045</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Flow cytometry Staining buffer</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MultiSciences</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70-S1001</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Fix&amp;Perm</w:t>
            </w:r>
            <w:proofErr w:type="spellEnd"/>
            <w:r>
              <w:rPr>
                <w:rFonts w:ascii="Times New Roman" w:eastAsia="SimSun" w:hAnsi="Times New Roman" w:cs="Times New Roman"/>
                <w:color w:val="000000"/>
                <w:kern w:val="0"/>
                <w:sz w:val="22"/>
                <w:szCs w:val="22"/>
                <w:lang w:bidi="ar"/>
              </w:rPr>
              <w:t xml:space="preserve"> Kit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MultiSciences</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70-GAS006/2</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Phosphate Buffered  Saline (PBS)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P1020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Fetal Serum  </w:t>
            </w:r>
            <w:r>
              <w:rPr>
                <w:rFonts w:ascii="Times New Roman" w:eastAsia="SimSun" w:hAnsi="Times New Roman" w:cs="Times New Roman"/>
                <w:color w:val="000000"/>
                <w:kern w:val="0"/>
                <w:sz w:val="22"/>
                <w:szCs w:val="22"/>
                <w:lang w:bidi="ar"/>
              </w:rPr>
              <w:t>Bovine(FBS)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10099-141</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Penicillin-Streptomycin, Liquid</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15140122</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EDTA</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2520007</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Lipofectamine</w:t>
            </w:r>
            <w:proofErr w:type="spellEnd"/>
            <w:r>
              <w:rPr>
                <w:rFonts w:ascii="Times New Roman" w:eastAsia="SimSun" w:hAnsi="Times New Roman" w:cs="Times New Roman"/>
                <w:color w:val="000000"/>
                <w:kern w:val="0"/>
                <w:sz w:val="22"/>
                <w:szCs w:val="22"/>
                <w:lang w:bidi="ar"/>
              </w:rPr>
              <w:t>™ 2000 Transfection Reagent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Thermo</w:t>
            </w:r>
            <w:proofErr w:type="spellEnd"/>
            <w:r>
              <w:rPr>
                <w:rFonts w:ascii="Times New Roman" w:eastAsia="SimSun" w:hAnsi="Times New Roman" w:cs="Times New Roman"/>
                <w:color w:val="000000"/>
                <w:kern w:val="0"/>
                <w:sz w:val="22"/>
                <w:szCs w:val="22"/>
                <w:lang w:bidi="ar"/>
              </w:rPr>
              <w:t xml:space="preserve"> Fisher Scientific</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11668030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9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Opti</w:t>
            </w:r>
            <w:proofErr w:type="spellEnd"/>
            <w:r>
              <w:rPr>
                <w:rFonts w:ascii="Times New Roman" w:eastAsia="SimSun" w:hAnsi="Times New Roman" w:cs="Times New Roman"/>
                <w:color w:val="000000"/>
                <w:kern w:val="0"/>
                <w:sz w:val="22"/>
                <w:szCs w:val="22"/>
                <w:lang w:bidi="ar"/>
              </w:rPr>
              <w:t>-MEM Reduced Serum Medium</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Thermo</w:t>
            </w:r>
            <w:proofErr w:type="spellEnd"/>
            <w:r>
              <w:rPr>
                <w:rFonts w:ascii="Times New Roman" w:eastAsia="SimSun" w:hAnsi="Times New Roman" w:cs="Times New Roman"/>
                <w:color w:val="000000"/>
                <w:kern w:val="0"/>
                <w:sz w:val="22"/>
                <w:szCs w:val="22"/>
                <w:lang w:bidi="ar"/>
              </w:rPr>
              <w:t xml:space="preserve"> Fisher Scientific</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31985-070</w:t>
            </w:r>
          </w:p>
        </w:tc>
        <w:tc>
          <w:tcPr>
            <w:tcW w:w="1591" w:type="dxa"/>
            <w:tcBorders>
              <w:top w:val="nil"/>
              <w:left w:val="nil"/>
              <w:bottom w:val="nil"/>
              <w:right w:val="nil"/>
            </w:tcBorders>
            <w:shd w:val="clear" w:color="auto" w:fill="auto"/>
            <w:noWrap/>
            <w:vAlign w:val="center"/>
          </w:tcPr>
          <w:p w:rsidR="006C1970" w:rsidRDefault="006C1970">
            <w:pPr>
              <w:jc w:val="left"/>
              <w:rPr>
                <w:rFonts w:ascii="Times New Roman" w:eastAsia="Microsoft YaHei" w:hAnsi="Times New Roman" w:cs="Times New Roman"/>
                <w:color w:val="000000"/>
                <w:sz w:val="20"/>
                <w:szCs w:val="20"/>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Recombinant </w:t>
            </w:r>
            <w:r>
              <w:rPr>
                <w:rFonts w:ascii="Times New Roman" w:eastAsia="SimSun" w:hAnsi="Times New Roman" w:cs="Times New Roman"/>
                <w:color w:val="000000"/>
                <w:kern w:val="0"/>
                <w:sz w:val="22"/>
                <w:szCs w:val="22"/>
                <w:lang w:bidi="ar"/>
              </w:rPr>
              <w:t>Murine GM-CSF</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peprotech</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315-03</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560"/>
        </w:trPr>
        <w:tc>
          <w:tcPr>
            <w:tcW w:w="3316"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RBC Lysis Buffer(Multi-species)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R1010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Lipopolysaccharides from Escherichia coli 055:B5</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Sigma</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L2880-10MG</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9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William's E</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Procell</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PM151221</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Microsoft YaHei" w:hAnsi="Times New Roman" w:cs="Times New Roman"/>
                <w:color w:val="000000"/>
                <w:sz w:val="20"/>
                <w:szCs w:val="20"/>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L-Glutamine</w:t>
            </w:r>
            <w:r>
              <w:rPr>
                <w:rFonts w:ascii="Times New Roman" w:eastAsia="SimSun" w:hAnsi="Times New Roman" w:cs="Times New Roman"/>
                <w:color w:val="000000"/>
                <w:kern w:val="0"/>
                <w:sz w:val="22"/>
                <w:szCs w:val="22"/>
                <w:lang w:bidi="ar"/>
              </w:rPr>
              <w:t>，</w:t>
            </w:r>
            <w:r>
              <w:rPr>
                <w:rFonts w:ascii="Times New Roman" w:eastAsia="SimSun" w:hAnsi="Times New Roman" w:cs="Times New Roman"/>
                <w:color w:val="000000"/>
                <w:kern w:val="0"/>
                <w:sz w:val="22"/>
                <w:szCs w:val="22"/>
                <w:lang w:bidi="ar"/>
              </w:rPr>
              <w:t>Liquid(200mM)</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G0200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Insulin (dry powder)</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91077C</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dexamethasone </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Gibco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CM4000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cell culture chamber</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NEST</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14141</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TRIzol</w:t>
            </w:r>
            <w:proofErr w:type="spellEnd"/>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Thermo</w:t>
            </w:r>
            <w:proofErr w:type="spellEnd"/>
            <w:r>
              <w:rPr>
                <w:rFonts w:ascii="Times New Roman" w:eastAsia="SimSun" w:hAnsi="Times New Roman" w:cs="Times New Roman"/>
                <w:color w:val="000000"/>
                <w:kern w:val="0"/>
                <w:sz w:val="22"/>
                <w:szCs w:val="22"/>
                <w:lang w:bidi="ar"/>
              </w:rPr>
              <w:t xml:space="preserve"> Fisher Scientific</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15596026</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PrimeScript</w:t>
            </w:r>
            <w:proofErr w:type="spellEnd"/>
            <w:r>
              <w:rPr>
                <w:rFonts w:ascii="Times New Roman" w:eastAsia="SimSun" w:hAnsi="Times New Roman" w:cs="Times New Roman"/>
                <w:color w:val="000000"/>
                <w:kern w:val="0"/>
                <w:sz w:val="22"/>
                <w:szCs w:val="22"/>
                <w:lang w:bidi="ar"/>
              </w:rPr>
              <w:t xml:space="preserve"> RT Master Mix</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Takara</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RR036A</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TB </w:t>
            </w:r>
            <w:proofErr w:type="spellStart"/>
            <w:r>
              <w:rPr>
                <w:rFonts w:ascii="Times New Roman" w:eastAsia="SimSun" w:hAnsi="Times New Roman" w:cs="Times New Roman"/>
                <w:color w:val="000000"/>
                <w:kern w:val="0"/>
                <w:sz w:val="22"/>
                <w:szCs w:val="22"/>
                <w:lang w:bidi="ar"/>
              </w:rPr>
              <w:t>GreenTM</w:t>
            </w:r>
            <w:proofErr w:type="spellEnd"/>
            <w:r>
              <w:rPr>
                <w:rFonts w:ascii="Times New Roman" w:eastAsia="SimSun" w:hAnsi="Times New Roman" w:cs="Times New Roman"/>
                <w:color w:val="000000"/>
                <w:kern w:val="0"/>
                <w:sz w:val="22"/>
                <w:szCs w:val="22"/>
                <w:lang w:bidi="ar"/>
              </w:rPr>
              <w:t xml:space="preserve"> Premix Ex </w:t>
            </w:r>
            <w:proofErr w:type="spellStart"/>
            <w:r>
              <w:rPr>
                <w:rFonts w:ascii="Times New Roman" w:eastAsia="SimSun" w:hAnsi="Times New Roman" w:cs="Times New Roman"/>
                <w:color w:val="000000"/>
                <w:kern w:val="0"/>
                <w:sz w:val="22"/>
                <w:szCs w:val="22"/>
                <w:lang w:bidi="ar"/>
              </w:rPr>
              <w:t>TaqTM</w:t>
            </w:r>
            <w:proofErr w:type="spellEnd"/>
            <w:r>
              <w:rPr>
                <w:rFonts w:ascii="Times New Roman" w:eastAsia="SimSun" w:hAnsi="Times New Roman" w:cs="Times New Roman"/>
                <w:color w:val="000000"/>
                <w:kern w:val="0"/>
                <w:sz w:val="22"/>
                <w:szCs w:val="22"/>
                <w:lang w:bidi="ar"/>
              </w:rPr>
              <w:t xml:space="preserve"> II(</w:t>
            </w:r>
            <w:proofErr w:type="spellStart"/>
            <w:r>
              <w:rPr>
                <w:rFonts w:ascii="Times New Roman" w:eastAsia="SimSun" w:hAnsi="Times New Roman" w:cs="Times New Roman"/>
                <w:color w:val="000000"/>
                <w:kern w:val="0"/>
                <w:sz w:val="22"/>
                <w:szCs w:val="22"/>
                <w:lang w:bidi="ar"/>
              </w:rPr>
              <w:t>Tli</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RNaseH</w:t>
            </w:r>
            <w:proofErr w:type="spellEnd"/>
            <w:r>
              <w:rPr>
                <w:rFonts w:ascii="Times New Roman" w:eastAsia="SimSun" w:hAnsi="Times New Roman" w:cs="Times New Roman"/>
                <w:color w:val="000000"/>
                <w:kern w:val="0"/>
                <w:sz w:val="22"/>
                <w:szCs w:val="22"/>
                <w:lang w:bidi="ar"/>
              </w:rPr>
              <w:t xml:space="preserve"> Plus)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Takara</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RR820A</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WesternBright</w:t>
            </w:r>
            <w:proofErr w:type="spellEnd"/>
            <w:r>
              <w:rPr>
                <w:rFonts w:ascii="Times New Roman" w:eastAsia="SimSun" w:hAnsi="Times New Roman" w:cs="Times New Roman"/>
                <w:color w:val="000000"/>
                <w:kern w:val="0"/>
                <w:sz w:val="22"/>
                <w:szCs w:val="22"/>
                <w:lang w:bidi="ar"/>
              </w:rPr>
              <w:t xml:space="preserve"> Sirius </w:t>
            </w:r>
            <w:r>
              <w:rPr>
                <w:rFonts w:ascii="Times New Roman" w:eastAsia="SimSun" w:hAnsi="Times New Roman" w:cs="Times New Roman"/>
                <w:color w:val="000000"/>
                <w:kern w:val="0"/>
                <w:sz w:val="22"/>
                <w:szCs w:val="22"/>
                <w:lang w:bidi="ar"/>
              </w:rPr>
              <w:t>Chemiluminescent Detection Kit</w:t>
            </w:r>
          </w:p>
        </w:tc>
        <w:tc>
          <w:tcPr>
            <w:tcW w:w="1937" w:type="dxa"/>
            <w:tcBorders>
              <w:top w:val="nil"/>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K-12043-D10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Bovine  serum albumin(BSA)</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Sigma-Aldrich </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B2064</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DAPI</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S2110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TUNEL System kit </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Promega</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G3250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84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BCA Protein Assay Kit</w:t>
            </w:r>
          </w:p>
        </w:tc>
        <w:tc>
          <w:tcPr>
            <w:tcW w:w="1937"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Beyotime</w:t>
            </w:r>
            <w:proofErr w:type="spellEnd"/>
            <w:r>
              <w:rPr>
                <w:rFonts w:ascii="Times New Roman" w:eastAsia="SimSun" w:hAnsi="Times New Roman" w:cs="Times New Roman"/>
                <w:color w:val="000000"/>
                <w:kern w:val="0"/>
                <w:sz w:val="22"/>
                <w:szCs w:val="22"/>
                <w:lang w:bidi="ar"/>
              </w:rPr>
              <w:t xml:space="preserve"> Biotechnology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P0010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Mammalian tissue protein extraction reagent</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BOSTER</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AR0101</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Total protein extraction reagent for cultured cells</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BOSTER</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AR0103</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phosphatase inhibitors </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Applygen</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P1260</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9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PMSF</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solarbio</w:t>
            </w:r>
            <w:proofErr w:type="spellEnd"/>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P0100</w:t>
            </w:r>
          </w:p>
        </w:tc>
        <w:tc>
          <w:tcPr>
            <w:tcW w:w="1591" w:type="dxa"/>
            <w:tcBorders>
              <w:top w:val="nil"/>
              <w:left w:val="nil"/>
              <w:bottom w:val="nil"/>
              <w:right w:val="nil"/>
            </w:tcBorders>
            <w:shd w:val="clear" w:color="auto" w:fill="auto"/>
            <w:noWrap/>
            <w:vAlign w:val="center"/>
          </w:tcPr>
          <w:p w:rsidR="006C1970" w:rsidRDefault="006C1970">
            <w:pPr>
              <w:jc w:val="left"/>
              <w:rPr>
                <w:rFonts w:ascii="Times New Roman" w:eastAsia="Microsoft YaHei" w:hAnsi="Times New Roman" w:cs="Times New Roman"/>
                <w:color w:val="000000"/>
                <w:sz w:val="20"/>
                <w:szCs w:val="20"/>
              </w:rPr>
            </w:pPr>
          </w:p>
        </w:tc>
      </w:tr>
      <w:tr w:rsidR="006C1970">
        <w:trPr>
          <w:trHeight w:val="84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BeyoGel</w:t>
            </w:r>
            <w:proofErr w:type="spellEnd"/>
            <w:r>
              <w:rPr>
                <w:rFonts w:ascii="Times New Roman" w:eastAsia="SimSun" w:hAnsi="Times New Roman" w:cs="Times New Roman"/>
                <w:color w:val="000000"/>
                <w:kern w:val="0"/>
                <w:sz w:val="22"/>
                <w:szCs w:val="22"/>
                <w:lang w:bidi="ar"/>
              </w:rPr>
              <w:t>™ Plus PAGE(</w:t>
            </w:r>
            <w:proofErr w:type="spellStart"/>
            <w:r>
              <w:rPr>
                <w:rFonts w:ascii="Times New Roman" w:eastAsia="SimSun" w:hAnsi="Times New Roman" w:cs="Times New Roman"/>
                <w:color w:val="000000"/>
                <w:kern w:val="0"/>
                <w:sz w:val="22"/>
                <w:szCs w:val="22"/>
                <w:lang w:bidi="ar"/>
              </w:rPr>
              <w:t>Tris-Gly</w:t>
            </w:r>
            <w:proofErr w:type="spellEnd"/>
            <w:r>
              <w:rPr>
                <w:rFonts w:ascii="Times New Roman" w:eastAsia="SimSun" w:hAnsi="Times New Roman" w:cs="Times New Roman"/>
                <w:color w:val="000000"/>
                <w:kern w:val="0"/>
                <w:sz w:val="22"/>
                <w:szCs w:val="22"/>
                <w:lang w:bidi="ar"/>
              </w:rPr>
              <w:t>, 10%, 15)</w:t>
            </w:r>
          </w:p>
        </w:tc>
        <w:tc>
          <w:tcPr>
            <w:tcW w:w="1937"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Beyotime</w:t>
            </w:r>
            <w:proofErr w:type="spellEnd"/>
            <w:r>
              <w:rPr>
                <w:rFonts w:ascii="Times New Roman" w:eastAsia="SimSun" w:hAnsi="Times New Roman" w:cs="Times New Roman"/>
                <w:color w:val="000000"/>
                <w:kern w:val="0"/>
                <w:sz w:val="22"/>
                <w:szCs w:val="22"/>
                <w:lang w:bidi="ar"/>
              </w:rPr>
              <w:t xml:space="preserve"> Biotechnology</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P0456M</w:t>
            </w:r>
          </w:p>
        </w:tc>
        <w:tc>
          <w:tcPr>
            <w:tcW w:w="1591" w:type="dxa"/>
            <w:tcBorders>
              <w:top w:val="nil"/>
              <w:left w:val="nil"/>
              <w:bottom w:val="nil"/>
              <w:right w:val="nil"/>
            </w:tcBorders>
            <w:shd w:val="clear" w:color="auto" w:fill="auto"/>
            <w:noWrap/>
            <w:vAlign w:val="center"/>
          </w:tcPr>
          <w:p w:rsidR="006C1970" w:rsidRDefault="006C1970">
            <w:pPr>
              <w:jc w:val="left"/>
              <w:rPr>
                <w:rFonts w:ascii="Times New Roman" w:eastAsia="Microsoft YaHei" w:hAnsi="Times New Roman" w:cs="Times New Roman"/>
                <w:color w:val="000000"/>
                <w:sz w:val="20"/>
                <w:szCs w:val="20"/>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PageRuler</w:t>
            </w:r>
            <w:proofErr w:type="spellEnd"/>
            <w:r>
              <w:rPr>
                <w:rFonts w:ascii="Times New Roman" w:eastAsia="SimSun" w:hAnsi="Times New Roman" w:cs="Times New Roman"/>
                <w:color w:val="000000"/>
                <w:kern w:val="0"/>
                <w:sz w:val="22"/>
                <w:szCs w:val="22"/>
                <w:lang w:bidi="ar"/>
              </w:rPr>
              <w:t xml:space="preserve"> </w:t>
            </w:r>
            <w:proofErr w:type="spellStart"/>
            <w:r>
              <w:rPr>
                <w:rFonts w:ascii="Times New Roman" w:eastAsia="SimSun" w:hAnsi="Times New Roman" w:cs="Times New Roman"/>
                <w:color w:val="000000"/>
                <w:kern w:val="0"/>
                <w:sz w:val="22"/>
                <w:szCs w:val="22"/>
                <w:lang w:bidi="ar"/>
              </w:rPr>
              <w:t>Prestained</w:t>
            </w:r>
            <w:proofErr w:type="spellEnd"/>
            <w:r>
              <w:rPr>
                <w:rFonts w:ascii="Times New Roman" w:eastAsia="SimSun" w:hAnsi="Times New Roman" w:cs="Times New Roman"/>
                <w:color w:val="000000"/>
                <w:kern w:val="0"/>
                <w:sz w:val="22"/>
                <w:szCs w:val="22"/>
                <w:lang w:bidi="ar"/>
              </w:rPr>
              <w:t xml:space="preserve"> Protein Ladder</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Thermo</w:t>
            </w:r>
            <w:proofErr w:type="spellEnd"/>
            <w:r>
              <w:rPr>
                <w:rFonts w:ascii="Times New Roman" w:eastAsia="SimSun" w:hAnsi="Times New Roman" w:cs="Times New Roman"/>
                <w:color w:val="000000"/>
                <w:kern w:val="0"/>
                <w:sz w:val="22"/>
                <w:szCs w:val="22"/>
                <w:lang w:bidi="ar"/>
              </w:rPr>
              <w:t xml:space="preserve"> </w:t>
            </w:r>
            <w:r>
              <w:rPr>
                <w:rFonts w:ascii="Times New Roman" w:eastAsia="SimSun" w:hAnsi="Times New Roman" w:cs="Times New Roman"/>
                <w:color w:val="000000"/>
                <w:kern w:val="0"/>
                <w:sz w:val="22"/>
                <w:szCs w:val="22"/>
                <w:lang w:bidi="ar"/>
              </w:rPr>
              <w:t>Fisher Scientific</w:t>
            </w:r>
          </w:p>
        </w:tc>
        <w:tc>
          <w:tcPr>
            <w:tcW w:w="1580"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PC26616</w:t>
            </w: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Cambria-Bold" w:hAnsi="Times New Roman" w:cs="Times New Roman"/>
                <w:b/>
                <w:bCs/>
                <w:color w:val="000000"/>
                <w:szCs w:val="21"/>
              </w:rPr>
            </w:pPr>
            <w:r>
              <w:rPr>
                <w:rFonts w:ascii="Times New Roman" w:eastAsia="Cambria-Bold" w:hAnsi="Times New Roman" w:cs="Times New Roman"/>
                <w:b/>
                <w:bCs/>
                <w:color w:val="000000"/>
                <w:kern w:val="0"/>
                <w:szCs w:val="21"/>
                <w:lang w:bidi="ar"/>
              </w:rPr>
              <w:t>Software</w:t>
            </w:r>
          </w:p>
        </w:tc>
        <w:tc>
          <w:tcPr>
            <w:tcW w:w="1937" w:type="dxa"/>
            <w:tcBorders>
              <w:top w:val="nil"/>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80" w:type="dxa"/>
            <w:tcBorders>
              <w:top w:val="nil"/>
              <w:left w:val="nil"/>
              <w:bottom w:val="nil"/>
              <w:right w:val="nil"/>
            </w:tcBorders>
            <w:shd w:val="clear" w:color="auto" w:fill="auto"/>
            <w:noWrap/>
            <w:vAlign w:val="center"/>
          </w:tcPr>
          <w:p w:rsidR="006C1970" w:rsidRDefault="006C1970">
            <w:pPr>
              <w:jc w:val="left"/>
              <w:rPr>
                <w:rFonts w:ascii="Times New Roman" w:eastAsia="SimSun" w:hAnsi="Times New Roman" w:cs="Times New Roman"/>
                <w:color w:val="000000"/>
                <w:sz w:val="22"/>
                <w:szCs w:val="22"/>
              </w:rPr>
            </w:pPr>
          </w:p>
        </w:tc>
        <w:tc>
          <w:tcPr>
            <w:tcW w:w="1591" w:type="dxa"/>
            <w:tcBorders>
              <w:top w:val="nil"/>
              <w:left w:val="nil"/>
              <w:bottom w:val="nil"/>
              <w:right w:val="nil"/>
            </w:tcBorders>
            <w:shd w:val="clear" w:color="auto" w:fill="auto"/>
            <w:noWrap/>
            <w:vAlign w:val="center"/>
          </w:tcPr>
          <w:p w:rsidR="006C1970" w:rsidRDefault="006C1970">
            <w:pPr>
              <w:rPr>
                <w:rFonts w:ascii="Times New Roman" w:eastAsia="SimSun" w:hAnsi="Times New Roman" w:cs="Times New Roman"/>
                <w:color w:val="000000"/>
                <w:sz w:val="22"/>
                <w:szCs w:val="22"/>
              </w:rPr>
            </w:pPr>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GraphPad</w:t>
            </w:r>
            <w:proofErr w:type="spellEnd"/>
            <w:r>
              <w:rPr>
                <w:rFonts w:ascii="Times New Roman" w:eastAsia="SimSun" w:hAnsi="Times New Roman" w:cs="Times New Roman"/>
                <w:color w:val="000000"/>
                <w:kern w:val="0"/>
                <w:sz w:val="22"/>
                <w:szCs w:val="22"/>
                <w:lang w:bidi="ar"/>
              </w:rPr>
              <w:t xml:space="preserve"> Prism 8</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GraphPad</w:t>
            </w:r>
            <w:proofErr w:type="spellEnd"/>
            <w:r>
              <w:rPr>
                <w:rFonts w:ascii="Times New Roman" w:eastAsia="SimSun" w:hAnsi="Times New Roman" w:cs="Times New Roman"/>
                <w:color w:val="000000"/>
                <w:kern w:val="0"/>
                <w:sz w:val="22"/>
                <w:szCs w:val="22"/>
                <w:lang w:bidi="ar"/>
              </w:rPr>
              <w:t xml:space="preserve"> </w:t>
            </w:r>
          </w:p>
        </w:tc>
        <w:tc>
          <w:tcPr>
            <w:tcW w:w="3171" w:type="dxa"/>
            <w:gridSpan w:val="2"/>
            <w:tcBorders>
              <w:top w:val="nil"/>
              <w:left w:val="nil"/>
              <w:bottom w:val="nil"/>
              <w:right w:val="nil"/>
            </w:tcBorders>
            <w:shd w:val="clear" w:color="auto" w:fill="auto"/>
            <w:noWrap/>
            <w:vAlign w:val="center"/>
          </w:tcPr>
          <w:p w:rsidR="006C1970" w:rsidRDefault="00BA43BA">
            <w:pPr>
              <w:rPr>
                <w:rFonts w:ascii="Times New Roman" w:eastAsia="SimSun" w:hAnsi="Times New Roman" w:cs="Times New Roman"/>
                <w:color w:val="000000"/>
                <w:sz w:val="22"/>
                <w:szCs w:val="22"/>
              </w:rPr>
            </w:pPr>
            <w:hyperlink r:id="rId5" w:history="1">
              <w:r>
                <w:rPr>
                  <w:rStyle w:val="Hyperlink"/>
                  <w:rFonts w:ascii="Times New Roman" w:eastAsia="SimSun" w:hAnsi="Times New Roman" w:cs="Times New Roman"/>
                  <w:sz w:val="22"/>
                  <w:szCs w:val="22"/>
                </w:rPr>
                <w:t>https://www.graphpad.com/</w:t>
              </w:r>
            </w:hyperlink>
          </w:p>
        </w:tc>
      </w:tr>
      <w:tr w:rsidR="006C1970">
        <w:trPr>
          <w:trHeight w:val="280"/>
        </w:trPr>
        <w:tc>
          <w:tcPr>
            <w:tcW w:w="3316"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Image J, V 1.44p</w:t>
            </w:r>
          </w:p>
        </w:tc>
        <w:tc>
          <w:tcPr>
            <w:tcW w:w="1937" w:type="dxa"/>
            <w:tcBorders>
              <w:top w:val="nil"/>
              <w:left w:val="nil"/>
              <w:bottom w:val="nil"/>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National Institutes  of Health (NIH)</w:t>
            </w:r>
          </w:p>
        </w:tc>
        <w:tc>
          <w:tcPr>
            <w:tcW w:w="3171" w:type="dxa"/>
            <w:gridSpan w:val="2"/>
            <w:tcBorders>
              <w:top w:val="nil"/>
              <w:left w:val="nil"/>
              <w:bottom w:val="nil"/>
              <w:right w:val="nil"/>
            </w:tcBorders>
            <w:shd w:val="clear" w:color="auto" w:fill="auto"/>
            <w:noWrap/>
            <w:vAlign w:val="center"/>
          </w:tcPr>
          <w:p w:rsidR="006C1970" w:rsidRDefault="00BA43BA">
            <w:pPr>
              <w:rPr>
                <w:rFonts w:ascii="Times New Roman" w:eastAsia="SimSun" w:hAnsi="Times New Roman" w:cs="Times New Roman"/>
                <w:color w:val="000000"/>
                <w:sz w:val="22"/>
                <w:szCs w:val="22"/>
              </w:rPr>
            </w:pPr>
            <w:hyperlink r:id="rId6" w:history="1">
              <w:r>
                <w:rPr>
                  <w:rStyle w:val="Hyperlink"/>
                  <w:rFonts w:ascii="Times New Roman" w:eastAsia="SimSun" w:hAnsi="Times New Roman" w:cs="Times New Roman"/>
                  <w:sz w:val="22"/>
                  <w:szCs w:val="22"/>
                </w:rPr>
                <w:t>https://imagej.nih.gov/ij/</w:t>
              </w:r>
            </w:hyperlink>
          </w:p>
        </w:tc>
      </w:tr>
      <w:tr w:rsidR="006C1970">
        <w:trPr>
          <w:trHeight w:val="280"/>
        </w:trPr>
        <w:tc>
          <w:tcPr>
            <w:tcW w:w="3316" w:type="dxa"/>
            <w:tcBorders>
              <w:top w:val="nil"/>
              <w:left w:val="nil"/>
              <w:bottom w:val="single" w:sz="8" w:space="0" w:color="auto"/>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Flow Jo, V 10</w:t>
            </w:r>
          </w:p>
        </w:tc>
        <w:tc>
          <w:tcPr>
            <w:tcW w:w="1937" w:type="dxa"/>
            <w:tcBorders>
              <w:top w:val="nil"/>
              <w:left w:val="nil"/>
              <w:bottom w:val="single" w:sz="8" w:space="0" w:color="auto"/>
              <w:right w:val="nil"/>
            </w:tcBorders>
            <w:shd w:val="clear" w:color="auto" w:fill="auto"/>
            <w:noWrap/>
            <w:vAlign w:val="center"/>
          </w:tcPr>
          <w:p w:rsidR="006C1970" w:rsidRDefault="00BA43BA">
            <w:pPr>
              <w:widowControl/>
              <w:jc w:val="left"/>
              <w:textAlignment w:val="center"/>
              <w:rPr>
                <w:rFonts w:ascii="Times New Roman" w:eastAsia="SimSun" w:hAnsi="Times New Roman" w:cs="Times New Roman"/>
                <w:color w:val="000000"/>
                <w:sz w:val="22"/>
                <w:szCs w:val="22"/>
              </w:rPr>
            </w:pPr>
            <w:proofErr w:type="spellStart"/>
            <w:r>
              <w:rPr>
                <w:rFonts w:ascii="Times New Roman" w:eastAsia="SimSun" w:hAnsi="Times New Roman" w:cs="Times New Roman"/>
                <w:color w:val="000000"/>
                <w:kern w:val="0"/>
                <w:sz w:val="22"/>
                <w:szCs w:val="22"/>
                <w:lang w:bidi="ar"/>
              </w:rPr>
              <w:t>FlowJo</w:t>
            </w:r>
            <w:proofErr w:type="spellEnd"/>
            <w:r>
              <w:rPr>
                <w:rFonts w:ascii="Times New Roman" w:eastAsia="SimSun" w:hAnsi="Times New Roman" w:cs="Times New Roman"/>
                <w:color w:val="000000"/>
                <w:kern w:val="0"/>
                <w:sz w:val="22"/>
                <w:szCs w:val="22"/>
                <w:lang w:bidi="ar"/>
              </w:rPr>
              <w:t>, LLC</w:t>
            </w:r>
          </w:p>
        </w:tc>
        <w:tc>
          <w:tcPr>
            <w:tcW w:w="3171" w:type="dxa"/>
            <w:gridSpan w:val="2"/>
            <w:tcBorders>
              <w:top w:val="nil"/>
              <w:left w:val="nil"/>
              <w:bottom w:val="single" w:sz="8" w:space="0" w:color="auto"/>
              <w:right w:val="nil"/>
            </w:tcBorders>
            <w:shd w:val="clear" w:color="auto" w:fill="auto"/>
            <w:noWrap/>
            <w:vAlign w:val="center"/>
          </w:tcPr>
          <w:p w:rsidR="006C1970" w:rsidRDefault="00BA43BA">
            <w:pPr>
              <w:rPr>
                <w:rFonts w:ascii="Times New Roman" w:eastAsia="SimSun" w:hAnsi="Times New Roman" w:cs="Times New Roman"/>
                <w:color w:val="000000"/>
                <w:sz w:val="22"/>
                <w:szCs w:val="22"/>
              </w:rPr>
            </w:pPr>
            <w:hyperlink r:id="rId7" w:history="1">
              <w:r>
                <w:rPr>
                  <w:rStyle w:val="Hyperlink"/>
                  <w:rFonts w:ascii="Times New Roman" w:eastAsia="SimSun" w:hAnsi="Times New Roman" w:cs="Times New Roman"/>
                  <w:sz w:val="22"/>
                  <w:szCs w:val="22"/>
                </w:rPr>
                <w:t>https://www.flowjo.com/</w:t>
              </w:r>
            </w:hyperlink>
          </w:p>
        </w:tc>
      </w:tr>
    </w:tbl>
    <w:p w:rsidR="006C1970" w:rsidRDefault="006C1970">
      <w:pPr>
        <w:jc w:val="center"/>
        <w:rPr>
          <w:rFonts w:ascii="Times New Roman" w:hAnsi="Times New Roman" w:cs="Times New Roman"/>
          <w:b/>
          <w:bCs/>
          <w:sz w:val="24"/>
        </w:rPr>
      </w:pPr>
    </w:p>
    <w:p w:rsidR="006C1970" w:rsidRDefault="00BA43BA">
      <w:pPr>
        <w:jc w:val="center"/>
        <w:rPr>
          <w:rFonts w:ascii="Times New Roman" w:hAnsi="Times New Roman" w:cs="Times New Roman"/>
          <w:b/>
          <w:bCs/>
          <w:sz w:val="24"/>
        </w:rPr>
      </w:pPr>
      <w:r>
        <w:rPr>
          <w:rFonts w:ascii="Times New Roman" w:hAnsi="Times New Roman" w:cs="Times New Roman"/>
          <w:b/>
          <w:bCs/>
          <w:sz w:val="24"/>
        </w:rPr>
        <w:t>Table S</w:t>
      </w:r>
      <w:r>
        <w:rPr>
          <w:rFonts w:ascii="Times New Roman" w:hAnsi="Times New Roman" w:cs="Times New Roman"/>
          <w:b/>
          <w:bCs/>
          <w:sz w:val="24"/>
        </w:rPr>
        <w:t>4–Primer sequences for FGF4 SiRNA</w:t>
      </w:r>
    </w:p>
    <w:tbl>
      <w:tblPr>
        <w:tblW w:w="8863" w:type="dxa"/>
        <w:tblInd w:w="98" w:type="dxa"/>
        <w:tblLayout w:type="fixed"/>
        <w:tblLook w:val="04A0" w:firstRow="1" w:lastRow="0" w:firstColumn="1" w:lastColumn="0" w:noHBand="0" w:noVBand="1"/>
      </w:tblPr>
      <w:tblGrid>
        <w:gridCol w:w="1703"/>
        <w:gridCol w:w="3520"/>
        <w:gridCol w:w="3640"/>
      </w:tblGrid>
      <w:tr w:rsidR="006C1970">
        <w:trPr>
          <w:trHeight w:val="295"/>
        </w:trPr>
        <w:tc>
          <w:tcPr>
            <w:tcW w:w="1703"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Gene</w:t>
            </w:r>
          </w:p>
        </w:tc>
        <w:tc>
          <w:tcPr>
            <w:tcW w:w="3520"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 Primer</w:t>
            </w:r>
          </w:p>
        </w:tc>
        <w:tc>
          <w:tcPr>
            <w:tcW w:w="3640" w:type="dxa"/>
            <w:tcBorders>
              <w:top w:val="single" w:sz="8" w:space="0" w:color="000000"/>
              <w:left w:val="nil"/>
              <w:bottom w:val="single" w:sz="12" w:space="0" w:color="000000"/>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 Primer</w:t>
            </w:r>
          </w:p>
        </w:tc>
      </w:tr>
      <w:tr w:rsidR="006C1970">
        <w:trPr>
          <w:trHeight w:val="340"/>
        </w:trPr>
        <w:tc>
          <w:tcPr>
            <w:tcW w:w="1703" w:type="dxa"/>
            <w:tcBorders>
              <w:top w:val="single" w:sz="12" w:space="0" w:color="000000"/>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FGF4 SiRNA-1</w:t>
            </w:r>
          </w:p>
        </w:tc>
        <w:tc>
          <w:tcPr>
            <w:tcW w:w="3520" w:type="dxa"/>
            <w:tcBorders>
              <w:top w:val="single" w:sz="12" w:space="0" w:color="000000"/>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GACCCUUAGACAACUUUAUTT</w:t>
            </w:r>
          </w:p>
        </w:tc>
        <w:tc>
          <w:tcPr>
            <w:tcW w:w="3640" w:type="dxa"/>
            <w:tcBorders>
              <w:top w:val="single" w:sz="12" w:space="0" w:color="000000"/>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AUAAAGUUGUCUAAGGGUCTT</w:t>
            </w:r>
          </w:p>
        </w:tc>
      </w:tr>
      <w:tr w:rsidR="006C1970">
        <w:trPr>
          <w:trHeight w:val="280"/>
        </w:trPr>
        <w:tc>
          <w:tcPr>
            <w:tcW w:w="1703"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FGF4 SiRNA-2</w:t>
            </w:r>
          </w:p>
        </w:tc>
        <w:tc>
          <w:tcPr>
            <w:tcW w:w="352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CGACGAGUGUAAAUUCAAATT</w:t>
            </w:r>
          </w:p>
        </w:tc>
        <w:tc>
          <w:tcPr>
            <w:tcW w:w="3640" w:type="dxa"/>
            <w:tcBorders>
              <w:top w:val="nil"/>
              <w:left w:val="nil"/>
              <w:bottom w:val="nil"/>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UUUGAAUUUACACUCGUCGTT</w:t>
            </w:r>
          </w:p>
        </w:tc>
      </w:tr>
      <w:tr w:rsidR="006C1970">
        <w:trPr>
          <w:trHeight w:val="240"/>
        </w:trPr>
        <w:tc>
          <w:tcPr>
            <w:tcW w:w="1703" w:type="dxa"/>
            <w:tcBorders>
              <w:top w:val="nil"/>
              <w:left w:val="nil"/>
              <w:bottom w:val="single" w:sz="8"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FGF4 SiRNA-3</w:t>
            </w:r>
          </w:p>
        </w:tc>
        <w:tc>
          <w:tcPr>
            <w:tcW w:w="3520" w:type="dxa"/>
            <w:tcBorders>
              <w:top w:val="nil"/>
              <w:left w:val="nil"/>
              <w:bottom w:val="single" w:sz="8"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CUACCAUGAAGGUAACCCATT</w:t>
            </w:r>
          </w:p>
        </w:tc>
        <w:tc>
          <w:tcPr>
            <w:tcW w:w="3640" w:type="dxa"/>
            <w:tcBorders>
              <w:top w:val="nil"/>
              <w:left w:val="nil"/>
              <w:bottom w:val="single" w:sz="8" w:space="0" w:color="auto"/>
              <w:right w:val="nil"/>
            </w:tcBorders>
            <w:shd w:val="clear" w:color="auto" w:fill="auto"/>
            <w:vAlign w:val="center"/>
          </w:tcPr>
          <w:p w:rsidR="006C1970" w:rsidRDefault="00BA43BA">
            <w:pPr>
              <w:widowControl/>
              <w:jc w:val="lef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UGGGUUACCUUCAUGGUAGTT</w:t>
            </w:r>
          </w:p>
        </w:tc>
      </w:tr>
    </w:tbl>
    <w:p w:rsidR="006C1970" w:rsidRDefault="006C1970">
      <w:pPr>
        <w:jc w:val="center"/>
        <w:rPr>
          <w:rFonts w:ascii="Times New Roman" w:hAnsi="Times New Roman" w:cs="Times New Roman"/>
          <w:b/>
          <w:bCs/>
          <w:sz w:val="24"/>
        </w:rPr>
      </w:pPr>
    </w:p>
    <w:p w:rsidR="006C1970" w:rsidRDefault="006C1970">
      <w:pPr>
        <w:rPr>
          <w:rFonts w:ascii="Times New Roman" w:hAnsi="Times New Roman" w:cs="Times New Roman"/>
          <w:b/>
          <w:bCs/>
          <w:sz w:val="24"/>
        </w:rPr>
      </w:pPr>
    </w:p>
    <w:p w:rsidR="006C1970" w:rsidRDefault="00BA43BA">
      <w:pPr>
        <w:rPr>
          <w:rFonts w:ascii="Times New Roman" w:hAnsi="Times New Roman" w:cs="Times New Roman"/>
          <w:b/>
          <w:bCs/>
          <w:sz w:val="24"/>
        </w:rPr>
      </w:pPr>
      <w:r>
        <w:rPr>
          <w:rFonts w:ascii="Times New Roman" w:hAnsi="Times New Roman" w:cs="Times New Roman"/>
          <w:b/>
          <w:bCs/>
          <w:sz w:val="24"/>
        </w:rPr>
        <w:t xml:space="preserve">                        2 </w:t>
      </w:r>
      <w:r>
        <w:rPr>
          <w:rFonts w:ascii="Times New Roman" w:hAnsi="Times New Roman" w:cs="Times New Roman"/>
          <w:b/>
          <w:bCs/>
          <w:sz w:val="24"/>
        </w:rPr>
        <w:t>Materials and methods</w:t>
      </w:r>
    </w:p>
    <w:p w:rsidR="006C1970" w:rsidRDefault="00BA43BA">
      <w:pPr>
        <w:spacing w:line="360" w:lineRule="auto"/>
      </w:pPr>
      <w:r>
        <w:rPr>
          <w:rFonts w:ascii="Times New Roman" w:hAnsi="Times New Roman" w:cs="Times New Roman"/>
          <w:b/>
          <w:bCs/>
          <w:sz w:val="24"/>
        </w:rPr>
        <w:t>2.</w:t>
      </w:r>
      <w:r>
        <w:rPr>
          <w:rFonts w:ascii="Times New Roman" w:hAnsi="Times New Roman" w:cs="Times New Roman"/>
          <w:b/>
          <w:bCs/>
          <w:sz w:val="24"/>
        </w:rPr>
        <w:t>1</w:t>
      </w:r>
      <w:r>
        <w:rPr>
          <w:rFonts w:ascii="Times New Roman" w:hAnsi="Times New Roman" w:cs="Times New Roman"/>
          <w:b/>
          <w:bCs/>
          <w:sz w:val="24"/>
        </w:rPr>
        <w:t xml:space="preserve"> </w:t>
      </w:r>
      <w:r>
        <w:rPr>
          <w:rFonts w:ascii="Times New Roman" w:hAnsi="Times New Roman" w:cs="Times New Roman" w:hint="eastAsia"/>
          <w:b/>
          <w:bCs/>
          <w:sz w:val="24"/>
        </w:rPr>
        <w:t>Histological analysis</w:t>
      </w:r>
      <w:bookmarkStart w:id="2" w:name="OLE_LINK15"/>
      <w:bookmarkStart w:id="3" w:name="_Hlk113440112"/>
      <w:r>
        <w:rPr>
          <w:rFonts w:ascii="SimSun" w:eastAsia="SimSun" w:hAnsi="SimSun" w:cs="SimSun"/>
          <w:kern w:val="0"/>
          <w:sz w:val="24"/>
          <w:lang w:bidi="ar"/>
        </w:rPr>
        <w:br/>
      </w:r>
      <w:r>
        <w:rPr>
          <w:rFonts w:ascii="Times New Roman" w:hAnsi="Times New Roman" w:cs="Times New Roman" w:hint="eastAsia"/>
          <w:sz w:val="22"/>
          <w:szCs w:val="22"/>
        </w:rPr>
        <w:t xml:space="preserve">Liver and small intestine tissues were </w:t>
      </w:r>
      <w:r>
        <w:rPr>
          <w:rFonts w:ascii="Times New Roman" w:hAnsi="Times New Roman" w:cs="Times New Roman" w:hint="eastAsia"/>
          <w:sz w:val="22"/>
          <w:szCs w:val="22"/>
        </w:rPr>
        <w:t>fixed in 4% paraformaldehyde, followed by embedding in paraffin. Subsequently, 5</w:t>
      </w:r>
      <w:r>
        <w:rPr>
          <w:rFonts w:ascii="Times New Roman Regular" w:hAnsi="Times New Roman Regular" w:cs="Times New Roman Regular"/>
          <w:sz w:val="22"/>
          <w:szCs w:val="22"/>
        </w:rPr>
        <w:t>μ</w:t>
      </w:r>
      <w:r>
        <w:rPr>
          <w:rFonts w:ascii="Times New Roman" w:hAnsi="Times New Roman" w:cs="Times New Roman" w:hint="eastAsia"/>
          <w:sz w:val="22"/>
          <w:szCs w:val="22"/>
        </w:rPr>
        <w:t>m sections were obtained and subjected to hematoxylin and eosin (H&amp;E) staining. The levels of lymphocytic infiltration, inflammatory necrosis, and disruption of liver structur</w:t>
      </w:r>
      <w:r>
        <w:rPr>
          <w:rFonts w:ascii="Times New Roman" w:hAnsi="Times New Roman" w:cs="Times New Roman" w:hint="eastAsia"/>
          <w:sz w:val="22"/>
          <w:szCs w:val="22"/>
        </w:rPr>
        <w:t>es were evaluated using light microscopy (Olympus, Japan).</w:t>
      </w:r>
    </w:p>
    <w:p w:rsidR="006C1970" w:rsidRDefault="006C1970">
      <w:pPr>
        <w:spacing w:line="360" w:lineRule="auto"/>
        <w:rPr>
          <w:rFonts w:ascii="Times New Roman" w:hAnsi="Times New Roman" w:cs="Times New Roman"/>
          <w:b/>
          <w:bCs/>
          <w:sz w:val="24"/>
        </w:rPr>
      </w:pPr>
    </w:p>
    <w:p w:rsidR="006C1970" w:rsidRDefault="00BA43BA">
      <w:pPr>
        <w:spacing w:line="360" w:lineRule="auto"/>
        <w:rPr>
          <w:rFonts w:ascii="Times New Roman" w:hAnsi="Times New Roman" w:cs="Times New Roman"/>
          <w:sz w:val="24"/>
        </w:rPr>
      </w:pPr>
      <w:r>
        <w:rPr>
          <w:rFonts w:ascii="Times New Roman" w:hAnsi="Times New Roman" w:cs="Times New Roman"/>
          <w:b/>
          <w:bCs/>
          <w:sz w:val="24"/>
        </w:rPr>
        <w:t>2.</w:t>
      </w:r>
      <w:r>
        <w:rPr>
          <w:rFonts w:ascii="Times New Roman" w:hAnsi="Times New Roman" w:cs="Times New Roman"/>
          <w:b/>
          <w:bCs/>
          <w:sz w:val="24"/>
        </w:rPr>
        <w:t>2</w:t>
      </w:r>
      <w:r>
        <w:rPr>
          <w:rFonts w:ascii="Times New Roman" w:hAnsi="Times New Roman" w:cs="Times New Roman"/>
          <w:b/>
          <w:bCs/>
          <w:sz w:val="24"/>
        </w:rPr>
        <w:t xml:space="preserve"> </w:t>
      </w:r>
      <w:r>
        <w:rPr>
          <w:rFonts w:ascii="Times New Roman" w:hAnsi="Times New Roman" w:cs="Times New Roman" w:hint="eastAsia"/>
          <w:b/>
          <w:bCs/>
          <w:sz w:val="24"/>
        </w:rPr>
        <w:t>Biochemical Analysis and Enzyme-Linked Immunosorbent Assay (ELISA)</w:t>
      </w:r>
      <w:bookmarkEnd w:id="2"/>
      <w:bookmarkEnd w:id="3"/>
    </w:p>
    <w:p w:rsidR="006C1970" w:rsidRDefault="00BA43BA">
      <w:pPr>
        <w:spacing w:line="360" w:lineRule="auto"/>
        <w:rPr>
          <w:rFonts w:ascii="Times New Roman" w:hAnsi="Times New Roman" w:cs="Times New Roman"/>
          <w:sz w:val="24"/>
        </w:rPr>
      </w:pPr>
      <w:r>
        <w:rPr>
          <w:rFonts w:ascii="Times New Roman" w:hAnsi="Times New Roman" w:cs="Times New Roman" w:hint="eastAsia"/>
          <w:sz w:val="24"/>
        </w:rPr>
        <w:t>Serum levels of alanine aminotransferase (ALT) and aspartate aminotransferase (AST) were determined using the AU5800 automati</w:t>
      </w:r>
      <w:r>
        <w:rPr>
          <w:rFonts w:ascii="Times New Roman" w:hAnsi="Times New Roman" w:cs="Times New Roman" w:hint="eastAsia"/>
          <w:sz w:val="24"/>
        </w:rPr>
        <w:t>c biochemistry analyzer from Beckman Coulter, USA, at the clinical biochemical laboratory of the First Affiliated Hospital of Wenzhou Medical University.</w:t>
      </w:r>
    </w:p>
    <w:p w:rsidR="006C1970" w:rsidRDefault="006C1970">
      <w:pPr>
        <w:spacing w:line="360" w:lineRule="auto"/>
        <w:rPr>
          <w:rFonts w:ascii="Times New Roman" w:hAnsi="Times New Roman" w:cs="Times New Roman"/>
          <w:sz w:val="24"/>
        </w:rPr>
      </w:pPr>
    </w:p>
    <w:p w:rsidR="006C1970" w:rsidRDefault="00BA43BA">
      <w:pPr>
        <w:spacing w:line="360" w:lineRule="auto"/>
        <w:rPr>
          <w:rFonts w:ascii="Times New Roman" w:hAnsi="Times New Roman" w:cs="Times New Roman"/>
          <w:sz w:val="22"/>
          <w:szCs w:val="22"/>
        </w:rPr>
      </w:pPr>
      <w:r>
        <w:rPr>
          <w:rFonts w:ascii="Times New Roman" w:hAnsi="Times New Roman" w:cs="Times New Roman"/>
          <w:b/>
          <w:bCs/>
          <w:sz w:val="24"/>
        </w:rPr>
        <w:t>2.</w:t>
      </w:r>
      <w:r>
        <w:rPr>
          <w:rFonts w:ascii="Times New Roman" w:hAnsi="Times New Roman" w:cs="Times New Roman"/>
          <w:b/>
          <w:bCs/>
          <w:sz w:val="24"/>
        </w:rPr>
        <w:t>3</w:t>
      </w:r>
      <w:r>
        <w:rPr>
          <w:rFonts w:ascii="Times New Roman" w:hAnsi="Times New Roman" w:cs="Times New Roman"/>
          <w:b/>
          <w:bCs/>
          <w:sz w:val="24"/>
        </w:rPr>
        <w:t xml:space="preserve"> </w:t>
      </w:r>
      <w:r>
        <w:rPr>
          <w:rFonts w:ascii="Times New Roman" w:hAnsi="Times New Roman" w:cs="Times New Roman" w:hint="eastAsia"/>
          <w:b/>
          <w:bCs/>
          <w:sz w:val="24"/>
        </w:rPr>
        <w:t>Quantitative Real</w:t>
      </w:r>
      <w:r>
        <w:rPr>
          <w:rFonts w:ascii="Times New Roman" w:hAnsi="Times New Roman" w:cs="Times New Roman"/>
          <w:b/>
          <w:bCs/>
          <w:sz w:val="24"/>
        </w:rPr>
        <w:t>-</w:t>
      </w:r>
      <w:r>
        <w:rPr>
          <w:rFonts w:ascii="Times New Roman" w:hAnsi="Times New Roman" w:cs="Times New Roman" w:hint="eastAsia"/>
          <w:b/>
          <w:bCs/>
          <w:sz w:val="24"/>
        </w:rPr>
        <w:t>time PCR (</w:t>
      </w:r>
      <w:proofErr w:type="spellStart"/>
      <w:r>
        <w:rPr>
          <w:rFonts w:ascii="Times New Roman" w:hAnsi="Times New Roman" w:cs="Times New Roman" w:hint="eastAsia"/>
          <w:b/>
          <w:bCs/>
          <w:sz w:val="24"/>
        </w:rPr>
        <w:t>qRT</w:t>
      </w:r>
      <w:proofErr w:type="spellEnd"/>
      <w:r>
        <w:rPr>
          <w:rFonts w:ascii="Times New Roman" w:hAnsi="Times New Roman" w:cs="Times New Roman" w:hint="eastAsia"/>
          <w:b/>
          <w:bCs/>
          <w:sz w:val="24"/>
        </w:rPr>
        <w:t>-PCR)</w:t>
      </w:r>
    </w:p>
    <w:p w:rsidR="006C1970" w:rsidRDefault="00BA43BA">
      <w:pPr>
        <w:spacing w:line="360" w:lineRule="auto"/>
        <w:rPr>
          <w:rFonts w:ascii="Times New Roman" w:hAnsi="Times New Roman" w:cs="Times New Roman"/>
          <w:sz w:val="22"/>
          <w:szCs w:val="22"/>
        </w:rPr>
      </w:pPr>
      <w:r>
        <w:rPr>
          <w:rFonts w:ascii="Times New Roman" w:hAnsi="Times New Roman" w:cs="Times New Roman" w:hint="eastAsia"/>
          <w:sz w:val="22"/>
          <w:szCs w:val="22"/>
        </w:rPr>
        <w:t>mRNA levels were assessed through quantitative real-time PCR</w:t>
      </w:r>
      <w:r>
        <w:rPr>
          <w:rFonts w:ascii="Times New Roman" w:hAnsi="Times New Roman" w:cs="Times New Roman" w:hint="eastAsia"/>
          <w:sz w:val="22"/>
          <w:szCs w:val="22"/>
        </w:rPr>
        <w:t>, employing SYBR Green and the primers detailed in Supplementary Table 2, as previously outlined</w:t>
      </w:r>
      <w:r>
        <w:rPr>
          <w:rFonts w:ascii="Times New Roman" w:hAnsi="Times New Roman" w:cs="Times New Roman"/>
          <w:sz w:val="22"/>
          <w:szCs w:val="22"/>
        </w:rPr>
        <w:fldChar w:fldCharType="begin">
          <w:fldData xml:space="preserve">PEVuZE5vdGU+PENpdGU+PEF1dGhvcj5Tb25nPC9BdXRob3I+PFllYXI+MjAyMjwvWWVhcj48UmVj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</w:fldData>
        </w:fldChar>
      </w:r>
      <w:r>
        <w:rPr>
          <w:rFonts w:ascii="Times New Roman" w:hAnsi="Times New Roman" w:cs="Times New Roman"/>
          <w:sz w:val="22"/>
          <w:szCs w:val="22"/>
        </w:rPr>
        <w:instrText xml:space="preserve"> ADDIN EN.CITE </w:instrText>
      </w:r>
      <w:r>
        <w:rPr>
          <w:rFonts w:ascii="Times New Roman" w:hAnsi="Times New Roman" w:cs="Times New Roman"/>
          <w:sz w:val="22"/>
          <w:szCs w:val="22"/>
        </w:rPr>
        <w:fldChar w:fldCharType="begin">
          <w:fldData xml:space="preserve">PEVuZE5vdGU+PENpdGU+PEF1dGhvcj5Tb25nPC9BdXRob3I+PFllYXI+MjAyMjwvWWVhcj48UmVj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</w:fldData>
        </w:fldChar>
      </w:r>
      <w:r>
        <w:rPr>
          <w:rFonts w:ascii="Times New Roman" w:hAnsi="Times New Roman" w:cs="Times New Roman"/>
          <w:sz w:val="22"/>
          <w:szCs w:val="22"/>
        </w:rPr>
        <w:instrText xml:space="preserve"> ADDIN EN.CITE.DATA </w:instrText>
      </w:r>
      <w:r>
        <w:rPr>
          <w:rFonts w:ascii="Times New Roman" w:hAnsi="Times New Roman" w:cs="Times New Roman"/>
          <w:sz w:val="22"/>
          <w:szCs w:val="22"/>
        </w:rPr>
      </w:r>
      <w:r>
        <w:rPr>
          <w:rFonts w:ascii="Times New Roman" w:hAnsi="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t>[12]</w:t>
      </w:r>
      <w:r>
        <w:rPr>
          <w:rFonts w:ascii="Times New Roman" w:hAnsi="Times New Roman" w:cs="Times New Roman"/>
          <w:sz w:val="22"/>
          <w:szCs w:val="22"/>
        </w:rPr>
        <w:fldChar w:fldCharType="end"/>
      </w:r>
      <w:r>
        <w:rPr>
          <w:rFonts w:ascii="Times New Roman" w:hAnsi="Times New Roman" w:cs="Times New Roman" w:hint="eastAsia"/>
          <w:sz w:val="22"/>
          <w:szCs w:val="22"/>
        </w:rPr>
        <w:t xml:space="preserve">. Beta-actin served as the internal reference, and the fold changes were computed utilizing the relative quantification method </w:t>
      </w:r>
      <w:r>
        <w:rPr>
          <w:rFonts w:ascii="Times New Roman" w:hAnsi="Times New Roman" w:cs="Times New Roman" w:hint="eastAsia"/>
          <w:sz w:val="22"/>
          <w:szCs w:val="22"/>
        </w:rPr>
        <w:t>(2-</w:t>
      </w:r>
      <w:r>
        <w:rPr>
          <w:rFonts w:ascii="Times New Roman" w:hAnsi="Times New Roman" w:cs="Times New Roman" w:hint="eastAsia"/>
          <w:sz w:val="22"/>
          <w:szCs w:val="22"/>
        </w:rPr>
        <w:t>ΔΔ</w:t>
      </w:r>
      <w:r>
        <w:rPr>
          <w:rFonts w:ascii="Times New Roman" w:hAnsi="Times New Roman" w:cs="Times New Roman" w:hint="eastAsia"/>
          <w:sz w:val="22"/>
          <w:szCs w:val="22"/>
        </w:rPr>
        <w:t>Ct).</w:t>
      </w:r>
    </w:p>
    <w:p w:rsidR="006C1970" w:rsidRDefault="006C1970">
      <w:pPr>
        <w:spacing w:line="360" w:lineRule="auto"/>
        <w:rPr>
          <w:rFonts w:ascii="Times New Roman" w:hAnsi="Times New Roman" w:cs="Times New Roman"/>
          <w:sz w:val="24"/>
        </w:rPr>
      </w:pPr>
    </w:p>
    <w:p w:rsidR="006C1970" w:rsidRDefault="00BA43BA">
      <w:pPr>
        <w:spacing w:line="36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b/>
          <w:bCs/>
          <w:sz w:val="24"/>
        </w:rPr>
        <w:t>4</w:t>
      </w:r>
      <w:r>
        <w:rPr>
          <w:rFonts w:ascii="Times New Roman" w:hAnsi="Times New Roman" w:cs="Times New Roman"/>
          <w:b/>
          <w:bCs/>
          <w:sz w:val="24"/>
        </w:rPr>
        <w:t xml:space="preserve"> </w:t>
      </w:r>
      <w:r>
        <w:rPr>
          <w:rFonts w:ascii="Times New Roman" w:hAnsi="Times New Roman" w:cs="Times New Roman" w:hint="eastAsia"/>
          <w:b/>
          <w:bCs/>
          <w:sz w:val="24"/>
        </w:rPr>
        <w:t xml:space="preserve">Western Blotting </w:t>
      </w:r>
      <w:r>
        <w:rPr>
          <w:rFonts w:ascii="Times New Roman" w:hAnsi="Times New Roman" w:cs="Times New Roman" w:hint="eastAsia"/>
          <w:b/>
          <w:bCs/>
          <w:sz w:val="24"/>
        </w:rPr>
        <w:tab/>
      </w:r>
    </w:p>
    <w:p w:rsidR="006C1970" w:rsidRDefault="00BA43BA">
      <w:pPr>
        <w:spacing w:line="360" w:lineRule="auto"/>
        <w:rPr>
          <w:rFonts w:ascii="Times New Roman" w:hAnsi="Times New Roman" w:cs="Times New Roman"/>
          <w:sz w:val="22"/>
          <w:szCs w:val="22"/>
        </w:rPr>
      </w:pPr>
      <w:r>
        <w:rPr>
          <w:rFonts w:ascii="Times New Roman" w:hAnsi="Times New Roman" w:cs="Times New Roman" w:hint="eastAsia"/>
          <w:sz w:val="22"/>
          <w:szCs w:val="22"/>
        </w:rPr>
        <w:t xml:space="preserve">Proteins extracted from tissues were subjected to incubation with primary antibodies targeting GAPDH (A6130, </w:t>
      </w:r>
      <w:proofErr w:type="spellStart"/>
      <w:r>
        <w:rPr>
          <w:rFonts w:ascii="Times New Roman" w:hAnsi="Times New Roman" w:cs="Times New Roman" w:hint="eastAsia"/>
          <w:sz w:val="22"/>
          <w:szCs w:val="22"/>
        </w:rPr>
        <w:t>Proteintech</w:t>
      </w:r>
      <w:proofErr w:type="spellEnd"/>
      <w:r>
        <w:rPr>
          <w:rFonts w:ascii="Times New Roman" w:hAnsi="Times New Roman" w:cs="Times New Roman" w:hint="eastAsia"/>
          <w:sz w:val="22"/>
          <w:szCs w:val="22"/>
        </w:rPr>
        <w:t>, Wuhan, China), NOS2 (sc-7271, Santa Cruz Biotechnology, Dallas, TX), ARG1 (sc-271430, Santa Cruz), p</w:t>
      </w:r>
      <w:r>
        <w:rPr>
          <w:rFonts w:ascii="Times New Roman" w:hAnsi="Times New Roman" w:cs="Times New Roman" w:hint="eastAsia"/>
          <w:sz w:val="22"/>
          <w:szCs w:val="22"/>
        </w:rPr>
        <w:t xml:space="preserve">-FGFR1(ab59194, </w:t>
      </w:r>
      <w:proofErr w:type="spellStart"/>
      <w:r>
        <w:rPr>
          <w:rFonts w:ascii="Times New Roman" w:hAnsi="Times New Roman" w:cs="Times New Roman" w:hint="eastAsia"/>
          <w:sz w:val="22"/>
          <w:szCs w:val="22"/>
        </w:rPr>
        <w:t>Abcam</w:t>
      </w:r>
      <w:proofErr w:type="spellEnd"/>
      <w:r>
        <w:rPr>
          <w:rFonts w:ascii="Times New Roman" w:hAnsi="Times New Roman" w:cs="Times New Roman" w:hint="eastAsia"/>
          <w:sz w:val="22"/>
          <w:szCs w:val="22"/>
        </w:rPr>
        <w:t xml:space="preserve">, Cambridge, UK), PI3K(4257S, Cell Signaling Technology, Inc., Boston, US), p-PI3K (4228S, CST), AKT(4691S, CST), p-AKT (9271S, CST), and FGF4 (ab106355, </w:t>
      </w:r>
      <w:proofErr w:type="spellStart"/>
      <w:r>
        <w:rPr>
          <w:rFonts w:ascii="Times New Roman" w:hAnsi="Times New Roman" w:cs="Times New Roman" w:hint="eastAsia"/>
          <w:sz w:val="22"/>
          <w:szCs w:val="22"/>
        </w:rPr>
        <w:t>Abcam</w:t>
      </w:r>
      <w:proofErr w:type="spellEnd"/>
      <w:r>
        <w:rPr>
          <w:rFonts w:ascii="Times New Roman" w:hAnsi="Times New Roman" w:cs="Times New Roman" w:hint="eastAsia"/>
          <w:sz w:val="22"/>
          <w:szCs w:val="22"/>
        </w:rPr>
        <w:t>). Horseradish peroxidase (HRP)-labeled goat anti-rabbit polyclonal IgG anti</w:t>
      </w:r>
      <w:r>
        <w:rPr>
          <w:rFonts w:ascii="Times New Roman" w:hAnsi="Times New Roman" w:cs="Times New Roman" w:hint="eastAsia"/>
          <w:sz w:val="22"/>
          <w:szCs w:val="22"/>
        </w:rPr>
        <w:t xml:space="preserve">bodies (LF101 and LF102, respectively, </w:t>
      </w:r>
      <w:proofErr w:type="spellStart"/>
      <w:r>
        <w:rPr>
          <w:rFonts w:ascii="Times New Roman" w:hAnsi="Times New Roman" w:cs="Times New Roman" w:hint="eastAsia"/>
          <w:sz w:val="22"/>
          <w:szCs w:val="22"/>
        </w:rPr>
        <w:t>Epizyme</w:t>
      </w:r>
      <w:proofErr w:type="spellEnd"/>
      <w:r>
        <w:rPr>
          <w:rFonts w:ascii="Times New Roman" w:hAnsi="Times New Roman" w:cs="Times New Roman" w:hint="eastAsia"/>
          <w:sz w:val="22"/>
          <w:szCs w:val="22"/>
        </w:rPr>
        <w:t>, Shanghai, China) were utilized as secondary antibodies (Supplementary Table 3). The relative protein levels, represented by the ratio of the gray value of the target gene to that of the internal reference, we</w:t>
      </w:r>
      <w:r>
        <w:rPr>
          <w:rFonts w:ascii="Times New Roman" w:hAnsi="Times New Roman" w:cs="Times New Roman" w:hint="eastAsia"/>
          <w:sz w:val="22"/>
          <w:szCs w:val="22"/>
        </w:rPr>
        <w:t xml:space="preserve">re determined with GAPDH or </w:t>
      </w:r>
      <w:r>
        <w:rPr>
          <w:rFonts w:ascii="Times New Roman" w:hAnsi="Times New Roman" w:cs="Times New Roman" w:hint="eastAsia"/>
          <w:sz w:val="22"/>
          <w:szCs w:val="22"/>
        </w:rPr>
        <w:t>β</w:t>
      </w:r>
      <w:r>
        <w:rPr>
          <w:rFonts w:ascii="Times New Roman" w:hAnsi="Times New Roman" w:cs="Times New Roman" w:hint="eastAsia"/>
          <w:sz w:val="22"/>
          <w:szCs w:val="22"/>
        </w:rPr>
        <w:t>-Tubulin serving as an internal control. Quantification of proteins was performed using ImageJ software (version 1.44p, NIH).</w:t>
      </w:r>
    </w:p>
    <w:p w:rsidR="006C1970" w:rsidRDefault="006C1970">
      <w:pPr>
        <w:spacing w:line="360" w:lineRule="auto"/>
        <w:rPr>
          <w:rFonts w:ascii="Times New Roman" w:hAnsi="Times New Roman" w:cs="Times New Roman"/>
          <w:sz w:val="24"/>
        </w:rPr>
      </w:pPr>
    </w:p>
    <w:p w:rsidR="006C1970" w:rsidRDefault="00BA43BA">
      <w:pPr>
        <w:spacing w:line="36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b/>
          <w:bCs/>
          <w:sz w:val="24"/>
        </w:rPr>
        <w:t>5</w:t>
      </w:r>
      <w:r>
        <w:rPr>
          <w:rFonts w:ascii="Times New Roman" w:hAnsi="Times New Roman" w:cs="Times New Roman"/>
          <w:b/>
          <w:bCs/>
          <w:sz w:val="24"/>
        </w:rPr>
        <w:t xml:space="preserve"> </w:t>
      </w:r>
      <w:r>
        <w:rPr>
          <w:rFonts w:ascii="Times New Roman" w:hAnsi="Times New Roman" w:cs="Times New Roman" w:hint="eastAsia"/>
          <w:b/>
          <w:bCs/>
          <w:sz w:val="24"/>
        </w:rPr>
        <w:t xml:space="preserve">Immunofluorescence (IF) </w:t>
      </w:r>
    </w:p>
    <w:p w:rsidR="006C1970" w:rsidRDefault="00BA43BA">
      <w:pPr>
        <w:spacing w:line="360" w:lineRule="auto"/>
        <w:rPr>
          <w:rFonts w:ascii="Times New Roman" w:hAnsi="Times New Roman" w:cs="Times New Roman"/>
          <w:sz w:val="22"/>
          <w:szCs w:val="22"/>
        </w:rPr>
      </w:pPr>
      <w:r>
        <w:rPr>
          <w:rFonts w:ascii="Times New Roman" w:hAnsi="Times New Roman" w:cs="Times New Roman" w:hint="eastAsia"/>
          <w:sz w:val="22"/>
          <w:szCs w:val="22"/>
        </w:rPr>
        <w:t>Mice</w:t>
      </w:r>
      <w:r>
        <w:rPr>
          <w:rFonts w:ascii="Times New Roman" w:hAnsi="Times New Roman" w:cs="Times New Roman"/>
          <w:sz w:val="22"/>
          <w:szCs w:val="22"/>
        </w:rPr>
        <w:t>'s</w:t>
      </w:r>
      <w:r>
        <w:rPr>
          <w:rFonts w:ascii="Times New Roman" w:hAnsi="Times New Roman" w:cs="Times New Roman" w:hint="eastAsia"/>
          <w:sz w:val="22"/>
          <w:szCs w:val="22"/>
        </w:rPr>
        <w:t xml:space="preserve"> liver tissues or cells were fixed with 4% paraformaldehyde. Afte</w:t>
      </w:r>
      <w:r>
        <w:rPr>
          <w:rFonts w:ascii="Times New Roman" w:hAnsi="Times New Roman" w:cs="Times New Roman" w:hint="eastAsia"/>
          <w:sz w:val="22"/>
          <w:szCs w:val="22"/>
        </w:rPr>
        <w:t>r blocking with 5% BSA for 30 min, the sections were incubat</w:t>
      </w:r>
      <w:bookmarkStart w:id="4" w:name="_GoBack"/>
      <w:bookmarkEnd w:id="4"/>
      <w:r>
        <w:rPr>
          <w:rFonts w:ascii="Times New Roman" w:hAnsi="Times New Roman" w:cs="Times New Roman" w:hint="eastAsia"/>
          <w:sz w:val="22"/>
          <w:szCs w:val="22"/>
        </w:rPr>
        <w:t xml:space="preserve">ed with </w:t>
      </w:r>
      <w:r>
        <w:rPr>
          <w:rFonts w:ascii="Times New Roman" w:hAnsi="Times New Roman" w:cs="Times New Roman"/>
          <w:sz w:val="22"/>
          <w:szCs w:val="22"/>
        </w:rPr>
        <w:t>CD206</w:t>
      </w:r>
      <w:r>
        <w:rPr>
          <w:rFonts w:ascii="Times New Roman" w:hAnsi="Times New Roman" w:cs="Times New Roman" w:hint="eastAsia"/>
          <w:sz w:val="22"/>
          <w:szCs w:val="22"/>
        </w:rPr>
        <w:t>(</w:t>
      </w:r>
      <w:r>
        <w:rPr>
          <w:rFonts w:ascii="Times New Roman" w:hAnsi="Times New Roman" w:cs="Times New Roman"/>
          <w:sz w:val="22"/>
          <w:szCs w:val="22"/>
        </w:rPr>
        <w:t>DF4149</w:t>
      </w:r>
      <w:r>
        <w:rPr>
          <w:rFonts w:ascii="Times New Roman" w:hAnsi="Times New Roman" w:cs="Times New Roman" w:hint="eastAsia"/>
          <w:sz w:val="22"/>
          <w:szCs w:val="22"/>
        </w:rPr>
        <w:t xml:space="preserve">, </w:t>
      </w:r>
      <w:r>
        <w:rPr>
          <w:rFonts w:ascii="Times New Roman" w:hAnsi="Times New Roman" w:cs="Times New Roman"/>
          <w:sz w:val="22"/>
          <w:szCs w:val="22"/>
        </w:rPr>
        <w:t>Affinity),</w:t>
      </w:r>
      <w:r>
        <w:rPr>
          <w:rFonts w:ascii="Times New Roman" w:hAnsi="Times New Roman" w:cs="Times New Roman" w:hint="eastAsia"/>
          <w:sz w:val="22"/>
          <w:szCs w:val="22"/>
        </w:rPr>
        <w:t xml:space="preserve"> </w:t>
      </w:r>
      <w:r>
        <w:rPr>
          <w:rFonts w:ascii="Times New Roman" w:hAnsi="Times New Roman" w:cs="Times New Roman"/>
          <w:sz w:val="22"/>
          <w:szCs w:val="22"/>
        </w:rPr>
        <w:t>CD86</w:t>
      </w:r>
      <w:r>
        <w:rPr>
          <w:rFonts w:ascii="Times New Roman" w:hAnsi="Times New Roman" w:cs="Times New Roman" w:hint="eastAsia"/>
          <w:sz w:val="22"/>
          <w:szCs w:val="22"/>
        </w:rPr>
        <w:t xml:space="preserve"> (A</w:t>
      </w:r>
      <w:r>
        <w:rPr>
          <w:rFonts w:ascii="Times New Roman" w:hAnsi="Times New Roman" w:cs="Times New Roman"/>
          <w:sz w:val="22"/>
          <w:szCs w:val="22"/>
        </w:rPr>
        <w:t>16805</w:t>
      </w:r>
      <w:r>
        <w:rPr>
          <w:rFonts w:ascii="Times New Roman" w:hAnsi="Times New Roman" w:cs="Times New Roman" w:hint="eastAsia"/>
          <w:sz w:val="22"/>
          <w:szCs w:val="22"/>
        </w:rPr>
        <w:t xml:space="preserve">, </w:t>
      </w:r>
      <w:proofErr w:type="spellStart"/>
      <w:r>
        <w:rPr>
          <w:rFonts w:ascii="Times New Roman" w:hAnsi="Times New Roman" w:cs="Times New Roman" w:hint="eastAsia"/>
          <w:sz w:val="22"/>
          <w:szCs w:val="22"/>
        </w:rPr>
        <w:t>ABclonal</w:t>
      </w:r>
      <w:proofErr w:type="spellEnd"/>
      <w:r>
        <w:rPr>
          <w:rFonts w:ascii="Times New Roman" w:hAnsi="Times New Roman" w:cs="Times New Roman" w:hint="eastAsia"/>
          <w:sz w:val="22"/>
          <w:szCs w:val="22"/>
        </w:rPr>
        <w:t xml:space="preserve">) or F4/80 (A1256, </w:t>
      </w:r>
      <w:proofErr w:type="spellStart"/>
      <w:r>
        <w:rPr>
          <w:rFonts w:ascii="Times New Roman" w:hAnsi="Times New Roman" w:cs="Times New Roman" w:hint="eastAsia"/>
          <w:sz w:val="22"/>
          <w:szCs w:val="22"/>
        </w:rPr>
        <w:t>ABclonal</w:t>
      </w:r>
      <w:proofErr w:type="spellEnd"/>
      <w:r>
        <w:rPr>
          <w:rFonts w:ascii="Times New Roman" w:hAnsi="Times New Roman" w:cs="Times New Roman" w:hint="eastAsia"/>
          <w:sz w:val="22"/>
          <w:szCs w:val="22"/>
        </w:rPr>
        <w:t>)</w:t>
      </w:r>
      <w:r>
        <w:rPr>
          <w:rFonts w:ascii="Times New Roman" w:hAnsi="Times New Roman" w:cs="Times New Roman"/>
          <w:sz w:val="22"/>
          <w:szCs w:val="22"/>
        </w:rPr>
        <w:t xml:space="preserve"> </w:t>
      </w:r>
      <w:r>
        <w:rPr>
          <w:rFonts w:ascii="Times New Roman" w:hAnsi="Times New Roman" w:cs="Times New Roman" w:hint="eastAsia"/>
          <w:sz w:val="22"/>
          <w:szCs w:val="22"/>
        </w:rPr>
        <w:t>overnight at 4</w:t>
      </w:r>
      <w:r>
        <w:rPr>
          <w:rFonts w:ascii="Times New Roman" w:hAnsi="Times New Roman" w:cs="Times New Roman" w:hint="eastAsia"/>
          <w:sz w:val="22"/>
          <w:szCs w:val="22"/>
        </w:rPr>
        <w:t>°</w:t>
      </w:r>
      <w:r>
        <w:rPr>
          <w:rFonts w:ascii="Times New Roman" w:hAnsi="Times New Roman" w:cs="Times New Roman"/>
          <w:sz w:val="22"/>
          <w:szCs w:val="22"/>
        </w:rPr>
        <w:t>C</w:t>
      </w:r>
      <w:r>
        <w:rPr>
          <w:rFonts w:ascii="Times New Roman" w:hAnsi="Times New Roman" w:cs="Times New Roman" w:hint="eastAsia"/>
          <w:sz w:val="22"/>
          <w:szCs w:val="22"/>
        </w:rPr>
        <w:t xml:space="preserve">. </w:t>
      </w:r>
      <w:r>
        <w:rPr>
          <w:rFonts w:ascii="Times New Roman" w:hAnsi="Times New Roman" w:cs="Times New Roman"/>
          <w:sz w:val="22"/>
          <w:szCs w:val="22"/>
        </w:rPr>
        <w:t>Following PBS wash, sections were incubated with secondary antibodies (</w:t>
      </w:r>
      <w:r>
        <w:rPr>
          <w:rFonts w:ascii="Times New Roman" w:hAnsi="Times New Roman" w:cs="Times New Roman" w:hint="eastAsia"/>
          <w:sz w:val="22"/>
          <w:szCs w:val="22"/>
        </w:rPr>
        <w:t>E</w:t>
      </w:r>
      <w:r>
        <w:rPr>
          <w:rFonts w:ascii="Times New Roman" w:hAnsi="Times New Roman" w:cs="Times New Roman"/>
          <w:sz w:val="22"/>
          <w:szCs w:val="22"/>
        </w:rPr>
        <w:t>032221</w:t>
      </w:r>
      <w:r>
        <w:rPr>
          <w:rFonts w:ascii="Times New Roman" w:hAnsi="Times New Roman" w:cs="Times New Roman" w:hint="eastAsia"/>
          <w:sz w:val="22"/>
          <w:szCs w:val="22"/>
        </w:rPr>
        <w:t xml:space="preserve"> and </w:t>
      </w:r>
      <w:r>
        <w:rPr>
          <w:rFonts w:ascii="Times New Roman" w:hAnsi="Times New Roman" w:cs="Times New Roman"/>
          <w:sz w:val="22"/>
          <w:szCs w:val="22"/>
        </w:rPr>
        <w:t>E032410</w:t>
      </w:r>
      <w:r>
        <w:rPr>
          <w:rFonts w:ascii="Times New Roman" w:hAnsi="Times New Roman" w:cs="Times New Roman" w:hint="eastAsia"/>
          <w:sz w:val="22"/>
          <w:szCs w:val="22"/>
        </w:rPr>
        <w:t xml:space="preserve"> respectively,</w:t>
      </w:r>
      <w:r>
        <w:rPr>
          <w:sz w:val="22"/>
          <w:szCs w:val="22"/>
        </w:rPr>
        <w:t xml:space="preserve"> </w:t>
      </w:r>
      <w:proofErr w:type="spellStart"/>
      <w:r>
        <w:rPr>
          <w:rFonts w:ascii="Times New Roman" w:hAnsi="Times New Roman" w:cs="Times New Roman" w:hint="eastAsia"/>
          <w:sz w:val="22"/>
          <w:szCs w:val="22"/>
        </w:rPr>
        <w:t>Y</w:t>
      </w:r>
      <w:r>
        <w:rPr>
          <w:rFonts w:ascii="Times New Roman" w:hAnsi="Times New Roman" w:cs="Times New Roman"/>
          <w:sz w:val="22"/>
          <w:szCs w:val="22"/>
        </w:rPr>
        <w:t>easen</w:t>
      </w:r>
      <w:proofErr w:type="spellEnd"/>
      <w:r>
        <w:rPr>
          <w:rFonts w:ascii="Times New Roman" w:hAnsi="Times New Roman" w:cs="Times New Roman"/>
          <w:sz w:val="22"/>
          <w:szCs w:val="22"/>
        </w:rPr>
        <w:t xml:space="preserve">, </w:t>
      </w:r>
      <w:r>
        <w:rPr>
          <w:rFonts w:ascii="Times New Roman" w:hAnsi="Times New Roman" w:cs="Times New Roman" w:hint="eastAsia"/>
          <w:sz w:val="22"/>
          <w:szCs w:val="22"/>
        </w:rPr>
        <w:t>Shanghai</w:t>
      </w:r>
      <w:r>
        <w:rPr>
          <w:rFonts w:ascii="Times New Roman" w:hAnsi="Times New Roman" w:cs="Times New Roman"/>
          <w:sz w:val="22"/>
          <w:szCs w:val="22"/>
        </w:rPr>
        <w:t>, Chin</w:t>
      </w:r>
      <w:r>
        <w:rPr>
          <w:rFonts w:ascii="Times New Roman" w:hAnsi="Times New Roman" w:cs="Times New Roman" w:hint="eastAsia"/>
          <w:sz w:val="22"/>
          <w:szCs w:val="22"/>
          <w:lang w:eastAsia="zh-Hans"/>
        </w:rPr>
        <w:t>a</w:t>
      </w:r>
      <w:r>
        <w:rPr>
          <w:rFonts w:ascii="Times New Roman" w:hAnsi="Times New Roman" w:cs="Times New Roman"/>
          <w:sz w:val="22"/>
          <w:szCs w:val="22"/>
        </w:rPr>
        <w:t xml:space="preserve">). </w:t>
      </w:r>
      <w:r>
        <w:rPr>
          <w:rFonts w:ascii="Times New Roman" w:hAnsi="Times New Roman" w:cs="Times New Roman" w:hint="eastAsia"/>
          <w:sz w:val="22"/>
          <w:szCs w:val="22"/>
        </w:rPr>
        <w:t>Fluorescence pictures were acquired under a fluorescence microscope ECLIPSE C1 (Nikon, Japan).</w:t>
      </w:r>
    </w:p>
    <w:p w:rsidR="006C1970" w:rsidRDefault="006C1970">
      <w:pPr>
        <w:spacing w:line="360" w:lineRule="auto"/>
        <w:rPr>
          <w:rFonts w:ascii="Times New Roman" w:hAnsi="Times New Roman" w:cs="Times New Roman"/>
          <w:sz w:val="22"/>
          <w:szCs w:val="22"/>
        </w:rPr>
      </w:pPr>
    </w:p>
    <w:p w:rsidR="006C1970" w:rsidRDefault="00BA43BA">
      <w:pPr>
        <w:spacing w:line="36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b/>
          <w:bCs/>
          <w:sz w:val="24"/>
        </w:rPr>
        <w:t>6</w:t>
      </w:r>
      <w:r>
        <w:rPr>
          <w:rFonts w:ascii="Times New Roman" w:hAnsi="Times New Roman" w:cs="Times New Roman"/>
          <w:b/>
          <w:bCs/>
          <w:sz w:val="24"/>
        </w:rPr>
        <w:t xml:space="preserve"> I</w:t>
      </w:r>
      <w:r>
        <w:rPr>
          <w:rFonts w:ascii="Times New Roman" w:hAnsi="Times New Roman" w:cs="Times New Roman" w:hint="eastAsia"/>
          <w:b/>
          <w:bCs/>
          <w:sz w:val="24"/>
        </w:rPr>
        <w:t xml:space="preserve">mmunohistochemistry (IHC) </w:t>
      </w:r>
    </w:p>
    <w:p w:rsidR="006C1970" w:rsidRDefault="00BA43BA">
      <w:pPr>
        <w:spacing w:line="360" w:lineRule="auto"/>
        <w:rPr>
          <w:rFonts w:ascii="Times New Roman" w:hAnsi="Times New Roman" w:cs="Times New Roman"/>
          <w:sz w:val="22"/>
          <w:szCs w:val="22"/>
        </w:rPr>
      </w:pPr>
      <w:r>
        <w:rPr>
          <w:rFonts w:ascii="Times New Roman" w:hAnsi="Times New Roman" w:cs="Times New Roman" w:hint="eastAsia"/>
          <w:sz w:val="22"/>
          <w:szCs w:val="22"/>
        </w:rPr>
        <w:t>The liver tissue slides were put in 5% BSA and incubated overnight at 4</w:t>
      </w:r>
      <w:r>
        <w:rPr>
          <w:rFonts w:ascii="Times New Roman" w:hAnsi="Times New Roman" w:cs="Times New Roman" w:hint="eastAsia"/>
          <w:sz w:val="22"/>
          <w:szCs w:val="22"/>
        </w:rPr>
        <w:t>°</w:t>
      </w:r>
      <w:r>
        <w:rPr>
          <w:rFonts w:ascii="Times New Roman" w:hAnsi="Times New Roman" w:cs="Times New Roman" w:hint="eastAsia"/>
          <w:sz w:val="22"/>
          <w:szCs w:val="22"/>
        </w:rPr>
        <w:t>C with CD206 (6</w:t>
      </w:r>
      <w:r>
        <w:rPr>
          <w:rFonts w:ascii="Times New Roman" w:hAnsi="Times New Roman" w:cs="Times New Roman" w:hint="eastAsia"/>
          <w:sz w:val="22"/>
          <w:szCs w:val="22"/>
        </w:rPr>
        <w:t xml:space="preserve">0143-1-Ig, </w:t>
      </w:r>
      <w:proofErr w:type="spellStart"/>
      <w:r>
        <w:rPr>
          <w:rFonts w:ascii="Times New Roman" w:hAnsi="Times New Roman" w:cs="Times New Roman" w:hint="eastAsia"/>
          <w:sz w:val="22"/>
          <w:szCs w:val="22"/>
        </w:rPr>
        <w:t>Proteintech</w:t>
      </w:r>
      <w:proofErr w:type="spellEnd"/>
      <w:r>
        <w:rPr>
          <w:rFonts w:ascii="Times New Roman" w:hAnsi="Times New Roman" w:cs="Times New Roman" w:hint="eastAsia"/>
          <w:sz w:val="22"/>
          <w:szCs w:val="22"/>
        </w:rPr>
        <w:t xml:space="preserve">), NOS2 (sc-7271, </w:t>
      </w:r>
      <w:proofErr w:type="spellStart"/>
      <w:r>
        <w:rPr>
          <w:rFonts w:ascii="Times New Roman" w:hAnsi="Times New Roman" w:cs="Times New Roman" w:hint="eastAsia"/>
          <w:sz w:val="22"/>
          <w:szCs w:val="22"/>
        </w:rPr>
        <w:t>santa</w:t>
      </w:r>
      <w:proofErr w:type="spellEnd"/>
      <w:r>
        <w:rPr>
          <w:rFonts w:ascii="Times New Roman" w:hAnsi="Times New Roman" w:cs="Times New Roman" w:hint="eastAsia"/>
          <w:sz w:val="22"/>
          <w:szCs w:val="22"/>
        </w:rPr>
        <w:t xml:space="preserve"> </w:t>
      </w:r>
      <w:proofErr w:type="spellStart"/>
      <w:r>
        <w:rPr>
          <w:rFonts w:ascii="Times New Roman" w:hAnsi="Times New Roman" w:cs="Times New Roman" w:hint="eastAsia"/>
          <w:sz w:val="22"/>
          <w:szCs w:val="22"/>
        </w:rPr>
        <w:t>cruz</w:t>
      </w:r>
      <w:proofErr w:type="spellEnd"/>
      <w:r>
        <w:rPr>
          <w:rFonts w:ascii="Times New Roman" w:hAnsi="Times New Roman" w:cs="Times New Roman" w:hint="eastAsia"/>
          <w:sz w:val="22"/>
          <w:szCs w:val="22"/>
        </w:rPr>
        <w:t xml:space="preserve">) or F4/80 (27044-1-AP, </w:t>
      </w:r>
      <w:proofErr w:type="spellStart"/>
      <w:r>
        <w:rPr>
          <w:rFonts w:ascii="Times New Roman" w:hAnsi="Times New Roman" w:cs="Times New Roman" w:hint="eastAsia"/>
          <w:sz w:val="22"/>
          <w:szCs w:val="22"/>
        </w:rPr>
        <w:t>Proteintech</w:t>
      </w:r>
      <w:proofErr w:type="spellEnd"/>
      <w:r>
        <w:rPr>
          <w:rFonts w:ascii="Times New Roman" w:hAnsi="Times New Roman" w:cs="Times New Roman" w:hint="eastAsia"/>
          <w:sz w:val="22"/>
          <w:szCs w:val="22"/>
        </w:rPr>
        <w:t xml:space="preserve">). The sections were incubated with secondary antibodies that were appropriately biotinylated, stained with </w:t>
      </w:r>
      <w:proofErr w:type="spellStart"/>
      <w:r>
        <w:rPr>
          <w:rFonts w:ascii="Times New Roman" w:hAnsi="Times New Roman" w:cs="Times New Roman" w:hint="eastAsia"/>
          <w:sz w:val="22"/>
          <w:szCs w:val="22"/>
        </w:rPr>
        <w:t>diaminobenzidine</w:t>
      </w:r>
      <w:proofErr w:type="spellEnd"/>
      <w:r>
        <w:rPr>
          <w:rFonts w:ascii="Times New Roman" w:hAnsi="Times New Roman" w:cs="Times New Roman" w:hint="eastAsia"/>
          <w:sz w:val="22"/>
          <w:szCs w:val="22"/>
        </w:rPr>
        <w:t xml:space="preserve"> (DAB), and then counterstained with hematoxyli</w:t>
      </w:r>
      <w:r>
        <w:rPr>
          <w:rFonts w:ascii="Times New Roman" w:hAnsi="Times New Roman" w:cs="Times New Roman" w:hint="eastAsia"/>
          <w:sz w:val="22"/>
          <w:szCs w:val="22"/>
        </w:rPr>
        <w:t>n. Images obtained by optical microscopy (Olympus, Japan).</w:t>
      </w:r>
    </w:p>
    <w:p w:rsidR="006C1970" w:rsidRDefault="006C1970">
      <w:pPr>
        <w:spacing w:line="360" w:lineRule="auto"/>
        <w:rPr>
          <w:rFonts w:ascii="Times New Roman" w:hAnsi="Times New Roman" w:cs="Times New Roman"/>
          <w:sz w:val="24"/>
        </w:rPr>
      </w:pPr>
    </w:p>
    <w:p w:rsidR="006C1970" w:rsidRDefault="00BA43BA">
      <w:pPr>
        <w:spacing w:line="360" w:lineRule="auto"/>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b/>
          <w:bCs/>
          <w:sz w:val="24"/>
        </w:rPr>
        <w:t>7</w:t>
      </w:r>
      <w:r>
        <w:rPr>
          <w:rFonts w:ascii="Times New Roman" w:hAnsi="Times New Roman" w:cs="Times New Roman"/>
          <w:b/>
          <w:bCs/>
          <w:sz w:val="24"/>
        </w:rPr>
        <w:t xml:space="preserve"> Terminal </w:t>
      </w:r>
      <w:proofErr w:type="spellStart"/>
      <w:r>
        <w:rPr>
          <w:rFonts w:ascii="Times New Roman" w:hAnsi="Times New Roman" w:cs="Times New Roman"/>
          <w:b/>
          <w:bCs/>
          <w:sz w:val="24"/>
        </w:rPr>
        <w:t>deoxynucleotidyl</w:t>
      </w:r>
      <w:proofErr w:type="spellEnd"/>
      <w:r>
        <w:rPr>
          <w:rFonts w:ascii="Times New Roman" w:hAnsi="Times New Roman" w:cs="Times New Roman"/>
          <w:b/>
          <w:bCs/>
          <w:sz w:val="24"/>
        </w:rPr>
        <w:t xml:space="preserve"> transferase-mediated </w:t>
      </w:r>
      <w:proofErr w:type="spellStart"/>
      <w:r>
        <w:rPr>
          <w:rFonts w:ascii="Times New Roman" w:hAnsi="Times New Roman" w:cs="Times New Roman"/>
          <w:b/>
          <w:bCs/>
          <w:sz w:val="24"/>
        </w:rPr>
        <w:t>dUTP</w:t>
      </w:r>
      <w:proofErr w:type="spellEnd"/>
      <w:r>
        <w:rPr>
          <w:rFonts w:ascii="Times New Roman" w:hAnsi="Times New Roman" w:cs="Times New Roman"/>
          <w:b/>
          <w:bCs/>
          <w:sz w:val="24"/>
        </w:rPr>
        <w:t xml:space="preserve"> Nick-End Labeling (TUNEL)</w:t>
      </w:r>
    </w:p>
    <w:p w:rsidR="006C1970" w:rsidRDefault="00BA43BA">
      <w:pPr>
        <w:spacing w:line="360" w:lineRule="auto"/>
        <w:rPr>
          <w:rFonts w:ascii="Times New Roman" w:hAnsi="Times New Roman" w:cs="Times New Roman"/>
          <w:sz w:val="22"/>
          <w:szCs w:val="22"/>
        </w:rPr>
      </w:pPr>
      <w:r>
        <w:rPr>
          <w:rFonts w:ascii="Times New Roman" w:hAnsi="Times New Roman" w:cs="Times New Roman"/>
          <w:sz w:val="22"/>
          <w:szCs w:val="22"/>
        </w:rPr>
        <w:t>Paraffin-embedded liver sections were subjected to de-</w:t>
      </w:r>
      <w:proofErr w:type="spellStart"/>
      <w:r>
        <w:rPr>
          <w:rFonts w:ascii="Times New Roman" w:hAnsi="Times New Roman" w:cs="Times New Roman"/>
          <w:sz w:val="22"/>
          <w:szCs w:val="22"/>
        </w:rPr>
        <w:t>paraffinization</w:t>
      </w:r>
      <w:proofErr w:type="spellEnd"/>
      <w:r>
        <w:rPr>
          <w:rFonts w:ascii="Times New Roman" w:hAnsi="Times New Roman" w:cs="Times New Roman"/>
          <w:sz w:val="22"/>
          <w:szCs w:val="22"/>
        </w:rPr>
        <w:t xml:space="preserve"> and then stained with the </w:t>
      </w:r>
      <w:proofErr w:type="spellStart"/>
      <w:r>
        <w:rPr>
          <w:rFonts w:ascii="Times New Roman" w:hAnsi="Times New Roman" w:cs="Times New Roman"/>
          <w:sz w:val="22"/>
          <w:szCs w:val="22"/>
        </w:rPr>
        <w:t>DeadEnd</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Fluoromet</w:t>
      </w:r>
      <w:r>
        <w:rPr>
          <w:rFonts w:ascii="Times New Roman" w:hAnsi="Times New Roman" w:cs="Times New Roman"/>
          <w:sz w:val="22"/>
          <w:szCs w:val="22"/>
        </w:rPr>
        <w:t>ric</w:t>
      </w:r>
      <w:proofErr w:type="spellEnd"/>
      <w:r>
        <w:rPr>
          <w:rFonts w:ascii="Times New Roman" w:hAnsi="Times New Roman" w:cs="Times New Roman"/>
          <w:sz w:val="22"/>
          <w:szCs w:val="22"/>
        </w:rPr>
        <w:t xml:space="preserve"> TUNEL System TB235 kit (G3250, </w:t>
      </w:r>
      <w:proofErr w:type="spellStart"/>
      <w:r>
        <w:rPr>
          <w:rFonts w:ascii="Times New Roman" w:hAnsi="Times New Roman" w:cs="Times New Roman"/>
          <w:sz w:val="22"/>
          <w:szCs w:val="22"/>
        </w:rPr>
        <w:t>Promega</w:t>
      </w:r>
      <w:proofErr w:type="spellEnd"/>
      <w:r>
        <w:rPr>
          <w:rFonts w:ascii="Times New Roman" w:hAnsi="Times New Roman" w:cs="Times New Roman"/>
          <w:sz w:val="22"/>
          <w:szCs w:val="22"/>
        </w:rPr>
        <w:t>, Southampton, UK) according to the manufacturer’s instruction. Stained liver tissues were visualized with a Nikon C2si Confocal Microscope</w:t>
      </w:r>
    </w:p>
    <w:p w:rsidR="006C1970" w:rsidRDefault="006C1970">
      <w:pPr>
        <w:spacing w:line="360" w:lineRule="auto"/>
        <w:rPr>
          <w:rFonts w:ascii="Times New Roman" w:hAnsi="Times New Roman" w:cs="Times New Roman"/>
          <w:sz w:val="22"/>
          <w:szCs w:val="22"/>
        </w:rPr>
      </w:pPr>
    </w:p>
    <w:p w:rsidR="006C1970" w:rsidRDefault="00BA43BA">
      <w:pPr>
        <w:widowControl/>
        <w:spacing w:line="360" w:lineRule="auto"/>
        <w:rPr>
          <w:rFonts w:ascii="Times New Roman" w:hAnsi="Times New Roman" w:cs="Times New Roman"/>
          <w:sz w:val="24"/>
        </w:rPr>
      </w:pPr>
      <w:r>
        <w:rPr>
          <w:rFonts w:ascii="Times New Roman" w:hAnsi="Times New Roman" w:cs="Times New Roman"/>
          <w:b/>
          <w:bCs/>
          <w:sz w:val="24"/>
        </w:rPr>
        <w:t>2.</w:t>
      </w:r>
      <w:r>
        <w:rPr>
          <w:rFonts w:ascii="Times New Roman" w:hAnsi="Times New Roman" w:cs="Times New Roman"/>
          <w:b/>
          <w:bCs/>
          <w:sz w:val="24"/>
        </w:rPr>
        <w:t>8</w:t>
      </w:r>
      <w:r>
        <w:rPr>
          <w:rFonts w:ascii="Times New Roman" w:hAnsi="Times New Roman" w:cs="Times New Roman"/>
          <w:b/>
          <w:bCs/>
          <w:sz w:val="24"/>
        </w:rPr>
        <w:t xml:space="preserve"> </w:t>
      </w:r>
      <w:r>
        <w:rPr>
          <w:rFonts w:ascii="Times New Roman" w:hAnsi="Times New Roman" w:cs="Times New Roman" w:hint="eastAsia"/>
          <w:b/>
          <w:bCs/>
          <w:sz w:val="24"/>
        </w:rPr>
        <w:t>Cytometric bead array (CBA)</w:t>
      </w:r>
    </w:p>
    <w:p w:rsidR="006C1970" w:rsidRDefault="00BA43BA">
      <w:pPr>
        <w:widowControl/>
        <w:spacing w:line="360" w:lineRule="auto"/>
        <w:rPr>
          <w:rFonts w:ascii="Times New Roman" w:hAnsi="Times New Roman" w:cs="Times New Roman"/>
          <w:sz w:val="22"/>
          <w:szCs w:val="22"/>
        </w:rPr>
      </w:pPr>
      <w:r>
        <w:rPr>
          <w:rFonts w:ascii="Times New Roman" w:hAnsi="Times New Roman" w:cs="Times New Roman" w:hint="eastAsia"/>
          <w:sz w:val="22"/>
          <w:szCs w:val="22"/>
        </w:rPr>
        <w:t>Peripheral plasma samples from AIH patien</w:t>
      </w:r>
      <w:r>
        <w:rPr>
          <w:rFonts w:ascii="Times New Roman" w:hAnsi="Times New Roman" w:cs="Times New Roman" w:hint="eastAsia"/>
          <w:sz w:val="22"/>
          <w:szCs w:val="22"/>
        </w:rPr>
        <w:t>ts and healthy controls measured for cytokines using the Human Th1/Th2 Cytokine Cytometric Bead Array (CBA) Kit (20180030, cell-</w:t>
      </w:r>
      <w:proofErr w:type="spellStart"/>
      <w:r>
        <w:rPr>
          <w:rFonts w:ascii="Times New Roman" w:hAnsi="Times New Roman" w:cs="Times New Roman" w:hint="eastAsia"/>
          <w:sz w:val="22"/>
          <w:szCs w:val="22"/>
        </w:rPr>
        <w:t>genebio</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jiangxi</w:t>
      </w:r>
      <w:proofErr w:type="spellEnd"/>
      <w:r>
        <w:rPr>
          <w:rFonts w:ascii="Times New Roman" w:hAnsi="Times New Roman" w:cs="Times New Roman"/>
          <w:sz w:val="22"/>
          <w:szCs w:val="22"/>
        </w:rPr>
        <w:t>, China</w:t>
      </w:r>
      <w:r>
        <w:rPr>
          <w:rFonts w:ascii="Times New Roman" w:hAnsi="Times New Roman" w:cs="Times New Roman" w:hint="eastAsia"/>
          <w:sz w:val="22"/>
          <w:szCs w:val="22"/>
        </w:rPr>
        <w:t>) according to the manufacturer</w:t>
      </w:r>
      <w:r>
        <w:rPr>
          <w:rFonts w:ascii="Times New Roman" w:hAnsi="Times New Roman" w:cs="Times New Roman" w:hint="eastAsia"/>
          <w:sz w:val="22"/>
          <w:szCs w:val="22"/>
        </w:rPr>
        <w:t>’</w:t>
      </w:r>
      <w:r>
        <w:rPr>
          <w:rFonts w:ascii="Times New Roman" w:hAnsi="Times New Roman" w:cs="Times New Roman" w:hint="eastAsia"/>
          <w:sz w:val="22"/>
          <w:szCs w:val="22"/>
        </w:rPr>
        <w:t xml:space="preserve">s instruction. A </w:t>
      </w:r>
      <w:proofErr w:type="spellStart"/>
      <w:r>
        <w:rPr>
          <w:rFonts w:ascii="Times New Roman" w:hAnsi="Times New Roman" w:cs="Times New Roman" w:hint="eastAsia"/>
          <w:sz w:val="22"/>
          <w:szCs w:val="22"/>
        </w:rPr>
        <w:t>FACSCanto</w:t>
      </w:r>
      <w:proofErr w:type="spellEnd"/>
      <w:r>
        <w:rPr>
          <w:rFonts w:ascii="Times New Roman" w:hAnsi="Times New Roman" w:cs="Times New Roman" w:hint="eastAsia"/>
          <w:sz w:val="22"/>
          <w:szCs w:val="22"/>
        </w:rPr>
        <w:t xml:space="preserve"> II was used for CBA (BD Bioscience).</w:t>
      </w:r>
    </w:p>
    <w:p w:rsidR="006C1970" w:rsidRDefault="006C1970">
      <w:pPr>
        <w:spacing w:line="360" w:lineRule="auto"/>
        <w:rPr>
          <w:rFonts w:ascii="Times New Roman" w:hAnsi="Times New Roman" w:cs="Times New Roman"/>
          <w:sz w:val="22"/>
          <w:szCs w:val="22"/>
        </w:rPr>
      </w:pPr>
    </w:p>
    <w:p w:rsidR="006C1970" w:rsidRDefault="006C1970">
      <w:pPr>
        <w:spacing w:line="360" w:lineRule="auto"/>
        <w:rPr>
          <w:rFonts w:ascii="Times New Roman" w:hAnsi="Times New Roman" w:cs="Times New Roman"/>
          <w:b/>
          <w:bCs/>
          <w:sz w:val="22"/>
          <w:szCs w:val="22"/>
        </w:rPr>
      </w:pPr>
    </w:p>
    <w:sectPr w:rsidR="006C1970" w:rsidSect="00BA43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DengXian">
    <w:altName w:val="Arial Unicode MS"/>
    <w:charset w:val="86"/>
    <w:family w:val="auto"/>
    <w:pitch w:val="default"/>
    <w:sig w:usb0="00000000" w:usb1="00000000" w:usb2="00000016" w:usb3="00000000" w:csb0="0004000F" w:csb1="00000000"/>
  </w:font>
  <w:font w:name="Cambria-Bold">
    <w:altName w:val="苹方-简"/>
    <w:charset w:val="00"/>
    <w:family w:val="auto"/>
    <w:pitch w:val="default"/>
  </w:font>
  <w:font w:name="Microsoft YaHei">
    <w:altName w:val="汉仪旗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00000000" w:usb1="00007843" w:usb2="00000001" w:usb3="00000000" w:csb0="400001BF" w:csb1="DFF7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CyMDI3MDA3MLM0szBU0lEKTi0uzszPAykwrAUAVJZuuiwAAAA="/>
    <w:docVar w:name="commondata" w:val="eyJoZGlkIjoiYzZjMTliZDI5Y2JhMzM1ODU3MjQ4MzRmMWI1ZTg2ZTYifQ=="/>
  </w:docVars>
  <w:rsids>
    <w:rsidRoot w:val="17EC11A2"/>
    <w:rsid w:val="D7ABADF5"/>
    <w:rsid w:val="0012055C"/>
    <w:rsid w:val="006C1970"/>
    <w:rsid w:val="00BA43BA"/>
    <w:rsid w:val="00DE518F"/>
    <w:rsid w:val="17EC11A2"/>
    <w:rsid w:val="31137844"/>
    <w:rsid w:val="48B30830"/>
    <w:rsid w:val="63760168"/>
    <w:rsid w:val="7DFBE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F7E140-CA40-4127-A075-E126DA9E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character" w:styleId="Hyperlink">
    <w:name w:val="Hyperlink"/>
    <w:basedOn w:val="DefaultParagraphFont"/>
    <w:qFormat/>
    <w:rPr>
      <w:color w:val="0000FF"/>
      <w:u w:val="single"/>
    </w:rPr>
  </w:style>
  <w:style w:type="character" w:customStyle="1" w:styleId="font21">
    <w:name w:val="font21"/>
    <w:basedOn w:val="DefaultParagraphFont"/>
    <w:qFormat/>
    <w:rPr>
      <w:rFonts w:ascii="Times New Roman" w:hAnsi="Times New Roman" w:cs="Times New Roman" w:hint="default"/>
      <w:color w:val="000000"/>
      <w:sz w:val="21"/>
      <w:szCs w:val="21"/>
      <w:u w:val="none"/>
    </w:rPr>
  </w:style>
  <w:style w:type="character" w:customStyle="1" w:styleId="font51">
    <w:name w:val="font51"/>
    <w:basedOn w:val="DefaultParagraphFont"/>
    <w:qFormat/>
    <w:rPr>
      <w:rFonts w:ascii="Times New Roman" w:hAnsi="Times New Roman" w:cs="Times New Roman" w:hint="default"/>
      <w:color w:val="000000"/>
      <w:sz w:val="21"/>
      <w:szCs w:val="21"/>
      <w:u w:val="none"/>
    </w:rPr>
  </w:style>
  <w:style w:type="character" w:customStyle="1" w:styleId="font11">
    <w:name w:val="font11"/>
    <w:basedOn w:val="DefaultParagraphFont"/>
    <w:qFormat/>
    <w:rPr>
      <w:rFonts w:ascii="Times New Roman" w:hAnsi="Times New Roman" w:cs="Times New Roman" w:hint="default"/>
      <w:color w:val="000000"/>
      <w:sz w:val="21"/>
      <w:szCs w:val="21"/>
      <w:u w:val="none"/>
    </w:rPr>
  </w:style>
  <w:style w:type="character" w:customStyle="1" w:styleId="font41">
    <w:name w:val="font41"/>
    <w:basedOn w:val="DefaultParagraphFont"/>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lowj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gej.nih.gov/ij/" TargetMode="External"/><Relationship Id="rId5" Type="http://schemas.openxmlformats.org/officeDocument/2006/relationships/hyperlink" Target="https://www.graphpad.com/" TargetMode="External"/><Relationship Id="rId4" Type="http://schemas.openxmlformats.org/officeDocument/2006/relationships/hyperlink" Target="mailto:cyp@wmu.edu.cn"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1608</Words>
  <Characters>9166</Characters>
  <Application>Microsoft Office Word</Application>
  <DocSecurity>0</DocSecurity>
  <Lines>76</Lines>
  <Paragraphs>21</Paragraphs>
  <ScaleCrop>false</ScaleCrop>
  <Company/>
  <LinksUpToDate>false</LinksUpToDate>
  <CharactersWithSpaces>10753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説灬丿</dc:creator>
  <cp:lastModifiedBy>Indhumathi</cp:lastModifiedBy>
  <cp:revision>4</cp:revision>
  <cp:lastPrinted>2023-09-28T02:05:00Z</cp:lastPrinted>
  <dcterms:created xsi:type="dcterms:W3CDTF">2022-09-21T00:31:00Z</dcterms:created>
  <dcterms:modified xsi:type="dcterms:W3CDTF">2024-04-22T06:48:00Z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2052-6.5.1.8687</vt:lpwstr>
  </property>
  <property fmtid="{D5CDD505-2E9C-101B-9397-08002B2CF9AE}" pid="3" name="ICV">
    <vt:lpwstr>508D1FAAE1E141C5B0F61C62C35FC2C1_13</vt:lpwstr>
  </property>
</Properties>
</file>