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49FD7" w14:textId="622148D9" w:rsidR="00A176E5" w:rsidRDefault="009823CA" w:rsidP="00A176E5">
      <w:pPr>
        <w:spacing w:line="480" w:lineRule="auto"/>
        <w:jc w:val="center"/>
        <w:rPr>
          <w:rFonts w:ascii="Times New Roman" w:hAnsi="Times New Roman" w:cs="Times New Roman"/>
          <w:b/>
          <w:bCs/>
          <w:sz w:val="24"/>
          <w:szCs w:val="24"/>
        </w:rPr>
      </w:pPr>
      <w:bookmarkStart w:id="0" w:name="OLE_LINK1"/>
      <w:r w:rsidRPr="00BC3078">
        <w:rPr>
          <w:rFonts w:ascii="Times New Roman" w:hAnsi="Times New Roman" w:cs="Times New Roman"/>
          <w:b/>
          <w:bCs/>
          <w:sz w:val="24"/>
          <w:szCs w:val="24"/>
        </w:rPr>
        <w:t xml:space="preserve">Supplementary </w:t>
      </w:r>
      <w:r w:rsidR="00466A4D">
        <w:rPr>
          <w:rFonts w:ascii="Times New Roman" w:hAnsi="Times New Roman" w:cs="Times New Roman"/>
          <w:b/>
          <w:bCs/>
          <w:sz w:val="24"/>
          <w:szCs w:val="24"/>
        </w:rPr>
        <w:t>M</w:t>
      </w:r>
      <w:r w:rsidRPr="00BC3078">
        <w:rPr>
          <w:rFonts w:ascii="Times New Roman" w:hAnsi="Times New Roman" w:cs="Times New Roman"/>
          <w:b/>
          <w:bCs/>
          <w:sz w:val="24"/>
          <w:szCs w:val="24"/>
        </w:rPr>
        <w:t>ethods</w:t>
      </w:r>
    </w:p>
    <w:p w14:paraId="1C09FC87" w14:textId="77777777" w:rsidR="00A176E5" w:rsidRDefault="009823CA" w:rsidP="00A176E5">
      <w:pPr>
        <w:spacing w:line="480" w:lineRule="auto"/>
        <w:jc w:val="left"/>
        <w:rPr>
          <w:rFonts w:ascii="Times New Roman" w:hAnsi="Times New Roman" w:cs="Times New Roman"/>
          <w:b/>
          <w:bCs/>
          <w:sz w:val="24"/>
          <w:szCs w:val="24"/>
        </w:rPr>
      </w:pPr>
      <w:bookmarkStart w:id="1" w:name="OLE_LINK2"/>
      <w:bookmarkEnd w:id="0"/>
      <w:r>
        <w:rPr>
          <w:rFonts w:ascii="Times New Roman" w:hAnsi="Times New Roman" w:cs="Times New Roman"/>
          <w:b/>
          <w:bCs/>
          <w:sz w:val="24"/>
          <w:szCs w:val="24"/>
        </w:rPr>
        <w:t>I</w:t>
      </w:r>
      <w:r>
        <w:rPr>
          <w:rFonts w:ascii="Times New Roman" w:hAnsi="Times New Roman" w:cs="Times New Roman" w:hint="eastAsia"/>
          <w:b/>
          <w:bCs/>
          <w:sz w:val="24"/>
          <w:szCs w:val="24"/>
        </w:rPr>
        <w:t>.</w:t>
      </w:r>
      <w:r>
        <w:rPr>
          <w:rFonts w:ascii="Times New Roman" w:hAnsi="Times New Roman" w:cs="Times New Roman"/>
          <w:b/>
          <w:bCs/>
          <w:sz w:val="24"/>
          <w:szCs w:val="24"/>
        </w:rPr>
        <w:t xml:space="preserve"> </w:t>
      </w:r>
      <w:r w:rsidR="00A176E5">
        <w:rPr>
          <w:rFonts w:ascii="Times New Roman" w:hAnsi="Times New Roman" w:cs="Times New Roman"/>
          <w:b/>
          <w:bCs/>
          <w:sz w:val="24"/>
          <w:szCs w:val="24"/>
        </w:rPr>
        <w:t>Patients’ clinical features</w:t>
      </w:r>
    </w:p>
    <w:p w14:paraId="46299664" w14:textId="3D3FFDEF" w:rsidR="00A176E5" w:rsidRDefault="00A176E5" w:rsidP="00A176E5">
      <w:pPr>
        <w:spacing w:line="480" w:lineRule="auto"/>
        <w:jc w:val="left"/>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hint="eastAsia"/>
          <w:sz w:val="24"/>
          <w:szCs w:val="24"/>
        </w:rPr>
        <w:t>dult</w:t>
      </w:r>
      <w:r>
        <w:rPr>
          <w:rFonts w:ascii="Times New Roman" w:hAnsi="Times New Roman" w:cs="Times New Roman"/>
          <w:sz w:val="24"/>
          <w:szCs w:val="24"/>
        </w:rPr>
        <w:t xml:space="preserve"> patients who underwent renal biopsy at the National Clinical Research Center of Kidney Diseases from 2003 to 2019 were retrospectively reviewed and selected. Inclusion criteria </w:t>
      </w:r>
      <w:r>
        <w:rPr>
          <w:rFonts w:ascii="Times New Roman" w:hAnsi="Times New Roman" w:cs="Times New Roman" w:hint="eastAsia"/>
          <w:sz w:val="24"/>
          <w:szCs w:val="24"/>
        </w:rPr>
        <w:t>were</w:t>
      </w:r>
      <w:r>
        <w:rPr>
          <w:rFonts w:ascii="Times New Roman" w:hAnsi="Times New Roman" w:cs="Times New Roman"/>
          <w:sz w:val="24"/>
          <w:szCs w:val="24"/>
        </w:rPr>
        <w:t xml:space="preserve"> as follows: (i) age ≥18 years; (ii) type 2 diabetes; (iii) DN diagnosed by renal biopsy</w:t>
      </w:r>
      <w:r w:rsidR="00492A17" w:rsidRPr="00492A17">
        <w:rPr>
          <w:rFonts w:ascii="Times New Roman" w:hAnsi="Times New Roman" w:cs="Times New Roman"/>
          <w:sz w:val="24"/>
          <w:szCs w:val="24"/>
          <w:vertAlign w:val="superscript"/>
        </w:rPr>
        <w:t>1</w:t>
      </w:r>
      <w:r>
        <w:rPr>
          <w:rFonts w:ascii="Times New Roman" w:hAnsi="Times New Roman" w:cs="Times New Roman"/>
          <w:sz w:val="24"/>
          <w:szCs w:val="24"/>
        </w:rPr>
        <w:t xml:space="preserve">. All patients were assessed by light, immunofluorescence, and electron microscopy. Patients with transplanted renal diabetic nephropathy or combined with other kidney diseases, such as IgAN, membranous nephropathy, and focal segmental glomerular sclerosis, were excluded. </w:t>
      </w:r>
      <w:bookmarkStart w:id="2" w:name="OLE_LINK215"/>
      <w:r>
        <w:rPr>
          <w:rFonts w:ascii="Times New Roman" w:hAnsi="Times New Roman" w:cs="Times New Roman"/>
          <w:sz w:val="24"/>
          <w:szCs w:val="24"/>
        </w:rPr>
        <w:t>The indications of renal biopsy at our center included continuous proteinuria, rapid decline in renal function, acute kidney injury occurrence, and obvious hematuria.</w:t>
      </w:r>
      <w:bookmarkEnd w:id="2"/>
      <w:r>
        <w:rPr>
          <w:rFonts w:ascii="Times New Roman" w:hAnsi="Times New Roman" w:cs="Times New Roman"/>
          <w:sz w:val="24"/>
          <w:szCs w:val="24"/>
        </w:rPr>
        <w:t xml:space="preserve"> The patient’</w:t>
      </w:r>
      <w:r w:rsidR="00466A4D">
        <w:rPr>
          <w:rFonts w:ascii="Times New Roman" w:hAnsi="Times New Roman" w:cs="Times New Roman"/>
          <w:sz w:val="24"/>
          <w:szCs w:val="24"/>
        </w:rPr>
        <w:t>s</w:t>
      </w:r>
      <w:r>
        <w:rPr>
          <w:rFonts w:ascii="Times New Roman" w:hAnsi="Times New Roman" w:cs="Times New Roman"/>
          <w:sz w:val="24"/>
          <w:szCs w:val="24"/>
        </w:rPr>
        <w:t xml:space="preserve"> </w:t>
      </w:r>
      <w:r>
        <w:rPr>
          <w:rFonts w:ascii="Times New Roman" w:hAnsi="Times New Roman"/>
          <w:sz w:val="24"/>
          <w:szCs w:val="24"/>
        </w:rPr>
        <w:t xml:space="preserve">demographic and clinical </w:t>
      </w:r>
      <w:r>
        <w:rPr>
          <w:rFonts w:ascii="Times New Roman" w:hAnsi="Times New Roman" w:cs="Times New Roman"/>
          <w:sz w:val="24"/>
          <w:szCs w:val="24"/>
        </w:rPr>
        <w:t>data were retrieved</w:t>
      </w:r>
      <w:r>
        <w:rPr>
          <w:rFonts w:ascii="Times New Roman" w:hAnsi="Times New Roman"/>
          <w:sz w:val="24"/>
          <w:szCs w:val="24"/>
        </w:rPr>
        <w:t xml:space="preserve"> for all patients within one month of renal biopsy</w:t>
      </w:r>
      <w:r>
        <w:rPr>
          <w:rFonts w:ascii="Times New Roman" w:hAnsi="Times New Roman" w:cs="Times New Roman"/>
          <w:sz w:val="24"/>
          <w:szCs w:val="24"/>
        </w:rPr>
        <w:t>. Blood examinations mainly included</w:t>
      </w:r>
      <w:bookmarkStart w:id="3" w:name="OLE_LINK121"/>
      <w:bookmarkStart w:id="4" w:name="OLE_LINK122"/>
      <w:bookmarkStart w:id="5" w:name="OLE_LINK123"/>
      <w:bookmarkStart w:id="6" w:name="OLE_LINK120"/>
      <w:bookmarkStart w:id="7" w:name="OLE_LINK118"/>
      <w:bookmarkStart w:id="8" w:name="OLE_LINK119"/>
      <w:r>
        <w:rPr>
          <w:rFonts w:ascii="Times New Roman" w:hAnsi="Times New Roman" w:cs="Times New Roman"/>
          <w:sz w:val="24"/>
          <w:szCs w:val="24"/>
        </w:rPr>
        <w:t xml:space="preserve"> </w:t>
      </w:r>
      <w:r>
        <w:rPr>
          <w:rFonts w:ascii="Times New Roman" w:hAnsi="Times New Roman"/>
          <w:sz w:val="24"/>
          <w:szCs w:val="24"/>
        </w:rPr>
        <w:t>serum creatinine and serum albumin</w:t>
      </w:r>
      <w:bookmarkEnd w:id="3"/>
      <w:bookmarkEnd w:id="4"/>
      <w:bookmarkEnd w:id="5"/>
      <w:bookmarkEnd w:id="6"/>
      <w:bookmarkEnd w:id="7"/>
      <w:bookmarkEnd w:id="8"/>
      <w:r>
        <w:rPr>
          <w:rFonts w:ascii="Times New Roman" w:hAnsi="Times New Roman"/>
          <w:sz w:val="24"/>
          <w:szCs w:val="24"/>
        </w:rPr>
        <w:t xml:space="preserve">. Due to most patients having obvious proteinuria and albuminuria not available for all patients, we collected </w:t>
      </w:r>
      <w:r w:rsidR="00D76B96">
        <w:rPr>
          <w:rFonts w:ascii="Times New Roman" w:hAnsi="Times New Roman"/>
          <w:sz w:val="24"/>
          <w:szCs w:val="24"/>
        </w:rPr>
        <w:t xml:space="preserve">the quantification of total </w:t>
      </w:r>
      <w:r>
        <w:rPr>
          <w:rFonts w:ascii="Times New Roman" w:hAnsi="Times New Roman"/>
          <w:sz w:val="24"/>
          <w:szCs w:val="24"/>
        </w:rPr>
        <w:t>proteinuria instead of albuminuria</w:t>
      </w:r>
      <w:r>
        <w:rPr>
          <w:rFonts w:ascii="Times New Roman" w:hAnsi="Times New Roman" w:hint="eastAsia"/>
          <w:sz w:val="24"/>
          <w:szCs w:val="24"/>
        </w:rPr>
        <w:t xml:space="preserve"> for</w:t>
      </w:r>
      <w:r>
        <w:rPr>
          <w:rFonts w:ascii="Times New Roman" w:hAnsi="Times New Roman"/>
          <w:sz w:val="24"/>
          <w:szCs w:val="24"/>
        </w:rPr>
        <w:t xml:space="preserve"> our population. The level of estimated glomerular filtration rate (eGFR) was calculated using the Chinese Kidney Disease Epidemiology Collaboration equation.</w:t>
      </w:r>
      <w:r>
        <w:rPr>
          <w:rFonts w:ascii="Times New Roman" w:hAnsi="Times New Roman" w:cs="Times New Roman"/>
          <w:sz w:val="24"/>
        </w:rPr>
        <w:t xml:space="preserve"> </w:t>
      </w:r>
    </w:p>
    <w:p w14:paraId="39398CDD" w14:textId="0A6D8CB7" w:rsidR="009823CA" w:rsidRPr="00BC3078" w:rsidRDefault="00A176E5" w:rsidP="008874C8">
      <w:pPr>
        <w:spacing w:line="480" w:lineRule="auto"/>
        <w:jc w:val="left"/>
        <w:rPr>
          <w:rFonts w:ascii="Times New Roman" w:hAnsi="Times New Roman" w:cs="Times New Roman"/>
          <w:b/>
          <w:bCs/>
          <w:sz w:val="24"/>
          <w:szCs w:val="24"/>
        </w:rPr>
      </w:pPr>
      <w:r>
        <w:rPr>
          <w:rFonts w:ascii="Times New Roman" w:hAnsi="Times New Roman" w:cs="Times New Roman"/>
          <w:b/>
          <w:bCs/>
          <w:sz w:val="24"/>
          <w:szCs w:val="24"/>
        </w:rPr>
        <w:t xml:space="preserve">II. </w:t>
      </w:r>
      <w:r w:rsidR="009823CA">
        <w:rPr>
          <w:rFonts w:ascii="Times New Roman" w:hAnsi="Times New Roman" w:cs="Times New Roman"/>
          <w:b/>
          <w:bCs/>
          <w:sz w:val="24"/>
          <w:szCs w:val="24"/>
        </w:rPr>
        <w:t>Model training</w:t>
      </w:r>
    </w:p>
    <w:bookmarkEnd w:id="1"/>
    <w:p w14:paraId="6FDDD29F" w14:textId="5B9DBE8F" w:rsidR="009823CA" w:rsidRDefault="009823CA" w:rsidP="000C6C7C">
      <w:pPr>
        <w:spacing w:line="480" w:lineRule="auto"/>
        <w:jc w:val="left"/>
        <w:rPr>
          <w:rFonts w:ascii="Times New Roman" w:hAnsi="Times New Roman" w:cs="Times New Roman"/>
          <w:sz w:val="24"/>
          <w:szCs w:val="24"/>
        </w:rPr>
      </w:pPr>
      <w:r>
        <w:rPr>
          <w:rFonts w:ascii="Times New Roman" w:hAnsi="Times New Roman" w:cs="Times New Roman"/>
          <w:sz w:val="24"/>
          <w:szCs w:val="24"/>
        </w:rPr>
        <w:t>The following subcategories</w:t>
      </w:r>
      <w:r>
        <w:rPr>
          <w:rFonts w:ascii="Times New Roman" w:hAnsi="Times New Roman" w:cs="Times New Roman" w:hint="eastAsia"/>
          <w:sz w:val="24"/>
          <w:szCs w:val="24"/>
        </w:rPr>
        <w:t xml:space="preserve"> </w:t>
      </w:r>
      <w:r>
        <w:rPr>
          <w:rFonts w:ascii="Times New Roman" w:hAnsi="Times New Roman" w:cs="Times New Roman"/>
          <w:sz w:val="24"/>
          <w:szCs w:val="24"/>
        </w:rPr>
        <w:t>of glomeruli were applied:</w:t>
      </w:r>
      <w:bookmarkStart w:id="9" w:name="OLE_LINK174"/>
      <w:r>
        <w:rPr>
          <w:rFonts w:ascii="Times New Roman" w:hAnsi="Times New Roman" w:cs="Times New Roman"/>
          <w:sz w:val="24"/>
          <w:szCs w:val="24"/>
        </w:rPr>
        <w:t xml:space="preserve"> </w:t>
      </w:r>
      <w:bookmarkStart w:id="10" w:name="OLE_LINK175"/>
      <w:bookmarkStart w:id="11" w:name="OLE_LINK17"/>
      <w:r>
        <w:rPr>
          <w:rFonts w:ascii="Times New Roman" w:hAnsi="Times New Roman" w:cs="Times New Roman"/>
          <w:sz w:val="24"/>
          <w:szCs w:val="24"/>
        </w:rPr>
        <w:t>global glom</w:t>
      </w:r>
      <w:bookmarkEnd w:id="9"/>
      <w:r>
        <w:rPr>
          <w:rFonts w:ascii="Times New Roman" w:hAnsi="Times New Roman" w:cs="Times New Roman"/>
          <w:sz w:val="24"/>
          <w:szCs w:val="24"/>
        </w:rPr>
        <w:t>erulosclerosis</w:t>
      </w:r>
      <w:bookmarkEnd w:id="10"/>
      <w:r>
        <w:rPr>
          <w:rFonts w:ascii="Times New Roman" w:hAnsi="Times New Roman" w:cs="Times New Roman"/>
          <w:sz w:val="24"/>
          <w:szCs w:val="24"/>
        </w:rPr>
        <w:t xml:space="preserve"> (GS), </w:t>
      </w:r>
      <w:bookmarkStart w:id="12" w:name="OLE_LINK147"/>
      <w:r>
        <w:rPr>
          <w:rFonts w:ascii="Times New Roman" w:hAnsi="Times New Roman" w:cs="Times New Roman"/>
          <w:sz w:val="24"/>
          <w:szCs w:val="24"/>
        </w:rPr>
        <w:t>segmental glomerulosclerosis</w:t>
      </w:r>
      <w:bookmarkEnd w:id="12"/>
      <w:r>
        <w:rPr>
          <w:rFonts w:ascii="Times New Roman" w:hAnsi="Times New Roman" w:cs="Times New Roman"/>
          <w:sz w:val="24"/>
          <w:szCs w:val="24"/>
        </w:rPr>
        <w:t xml:space="preserve"> (SS), </w:t>
      </w:r>
      <w:bookmarkStart w:id="13" w:name="OLE_LINK225"/>
      <w:r>
        <w:rPr>
          <w:rFonts w:ascii="Times New Roman" w:hAnsi="Times New Roman" w:cs="Times New Roman"/>
          <w:sz w:val="24"/>
          <w:szCs w:val="24"/>
        </w:rPr>
        <w:t>crescent</w:t>
      </w:r>
      <w:bookmarkEnd w:id="13"/>
      <w:r>
        <w:rPr>
          <w:rFonts w:ascii="Times New Roman" w:hAnsi="Times New Roman" w:cs="Times New Roman"/>
          <w:sz w:val="24"/>
          <w:szCs w:val="24"/>
        </w:rPr>
        <w:t xml:space="preserve"> (C), </w:t>
      </w:r>
      <w:bookmarkStart w:id="14" w:name="OLE_LINK224"/>
      <w:r>
        <w:rPr>
          <w:rFonts w:ascii="Times New Roman" w:hAnsi="Times New Roman" w:cs="Times New Roman"/>
          <w:sz w:val="24"/>
          <w:szCs w:val="24"/>
        </w:rPr>
        <w:t>Kimmelstiel-Wilson lesion</w:t>
      </w:r>
      <w:bookmarkEnd w:id="14"/>
      <w:r>
        <w:rPr>
          <w:rFonts w:ascii="Times New Roman" w:hAnsi="Times New Roman" w:cs="Times New Roman"/>
          <w:sz w:val="24"/>
          <w:szCs w:val="24"/>
        </w:rPr>
        <w:t xml:space="preserve"> (KW, </w:t>
      </w:r>
      <w:bookmarkStart w:id="15" w:name="OLE_LINK24"/>
      <w:r w:rsidR="00795F9C">
        <w:rPr>
          <w:rFonts w:ascii="Times New Roman" w:hAnsi="Times New Roman" w:cs="Times New Roman"/>
          <w:sz w:val="24"/>
          <w:szCs w:val="24"/>
        </w:rPr>
        <w:t xml:space="preserve">a kind of </w:t>
      </w:r>
      <w:r>
        <w:rPr>
          <w:rFonts w:ascii="Times New Roman" w:hAnsi="Times New Roman" w:cs="Times New Roman"/>
          <w:sz w:val="24"/>
          <w:szCs w:val="24"/>
        </w:rPr>
        <w:t>oval mesangial lesions with an acellular hyalin</w:t>
      </w:r>
      <w:r w:rsidR="00466A4D">
        <w:rPr>
          <w:rFonts w:ascii="Times New Roman" w:hAnsi="Times New Roman" w:cs="Times New Roman"/>
          <w:sz w:val="24"/>
          <w:szCs w:val="24"/>
        </w:rPr>
        <w:t>e</w:t>
      </w:r>
      <w:r>
        <w:rPr>
          <w:rFonts w:ascii="Times New Roman" w:hAnsi="Times New Roman" w:cs="Times New Roman"/>
          <w:sz w:val="24"/>
          <w:szCs w:val="24"/>
        </w:rPr>
        <w:t xml:space="preserve"> core and rounded peripherally by mesangial nuclei</w:t>
      </w:r>
      <w:bookmarkEnd w:id="15"/>
      <w:r w:rsidR="00492A17">
        <w:rPr>
          <w:rFonts w:ascii="Times New Roman" w:hAnsi="Times New Roman" w:cs="Times New Roman"/>
          <w:noProof/>
          <w:sz w:val="24"/>
          <w:szCs w:val="24"/>
          <w:vertAlign w:val="superscript"/>
        </w:rPr>
        <w:t>2</w:t>
      </w:r>
      <w:r w:rsidR="001C0DCC">
        <w:rPr>
          <w:rFonts w:ascii="Times New Roman" w:hAnsi="Times New Roman" w:cs="Times New Roman"/>
          <w:sz w:val="24"/>
          <w:szCs w:val="24"/>
        </w:rPr>
        <w:t>,</w:t>
      </w:r>
      <w:r w:rsidR="00430C11">
        <w:rPr>
          <w:rFonts w:ascii="Times New Roman" w:hAnsi="Times New Roman" w:cs="Times New Roman"/>
          <w:sz w:val="24"/>
          <w:szCs w:val="24"/>
        </w:rPr>
        <w:t xml:space="preserve"> the size of acellular hyalin</w:t>
      </w:r>
      <w:r w:rsidR="00466A4D">
        <w:rPr>
          <w:rFonts w:ascii="Times New Roman" w:hAnsi="Times New Roman" w:cs="Times New Roman"/>
          <w:sz w:val="24"/>
          <w:szCs w:val="24"/>
        </w:rPr>
        <w:t>e</w:t>
      </w:r>
      <w:r w:rsidR="00430C11">
        <w:rPr>
          <w:rFonts w:ascii="Times New Roman" w:hAnsi="Times New Roman" w:cs="Times New Roman"/>
          <w:sz w:val="24"/>
          <w:szCs w:val="24"/>
        </w:rPr>
        <w:t xml:space="preserve"> core must be larger than twice </w:t>
      </w:r>
      <w:r w:rsidR="00D76B96">
        <w:rPr>
          <w:rFonts w:ascii="Times New Roman" w:hAnsi="Times New Roman" w:cs="Times New Roman"/>
          <w:sz w:val="24"/>
          <w:szCs w:val="24"/>
        </w:rPr>
        <w:t xml:space="preserve">the size of </w:t>
      </w:r>
      <w:r w:rsidR="00430C11">
        <w:rPr>
          <w:rFonts w:ascii="Times New Roman" w:hAnsi="Times New Roman" w:cs="Times New Roman"/>
          <w:sz w:val="24"/>
          <w:szCs w:val="24"/>
        </w:rPr>
        <w:t xml:space="preserve">the </w:t>
      </w:r>
      <w:r w:rsidR="00D76B96">
        <w:rPr>
          <w:rFonts w:ascii="Times New Roman" w:hAnsi="Times New Roman" w:cs="Times New Roman"/>
          <w:sz w:val="24"/>
          <w:szCs w:val="24"/>
        </w:rPr>
        <w:t>mesangial</w:t>
      </w:r>
      <w:r w:rsidR="00430C11">
        <w:rPr>
          <w:rFonts w:ascii="Times New Roman" w:hAnsi="Times New Roman" w:cs="Times New Roman"/>
          <w:sz w:val="24"/>
          <w:szCs w:val="24"/>
        </w:rPr>
        <w:t xml:space="preserve"> nucleus</w:t>
      </w:r>
      <w:r w:rsidR="001C0DCC">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hint="eastAsia"/>
          <w:sz w:val="24"/>
          <w:szCs w:val="24"/>
        </w:rPr>
        <w:t>and</w:t>
      </w:r>
      <w:r>
        <w:rPr>
          <w:rFonts w:ascii="Times New Roman" w:hAnsi="Times New Roman" w:cs="Times New Roman"/>
          <w:sz w:val="24"/>
          <w:szCs w:val="24"/>
        </w:rPr>
        <w:t xml:space="preserve"> none of </w:t>
      </w:r>
      <w:r w:rsidR="00D76B96">
        <w:rPr>
          <w:rFonts w:ascii="Times New Roman" w:hAnsi="Times New Roman" w:cs="Times New Roman"/>
          <w:sz w:val="24"/>
          <w:szCs w:val="24"/>
        </w:rPr>
        <w:t xml:space="preserve">the </w:t>
      </w:r>
      <w:r>
        <w:rPr>
          <w:rFonts w:ascii="Times New Roman" w:hAnsi="Times New Roman" w:cs="Times New Roman"/>
          <w:sz w:val="24"/>
          <w:szCs w:val="24"/>
        </w:rPr>
        <w:t>above lesions (NOA, glomeruli</w:t>
      </w:r>
      <w:bookmarkStart w:id="16" w:name="OLE_LINK167"/>
      <w:r>
        <w:rPr>
          <w:rFonts w:ascii="Times New Roman" w:hAnsi="Times New Roman" w:cs="Times New Roman"/>
          <w:sz w:val="24"/>
          <w:szCs w:val="24"/>
        </w:rPr>
        <w:t xml:space="preserve"> </w:t>
      </w:r>
      <w:bookmarkEnd w:id="16"/>
      <w:r>
        <w:rPr>
          <w:rFonts w:ascii="Times New Roman" w:hAnsi="Times New Roman" w:cs="Times New Roman"/>
          <w:sz w:val="24"/>
          <w:szCs w:val="24"/>
        </w:rPr>
        <w:t xml:space="preserve">with mild to </w:t>
      </w:r>
      <w:bookmarkStart w:id="17" w:name="OLE_LINK168"/>
      <w:r>
        <w:rPr>
          <w:rFonts w:ascii="Times New Roman" w:hAnsi="Times New Roman" w:cs="Times New Roman"/>
          <w:sz w:val="24"/>
          <w:szCs w:val="24"/>
        </w:rPr>
        <w:t>severe mesangial</w:t>
      </w:r>
      <w:bookmarkEnd w:id="17"/>
      <w:r>
        <w:rPr>
          <w:rFonts w:ascii="Times New Roman" w:hAnsi="Times New Roman" w:cs="Times New Roman"/>
          <w:sz w:val="24"/>
          <w:szCs w:val="24"/>
        </w:rPr>
        <w:t xml:space="preserve"> expansion but without any</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sclerosis, crescent, or KW lesions). </w:t>
      </w:r>
      <w:r w:rsidR="00430C11">
        <w:rPr>
          <w:rFonts w:ascii="Times New Roman" w:hAnsi="Times New Roman" w:cs="Times New Roman"/>
          <w:sz w:val="24"/>
          <w:szCs w:val="24"/>
        </w:rPr>
        <w:t xml:space="preserve">Focal segmental glomerulosclerosis lesion was defined as </w:t>
      </w:r>
      <w:r w:rsidR="000C6C7C" w:rsidRPr="000C6C7C">
        <w:rPr>
          <w:rFonts w:ascii="Times New Roman" w:hAnsi="Times New Roman" w:cs="Times New Roman"/>
          <w:sz w:val="24"/>
          <w:szCs w:val="24"/>
        </w:rPr>
        <w:lastRenderedPageBreak/>
        <w:t>sclerosis involving a portion of the glomerular</w:t>
      </w:r>
      <w:r w:rsidR="000C6C7C">
        <w:rPr>
          <w:rFonts w:ascii="Times New Roman" w:hAnsi="Times New Roman" w:cs="Times New Roman" w:hint="eastAsia"/>
          <w:sz w:val="24"/>
          <w:szCs w:val="24"/>
        </w:rPr>
        <w:t xml:space="preserve"> </w:t>
      </w:r>
      <w:r w:rsidR="000C6C7C">
        <w:rPr>
          <w:rFonts w:ascii="Times New Roman" w:hAnsi="Times New Roman" w:cs="Times New Roman"/>
          <w:sz w:val="24"/>
          <w:szCs w:val="24"/>
        </w:rPr>
        <w:t>t</w:t>
      </w:r>
      <w:r w:rsidR="000C6C7C" w:rsidRPr="000C6C7C">
        <w:rPr>
          <w:rFonts w:ascii="Times New Roman" w:hAnsi="Times New Roman" w:cs="Times New Roman"/>
          <w:sz w:val="24"/>
          <w:szCs w:val="24"/>
        </w:rPr>
        <w:t>uft</w:t>
      </w:r>
      <w:r w:rsidR="000C6C7C">
        <w:rPr>
          <w:rFonts w:ascii="Times New Roman" w:hAnsi="Times New Roman" w:cs="Times New Roman"/>
          <w:sz w:val="24"/>
          <w:szCs w:val="24"/>
        </w:rPr>
        <w:t xml:space="preserve">, but not </w:t>
      </w:r>
      <w:r w:rsidR="008D7C06">
        <w:rPr>
          <w:rFonts w:ascii="Times New Roman" w:hAnsi="Times New Roman" w:cs="Times New Roman"/>
          <w:sz w:val="24"/>
          <w:szCs w:val="24"/>
        </w:rPr>
        <w:t>involving the whole tuft or</w:t>
      </w:r>
      <w:r w:rsidR="000C6C7C">
        <w:rPr>
          <w:rFonts w:ascii="Times New Roman" w:hAnsi="Times New Roman" w:cs="Times New Roman"/>
          <w:sz w:val="24"/>
          <w:szCs w:val="24"/>
        </w:rPr>
        <w:t xml:space="preserve"> </w:t>
      </w:r>
      <w:r w:rsidR="008D7C06">
        <w:rPr>
          <w:rFonts w:ascii="Times New Roman" w:hAnsi="Times New Roman" w:cs="Times New Roman"/>
          <w:sz w:val="24"/>
          <w:szCs w:val="24"/>
        </w:rPr>
        <w:t>just adhesion</w:t>
      </w:r>
      <w:r w:rsidR="000C6C7C">
        <w:rPr>
          <w:rFonts w:ascii="Times New Roman" w:hAnsi="Times New Roman" w:cs="Times New Roman"/>
          <w:sz w:val="24"/>
          <w:szCs w:val="24"/>
        </w:rPr>
        <w:t xml:space="preserve">. </w:t>
      </w:r>
      <w:r>
        <w:rPr>
          <w:rFonts w:ascii="Times New Roman" w:hAnsi="Times New Roman" w:cs="Times New Roman"/>
          <w:sz w:val="24"/>
          <w:szCs w:val="24"/>
        </w:rPr>
        <w:t>Regions excluding glomeruli were defined as negative samples (Neg)</w:t>
      </w:r>
      <w:bookmarkEnd w:id="11"/>
      <w:r>
        <w:rPr>
          <w:rFonts w:ascii="Times New Roman" w:hAnsi="Times New Roman" w:cs="Times New Roman"/>
          <w:sz w:val="24"/>
          <w:szCs w:val="24"/>
        </w:rPr>
        <w:t xml:space="preserve">. To improve the identification performance of KW lesions and minimize disequilibrium from </w:t>
      </w:r>
      <w:r w:rsidR="00466A4D">
        <w:rPr>
          <w:rFonts w:ascii="Times New Roman" w:hAnsi="Times New Roman" w:cs="Times New Roman"/>
          <w:sz w:val="24"/>
          <w:szCs w:val="24"/>
        </w:rPr>
        <w:t xml:space="preserve">the </w:t>
      </w:r>
      <w:r>
        <w:rPr>
          <w:rFonts w:ascii="Times New Roman" w:hAnsi="Times New Roman" w:cs="Times New Roman"/>
          <w:sz w:val="24"/>
          <w:szCs w:val="24"/>
        </w:rPr>
        <w:t xml:space="preserve">number disparity of different glomeruli </w:t>
      </w:r>
      <w:r>
        <w:rPr>
          <w:rFonts w:ascii="Times New Roman" w:hAnsi="Times New Roman" w:cs="Times New Roman" w:hint="eastAsia"/>
          <w:sz w:val="24"/>
          <w:szCs w:val="24"/>
        </w:rPr>
        <w:t>typ</w:t>
      </w:r>
      <w:r>
        <w:rPr>
          <w:rFonts w:ascii="Times New Roman" w:hAnsi="Times New Roman" w:cs="Times New Roman"/>
          <w:sz w:val="24"/>
          <w:szCs w:val="24"/>
        </w:rPr>
        <w:t xml:space="preserve">es, patients with </w:t>
      </w:r>
      <w:r w:rsidR="00466A4D">
        <w:rPr>
          <w:rFonts w:ascii="Times New Roman" w:hAnsi="Times New Roman" w:cs="Times New Roman"/>
          <w:sz w:val="24"/>
          <w:szCs w:val="24"/>
        </w:rPr>
        <w:t xml:space="preserve">the </w:t>
      </w:r>
      <w:r>
        <w:rPr>
          <w:rFonts w:ascii="Times New Roman" w:hAnsi="Times New Roman" w:cs="Times New Roman"/>
          <w:sz w:val="24"/>
          <w:szCs w:val="24"/>
        </w:rPr>
        <w:t>presence of KW lesions were selected as much as possible for model training. This dataset consists of 36</w:t>
      </w:r>
      <w:r>
        <w:rPr>
          <w:rFonts w:ascii="Times New Roman" w:hAnsi="Times New Roman" w:cs="Times New Roman" w:hint="eastAsia"/>
          <w:sz w:val="24"/>
          <w:szCs w:val="24"/>
        </w:rPr>
        <w:t>,</w:t>
      </w:r>
      <w:r>
        <w:rPr>
          <w:rFonts w:ascii="Times New Roman" w:hAnsi="Times New Roman" w:cs="Times New Roman"/>
          <w:sz w:val="24"/>
          <w:szCs w:val="24"/>
        </w:rPr>
        <w:t>840 fine-annotated glomeruli, including 19,468 NOA, 2,639 SS, 7,171 GS, 1,384 C,</w:t>
      </w:r>
      <w:r w:rsidR="00466A4D">
        <w:rPr>
          <w:rFonts w:ascii="Times New Roman" w:hAnsi="Times New Roman" w:cs="Times New Roman"/>
          <w:sz w:val="24"/>
          <w:szCs w:val="24"/>
        </w:rPr>
        <w:t xml:space="preserve"> and</w:t>
      </w:r>
      <w:r>
        <w:rPr>
          <w:rFonts w:ascii="Times New Roman" w:hAnsi="Times New Roman" w:cs="Times New Roman"/>
          <w:sz w:val="24"/>
          <w:szCs w:val="24"/>
        </w:rPr>
        <w:t xml:space="preserve"> 6,178 KW </w:t>
      </w:r>
      <w:r w:rsidR="00076CB8">
        <w:rPr>
          <w:rFonts w:ascii="Times New Roman" w:hAnsi="Times New Roman" w:cs="Times New Roman"/>
          <w:sz w:val="24"/>
          <w:szCs w:val="24"/>
        </w:rPr>
        <w:t xml:space="preserve">accompanied </w:t>
      </w:r>
      <w:r w:rsidR="00466A4D">
        <w:rPr>
          <w:rFonts w:ascii="Times New Roman" w:hAnsi="Times New Roman" w:cs="Times New Roman"/>
          <w:sz w:val="24"/>
          <w:szCs w:val="24"/>
        </w:rPr>
        <w:t>by</w:t>
      </w:r>
      <w:r>
        <w:rPr>
          <w:rFonts w:ascii="Times New Roman" w:hAnsi="Times New Roman" w:cs="Times New Roman"/>
          <w:sz w:val="24"/>
          <w:szCs w:val="24"/>
        </w:rPr>
        <w:t xml:space="preserve"> 14,490 Neg samples. This dataset was then split into subsets (train, validation, and test) with a ratio of 3:1:1. As described in our previous study</w:t>
      </w:r>
      <w:r w:rsidR="00492A17">
        <w:rPr>
          <w:rFonts w:ascii="Times New Roman" w:hAnsi="Times New Roman" w:cs="Times New Roman"/>
          <w:noProof/>
          <w:sz w:val="24"/>
          <w:szCs w:val="24"/>
          <w:vertAlign w:val="superscript"/>
        </w:rPr>
        <w:t>3</w:t>
      </w:r>
      <w:r>
        <w:rPr>
          <w:rFonts w:ascii="Times New Roman" w:hAnsi="Times New Roman" w:cs="Times New Roman"/>
          <w:sz w:val="24"/>
          <w:szCs w:val="24"/>
        </w:rPr>
        <w:t xml:space="preserve">, several CNN algorithms were integrated into the ARPS system comprising 4 </w:t>
      </w:r>
      <w:r w:rsidRPr="004D6CA9">
        <w:rPr>
          <w:rFonts w:ascii="Times New Roman" w:hAnsi="Times New Roman" w:cs="Times New Roman"/>
          <w:sz w:val="24"/>
          <w:szCs w:val="24"/>
        </w:rPr>
        <w:t>procedure</w:t>
      </w:r>
      <w:r>
        <w:rPr>
          <w:rFonts w:ascii="Times New Roman" w:hAnsi="Times New Roman" w:cs="Times New Roman"/>
          <w:sz w:val="24"/>
          <w:szCs w:val="24"/>
        </w:rPr>
        <w:t>s: (i) slide preprocessing: tissue extraction and patch overlap-tiling; (ii) glomeruli location; (iii) glomeruli types identification; (iv) glomeruli decomposition: intrinsic cells recognition and mesangial area analysis. In this study, we used the first two steps to finish slide preprocessing and glomeruli location. During the 3rd step, the model developed previously</w:t>
      </w:r>
      <w:r w:rsidR="00492A17">
        <w:rPr>
          <w:rFonts w:ascii="Times New Roman" w:hAnsi="Times New Roman" w:cs="Times New Roman"/>
          <w:noProof/>
          <w:sz w:val="24"/>
          <w:szCs w:val="24"/>
          <w:vertAlign w:val="superscript"/>
        </w:rPr>
        <w:t>1</w:t>
      </w:r>
      <w:r>
        <w:rPr>
          <w:rFonts w:ascii="Times New Roman" w:hAnsi="Times New Roman" w:cs="Times New Roman"/>
          <w:sz w:val="24"/>
          <w:szCs w:val="24"/>
        </w:rPr>
        <w:t xml:space="preserve"> adopted a two-step strategy to tackle the fine-grained glomerular category problem, firstly picked out the easy-classified categories such as GS </w:t>
      </w:r>
      <w:r w:rsidR="00A5516C">
        <w:rPr>
          <w:rFonts w:ascii="Times New Roman" w:hAnsi="Times New Roman" w:cs="Times New Roman"/>
          <w:sz w:val="24"/>
          <w:szCs w:val="24"/>
        </w:rPr>
        <w:t xml:space="preserve">glomeruli </w:t>
      </w:r>
      <w:r>
        <w:rPr>
          <w:rFonts w:ascii="Times New Roman" w:hAnsi="Times New Roman" w:cs="Times New Roman"/>
          <w:sz w:val="24"/>
          <w:szCs w:val="24"/>
        </w:rPr>
        <w:t>and Neg</w:t>
      </w:r>
      <w:r w:rsidR="00A5516C">
        <w:rPr>
          <w:rFonts w:ascii="Times New Roman" w:hAnsi="Times New Roman" w:cs="Times New Roman"/>
          <w:sz w:val="24"/>
          <w:szCs w:val="24"/>
        </w:rPr>
        <w:t xml:space="preserve"> images</w:t>
      </w:r>
      <w:r>
        <w:rPr>
          <w:rFonts w:ascii="Times New Roman" w:hAnsi="Times New Roman" w:cs="Times New Roman"/>
          <w:sz w:val="24"/>
          <w:szCs w:val="24"/>
        </w:rPr>
        <w:t>, and further identified the rest such as SS, C, and NOA</w:t>
      </w:r>
      <w:r w:rsidR="00A5516C">
        <w:rPr>
          <w:rFonts w:ascii="Times New Roman" w:hAnsi="Times New Roman" w:cs="Times New Roman"/>
          <w:sz w:val="24"/>
          <w:szCs w:val="24"/>
        </w:rPr>
        <w:t xml:space="preserve"> glomeruli</w:t>
      </w:r>
      <w:r>
        <w:rPr>
          <w:rFonts w:ascii="Times New Roman" w:hAnsi="Times New Roman" w:cs="Times New Roman"/>
          <w:sz w:val="24"/>
          <w:szCs w:val="24"/>
        </w:rPr>
        <w:t xml:space="preserve">. </w:t>
      </w:r>
      <w:bookmarkStart w:id="18" w:name="OLE_LINK171"/>
      <w:r>
        <w:rPr>
          <w:rFonts w:ascii="Times New Roman" w:hAnsi="Times New Roman" w:cs="Times New Roman"/>
          <w:sz w:val="24"/>
          <w:szCs w:val="24"/>
        </w:rPr>
        <w:t>This two-step strategy is a relatively time-consuming process and is hard to maintain for adding new</w:t>
      </w:r>
      <w:bookmarkEnd w:id="18"/>
      <w:r>
        <w:rPr>
          <w:rFonts w:ascii="Times New Roman" w:hAnsi="Times New Roman" w:cs="Times New Roman"/>
          <w:sz w:val="24"/>
          <w:szCs w:val="24"/>
        </w:rPr>
        <w:t xml:space="preserve"> glomerular lesion types. In this study, we developed an end-to-end efficient neural network </w:t>
      </w:r>
      <w:r>
        <w:rPr>
          <w:rFonts w:ascii="Times New Roman" w:hAnsi="Times New Roman" w:cs="Times New Roman" w:hint="eastAsia"/>
          <w:sz w:val="24"/>
          <w:szCs w:val="24"/>
        </w:rPr>
        <w:t>based</w:t>
      </w:r>
      <w:r>
        <w:rPr>
          <w:rFonts w:ascii="Times New Roman" w:hAnsi="Times New Roman" w:cs="Times New Roman"/>
          <w:sz w:val="24"/>
          <w:szCs w:val="24"/>
        </w:rPr>
        <w:t xml:space="preserve"> on</w:t>
      </w:r>
      <w:bookmarkStart w:id="19" w:name="OLE_LINK23"/>
      <w:r>
        <w:rPr>
          <w:rFonts w:ascii="Times New Roman" w:hAnsi="Times New Roman" w:cs="Times New Roman"/>
          <w:sz w:val="24"/>
          <w:szCs w:val="24"/>
        </w:rPr>
        <w:t xml:space="preserve"> EfficientNet </w:t>
      </w:r>
      <w:bookmarkEnd w:id="19"/>
      <w:r>
        <w:rPr>
          <w:rFonts w:ascii="Times New Roman" w:hAnsi="Times New Roman" w:cs="Times New Roman"/>
          <w:sz w:val="24"/>
          <w:szCs w:val="24"/>
        </w:rPr>
        <w:t>to identify the glomeruli types that w</w:t>
      </w:r>
      <w:r w:rsidR="00A5516C">
        <w:rPr>
          <w:rFonts w:ascii="Times New Roman" w:hAnsi="Times New Roman" w:cs="Times New Roman"/>
          <w:sz w:val="24"/>
          <w:szCs w:val="24"/>
        </w:rPr>
        <w:t>ere</w:t>
      </w:r>
      <w:r>
        <w:rPr>
          <w:rFonts w:ascii="Times New Roman" w:hAnsi="Times New Roman" w:cs="Times New Roman"/>
          <w:sz w:val="24"/>
          <w:szCs w:val="24"/>
        </w:rPr>
        <w:t xml:space="preserve"> suitable for DN patients, which utilizes a combination of training-aware neural network search and scaling to jointly optimize model efficiency. This model is trained to identify NOA, SS, GS, C, and KW glomeruli simultaneously. </w:t>
      </w:r>
      <w:r w:rsidR="0089403A">
        <w:rPr>
          <w:rFonts w:ascii="Times New Roman" w:hAnsi="Times New Roman" w:cs="Times New Roman"/>
          <w:sz w:val="24"/>
          <w:szCs w:val="24"/>
        </w:rPr>
        <w:t>T</w:t>
      </w:r>
      <w:r>
        <w:rPr>
          <w:rFonts w:ascii="Times New Roman" w:hAnsi="Times New Roman" w:cs="Times New Roman"/>
          <w:sz w:val="24"/>
          <w:szCs w:val="24"/>
        </w:rPr>
        <w:t xml:space="preserve">o extract the fine-grained features and capture the non-local information in glomeruli types, we armed the model with multi-head self-attention to solve the long-range dependency problem on glomeruli categories. </w:t>
      </w:r>
    </w:p>
    <w:p w14:paraId="2BE623E3" w14:textId="41A7BCFD" w:rsidR="009823CA" w:rsidRDefault="00BF1AF5" w:rsidP="005906C8">
      <w:pPr>
        <w:spacing w:line="480" w:lineRule="auto"/>
        <w:ind w:firstLine="480"/>
        <w:jc w:val="left"/>
        <w:rPr>
          <w:rFonts w:ascii="Times New Roman" w:hAnsi="Times New Roman" w:cs="Times New Roman"/>
          <w:sz w:val="24"/>
          <w:szCs w:val="24"/>
        </w:rPr>
      </w:pPr>
      <w:r>
        <w:rPr>
          <w:rFonts w:ascii="Times New Roman" w:hAnsi="Times New Roman" w:cs="Times New Roman"/>
          <w:sz w:val="24"/>
          <w:szCs w:val="24"/>
        </w:rPr>
        <w:lastRenderedPageBreak/>
        <w:t xml:space="preserve">After glomeruli were classified as </w:t>
      </w:r>
      <w:r>
        <w:rPr>
          <w:rFonts w:ascii="Times New Roman" w:hAnsi="Times New Roman" w:cs="Times New Roman"/>
          <w:kern w:val="0"/>
          <w:sz w:val="24"/>
          <w:szCs w:val="24"/>
        </w:rPr>
        <w:t>subcategories</w:t>
      </w:r>
      <w:r>
        <w:rPr>
          <w:rFonts w:ascii="Times New Roman" w:hAnsi="Times New Roman" w:cs="Times New Roman"/>
          <w:sz w:val="24"/>
          <w:szCs w:val="24"/>
        </w:rPr>
        <w:t xml:space="preserve">, we picked out NOA and KW glomeruli </w:t>
      </w:r>
      <w:r>
        <w:rPr>
          <w:rFonts w:ascii="Times New Roman" w:hAnsi="Times New Roman"/>
          <w:kern w:val="0"/>
          <w:sz w:val="24"/>
          <w:szCs w:val="24"/>
        </w:rPr>
        <w:t>in which no obvious lesion</w:t>
      </w:r>
      <w:r>
        <w:rPr>
          <w:rFonts w:ascii="Times New Roman" w:hAnsi="Times New Roman" w:hint="eastAsia"/>
          <w:kern w:val="0"/>
          <w:sz w:val="24"/>
          <w:szCs w:val="24"/>
        </w:rPr>
        <w:t>s</w:t>
      </w:r>
      <w:r>
        <w:rPr>
          <w:rFonts w:ascii="Times New Roman" w:hAnsi="Times New Roman"/>
          <w:kern w:val="0"/>
          <w:sz w:val="24"/>
          <w:szCs w:val="24"/>
        </w:rPr>
        <w:t xml:space="preserve"> affect the mesangial margin</w:t>
      </w:r>
      <w:r>
        <w:rPr>
          <w:rFonts w:ascii="Times New Roman" w:hAnsi="Times New Roman" w:cs="Times New Roman"/>
          <w:sz w:val="24"/>
          <w:szCs w:val="24"/>
        </w:rPr>
        <w:t xml:space="preserve">. The experienced pathologist labeled along the margin of each mesangium region </w:t>
      </w:r>
      <w:r w:rsidR="00466A4D">
        <w:rPr>
          <w:rFonts w:ascii="Times New Roman" w:hAnsi="Times New Roman" w:cs="Times New Roman"/>
          <w:sz w:val="24"/>
          <w:szCs w:val="24"/>
        </w:rPr>
        <w:t xml:space="preserve">was </w:t>
      </w:r>
      <w:r>
        <w:rPr>
          <w:rFonts w:ascii="Times New Roman" w:hAnsi="Times New Roman" w:cs="Times New Roman"/>
          <w:sz w:val="24"/>
          <w:szCs w:val="24"/>
        </w:rPr>
        <w:t xml:space="preserve">blinded to clinical information. </w:t>
      </w:r>
      <w:r w:rsidR="009823CA">
        <w:rPr>
          <w:rFonts w:ascii="Times New Roman" w:hAnsi="Times New Roman" w:cs="Times New Roman"/>
          <w:sz w:val="24"/>
          <w:szCs w:val="24"/>
        </w:rPr>
        <w:t xml:space="preserve">For training the mesangial area segmentation model, </w:t>
      </w:r>
      <w:r w:rsidR="00466A4D">
        <w:rPr>
          <w:rFonts w:ascii="Times New Roman" w:hAnsi="Times New Roman" w:cs="Times New Roman"/>
          <w:sz w:val="24"/>
          <w:szCs w:val="24"/>
        </w:rPr>
        <w:t xml:space="preserve">a </w:t>
      </w:r>
      <w:r w:rsidR="009823CA">
        <w:rPr>
          <w:rFonts w:ascii="Times New Roman" w:hAnsi="Times New Roman" w:cs="Times New Roman"/>
          <w:sz w:val="24"/>
          <w:szCs w:val="24"/>
        </w:rPr>
        <w:t xml:space="preserve">total </w:t>
      </w:r>
      <w:bookmarkStart w:id="20" w:name="OLE_LINK8"/>
      <w:r w:rsidR="00466A4D">
        <w:rPr>
          <w:rFonts w:ascii="Times New Roman" w:hAnsi="Times New Roman" w:cs="Times New Roman"/>
          <w:sz w:val="24"/>
          <w:szCs w:val="24"/>
        </w:rPr>
        <w:t xml:space="preserve">of </w:t>
      </w:r>
      <w:r w:rsidR="009823CA">
        <w:rPr>
          <w:rFonts w:ascii="Times New Roman" w:hAnsi="Times New Roman" w:cs="Times New Roman"/>
          <w:sz w:val="24"/>
          <w:szCs w:val="24"/>
        </w:rPr>
        <w:t>894</w:t>
      </w:r>
      <w:bookmarkEnd w:id="20"/>
      <w:r w:rsidR="009823CA">
        <w:rPr>
          <w:rFonts w:ascii="Times New Roman" w:hAnsi="Times New Roman" w:cs="Times New Roman"/>
          <w:sz w:val="24"/>
          <w:szCs w:val="24"/>
        </w:rPr>
        <w:t xml:space="preserve"> glomeruli were annotated, with 536 for training, 179 for validation, and 179 for test</w:t>
      </w:r>
      <w:r w:rsidR="00466A4D">
        <w:rPr>
          <w:rFonts w:ascii="Times New Roman" w:hAnsi="Times New Roman" w:cs="Times New Roman"/>
          <w:sz w:val="24"/>
          <w:szCs w:val="24"/>
        </w:rPr>
        <w:t>ing</w:t>
      </w:r>
      <w:r w:rsidR="009823CA">
        <w:rPr>
          <w:rFonts w:ascii="Times New Roman" w:hAnsi="Times New Roman" w:cs="Times New Roman"/>
          <w:sz w:val="24"/>
          <w:szCs w:val="24"/>
        </w:rPr>
        <w:t xml:space="preserve">. </w:t>
      </w:r>
      <w:bookmarkStart w:id="21" w:name="OLE_LINK22"/>
      <w:r w:rsidR="009823CA">
        <w:rPr>
          <w:rFonts w:ascii="Times New Roman" w:hAnsi="Times New Roman" w:cs="Times New Roman"/>
          <w:sz w:val="24"/>
          <w:szCs w:val="24"/>
        </w:rPr>
        <w:t xml:space="preserve">Then these annotated samples were fed into a CNN model. As described in our </w:t>
      </w:r>
      <w:bookmarkEnd w:id="21"/>
      <w:r w:rsidR="009823CA">
        <w:rPr>
          <w:rFonts w:ascii="Times New Roman" w:hAnsi="Times New Roman" w:cs="Times New Roman"/>
          <w:sz w:val="24"/>
          <w:szCs w:val="24"/>
        </w:rPr>
        <w:t>previous work</w:t>
      </w:r>
      <w:r w:rsidR="00492A17">
        <w:rPr>
          <w:rFonts w:ascii="Times New Roman" w:hAnsi="Times New Roman" w:cs="Times New Roman"/>
          <w:noProof/>
          <w:sz w:val="24"/>
          <w:szCs w:val="24"/>
          <w:vertAlign w:val="superscript"/>
        </w:rPr>
        <w:t>3</w:t>
      </w:r>
      <w:r w:rsidR="009823CA">
        <w:rPr>
          <w:rFonts w:ascii="Times New Roman" w:hAnsi="Times New Roman" w:cs="Times New Roman"/>
          <w:sz w:val="24"/>
          <w:szCs w:val="24"/>
        </w:rPr>
        <w:t xml:space="preserve">, a combination of </w:t>
      </w:r>
      <w:r w:rsidR="00466A4D">
        <w:rPr>
          <w:rFonts w:ascii="Times New Roman" w:hAnsi="Times New Roman" w:cs="Times New Roman"/>
          <w:sz w:val="24"/>
          <w:szCs w:val="24"/>
        </w:rPr>
        <w:t xml:space="preserve">the </w:t>
      </w:r>
      <w:r w:rsidR="009823CA">
        <w:rPr>
          <w:rFonts w:ascii="Times New Roman" w:hAnsi="Times New Roman" w:cs="Times New Roman"/>
          <w:sz w:val="24"/>
          <w:szCs w:val="24"/>
        </w:rPr>
        <w:t>U-Net variant and marker</w:t>
      </w:r>
      <w:bookmarkStart w:id="22" w:name="OLE_LINK213"/>
      <w:r w:rsidR="009823CA">
        <w:rPr>
          <w:rFonts w:ascii="Times New Roman" w:hAnsi="Times New Roman" w:cs="Times New Roman"/>
          <w:sz w:val="24"/>
          <w:szCs w:val="24"/>
        </w:rPr>
        <w:t>-</w:t>
      </w:r>
      <w:bookmarkEnd w:id="22"/>
      <w:r w:rsidR="009823CA">
        <w:rPr>
          <w:rFonts w:ascii="Times New Roman" w:hAnsi="Times New Roman" w:cs="Times New Roman"/>
          <w:sz w:val="24"/>
          <w:szCs w:val="24"/>
        </w:rPr>
        <w:t>controlled watershed segmentation was proved to segment mesangial area</w:t>
      </w:r>
      <w:r w:rsidR="00466A4D">
        <w:rPr>
          <w:rFonts w:ascii="Times New Roman" w:hAnsi="Times New Roman" w:cs="Times New Roman"/>
          <w:sz w:val="24"/>
          <w:szCs w:val="24"/>
        </w:rPr>
        <w:t>s</w:t>
      </w:r>
      <w:r w:rsidR="009823CA">
        <w:rPr>
          <w:rFonts w:ascii="Times New Roman" w:hAnsi="Times New Roman" w:cs="Times New Roman"/>
          <w:sz w:val="24"/>
          <w:szCs w:val="24"/>
        </w:rPr>
        <w:t xml:space="preserve"> in IgAN </w:t>
      </w:r>
      <w:r w:rsidR="009823CA">
        <w:rPr>
          <w:rFonts w:ascii="Times New Roman" w:hAnsi="Times New Roman" w:cs="Times New Roman" w:hint="eastAsia"/>
          <w:sz w:val="24"/>
          <w:szCs w:val="24"/>
        </w:rPr>
        <w:t>patients</w:t>
      </w:r>
      <w:r w:rsidR="009823CA">
        <w:rPr>
          <w:rFonts w:ascii="Times New Roman" w:hAnsi="Times New Roman" w:cs="Times New Roman"/>
          <w:sz w:val="24"/>
          <w:szCs w:val="24"/>
        </w:rPr>
        <w:t>. For better segmenting mesangial area inside NOA and KW glomeruli among patients with DN, a novel CNN model based on U-Net was designed to get accurate segmentation through training with fine-annotated mesangial area from DN glomeruli, as U-Net architecture was the most powerful CNN algorithm for tissue segmentation</w:t>
      </w:r>
      <w:r w:rsidR="00492A17">
        <w:rPr>
          <w:rFonts w:ascii="Times New Roman" w:hAnsi="Times New Roman" w:cs="Times New Roman"/>
          <w:noProof/>
          <w:sz w:val="24"/>
          <w:szCs w:val="24"/>
          <w:vertAlign w:val="superscript"/>
        </w:rPr>
        <w:t>4</w:t>
      </w:r>
      <w:r w:rsidR="009823CA">
        <w:rPr>
          <w:rFonts w:ascii="Times New Roman" w:hAnsi="Times New Roman" w:cs="Times New Roman"/>
          <w:sz w:val="24"/>
          <w:szCs w:val="24"/>
        </w:rPr>
        <w:t>.</w:t>
      </w:r>
    </w:p>
    <w:p w14:paraId="28848A20" w14:textId="5C6C4073" w:rsidR="005906C8" w:rsidRPr="00BF1AF5" w:rsidRDefault="005906C8" w:rsidP="005906C8">
      <w:pPr>
        <w:spacing w:line="480" w:lineRule="auto"/>
        <w:ind w:firstLineChars="200" w:firstLine="480"/>
        <w:jc w:val="left"/>
        <w:rPr>
          <w:rFonts w:ascii="Times New Roman" w:hAnsi="Times New Roman" w:cs="Times New Roman"/>
          <w:sz w:val="24"/>
          <w:szCs w:val="24"/>
        </w:rPr>
      </w:pPr>
      <w:r>
        <w:rPr>
          <w:rFonts w:ascii="Times New Roman" w:hAnsi="Times New Roman" w:cs="Times New Roman"/>
          <w:sz w:val="24"/>
          <w:szCs w:val="24"/>
        </w:rPr>
        <w:t>The ARPS system constructed in o</w:t>
      </w:r>
      <w:r>
        <w:rPr>
          <w:rFonts w:ascii="Times New Roman" w:hAnsi="Times New Roman" w:cs="Times New Roman" w:hint="eastAsia"/>
          <w:sz w:val="24"/>
          <w:szCs w:val="24"/>
        </w:rPr>
        <w:t>ur</w:t>
      </w:r>
      <w:r>
        <w:rPr>
          <w:rFonts w:ascii="Times New Roman" w:hAnsi="Times New Roman" w:cs="Times New Roman"/>
          <w:sz w:val="24"/>
          <w:szCs w:val="24"/>
        </w:rPr>
        <w:t xml:space="preserve"> </w:t>
      </w:r>
      <w:r>
        <w:rPr>
          <w:rFonts w:ascii="Times New Roman" w:hAnsi="Times New Roman" w:cs="Times New Roman" w:hint="eastAsia"/>
          <w:sz w:val="24"/>
          <w:szCs w:val="24"/>
        </w:rPr>
        <w:t>prior</w:t>
      </w:r>
      <w:r>
        <w:rPr>
          <w:rFonts w:ascii="Times New Roman" w:hAnsi="Times New Roman" w:cs="Times New Roman"/>
          <w:sz w:val="24"/>
          <w:szCs w:val="24"/>
        </w:rPr>
        <w:t xml:space="preserve"> study has employed V-Net architecture to predict glomerular intrinsic cells</w:t>
      </w:r>
      <w:r w:rsidRPr="004A79D1">
        <w:rPr>
          <w:rFonts w:ascii="Times New Roman" w:hAnsi="Times New Roman" w:cs="Times New Roman"/>
          <w:sz w:val="24"/>
          <w:szCs w:val="24"/>
        </w:rPr>
        <w:t xml:space="preserve"> </w:t>
      </w:r>
      <w:r>
        <w:rPr>
          <w:rFonts w:ascii="Times New Roman" w:hAnsi="Times New Roman" w:cs="Times New Roman"/>
          <w:sz w:val="24"/>
          <w:szCs w:val="24"/>
        </w:rPr>
        <w:t>accurately in patients with IgAN</w:t>
      </w:r>
      <w:r w:rsidR="009866DA" w:rsidRPr="009866DA">
        <w:rPr>
          <w:rFonts w:ascii="Times New Roman" w:hAnsi="Times New Roman" w:cs="Times New Roman"/>
          <w:sz w:val="24"/>
          <w:szCs w:val="24"/>
          <w:vertAlign w:val="superscript"/>
        </w:rPr>
        <w:t>3</w:t>
      </w:r>
      <w:r>
        <w:rPr>
          <w:rFonts w:ascii="Times New Roman" w:hAnsi="Times New Roman" w:cs="Times New Roman"/>
          <w:sz w:val="24"/>
          <w:szCs w:val="24"/>
        </w:rPr>
        <w:t>. Glomeruli in DN could have more severe mesangial expansion or the presence of KW lesions or concomitant severe podocyte depletion compared to IgAN</w:t>
      </w:r>
      <w:r>
        <w:rPr>
          <w:rFonts w:ascii="Times New Roman" w:hAnsi="Times New Roman" w:cs="Times New Roman" w:hint="eastAsia"/>
          <w:sz w:val="24"/>
          <w:szCs w:val="24"/>
        </w:rPr>
        <w:t>.</w:t>
      </w:r>
      <w:r>
        <w:rPr>
          <w:rFonts w:ascii="Times New Roman" w:hAnsi="Times New Roman" w:cs="Times New Roman"/>
          <w:sz w:val="24"/>
          <w:szCs w:val="24"/>
        </w:rPr>
        <w:t xml:space="preserve"> H</w:t>
      </w:r>
      <w:r>
        <w:rPr>
          <w:rFonts w:ascii="Times New Roman" w:hAnsi="Times New Roman" w:cs="Times New Roman" w:hint="eastAsia"/>
          <w:sz w:val="24"/>
          <w:szCs w:val="24"/>
        </w:rPr>
        <w:t>ere</w:t>
      </w:r>
      <w:r>
        <w:rPr>
          <w:rFonts w:ascii="Times New Roman" w:hAnsi="Times New Roman" w:cs="Times New Roman"/>
          <w:sz w:val="24"/>
          <w:szCs w:val="24"/>
        </w:rPr>
        <w:t xml:space="preserve">, we verified the performance of </w:t>
      </w:r>
      <w:bookmarkStart w:id="23" w:name="OLE_LINK144"/>
      <w:r>
        <w:rPr>
          <w:rFonts w:ascii="Times New Roman" w:hAnsi="Times New Roman" w:cs="Times New Roman"/>
          <w:sz w:val="24"/>
          <w:szCs w:val="24"/>
        </w:rPr>
        <w:t>this well-trained V-Net architecture</w:t>
      </w:r>
      <w:bookmarkEnd w:id="23"/>
      <w:r>
        <w:rPr>
          <w:rFonts w:ascii="Times New Roman" w:hAnsi="Times New Roman" w:cs="Times New Roman"/>
          <w:sz w:val="24"/>
          <w:szCs w:val="24"/>
        </w:rPr>
        <w:t xml:space="preserve"> </w:t>
      </w:r>
      <w:r w:rsidR="00466A4D">
        <w:rPr>
          <w:rFonts w:ascii="Times New Roman" w:hAnsi="Times New Roman" w:cs="Times New Roman"/>
          <w:sz w:val="24"/>
          <w:szCs w:val="24"/>
        </w:rPr>
        <w:t>i</w:t>
      </w:r>
      <w:r>
        <w:rPr>
          <w:rFonts w:ascii="Times New Roman" w:hAnsi="Times New Roman" w:cs="Times New Roman"/>
          <w:sz w:val="24"/>
          <w:szCs w:val="24"/>
        </w:rPr>
        <w:t xml:space="preserve">n identifying intrinsic cells in patients with DN. NOA and KW glomeruli were selected randomly from the enrolled patients. </w:t>
      </w:r>
      <w:bookmarkStart w:id="24" w:name="OLE_LINK38"/>
      <w:r>
        <w:rPr>
          <w:rFonts w:ascii="Times New Roman" w:hAnsi="Times New Roman" w:cs="Times New Roman"/>
          <w:sz w:val="24"/>
          <w:szCs w:val="24"/>
        </w:rPr>
        <w:t>A</w:t>
      </w:r>
      <w:r>
        <w:rPr>
          <w:rFonts w:ascii="Times New Roman" w:hAnsi="Times New Roman" w:cs="Times New Roman" w:hint="eastAsia"/>
          <w:sz w:val="24"/>
          <w:szCs w:val="24"/>
        </w:rPr>
        <w:t>fter</w:t>
      </w:r>
      <w:r>
        <w:rPr>
          <w:rFonts w:ascii="Times New Roman" w:hAnsi="Times New Roman" w:cs="Times New Roman"/>
          <w:sz w:val="24"/>
          <w:szCs w:val="24"/>
        </w:rPr>
        <w:t xml:space="preserve"> having fed these glomeruli into the V-Net architecture, the identification result of each cell inside </w:t>
      </w:r>
      <w:r w:rsidR="00466A4D">
        <w:rPr>
          <w:rFonts w:ascii="Times New Roman" w:hAnsi="Times New Roman" w:cs="Times New Roman"/>
          <w:sz w:val="24"/>
          <w:szCs w:val="24"/>
        </w:rPr>
        <w:t xml:space="preserve">the </w:t>
      </w:r>
      <w:r>
        <w:rPr>
          <w:rFonts w:ascii="Times New Roman" w:hAnsi="Times New Roman" w:cs="Times New Roman"/>
          <w:sz w:val="24"/>
          <w:szCs w:val="24"/>
        </w:rPr>
        <w:t>glomeruli was then verified by the pathologist.</w:t>
      </w:r>
      <w:bookmarkEnd w:id="24"/>
      <w:r>
        <w:rPr>
          <w:rFonts w:ascii="Times New Roman" w:hAnsi="Times New Roman" w:cs="Times New Roman"/>
          <w:sz w:val="24"/>
          <w:szCs w:val="24"/>
        </w:rPr>
        <w:t xml:space="preserve"> </w:t>
      </w:r>
    </w:p>
    <w:p w14:paraId="3F33D491" w14:textId="77777777" w:rsidR="005906C8" w:rsidRDefault="005906C8" w:rsidP="005906C8">
      <w:pPr>
        <w:spacing w:line="480" w:lineRule="auto"/>
        <w:ind w:firstLine="480"/>
        <w:jc w:val="left"/>
        <w:rPr>
          <w:rFonts w:ascii="Times New Roman" w:hAnsi="Times New Roman" w:cs="Times New Roman"/>
          <w:sz w:val="24"/>
          <w:szCs w:val="24"/>
        </w:rPr>
      </w:pPr>
    </w:p>
    <w:p w14:paraId="2BA57344" w14:textId="0543CF13" w:rsidR="00492A17" w:rsidRDefault="00492A17" w:rsidP="00492A17">
      <w:pPr>
        <w:pStyle w:val="EndNoteBibliography"/>
        <w:numPr>
          <w:ilvl w:val="0"/>
          <w:numId w:val="1"/>
        </w:numPr>
      </w:pPr>
      <w:r w:rsidRPr="000C3B21">
        <w:t xml:space="preserve">Tervaert TW, Mooyaart AL, Amann K, et al. Pathologic classification of diabetic nephropathy. </w:t>
      </w:r>
      <w:r w:rsidRPr="000C3B21">
        <w:rPr>
          <w:i/>
        </w:rPr>
        <w:t>J Am Soc Nephrol</w:t>
      </w:r>
      <w:r w:rsidRPr="000C3B21">
        <w:t>. 2010;21:556-563.</w:t>
      </w:r>
    </w:p>
    <w:p w14:paraId="78B27E4E" w14:textId="3EBE7543" w:rsidR="009823CA" w:rsidRPr="00E91BCD" w:rsidRDefault="009823CA" w:rsidP="00492A17">
      <w:pPr>
        <w:pStyle w:val="EndNoteBibliography"/>
        <w:numPr>
          <w:ilvl w:val="0"/>
          <w:numId w:val="1"/>
        </w:numPr>
      </w:pPr>
      <w:r w:rsidRPr="00E91BCD">
        <w:t xml:space="preserve">Stout LC, Kumar S, Whorton EB. Focal mesangiolysis and the pathogenesis of the Kimmelstiel-Wilson nodule. </w:t>
      </w:r>
      <w:r w:rsidRPr="00E91BCD">
        <w:rPr>
          <w:i/>
        </w:rPr>
        <w:t>Hum Pathol</w:t>
      </w:r>
      <w:r w:rsidRPr="00E91BCD">
        <w:t>. 1993;24:77-89. doi: 10.1016/0046-8177(93)90066-p</w:t>
      </w:r>
    </w:p>
    <w:p w14:paraId="72A477A9" w14:textId="20B898E3" w:rsidR="009823CA" w:rsidRPr="00E91BCD" w:rsidRDefault="00492A17" w:rsidP="009823CA">
      <w:pPr>
        <w:pStyle w:val="EndNoteBibliography"/>
      </w:pPr>
      <w:bookmarkStart w:id="25" w:name="_ENREF_2"/>
      <w:r>
        <w:t>3</w:t>
      </w:r>
      <w:r w:rsidR="009823CA" w:rsidRPr="00E91BCD">
        <w:t>.</w:t>
      </w:r>
      <w:r w:rsidR="009823CA" w:rsidRPr="00E91BCD">
        <w:tab/>
        <w:t xml:space="preserve">Zeng C, Nan Y, Xu F, et al. Identification of glomerular lesions and intrinsic glomerular cell types in kidney diseases via deep learning. </w:t>
      </w:r>
      <w:r w:rsidR="009823CA" w:rsidRPr="00E91BCD">
        <w:rPr>
          <w:i/>
        </w:rPr>
        <w:t>J Pathol</w:t>
      </w:r>
      <w:r w:rsidR="009823CA" w:rsidRPr="00E91BCD">
        <w:t>. 2020;252:53-64. doi: 10.1002/path.5491</w:t>
      </w:r>
      <w:bookmarkEnd w:id="25"/>
    </w:p>
    <w:p w14:paraId="2A8F7C04" w14:textId="4F1408C6" w:rsidR="009823CA" w:rsidRPr="00E91BCD" w:rsidRDefault="00492A17" w:rsidP="009823CA">
      <w:pPr>
        <w:pStyle w:val="EndNoteBibliography"/>
      </w:pPr>
      <w:bookmarkStart w:id="26" w:name="_ENREF_3"/>
      <w:r>
        <w:lastRenderedPageBreak/>
        <w:t>4</w:t>
      </w:r>
      <w:r w:rsidR="009823CA" w:rsidRPr="00E91BCD">
        <w:t>.</w:t>
      </w:r>
      <w:r w:rsidR="009823CA" w:rsidRPr="00E91BCD">
        <w:tab/>
        <w:t xml:space="preserve">Ronneberger. O, Fischer. P, Brox. T. U-Net: Convolutional Networks for Biomedical Image Segmentation. </w:t>
      </w:r>
      <w:r w:rsidR="009823CA" w:rsidRPr="00E91BCD">
        <w:rPr>
          <w:i/>
        </w:rPr>
        <w:t>arXiv</w:t>
      </w:r>
      <w:r w:rsidR="009823CA" w:rsidRPr="00E91BCD">
        <w:t xml:space="preserve">. 2015:1505.04597. doi: </w:t>
      </w:r>
      <w:bookmarkEnd w:id="26"/>
    </w:p>
    <w:p w14:paraId="1C4AB29A" w14:textId="77777777" w:rsidR="009823CA" w:rsidRDefault="009823CA" w:rsidP="00E91BCD">
      <w:pPr>
        <w:spacing w:line="480" w:lineRule="auto"/>
        <w:ind w:firstLineChars="200" w:firstLine="480"/>
        <w:jc w:val="left"/>
        <w:rPr>
          <w:rFonts w:ascii="Times New Roman" w:hAnsi="Times New Roman" w:cs="Times New Roman"/>
          <w:sz w:val="24"/>
          <w:szCs w:val="24"/>
        </w:rPr>
      </w:pPr>
    </w:p>
    <w:p w14:paraId="36FB7456" w14:textId="13D098A7" w:rsidR="009823CA" w:rsidRPr="007656F8" w:rsidRDefault="009823CA" w:rsidP="007656F8">
      <w:pPr>
        <w:spacing w:line="480" w:lineRule="auto"/>
        <w:jc w:val="left"/>
        <w:rPr>
          <w:rFonts w:ascii="Times New Roman" w:hAnsi="Times New Roman" w:cs="Times New Roman"/>
          <w:b/>
          <w:bCs/>
          <w:sz w:val="24"/>
          <w:szCs w:val="24"/>
        </w:rPr>
      </w:pPr>
      <w:r w:rsidRPr="007656F8">
        <w:rPr>
          <w:rFonts w:ascii="Times New Roman" w:hAnsi="Times New Roman" w:cs="Times New Roman" w:hint="eastAsia"/>
          <w:b/>
          <w:bCs/>
          <w:sz w:val="24"/>
          <w:szCs w:val="24"/>
        </w:rPr>
        <w:t>I</w:t>
      </w:r>
      <w:r w:rsidRPr="007656F8">
        <w:rPr>
          <w:rFonts w:ascii="Times New Roman" w:hAnsi="Times New Roman" w:cs="Times New Roman"/>
          <w:b/>
          <w:bCs/>
          <w:sz w:val="24"/>
          <w:szCs w:val="24"/>
        </w:rPr>
        <w:t>I</w:t>
      </w:r>
      <w:r w:rsidR="004754D0">
        <w:rPr>
          <w:rFonts w:ascii="Times New Roman" w:hAnsi="Times New Roman" w:cs="Times New Roman"/>
          <w:b/>
          <w:bCs/>
          <w:sz w:val="24"/>
          <w:szCs w:val="24"/>
        </w:rPr>
        <w:t>I</w:t>
      </w:r>
      <w:r>
        <w:rPr>
          <w:rFonts w:ascii="Times New Roman" w:hAnsi="Times New Roman" w:cs="Times New Roman"/>
          <w:b/>
          <w:bCs/>
          <w:sz w:val="24"/>
          <w:szCs w:val="24"/>
        </w:rPr>
        <w:t>.</w:t>
      </w:r>
      <w:r w:rsidRPr="007656F8">
        <w:rPr>
          <w:rFonts w:ascii="Times New Roman" w:hAnsi="Times New Roman" w:cs="Times New Roman"/>
          <w:b/>
          <w:bCs/>
          <w:sz w:val="24"/>
          <w:szCs w:val="24"/>
        </w:rPr>
        <w:t xml:space="preserve"> </w:t>
      </w:r>
      <w:r>
        <w:rPr>
          <w:rFonts w:ascii="Times New Roman" w:hAnsi="Times New Roman" w:cs="Times New Roman"/>
          <w:b/>
          <w:bCs/>
          <w:sz w:val="24"/>
          <w:szCs w:val="24"/>
        </w:rPr>
        <w:t>M</w:t>
      </w:r>
      <w:r w:rsidRPr="007656F8">
        <w:rPr>
          <w:rFonts w:ascii="Times New Roman" w:hAnsi="Times New Roman" w:cs="Times New Roman"/>
          <w:b/>
          <w:bCs/>
          <w:sz w:val="24"/>
          <w:szCs w:val="24"/>
        </w:rPr>
        <w:t>odel evaluation</w:t>
      </w:r>
    </w:p>
    <w:p w14:paraId="67AADBE9" w14:textId="36CCEF97" w:rsidR="009823CA" w:rsidRPr="00D970C9" w:rsidRDefault="009823CA" w:rsidP="007656F8">
      <w:pPr>
        <w:spacing w:line="480" w:lineRule="auto"/>
        <w:jc w:val="left"/>
        <w:rPr>
          <w:rFonts w:ascii="Times New Roman" w:hAnsi="Times New Roman" w:cs="Times New Roman"/>
          <w:sz w:val="24"/>
          <w:szCs w:val="24"/>
        </w:rPr>
      </w:pPr>
      <w:r>
        <w:rPr>
          <w:rFonts w:ascii="Times New Roman" w:hAnsi="Times New Roman" w:cs="Times New Roman"/>
          <w:sz w:val="24"/>
          <w:szCs w:val="24"/>
        </w:rPr>
        <w:t xml:space="preserve">For evaluating the performance of </w:t>
      </w:r>
      <w:r w:rsidR="00466A4D">
        <w:rPr>
          <w:rFonts w:ascii="Times New Roman" w:hAnsi="Times New Roman" w:cs="Times New Roman"/>
          <w:sz w:val="24"/>
          <w:szCs w:val="24"/>
        </w:rPr>
        <w:t xml:space="preserve">the </w:t>
      </w:r>
      <w:r>
        <w:rPr>
          <w:rFonts w:ascii="Times New Roman" w:hAnsi="Times New Roman" w:cs="Times New Roman"/>
          <w:sz w:val="24"/>
          <w:szCs w:val="24"/>
        </w:rPr>
        <w:t xml:space="preserve">classification model on categorizing glomeruli types or predicting glomerular intrinsic cells, </w:t>
      </w:r>
      <w:r w:rsidR="00466A4D">
        <w:rPr>
          <w:rFonts w:ascii="Times New Roman" w:hAnsi="Times New Roman" w:cs="Times New Roman"/>
          <w:sz w:val="24"/>
          <w:szCs w:val="24"/>
        </w:rPr>
        <w:t xml:space="preserve">a </w:t>
      </w:r>
      <w:r>
        <w:rPr>
          <w:rFonts w:ascii="Times New Roman" w:hAnsi="Times New Roman" w:cs="Times New Roman"/>
          <w:sz w:val="24"/>
          <w:szCs w:val="24"/>
        </w:rPr>
        <w:t>c</w:t>
      </w:r>
      <w:r w:rsidRPr="002C2C3D">
        <w:rPr>
          <w:rFonts w:ascii="Times New Roman" w:hAnsi="Times New Roman" w:cs="Times New Roman"/>
          <w:sz w:val="24"/>
          <w:szCs w:val="24"/>
        </w:rPr>
        <w:t>onfusion matrix</w:t>
      </w:r>
      <w:r>
        <w:rPr>
          <w:rFonts w:ascii="Times New Roman" w:hAnsi="Times New Roman" w:cs="Times New Roman"/>
          <w:sz w:val="24"/>
          <w:szCs w:val="24"/>
        </w:rPr>
        <w:t xml:space="preserve"> from testing data was established to present the prediction of our CNN model relative to the ground truth (assessed by pathologists) in patients with DN</w:t>
      </w:r>
      <w:bookmarkStart w:id="27" w:name="OLE_LINK232"/>
      <w:r>
        <w:rPr>
          <w:rFonts w:ascii="Times New Roman" w:hAnsi="Times New Roman" w:cs="Times New Roman"/>
          <w:sz w:val="24"/>
          <w:szCs w:val="24"/>
        </w:rPr>
        <w:t xml:space="preserve">. </w:t>
      </w:r>
      <w:r w:rsidR="00CA59B0">
        <w:rPr>
          <w:rFonts w:ascii="Times New Roman" w:hAnsi="Times New Roman" w:cs="Times New Roman"/>
          <w:sz w:val="24"/>
          <w:szCs w:val="24"/>
        </w:rPr>
        <w:t>Since only light microscopy, infiltrate cells and endothelial cells</w:t>
      </w:r>
      <w:r w:rsidR="00222D8E">
        <w:rPr>
          <w:rFonts w:ascii="Times New Roman" w:hAnsi="Times New Roman" w:cs="Times New Roman"/>
          <w:sz w:val="24"/>
          <w:szCs w:val="24"/>
        </w:rPr>
        <w:t xml:space="preserve"> cannot be </w:t>
      </w:r>
      <w:r w:rsidR="009D31FF">
        <w:rPr>
          <w:rFonts w:ascii="Times New Roman" w:hAnsi="Times New Roman" w:cs="Times New Roman"/>
          <w:sz w:val="24"/>
          <w:szCs w:val="24"/>
        </w:rPr>
        <w:t>complete</w:t>
      </w:r>
      <w:r w:rsidR="00466A4D">
        <w:rPr>
          <w:rFonts w:ascii="Times New Roman" w:hAnsi="Times New Roman" w:cs="Times New Roman"/>
          <w:sz w:val="24"/>
          <w:szCs w:val="24"/>
        </w:rPr>
        <w:t>ly</w:t>
      </w:r>
      <w:r w:rsidR="009D31FF">
        <w:rPr>
          <w:rFonts w:ascii="Times New Roman" w:hAnsi="Times New Roman" w:cs="Times New Roman"/>
          <w:sz w:val="24"/>
          <w:szCs w:val="24"/>
        </w:rPr>
        <w:t xml:space="preserve"> </w:t>
      </w:r>
      <w:r w:rsidR="00222D8E">
        <w:rPr>
          <w:rFonts w:ascii="Times New Roman" w:hAnsi="Times New Roman" w:cs="Times New Roman"/>
          <w:sz w:val="24"/>
          <w:szCs w:val="24"/>
        </w:rPr>
        <w:t>distinguished</w:t>
      </w:r>
      <w:r w:rsidR="00CA59B0">
        <w:rPr>
          <w:rFonts w:ascii="Times New Roman" w:hAnsi="Times New Roman" w:cs="Times New Roman"/>
          <w:sz w:val="24"/>
          <w:szCs w:val="24"/>
        </w:rPr>
        <w:t xml:space="preserve">. </w:t>
      </w:r>
      <w:r>
        <w:rPr>
          <w:rFonts w:ascii="Times New Roman" w:hAnsi="Times New Roman" w:cs="Times New Roman"/>
          <w:sz w:val="24"/>
          <w:szCs w:val="24"/>
        </w:rPr>
        <w:t>Common evaluation indices calculated</w:t>
      </w:r>
      <w:bookmarkEnd w:id="27"/>
      <w:r>
        <w:rPr>
          <w:rFonts w:ascii="Times New Roman" w:hAnsi="Times New Roman" w:cs="Times New Roman"/>
          <w:sz w:val="24"/>
          <w:szCs w:val="24"/>
        </w:rPr>
        <w:t xml:space="preserve"> from </w:t>
      </w:r>
      <w:r w:rsidR="00466A4D">
        <w:rPr>
          <w:rFonts w:ascii="Times New Roman" w:hAnsi="Times New Roman" w:cs="Times New Roman"/>
          <w:sz w:val="24"/>
          <w:szCs w:val="24"/>
        </w:rPr>
        <w:t xml:space="preserve">the </w:t>
      </w:r>
      <w:r>
        <w:rPr>
          <w:rFonts w:ascii="Times New Roman" w:hAnsi="Times New Roman" w:cs="Times New Roman"/>
          <w:sz w:val="24"/>
          <w:szCs w:val="24"/>
        </w:rPr>
        <w:t>confusion matrix comprise accuracy, specificity, precision, and recall</w:t>
      </w:r>
      <w:r>
        <w:rPr>
          <w:rFonts w:ascii="Times New Roman" w:hAnsi="Times New Roman" w:cs="Times New Roman"/>
          <w:b/>
          <w:bCs/>
          <w:sz w:val="24"/>
          <w:szCs w:val="24"/>
        </w:rPr>
        <w:t xml:space="preserve"> </w:t>
      </w:r>
      <w:r w:rsidRPr="00D30F27">
        <w:rPr>
          <w:rFonts w:ascii="Times New Roman" w:hAnsi="Times New Roman" w:cs="Times New Roman"/>
          <w:sz w:val="24"/>
          <w:szCs w:val="24"/>
        </w:rPr>
        <w:t>as follows.</w:t>
      </w:r>
      <w:r>
        <w:rPr>
          <w:rFonts w:ascii="Times New Roman" w:hAnsi="Times New Roman" w:cs="Times New Roman"/>
          <w:sz w:val="24"/>
          <w:szCs w:val="24"/>
        </w:rPr>
        <w:t xml:space="preserve"> F1-score was a </w:t>
      </w:r>
      <w:r w:rsidRPr="00671592">
        <w:rPr>
          <w:rFonts w:ascii="Times New Roman" w:hAnsi="Times New Roman" w:cs="Times New Roman"/>
          <w:sz w:val="24"/>
          <w:szCs w:val="24"/>
        </w:rPr>
        <w:t>comprehensive</w:t>
      </w:r>
      <w:r>
        <w:rPr>
          <w:rFonts w:ascii="Times New Roman" w:hAnsi="Times New Roman" w:cs="Times New Roman"/>
          <w:sz w:val="24"/>
          <w:szCs w:val="24"/>
        </w:rPr>
        <w:t xml:space="preserve"> index simultaneously considering </w:t>
      </w:r>
      <w:r w:rsidRPr="0095264D">
        <w:rPr>
          <w:rFonts w:ascii="Times New Roman" w:hAnsi="Times New Roman" w:cs="Times New Roman"/>
          <w:sz w:val="24"/>
          <w:szCs w:val="24"/>
        </w:rPr>
        <w:t>accuracy and recall</w:t>
      </w:r>
      <w:r>
        <w:rPr>
          <w:rFonts w:ascii="Times New Roman" w:hAnsi="Times New Roman" w:cs="Times New Roman"/>
          <w:sz w:val="24"/>
          <w:szCs w:val="24"/>
        </w:rPr>
        <w:t>, which was the most common index to evaluate the performance of classification models.</w:t>
      </w:r>
    </w:p>
    <w:p w14:paraId="20C35D3A" w14:textId="77777777" w:rsidR="009823CA" w:rsidRPr="006E24F3" w:rsidRDefault="009823CA" w:rsidP="00186466">
      <w:pPr>
        <w:spacing w:line="360" w:lineRule="auto"/>
        <w:jc w:val="center"/>
        <w:rPr>
          <w:rFonts w:ascii="Times New Roman" w:hAnsi="Times New Roman"/>
          <w:b/>
          <w:bCs/>
          <w:sz w:val="24"/>
          <w:szCs w:val="24"/>
        </w:rPr>
      </w:pPr>
      <w:bookmarkStart w:id="28" w:name="_Hlk80108963"/>
      <w:bookmarkStart w:id="29" w:name="OLE_LINK469"/>
      <w:bookmarkStart w:id="30" w:name="OLE_LINK470"/>
      <w:r w:rsidRPr="006E24F3">
        <w:rPr>
          <w:rFonts w:ascii="Times New Roman" w:hAnsi="Times New Roman"/>
          <w:b/>
          <w:bCs/>
          <w:sz w:val="24"/>
          <w:szCs w:val="24"/>
        </w:rPr>
        <w:t>Confusion matrix</w:t>
      </w:r>
      <w:bookmarkEnd w:id="28"/>
      <w:r w:rsidRPr="006E24F3">
        <w:rPr>
          <w:rFonts w:ascii="Times New Roman" w:hAnsi="Times New Roman"/>
          <w:b/>
          <w:bCs/>
          <w:sz w:val="24"/>
          <w:szCs w:val="24"/>
        </w:rPr>
        <w:t xml:space="preserve"> of classification model</w:t>
      </w:r>
    </w:p>
    <w:tbl>
      <w:tblPr>
        <w:tblStyle w:val="a7"/>
        <w:tblW w:w="0" w:type="auto"/>
        <w:jc w:val="center"/>
        <w:tblLook w:val="04A0" w:firstRow="1" w:lastRow="0" w:firstColumn="1" w:lastColumn="0" w:noHBand="0" w:noVBand="1"/>
      </w:tblPr>
      <w:tblGrid>
        <w:gridCol w:w="1274"/>
        <w:gridCol w:w="1228"/>
        <w:gridCol w:w="2246"/>
        <w:gridCol w:w="2252"/>
      </w:tblGrid>
      <w:tr w:rsidR="009823CA" w:rsidRPr="00D970C9" w14:paraId="5F2B7762" w14:textId="77777777" w:rsidTr="00B37986">
        <w:trPr>
          <w:trHeight w:val="437"/>
          <w:jc w:val="center"/>
        </w:trPr>
        <w:tc>
          <w:tcPr>
            <w:tcW w:w="2502" w:type="dxa"/>
            <w:gridSpan w:val="2"/>
            <w:vMerge w:val="restart"/>
          </w:tcPr>
          <w:p w14:paraId="01DC3CE9" w14:textId="77777777" w:rsidR="009823CA" w:rsidRPr="00D970C9" w:rsidRDefault="009823CA" w:rsidP="00B37986">
            <w:pPr>
              <w:spacing w:line="360" w:lineRule="auto"/>
              <w:rPr>
                <w:rFonts w:ascii="Times New Roman" w:hAnsi="Times New Roman"/>
                <w:sz w:val="24"/>
                <w:szCs w:val="24"/>
              </w:rPr>
            </w:pPr>
            <w:r w:rsidRPr="00D970C9">
              <w:rPr>
                <w:rFonts w:ascii="Times New Roman" w:hAnsi="Times New Roman"/>
                <w:sz w:val="24"/>
                <w:szCs w:val="24"/>
              </w:rPr>
              <w:t>Confusion matrix</w:t>
            </w:r>
          </w:p>
        </w:tc>
        <w:tc>
          <w:tcPr>
            <w:tcW w:w="4498" w:type="dxa"/>
            <w:gridSpan w:val="2"/>
          </w:tcPr>
          <w:p w14:paraId="79196B04" w14:textId="77777777" w:rsidR="009823CA" w:rsidRPr="00D970C9" w:rsidRDefault="009823CA" w:rsidP="00B37986">
            <w:pPr>
              <w:spacing w:line="360" w:lineRule="auto"/>
              <w:rPr>
                <w:rFonts w:ascii="Times New Roman" w:hAnsi="Times New Roman"/>
                <w:sz w:val="24"/>
                <w:szCs w:val="24"/>
              </w:rPr>
            </w:pPr>
            <w:r>
              <w:rPr>
                <w:rFonts w:ascii="Times New Roman" w:hAnsi="Times New Roman"/>
                <w:sz w:val="24"/>
                <w:szCs w:val="24"/>
              </w:rPr>
              <w:t>Ground truth</w:t>
            </w:r>
          </w:p>
        </w:tc>
      </w:tr>
      <w:tr w:rsidR="009823CA" w:rsidRPr="00D970C9" w14:paraId="007F990A" w14:textId="77777777" w:rsidTr="00B37986">
        <w:trPr>
          <w:trHeight w:val="446"/>
          <w:jc w:val="center"/>
        </w:trPr>
        <w:tc>
          <w:tcPr>
            <w:tcW w:w="2502" w:type="dxa"/>
            <w:gridSpan w:val="2"/>
            <w:vMerge/>
          </w:tcPr>
          <w:p w14:paraId="218FCFFB" w14:textId="77777777" w:rsidR="009823CA" w:rsidRPr="00D970C9" w:rsidRDefault="009823CA" w:rsidP="00B37986">
            <w:pPr>
              <w:spacing w:line="360" w:lineRule="auto"/>
              <w:rPr>
                <w:rFonts w:ascii="Times New Roman" w:hAnsi="Times New Roman"/>
                <w:sz w:val="24"/>
                <w:szCs w:val="24"/>
              </w:rPr>
            </w:pPr>
          </w:p>
        </w:tc>
        <w:tc>
          <w:tcPr>
            <w:tcW w:w="2246" w:type="dxa"/>
          </w:tcPr>
          <w:p w14:paraId="252AA0CF" w14:textId="77777777" w:rsidR="009823CA" w:rsidRPr="00D970C9" w:rsidRDefault="009823CA" w:rsidP="00B37986">
            <w:pPr>
              <w:spacing w:line="360" w:lineRule="auto"/>
              <w:rPr>
                <w:rFonts w:ascii="Times New Roman" w:hAnsi="Times New Roman"/>
                <w:sz w:val="24"/>
                <w:szCs w:val="24"/>
              </w:rPr>
            </w:pPr>
            <w:r w:rsidRPr="00D970C9">
              <w:rPr>
                <w:rFonts w:ascii="Times New Roman" w:hAnsi="Times New Roman"/>
                <w:sz w:val="24"/>
                <w:szCs w:val="24"/>
              </w:rPr>
              <w:t>Positive</w:t>
            </w:r>
          </w:p>
        </w:tc>
        <w:tc>
          <w:tcPr>
            <w:tcW w:w="2251" w:type="dxa"/>
          </w:tcPr>
          <w:p w14:paraId="6F67E9C2" w14:textId="77777777" w:rsidR="009823CA" w:rsidRPr="00D970C9" w:rsidRDefault="009823CA" w:rsidP="00B37986">
            <w:pPr>
              <w:spacing w:line="360" w:lineRule="auto"/>
              <w:rPr>
                <w:rFonts w:ascii="Times New Roman" w:hAnsi="Times New Roman"/>
                <w:sz w:val="24"/>
                <w:szCs w:val="24"/>
              </w:rPr>
            </w:pPr>
            <w:r w:rsidRPr="00D970C9">
              <w:rPr>
                <w:rFonts w:ascii="Times New Roman" w:hAnsi="Times New Roman"/>
                <w:sz w:val="24"/>
                <w:szCs w:val="24"/>
              </w:rPr>
              <w:t>Negative</w:t>
            </w:r>
          </w:p>
        </w:tc>
      </w:tr>
      <w:tr w:rsidR="009823CA" w:rsidRPr="00D970C9" w14:paraId="6EB6DC5D" w14:textId="77777777" w:rsidTr="00B37986">
        <w:trPr>
          <w:trHeight w:val="605"/>
          <w:jc w:val="center"/>
        </w:trPr>
        <w:tc>
          <w:tcPr>
            <w:tcW w:w="1274" w:type="dxa"/>
            <w:vMerge w:val="restart"/>
          </w:tcPr>
          <w:p w14:paraId="3A1EB4ED" w14:textId="77777777" w:rsidR="009823CA" w:rsidRPr="00D970C9" w:rsidRDefault="009823CA" w:rsidP="00B37986">
            <w:pPr>
              <w:spacing w:line="360" w:lineRule="auto"/>
              <w:rPr>
                <w:rFonts w:ascii="Times New Roman" w:hAnsi="Times New Roman"/>
                <w:sz w:val="24"/>
                <w:szCs w:val="24"/>
              </w:rPr>
            </w:pPr>
            <w:r w:rsidRPr="00D970C9">
              <w:rPr>
                <w:rFonts w:ascii="Times New Roman" w:hAnsi="Times New Roman"/>
                <w:sz w:val="24"/>
                <w:szCs w:val="24"/>
              </w:rPr>
              <w:t>Predict</w:t>
            </w:r>
            <w:r>
              <w:rPr>
                <w:rFonts w:ascii="Times New Roman" w:hAnsi="Times New Roman"/>
                <w:sz w:val="24"/>
                <w:szCs w:val="24"/>
              </w:rPr>
              <w:t>ion</w:t>
            </w:r>
          </w:p>
        </w:tc>
        <w:tc>
          <w:tcPr>
            <w:tcW w:w="1228" w:type="dxa"/>
          </w:tcPr>
          <w:p w14:paraId="470FCCF4" w14:textId="77777777" w:rsidR="009823CA" w:rsidRPr="00D970C9" w:rsidRDefault="009823CA" w:rsidP="00B37986">
            <w:pPr>
              <w:spacing w:line="360" w:lineRule="auto"/>
              <w:rPr>
                <w:rFonts w:ascii="Times New Roman" w:hAnsi="Times New Roman"/>
                <w:sz w:val="24"/>
                <w:szCs w:val="24"/>
              </w:rPr>
            </w:pPr>
            <w:r w:rsidRPr="00D970C9">
              <w:rPr>
                <w:rFonts w:ascii="Times New Roman" w:hAnsi="Times New Roman"/>
                <w:sz w:val="24"/>
                <w:szCs w:val="24"/>
              </w:rPr>
              <w:t>Positive</w:t>
            </w:r>
          </w:p>
        </w:tc>
        <w:tc>
          <w:tcPr>
            <w:tcW w:w="2246" w:type="dxa"/>
          </w:tcPr>
          <w:p w14:paraId="44367E50" w14:textId="77777777" w:rsidR="009823CA" w:rsidRPr="00D970C9" w:rsidRDefault="009823CA" w:rsidP="00B37986">
            <w:pPr>
              <w:spacing w:line="360" w:lineRule="auto"/>
              <w:rPr>
                <w:rFonts w:ascii="Times New Roman" w:hAnsi="Times New Roman"/>
                <w:sz w:val="24"/>
                <w:szCs w:val="24"/>
              </w:rPr>
            </w:pPr>
            <w:bookmarkStart w:id="31" w:name="OLE_LINK97"/>
            <w:bookmarkStart w:id="32" w:name="OLE_LINK98"/>
            <w:r w:rsidRPr="00D970C9">
              <w:rPr>
                <w:rFonts w:ascii="Times New Roman" w:hAnsi="Times New Roman" w:hint="eastAsia"/>
                <w:sz w:val="24"/>
                <w:szCs w:val="24"/>
              </w:rPr>
              <w:t>T</w:t>
            </w:r>
            <w:r w:rsidRPr="00D970C9">
              <w:rPr>
                <w:rFonts w:ascii="Times New Roman" w:hAnsi="Times New Roman"/>
                <w:sz w:val="24"/>
                <w:szCs w:val="24"/>
              </w:rPr>
              <w:t>P</w:t>
            </w:r>
            <w:bookmarkEnd w:id="31"/>
            <w:bookmarkEnd w:id="32"/>
            <w:r>
              <w:rPr>
                <w:rFonts w:ascii="Times New Roman" w:hAnsi="Times New Roman" w:hint="eastAsia"/>
                <w:sz w:val="24"/>
                <w:szCs w:val="24"/>
              </w:rPr>
              <w:t xml:space="preserve"> </w:t>
            </w:r>
            <w:r>
              <w:rPr>
                <w:rFonts w:ascii="Times New Roman" w:hAnsi="Times New Roman"/>
                <w:sz w:val="24"/>
                <w:szCs w:val="24"/>
              </w:rPr>
              <w:t>(</w:t>
            </w:r>
            <w:r w:rsidRPr="00D970C9">
              <w:rPr>
                <w:rFonts w:ascii="Times New Roman" w:hAnsi="Times New Roman" w:hint="eastAsia"/>
                <w:sz w:val="24"/>
                <w:szCs w:val="24"/>
              </w:rPr>
              <w:t>T</w:t>
            </w:r>
            <w:r w:rsidRPr="00D970C9">
              <w:rPr>
                <w:rFonts w:ascii="Times New Roman" w:hAnsi="Times New Roman"/>
                <w:sz w:val="24"/>
                <w:szCs w:val="24"/>
              </w:rPr>
              <w:t>rue positive</w:t>
            </w:r>
            <w:r>
              <w:rPr>
                <w:rFonts w:ascii="Times New Roman" w:hAnsi="Times New Roman" w:hint="eastAsia"/>
                <w:sz w:val="24"/>
                <w:szCs w:val="24"/>
              </w:rPr>
              <w:t>)</w:t>
            </w:r>
          </w:p>
        </w:tc>
        <w:tc>
          <w:tcPr>
            <w:tcW w:w="2251" w:type="dxa"/>
          </w:tcPr>
          <w:p w14:paraId="79989C73" w14:textId="77777777" w:rsidR="009823CA" w:rsidRPr="00D970C9" w:rsidRDefault="009823CA" w:rsidP="00B37986">
            <w:pPr>
              <w:spacing w:line="360" w:lineRule="auto"/>
              <w:rPr>
                <w:rFonts w:ascii="Times New Roman" w:hAnsi="Times New Roman"/>
                <w:sz w:val="24"/>
                <w:szCs w:val="24"/>
              </w:rPr>
            </w:pPr>
            <w:bookmarkStart w:id="33" w:name="OLE_LINK101"/>
            <w:bookmarkStart w:id="34" w:name="OLE_LINK102"/>
            <w:r w:rsidRPr="00D970C9">
              <w:rPr>
                <w:rFonts w:ascii="Times New Roman" w:hAnsi="Times New Roman" w:hint="eastAsia"/>
                <w:sz w:val="24"/>
                <w:szCs w:val="24"/>
              </w:rPr>
              <w:t>F</w:t>
            </w:r>
            <w:r w:rsidRPr="00D970C9">
              <w:rPr>
                <w:rFonts w:ascii="Times New Roman" w:hAnsi="Times New Roman"/>
                <w:sz w:val="24"/>
                <w:szCs w:val="24"/>
              </w:rPr>
              <w:t>P</w:t>
            </w:r>
            <w:bookmarkEnd w:id="33"/>
            <w:bookmarkEnd w:id="34"/>
            <w:r>
              <w:rPr>
                <w:rFonts w:ascii="Times New Roman" w:hAnsi="Times New Roman"/>
                <w:sz w:val="24"/>
                <w:szCs w:val="24"/>
              </w:rPr>
              <w:t xml:space="preserve"> </w:t>
            </w:r>
            <w:r>
              <w:rPr>
                <w:rFonts w:ascii="Times New Roman" w:hAnsi="Times New Roman" w:hint="eastAsia"/>
                <w:sz w:val="24"/>
                <w:szCs w:val="24"/>
              </w:rPr>
              <w:t>(</w:t>
            </w:r>
            <w:r w:rsidRPr="00D970C9">
              <w:rPr>
                <w:rFonts w:ascii="Times New Roman" w:hAnsi="Times New Roman" w:hint="eastAsia"/>
                <w:sz w:val="24"/>
                <w:szCs w:val="24"/>
              </w:rPr>
              <w:t>F</w:t>
            </w:r>
            <w:r w:rsidRPr="00D970C9">
              <w:rPr>
                <w:rFonts w:ascii="Times New Roman" w:hAnsi="Times New Roman"/>
                <w:sz w:val="24"/>
                <w:szCs w:val="24"/>
              </w:rPr>
              <w:t>alse positive</w:t>
            </w:r>
            <w:r>
              <w:rPr>
                <w:rFonts w:ascii="Times New Roman" w:hAnsi="Times New Roman" w:hint="eastAsia"/>
                <w:sz w:val="24"/>
                <w:szCs w:val="24"/>
              </w:rPr>
              <w:t>)</w:t>
            </w:r>
          </w:p>
        </w:tc>
      </w:tr>
      <w:tr w:rsidR="009823CA" w:rsidRPr="00D970C9" w14:paraId="324F43F9" w14:textId="77777777" w:rsidTr="00B37986">
        <w:trPr>
          <w:trHeight w:val="557"/>
          <w:jc w:val="center"/>
        </w:trPr>
        <w:tc>
          <w:tcPr>
            <w:tcW w:w="1274" w:type="dxa"/>
            <w:vMerge/>
          </w:tcPr>
          <w:p w14:paraId="7830CDE6" w14:textId="77777777" w:rsidR="009823CA" w:rsidRPr="00D970C9" w:rsidRDefault="009823CA" w:rsidP="00B37986">
            <w:pPr>
              <w:spacing w:line="360" w:lineRule="auto"/>
              <w:rPr>
                <w:rFonts w:ascii="Times New Roman" w:hAnsi="Times New Roman"/>
                <w:sz w:val="24"/>
                <w:szCs w:val="24"/>
              </w:rPr>
            </w:pPr>
          </w:p>
        </w:tc>
        <w:tc>
          <w:tcPr>
            <w:tcW w:w="1228" w:type="dxa"/>
          </w:tcPr>
          <w:p w14:paraId="0357E2F9" w14:textId="77777777" w:rsidR="009823CA" w:rsidRPr="00D970C9" w:rsidRDefault="009823CA" w:rsidP="00B37986">
            <w:pPr>
              <w:spacing w:line="360" w:lineRule="auto"/>
              <w:rPr>
                <w:rFonts w:ascii="Times New Roman" w:hAnsi="Times New Roman"/>
                <w:sz w:val="24"/>
                <w:szCs w:val="24"/>
              </w:rPr>
            </w:pPr>
            <w:r w:rsidRPr="00D970C9">
              <w:rPr>
                <w:rFonts w:ascii="Times New Roman" w:hAnsi="Times New Roman"/>
                <w:sz w:val="24"/>
                <w:szCs w:val="24"/>
              </w:rPr>
              <w:t xml:space="preserve">Negative </w:t>
            </w:r>
          </w:p>
        </w:tc>
        <w:tc>
          <w:tcPr>
            <w:tcW w:w="2246" w:type="dxa"/>
          </w:tcPr>
          <w:p w14:paraId="5DAB2C05" w14:textId="77777777" w:rsidR="009823CA" w:rsidRPr="00D970C9" w:rsidRDefault="009823CA" w:rsidP="00B37986">
            <w:pPr>
              <w:spacing w:line="360" w:lineRule="auto"/>
              <w:rPr>
                <w:rFonts w:ascii="Times New Roman" w:hAnsi="Times New Roman"/>
                <w:sz w:val="24"/>
                <w:szCs w:val="24"/>
              </w:rPr>
            </w:pPr>
            <w:bookmarkStart w:id="35" w:name="OLE_LINK105"/>
            <w:bookmarkStart w:id="36" w:name="OLE_LINK106"/>
            <w:r w:rsidRPr="00D970C9">
              <w:rPr>
                <w:rFonts w:ascii="Times New Roman" w:hAnsi="Times New Roman" w:hint="eastAsia"/>
                <w:sz w:val="24"/>
                <w:szCs w:val="24"/>
              </w:rPr>
              <w:t>F</w:t>
            </w:r>
            <w:r w:rsidRPr="00D970C9">
              <w:rPr>
                <w:rFonts w:ascii="Times New Roman" w:hAnsi="Times New Roman"/>
                <w:sz w:val="24"/>
                <w:szCs w:val="24"/>
              </w:rPr>
              <w:t>N</w:t>
            </w:r>
            <w:bookmarkEnd w:id="35"/>
            <w:bookmarkEnd w:id="36"/>
            <w:r>
              <w:rPr>
                <w:rFonts w:ascii="Times New Roman" w:hAnsi="Times New Roman"/>
                <w:sz w:val="24"/>
                <w:szCs w:val="24"/>
              </w:rPr>
              <w:t xml:space="preserve"> </w:t>
            </w:r>
            <w:r>
              <w:rPr>
                <w:rFonts w:ascii="Times New Roman" w:hAnsi="Times New Roman" w:hint="eastAsia"/>
                <w:sz w:val="24"/>
                <w:szCs w:val="24"/>
              </w:rPr>
              <w:t>(</w:t>
            </w:r>
            <w:r w:rsidRPr="00D970C9">
              <w:rPr>
                <w:rFonts w:ascii="Times New Roman" w:hAnsi="Times New Roman" w:hint="eastAsia"/>
                <w:sz w:val="24"/>
                <w:szCs w:val="24"/>
              </w:rPr>
              <w:t>F</w:t>
            </w:r>
            <w:r w:rsidRPr="00D970C9">
              <w:rPr>
                <w:rFonts w:ascii="Times New Roman" w:hAnsi="Times New Roman"/>
                <w:sz w:val="24"/>
                <w:szCs w:val="24"/>
              </w:rPr>
              <w:t xml:space="preserve">alse </w:t>
            </w:r>
            <w:r>
              <w:rPr>
                <w:rFonts w:ascii="Times New Roman" w:hAnsi="Times New Roman"/>
                <w:sz w:val="24"/>
                <w:szCs w:val="24"/>
              </w:rPr>
              <w:t>negative</w:t>
            </w:r>
            <w:r>
              <w:rPr>
                <w:rFonts w:ascii="Times New Roman" w:hAnsi="Times New Roman" w:hint="eastAsia"/>
                <w:sz w:val="24"/>
                <w:szCs w:val="24"/>
              </w:rPr>
              <w:t>)</w:t>
            </w:r>
          </w:p>
        </w:tc>
        <w:tc>
          <w:tcPr>
            <w:tcW w:w="2251" w:type="dxa"/>
          </w:tcPr>
          <w:p w14:paraId="0AC49330" w14:textId="77777777" w:rsidR="009823CA" w:rsidRPr="00D970C9" w:rsidRDefault="009823CA" w:rsidP="00B37986">
            <w:pPr>
              <w:spacing w:line="360" w:lineRule="auto"/>
              <w:rPr>
                <w:rFonts w:ascii="Times New Roman" w:hAnsi="Times New Roman"/>
                <w:sz w:val="24"/>
                <w:szCs w:val="24"/>
              </w:rPr>
            </w:pPr>
            <w:bookmarkStart w:id="37" w:name="OLE_LINK103"/>
            <w:bookmarkStart w:id="38" w:name="OLE_LINK104"/>
            <w:r w:rsidRPr="00D970C9">
              <w:rPr>
                <w:rFonts w:ascii="Times New Roman" w:hAnsi="Times New Roman" w:hint="eastAsia"/>
                <w:sz w:val="24"/>
                <w:szCs w:val="24"/>
              </w:rPr>
              <w:t>T</w:t>
            </w:r>
            <w:r w:rsidRPr="00D970C9">
              <w:rPr>
                <w:rFonts w:ascii="Times New Roman" w:hAnsi="Times New Roman"/>
                <w:sz w:val="24"/>
                <w:szCs w:val="24"/>
              </w:rPr>
              <w:t>N</w:t>
            </w:r>
            <w:bookmarkEnd w:id="37"/>
            <w:bookmarkEnd w:id="38"/>
            <w:r>
              <w:rPr>
                <w:rFonts w:ascii="Times New Roman" w:hAnsi="Times New Roman" w:hint="eastAsia"/>
                <w:sz w:val="24"/>
                <w:szCs w:val="24"/>
              </w:rPr>
              <w:t xml:space="preserve"> </w:t>
            </w:r>
            <w:r>
              <w:rPr>
                <w:rFonts w:ascii="Times New Roman" w:hAnsi="Times New Roman"/>
                <w:sz w:val="24"/>
                <w:szCs w:val="24"/>
              </w:rPr>
              <w:t>(</w:t>
            </w:r>
            <w:r w:rsidRPr="00D970C9">
              <w:rPr>
                <w:rFonts w:ascii="Times New Roman" w:hAnsi="Times New Roman" w:hint="eastAsia"/>
                <w:sz w:val="24"/>
                <w:szCs w:val="24"/>
              </w:rPr>
              <w:t>T</w:t>
            </w:r>
            <w:r w:rsidRPr="00D970C9">
              <w:rPr>
                <w:rFonts w:ascii="Times New Roman" w:hAnsi="Times New Roman"/>
                <w:sz w:val="24"/>
                <w:szCs w:val="24"/>
              </w:rPr>
              <w:t>rue negative</w:t>
            </w:r>
            <w:r>
              <w:rPr>
                <w:rFonts w:ascii="Times New Roman" w:hAnsi="Times New Roman" w:hint="eastAsia"/>
                <w:sz w:val="24"/>
                <w:szCs w:val="24"/>
              </w:rPr>
              <w:t>)</w:t>
            </w:r>
          </w:p>
        </w:tc>
      </w:tr>
      <w:bookmarkEnd w:id="29"/>
      <w:bookmarkEnd w:id="30"/>
    </w:tbl>
    <w:p w14:paraId="25EF6F64" w14:textId="77777777" w:rsidR="009823CA" w:rsidRPr="00D970C9" w:rsidRDefault="009823CA" w:rsidP="00186466">
      <w:pPr>
        <w:spacing w:line="480" w:lineRule="auto"/>
        <w:ind w:firstLineChars="200" w:firstLine="480"/>
        <w:jc w:val="left"/>
        <w:rPr>
          <w:rFonts w:ascii="Times New Roman" w:hAnsi="Times New Roman" w:cs="Times New Roman"/>
          <w:sz w:val="24"/>
          <w:szCs w:val="24"/>
        </w:rPr>
      </w:pPr>
    </w:p>
    <w:p w14:paraId="6D911130" w14:textId="7647CBF8" w:rsidR="009823CA" w:rsidRPr="006E24F3" w:rsidRDefault="009823CA" w:rsidP="0002133C">
      <w:pPr>
        <w:spacing w:line="360" w:lineRule="auto"/>
        <w:jc w:val="left"/>
        <w:rPr>
          <w:rFonts w:ascii="Times New Roman" w:hAnsi="Times New Roman"/>
          <w:b/>
          <w:bCs/>
          <w:sz w:val="24"/>
          <w:szCs w:val="24"/>
        </w:rPr>
      </w:pPr>
      <w:r>
        <w:rPr>
          <w:rFonts w:ascii="Times New Roman" w:hAnsi="Times New Roman"/>
          <w:b/>
          <w:bCs/>
          <w:sz w:val="24"/>
          <w:szCs w:val="24"/>
        </w:rPr>
        <w:t>The calculating methods</w:t>
      </w:r>
      <w:r w:rsidRPr="006E24F3">
        <w:rPr>
          <w:rFonts w:ascii="Times New Roman" w:hAnsi="Times New Roman"/>
          <w:b/>
          <w:bCs/>
          <w:sz w:val="24"/>
          <w:szCs w:val="24"/>
        </w:rPr>
        <w:t xml:space="preserve"> </w:t>
      </w:r>
      <w:r>
        <w:rPr>
          <w:rFonts w:ascii="Times New Roman" w:hAnsi="Times New Roman"/>
          <w:b/>
          <w:bCs/>
          <w:sz w:val="24"/>
          <w:szCs w:val="24"/>
        </w:rPr>
        <w:t>of c</w:t>
      </w:r>
      <w:r w:rsidRPr="006E24F3">
        <w:rPr>
          <w:rFonts w:ascii="Times New Roman" w:hAnsi="Times New Roman"/>
          <w:b/>
          <w:bCs/>
          <w:sz w:val="24"/>
          <w:szCs w:val="24"/>
        </w:rPr>
        <w:t>ommon evaluation ind</w:t>
      </w:r>
      <w:r>
        <w:rPr>
          <w:rFonts w:ascii="Times New Roman" w:hAnsi="Times New Roman"/>
          <w:b/>
          <w:bCs/>
          <w:sz w:val="24"/>
          <w:szCs w:val="24"/>
        </w:rPr>
        <w:t>ices</w:t>
      </w:r>
      <w:r w:rsidRPr="006E24F3">
        <w:rPr>
          <w:rFonts w:ascii="Times New Roman" w:hAnsi="Times New Roman"/>
          <w:b/>
          <w:bCs/>
          <w:sz w:val="24"/>
          <w:szCs w:val="24"/>
        </w:rPr>
        <w:t xml:space="preserve"> </w:t>
      </w:r>
      <w:r>
        <w:rPr>
          <w:rFonts w:ascii="Times New Roman" w:hAnsi="Times New Roman"/>
          <w:b/>
          <w:bCs/>
          <w:sz w:val="24"/>
          <w:szCs w:val="24"/>
        </w:rPr>
        <w:t>in</w:t>
      </w:r>
      <w:r w:rsidRPr="006E24F3">
        <w:rPr>
          <w:rFonts w:ascii="Times New Roman" w:hAnsi="Times New Roman"/>
          <w:b/>
          <w:bCs/>
          <w:sz w:val="24"/>
          <w:szCs w:val="24"/>
        </w:rPr>
        <w:t xml:space="preserve"> </w:t>
      </w:r>
      <w:r w:rsidR="00466A4D">
        <w:rPr>
          <w:rFonts w:ascii="Times New Roman" w:hAnsi="Times New Roman"/>
          <w:b/>
          <w:bCs/>
          <w:sz w:val="24"/>
          <w:szCs w:val="24"/>
        </w:rPr>
        <w:t xml:space="preserve">the </w:t>
      </w:r>
      <w:r w:rsidRPr="006E24F3">
        <w:rPr>
          <w:rFonts w:ascii="Times New Roman" w:hAnsi="Times New Roman"/>
          <w:b/>
          <w:bCs/>
          <w:sz w:val="24"/>
          <w:szCs w:val="24"/>
        </w:rPr>
        <w:t>classification model</w:t>
      </w:r>
    </w:p>
    <w:tbl>
      <w:tblPr>
        <w:tblStyle w:val="a7"/>
        <w:tblW w:w="4112" w:type="dxa"/>
        <w:jc w:val="center"/>
        <w:tblLook w:val="04A0" w:firstRow="1" w:lastRow="0" w:firstColumn="1" w:lastColumn="0" w:noHBand="0" w:noVBand="1"/>
      </w:tblPr>
      <w:tblGrid>
        <w:gridCol w:w="1555"/>
        <w:gridCol w:w="2557"/>
      </w:tblGrid>
      <w:tr w:rsidR="009823CA" w:rsidRPr="00D970C9" w14:paraId="353F205F" w14:textId="77777777" w:rsidTr="001755E9">
        <w:trPr>
          <w:jc w:val="center"/>
        </w:trPr>
        <w:tc>
          <w:tcPr>
            <w:tcW w:w="1650" w:type="dxa"/>
          </w:tcPr>
          <w:p w14:paraId="714D51AD" w14:textId="77777777" w:rsidR="009823CA" w:rsidRPr="00D970C9" w:rsidRDefault="009823CA" w:rsidP="00B37986">
            <w:pPr>
              <w:spacing w:line="360" w:lineRule="auto"/>
              <w:rPr>
                <w:rFonts w:ascii="Times New Roman" w:hAnsi="Times New Roman"/>
                <w:sz w:val="24"/>
                <w:szCs w:val="24"/>
              </w:rPr>
            </w:pPr>
            <w:r w:rsidRPr="00D970C9">
              <w:rPr>
                <w:rFonts w:ascii="Times New Roman" w:hAnsi="Times New Roman"/>
                <w:sz w:val="24"/>
                <w:szCs w:val="24"/>
              </w:rPr>
              <w:t>Ind</w:t>
            </w:r>
            <w:r>
              <w:rPr>
                <w:rFonts w:ascii="Times New Roman" w:hAnsi="Times New Roman"/>
                <w:sz w:val="24"/>
                <w:szCs w:val="24"/>
              </w:rPr>
              <w:t>ices</w:t>
            </w:r>
          </w:p>
        </w:tc>
        <w:tc>
          <w:tcPr>
            <w:tcW w:w="2462" w:type="dxa"/>
          </w:tcPr>
          <w:p w14:paraId="3E4341C6" w14:textId="77777777" w:rsidR="009823CA" w:rsidRPr="00D970C9" w:rsidRDefault="009823CA" w:rsidP="00B37986">
            <w:pPr>
              <w:spacing w:line="360" w:lineRule="auto"/>
              <w:rPr>
                <w:rFonts w:ascii="Times New Roman" w:hAnsi="Times New Roman"/>
                <w:sz w:val="24"/>
                <w:szCs w:val="24"/>
              </w:rPr>
            </w:pPr>
            <w:bookmarkStart w:id="39" w:name="_Hlk80535606"/>
            <w:r>
              <w:rPr>
                <w:rFonts w:ascii="Times New Roman" w:hAnsi="Times New Roman"/>
                <w:kern w:val="0"/>
                <w:sz w:val="24"/>
                <w:szCs w:val="24"/>
              </w:rPr>
              <w:t>Calculating</w:t>
            </w:r>
            <w:r w:rsidRPr="00D970C9">
              <w:rPr>
                <w:rFonts w:ascii="Times New Roman" w:hAnsi="Times New Roman"/>
                <w:sz w:val="24"/>
                <w:szCs w:val="24"/>
              </w:rPr>
              <w:t xml:space="preserve"> formula </w:t>
            </w:r>
          </w:p>
        </w:tc>
      </w:tr>
      <w:tr w:rsidR="009823CA" w:rsidRPr="00D970C9" w14:paraId="2E67CAF6" w14:textId="77777777" w:rsidTr="001755E9">
        <w:trPr>
          <w:jc w:val="center"/>
        </w:trPr>
        <w:tc>
          <w:tcPr>
            <w:tcW w:w="1650" w:type="dxa"/>
          </w:tcPr>
          <w:p w14:paraId="51C9B560" w14:textId="77777777" w:rsidR="009823CA" w:rsidRPr="00D970C9" w:rsidRDefault="009823CA" w:rsidP="001755E9">
            <w:pPr>
              <w:spacing w:line="360" w:lineRule="auto"/>
              <w:rPr>
                <w:rFonts w:ascii="Times New Roman" w:hAnsi="Times New Roman"/>
                <w:sz w:val="24"/>
                <w:szCs w:val="24"/>
              </w:rPr>
            </w:pPr>
            <w:r w:rsidRPr="00D970C9">
              <w:rPr>
                <w:rFonts w:ascii="Times New Roman" w:eastAsia="等线" w:hAnsi="Times New Roman" w:cs="Times New Roman" w:hint="eastAsia"/>
                <w:sz w:val="24"/>
                <w:szCs w:val="24"/>
              </w:rPr>
              <w:t>A</w:t>
            </w:r>
            <w:r w:rsidRPr="00D970C9">
              <w:rPr>
                <w:rFonts w:ascii="Times New Roman" w:eastAsia="等线" w:hAnsi="Times New Roman" w:cs="Times New Roman"/>
                <w:sz w:val="24"/>
                <w:szCs w:val="24"/>
              </w:rPr>
              <w:t>ccuracy</w:t>
            </w:r>
          </w:p>
        </w:tc>
        <w:tc>
          <w:tcPr>
            <w:tcW w:w="2462" w:type="dxa"/>
          </w:tcPr>
          <w:p w14:paraId="42400E0C" w14:textId="77777777" w:rsidR="009823CA" w:rsidRPr="00D970C9" w:rsidRDefault="009823CA" w:rsidP="001755E9">
            <w:pPr>
              <w:spacing w:line="360" w:lineRule="auto"/>
              <w:rPr>
                <w:rFonts w:ascii="Times New Roman" w:hAnsi="Times New Roman"/>
                <w:sz w:val="24"/>
                <w:szCs w:val="24"/>
              </w:rPr>
            </w:pPr>
            <m:oMathPara>
              <m:oMath>
                <m:r>
                  <m:rPr>
                    <m:sty m:val="p"/>
                  </m:rPr>
                  <w:rPr>
                    <w:rFonts w:ascii="Cambria Math" w:hAnsi="Cambria Math" w:cs="Cambria Math"/>
                    <w:sz w:val="24"/>
                    <w:szCs w:val="24"/>
                  </w:rPr>
                  <m:t>=</m:t>
                </m:r>
                <m:f>
                  <m:fPr>
                    <m:ctrlPr>
                      <w:rPr>
                        <w:rFonts w:ascii="Cambria Math" w:hAnsi="Cambria Math"/>
                        <w:iCs/>
                        <w:sz w:val="24"/>
                        <w:szCs w:val="24"/>
                      </w:rPr>
                    </m:ctrlPr>
                  </m:fPr>
                  <m:num>
                    <m:r>
                      <m:rPr>
                        <m:sty m:val="p"/>
                      </m:rPr>
                      <w:rPr>
                        <w:rFonts w:ascii="Cambria Math" w:hAnsi="Cambria Math" w:cs="Cambria Math"/>
                        <w:sz w:val="24"/>
                        <w:szCs w:val="24"/>
                      </w:rPr>
                      <m:t>TP+TN</m:t>
                    </m:r>
                  </m:num>
                  <m:den>
                    <m:r>
                      <m:rPr>
                        <m:sty m:val="p"/>
                      </m:rPr>
                      <w:rPr>
                        <w:rFonts w:ascii="Cambria Math" w:hAnsi="Cambria Math" w:cs="Cambria Math"/>
                        <w:sz w:val="24"/>
                        <w:szCs w:val="24"/>
                      </w:rPr>
                      <m:t>TP+TN+FP+FN</m:t>
                    </m:r>
                  </m:den>
                </m:f>
              </m:oMath>
            </m:oMathPara>
          </w:p>
        </w:tc>
      </w:tr>
      <w:tr w:rsidR="009823CA" w:rsidRPr="00D970C9" w14:paraId="54FE788A" w14:textId="77777777" w:rsidTr="001755E9">
        <w:trPr>
          <w:jc w:val="center"/>
        </w:trPr>
        <w:tc>
          <w:tcPr>
            <w:tcW w:w="1650" w:type="dxa"/>
          </w:tcPr>
          <w:p w14:paraId="5EE208B8" w14:textId="77777777" w:rsidR="009823CA" w:rsidRPr="00D970C9" w:rsidRDefault="009823CA" w:rsidP="001755E9">
            <w:pPr>
              <w:spacing w:line="360" w:lineRule="auto"/>
              <w:rPr>
                <w:rFonts w:ascii="Times New Roman" w:hAnsi="Times New Roman"/>
                <w:sz w:val="24"/>
                <w:szCs w:val="24"/>
              </w:rPr>
            </w:pPr>
            <w:r w:rsidRPr="00D970C9">
              <w:rPr>
                <w:rFonts w:ascii="Times New Roman" w:hAnsi="Times New Roman" w:hint="eastAsia"/>
                <w:sz w:val="24"/>
                <w:szCs w:val="24"/>
              </w:rPr>
              <w:t>S</w:t>
            </w:r>
            <w:r w:rsidRPr="00D970C9">
              <w:rPr>
                <w:rFonts w:ascii="Times New Roman" w:hAnsi="Times New Roman"/>
                <w:sz w:val="24"/>
                <w:szCs w:val="24"/>
              </w:rPr>
              <w:t>pecificity</w:t>
            </w:r>
          </w:p>
        </w:tc>
        <w:tc>
          <w:tcPr>
            <w:tcW w:w="2462" w:type="dxa"/>
          </w:tcPr>
          <w:p w14:paraId="20757461" w14:textId="77777777" w:rsidR="009823CA" w:rsidRPr="001755E9" w:rsidRDefault="009823CA" w:rsidP="001755E9">
            <w:pPr>
              <w:spacing w:line="360" w:lineRule="auto"/>
              <w:rPr>
                <w:rFonts w:ascii="Times New Roman" w:hAnsi="Times New Roman"/>
                <w:sz w:val="24"/>
                <w:szCs w:val="24"/>
              </w:rPr>
            </w:pPr>
            <m:oMathPara>
              <m:oMathParaPr>
                <m:jc m:val="left"/>
              </m:oMathParaPr>
              <m:oMath>
                <m:r>
                  <m:rPr>
                    <m:sty m:val="p"/>
                  </m:rPr>
                  <w:rPr>
                    <w:rFonts w:ascii="Cambria Math" w:hAnsi="Cambria Math" w:cs="Cambria Math"/>
                    <w:sz w:val="24"/>
                    <w:szCs w:val="24"/>
                  </w:rPr>
                  <m:t>=</m:t>
                </m:r>
                <m:f>
                  <m:fPr>
                    <m:ctrlPr>
                      <w:rPr>
                        <w:rFonts w:ascii="Cambria Math" w:hAnsi="Cambria Math"/>
                        <w:iCs/>
                        <w:sz w:val="24"/>
                        <w:szCs w:val="24"/>
                      </w:rPr>
                    </m:ctrlPr>
                  </m:fPr>
                  <m:num>
                    <m:r>
                      <m:rPr>
                        <m:sty m:val="p"/>
                      </m:rPr>
                      <w:rPr>
                        <w:rFonts w:ascii="Cambria Math" w:hAnsi="Cambria Math" w:cs="Cambria Math"/>
                        <w:sz w:val="24"/>
                        <w:szCs w:val="24"/>
                      </w:rPr>
                      <m:t>TN</m:t>
                    </m:r>
                  </m:num>
                  <m:den>
                    <m:r>
                      <m:rPr>
                        <m:sty m:val="p"/>
                      </m:rPr>
                      <w:rPr>
                        <w:rFonts w:ascii="Cambria Math" w:hAnsi="Cambria Math" w:cs="Cambria Math"/>
                        <w:sz w:val="24"/>
                        <w:szCs w:val="24"/>
                      </w:rPr>
                      <m:t>TN+FP</m:t>
                    </m:r>
                  </m:den>
                </m:f>
              </m:oMath>
            </m:oMathPara>
          </w:p>
        </w:tc>
      </w:tr>
      <w:tr w:rsidR="009823CA" w:rsidRPr="00D970C9" w14:paraId="1E54B7A8" w14:textId="77777777" w:rsidTr="001755E9">
        <w:trPr>
          <w:jc w:val="center"/>
        </w:trPr>
        <w:tc>
          <w:tcPr>
            <w:tcW w:w="1650" w:type="dxa"/>
          </w:tcPr>
          <w:p w14:paraId="41633507" w14:textId="77777777" w:rsidR="009823CA" w:rsidRPr="00D970C9" w:rsidRDefault="009823CA" w:rsidP="001755E9">
            <w:pPr>
              <w:spacing w:line="360" w:lineRule="auto"/>
              <w:rPr>
                <w:rFonts w:ascii="Times New Roman" w:eastAsia="等线" w:hAnsi="Times New Roman" w:cs="Times New Roman"/>
                <w:iCs/>
                <w:sz w:val="24"/>
                <w:szCs w:val="24"/>
              </w:rPr>
            </w:pPr>
            <w:r w:rsidRPr="00D970C9">
              <w:rPr>
                <w:rFonts w:ascii="Times New Roman" w:eastAsia="等线" w:hAnsi="Times New Roman" w:cs="Times New Roman" w:hint="eastAsia"/>
                <w:iCs/>
                <w:sz w:val="24"/>
                <w:szCs w:val="24"/>
              </w:rPr>
              <w:t>P</w:t>
            </w:r>
            <w:r w:rsidRPr="00D970C9">
              <w:rPr>
                <w:rFonts w:ascii="Times New Roman" w:eastAsia="等线" w:hAnsi="Times New Roman" w:cs="Times New Roman"/>
                <w:iCs/>
                <w:sz w:val="24"/>
                <w:szCs w:val="24"/>
              </w:rPr>
              <w:t>recision</w:t>
            </w:r>
          </w:p>
        </w:tc>
        <w:tc>
          <w:tcPr>
            <w:tcW w:w="2462" w:type="dxa"/>
          </w:tcPr>
          <w:p w14:paraId="15F620CB" w14:textId="77777777" w:rsidR="009823CA" w:rsidRPr="00D970C9" w:rsidRDefault="009823CA" w:rsidP="001755E9">
            <w:pPr>
              <w:spacing w:line="360" w:lineRule="auto"/>
              <w:rPr>
                <w:rFonts w:ascii="Times New Roman" w:hAnsi="Times New Roman"/>
                <w:sz w:val="24"/>
                <w:szCs w:val="24"/>
              </w:rPr>
            </w:pPr>
            <m:oMathPara>
              <m:oMathParaPr>
                <m:jc m:val="left"/>
              </m:oMathParaPr>
              <m:oMath>
                <m:r>
                  <m:rPr>
                    <m:sty m:val="p"/>
                  </m:rPr>
                  <w:rPr>
                    <w:rFonts w:ascii="Cambria Math" w:hAnsi="Cambria Math" w:cs="Cambria Math"/>
                    <w:sz w:val="24"/>
                    <w:szCs w:val="24"/>
                  </w:rPr>
                  <m:t>=</m:t>
                </m:r>
                <m:f>
                  <m:fPr>
                    <m:ctrlPr>
                      <w:rPr>
                        <w:rFonts w:ascii="Cambria Math" w:hAnsi="Cambria Math"/>
                        <w:iCs/>
                        <w:sz w:val="24"/>
                        <w:szCs w:val="24"/>
                      </w:rPr>
                    </m:ctrlPr>
                  </m:fPr>
                  <m:num>
                    <m:r>
                      <m:rPr>
                        <m:sty m:val="p"/>
                      </m:rPr>
                      <w:rPr>
                        <w:rFonts w:ascii="Cambria Math" w:hAnsi="Cambria Math" w:cs="Cambria Math"/>
                        <w:sz w:val="24"/>
                        <w:szCs w:val="24"/>
                      </w:rPr>
                      <m:t>TP</m:t>
                    </m:r>
                  </m:num>
                  <m:den>
                    <m:r>
                      <m:rPr>
                        <m:sty m:val="p"/>
                      </m:rPr>
                      <w:rPr>
                        <w:rFonts w:ascii="Cambria Math" w:hAnsi="Cambria Math" w:cs="Cambria Math"/>
                        <w:sz w:val="24"/>
                        <w:szCs w:val="24"/>
                      </w:rPr>
                      <m:t>TP+FP</m:t>
                    </m:r>
                  </m:den>
                </m:f>
              </m:oMath>
            </m:oMathPara>
          </w:p>
        </w:tc>
      </w:tr>
      <w:tr w:rsidR="009823CA" w:rsidRPr="00D970C9" w14:paraId="1E18DB3D" w14:textId="77777777" w:rsidTr="001755E9">
        <w:trPr>
          <w:jc w:val="center"/>
        </w:trPr>
        <w:tc>
          <w:tcPr>
            <w:tcW w:w="1650" w:type="dxa"/>
          </w:tcPr>
          <w:p w14:paraId="33166C71" w14:textId="77777777" w:rsidR="009823CA" w:rsidRPr="00D970C9" w:rsidRDefault="009823CA" w:rsidP="001755E9">
            <w:pPr>
              <w:spacing w:line="360" w:lineRule="auto"/>
              <w:rPr>
                <w:rFonts w:ascii="Times New Roman" w:eastAsia="等线" w:hAnsi="Times New Roman" w:cs="Times New Roman"/>
                <w:sz w:val="24"/>
                <w:szCs w:val="24"/>
              </w:rPr>
            </w:pPr>
            <w:r w:rsidRPr="00D970C9">
              <w:rPr>
                <w:rFonts w:ascii="Times New Roman" w:eastAsia="等线" w:hAnsi="Times New Roman" w:cs="Times New Roman" w:hint="eastAsia"/>
                <w:sz w:val="24"/>
                <w:szCs w:val="24"/>
              </w:rPr>
              <w:t>R</w:t>
            </w:r>
            <w:r w:rsidRPr="00D970C9">
              <w:rPr>
                <w:rFonts w:ascii="Times New Roman" w:eastAsia="等线" w:hAnsi="Times New Roman" w:cs="Times New Roman"/>
                <w:sz w:val="24"/>
                <w:szCs w:val="24"/>
              </w:rPr>
              <w:t>ecall</w:t>
            </w:r>
          </w:p>
        </w:tc>
        <w:tc>
          <w:tcPr>
            <w:tcW w:w="2462" w:type="dxa"/>
          </w:tcPr>
          <w:p w14:paraId="7E4AFEAB" w14:textId="77777777" w:rsidR="009823CA" w:rsidRPr="00D970C9" w:rsidRDefault="009823CA" w:rsidP="001755E9">
            <w:pPr>
              <w:spacing w:line="360" w:lineRule="auto"/>
              <w:rPr>
                <w:rFonts w:ascii="Times New Roman" w:hAnsi="Times New Roman"/>
                <w:sz w:val="24"/>
                <w:szCs w:val="24"/>
              </w:rPr>
            </w:pPr>
            <m:oMathPara>
              <m:oMathParaPr>
                <m:jc m:val="left"/>
              </m:oMathParaPr>
              <m:oMath>
                <m:r>
                  <m:rPr>
                    <m:sty m:val="p"/>
                  </m:rPr>
                  <w:rPr>
                    <w:rFonts w:ascii="Cambria Math" w:hAnsi="Cambria Math" w:cs="Cambria Math"/>
                    <w:sz w:val="24"/>
                    <w:szCs w:val="24"/>
                  </w:rPr>
                  <m:t>=</m:t>
                </m:r>
                <m:f>
                  <m:fPr>
                    <m:ctrlPr>
                      <w:rPr>
                        <w:rFonts w:ascii="Cambria Math" w:hAnsi="Cambria Math"/>
                        <w:iCs/>
                        <w:sz w:val="24"/>
                        <w:szCs w:val="24"/>
                      </w:rPr>
                    </m:ctrlPr>
                  </m:fPr>
                  <m:num>
                    <m:r>
                      <m:rPr>
                        <m:sty m:val="p"/>
                      </m:rPr>
                      <w:rPr>
                        <w:rFonts w:ascii="Cambria Math" w:hAnsi="Cambria Math" w:cs="Cambria Math"/>
                        <w:sz w:val="24"/>
                        <w:szCs w:val="24"/>
                      </w:rPr>
                      <m:t>TP</m:t>
                    </m:r>
                  </m:num>
                  <m:den>
                    <m:r>
                      <m:rPr>
                        <m:sty m:val="p"/>
                      </m:rPr>
                      <w:rPr>
                        <w:rFonts w:ascii="Cambria Math" w:hAnsi="Cambria Math" w:cs="Cambria Math"/>
                        <w:sz w:val="24"/>
                        <w:szCs w:val="24"/>
                      </w:rPr>
                      <m:t>TP+FN</m:t>
                    </m:r>
                  </m:den>
                </m:f>
              </m:oMath>
            </m:oMathPara>
          </w:p>
        </w:tc>
      </w:tr>
      <w:tr w:rsidR="009823CA" w:rsidRPr="00D970C9" w14:paraId="212B9F1B" w14:textId="77777777" w:rsidTr="001755E9">
        <w:trPr>
          <w:jc w:val="center"/>
        </w:trPr>
        <w:tc>
          <w:tcPr>
            <w:tcW w:w="1650" w:type="dxa"/>
          </w:tcPr>
          <w:p w14:paraId="3A9F630A" w14:textId="77777777" w:rsidR="009823CA" w:rsidRPr="00D970C9" w:rsidRDefault="009823CA" w:rsidP="001755E9">
            <w:pPr>
              <w:spacing w:line="360" w:lineRule="auto"/>
              <w:rPr>
                <w:rFonts w:ascii="Times New Roman" w:hAnsi="Times New Roman"/>
                <w:sz w:val="24"/>
                <w:szCs w:val="24"/>
              </w:rPr>
            </w:pPr>
            <w:bookmarkStart w:id="40" w:name="_Hlk65310389"/>
            <w:bookmarkStart w:id="41" w:name="OLE_LINK400"/>
            <w:bookmarkStart w:id="42" w:name="OLE_LINK401"/>
            <w:r w:rsidRPr="00D970C9">
              <w:rPr>
                <w:rFonts w:ascii="Times New Roman" w:hAnsi="Times New Roman" w:hint="eastAsia"/>
                <w:sz w:val="24"/>
                <w:szCs w:val="24"/>
              </w:rPr>
              <w:lastRenderedPageBreak/>
              <w:t>F</w:t>
            </w:r>
            <w:r w:rsidRPr="00D970C9">
              <w:rPr>
                <w:rFonts w:ascii="Times New Roman" w:hAnsi="Times New Roman"/>
                <w:sz w:val="24"/>
                <w:szCs w:val="24"/>
              </w:rPr>
              <w:t>1-</w:t>
            </w:r>
            <w:r>
              <w:rPr>
                <w:rFonts w:ascii="Times New Roman" w:hAnsi="Times New Roman"/>
                <w:sz w:val="24"/>
                <w:szCs w:val="24"/>
              </w:rPr>
              <w:t>s</w:t>
            </w:r>
            <w:r w:rsidRPr="00D970C9">
              <w:rPr>
                <w:rFonts w:ascii="Times New Roman" w:hAnsi="Times New Roman"/>
                <w:sz w:val="24"/>
                <w:szCs w:val="24"/>
              </w:rPr>
              <w:t>core</w:t>
            </w:r>
          </w:p>
        </w:tc>
        <w:tc>
          <w:tcPr>
            <w:tcW w:w="2462" w:type="dxa"/>
          </w:tcPr>
          <w:p w14:paraId="0FA75319" w14:textId="77777777" w:rsidR="009823CA" w:rsidRPr="00D970C9" w:rsidRDefault="009823CA" w:rsidP="001755E9">
            <w:pPr>
              <w:spacing w:line="360" w:lineRule="auto"/>
              <w:rPr>
                <w:rFonts w:ascii="Times New Roman" w:eastAsia="等线" w:hAnsi="Times New Roman" w:cs="Times New Roman"/>
                <w:sz w:val="24"/>
                <w:szCs w:val="24"/>
              </w:rPr>
            </w:pPr>
            <m:oMathPara>
              <m:oMathParaPr>
                <m:jc m:val="left"/>
              </m:oMathParaPr>
              <m:oMath>
                <m:r>
                  <m:rPr>
                    <m:sty m:val="p"/>
                  </m:rPr>
                  <w:rPr>
                    <w:rFonts w:ascii="Cambria Math" w:hAnsi="Cambria Math" w:cs="Cambria Math"/>
                    <w:sz w:val="24"/>
                    <w:szCs w:val="24"/>
                  </w:rPr>
                  <m:t>=</m:t>
                </m:r>
                <m:f>
                  <m:fPr>
                    <m:ctrlPr>
                      <w:rPr>
                        <w:rFonts w:ascii="Cambria Math" w:hAnsi="Cambria Math"/>
                        <w:sz w:val="24"/>
                        <w:szCs w:val="24"/>
                      </w:rPr>
                    </m:ctrlPr>
                  </m:fPr>
                  <m:num>
                    <m:r>
                      <m:rPr>
                        <m:sty m:val="p"/>
                      </m:rPr>
                      <w:rPr>
                        <w:rFonts w:ascii="Cambria Math" w:hAnsi="Cambria Math"/>
                        <w:sz w:val="24"/>
                        <w:szCs w:val="24"/>
                      </w:rPr>
                      <m:t>2*precision*recall</m:t>
                    </m:r>
                  </m:num>
                  <m:den>
                    <m:r>
                      <m:rPr>
                        <m:sty m:val="p"/>
                      </m:rPr>
                      <w:rPr>
                        <w:rFonts w:ascii="Cambria Math" w:hAnsi="Cambria Math"/>
                        <w:sz w:val="24"/>
                        <w:szCs w:val="24"/>
                      </w:rPr>
                      <m:t>precision+recall</m:t>
                    </m:r>
                  </m:den>
                </m:f>
              </m:oMath>
            </m:oMathPara>
          </w:p>
        </w:tc>
      </w:tr>
      <w:bookmarkEnd w:id="39"/>
      <w:bookmarkEnd w:id="40"/>
      <w:bookmarkEnd w:id="41"/>
      <w:bookmarkEnd w:id="42"/>
    </w:tbl>
    <w:p w14:paraId="21838B0E" w14:textId="77777777" w:rsidR="009823CA" w:rsidRDefault="009823CA" w:rsidP="008E64EA">
      <w:pPr>
        <w:rPr>
          <w:rFonts w:ascii="Times New Roman" w:hAnsi="Times New Roman"/>
          <w:sz w:val="24"/>
          <w:szCs w:val="24"/>
        </w:rPr>
      </w:pPr>
    </w:p>
    <w:p w14:paraId="4E7A4D0F" w14:textId="344E13F0" w:rsidR="009823CA" w:rsidRPr="000013ED" w:rsidRDefault="009823CA" w:rsidP="0005028E">
      <w:pPr>
        <w:spacing w:line="480" w:lineRule="auto"/>
        <w:ind w:firstLineChars="200" w:firstLine="480"/>
        <w:rPr>
          <w:rFonts w:ascii="Times New Roman" w:hAnsi="Times New Roman"/>
          <w:sz w:val="24"/>
          <w:szCs w:val="24"/>
        </w:rPr>
      </w:pPr>
      <w:r>
        <w:rPr>
          <w:rFonts w:ascii="Times New Roman" w:hAnsi="Times New Roman"/>
          <w:sz w:val="24"/>
          <w:szCs w:val="24"/>
        </w:rPr>
        <w:t xml:space="preserve">For </w:t>
      </w:r>
      <w:r w:rsidR="00466A4D">
        <w:rPr>
          <w:rFonts w:ascii="Times New Roman" w:hAnsi="Times New Roman"/>
          <w:sz w:val="24"/>
          <w:szCs w:val="24"/>
        </w:rPr>
        <w:t xml:space="preserve">the </w:t>
      </w:r>
      <w:r>
        <w:rPr>
          <w:rFonts w:ascii="Times New Roman" w:hAnsi="Times New Roman"/>
          <w:sz w:val="24"/>
          <w:szCs w:val="24"/>
        </w:rPr>
        <w:t xml:space="preserve">segmentation model, </w:t>
      </w:r>
      <w:r w:rsidR="00466A4D">
        <w:rPr>
          <w:rFonts w:ascii="Times New Roman" w:hAnsi="Times New Roman"/>
          <w:sz w:val="24"/>
          <w:szCs w:val="24"/>
        </w:rPr>
        <w:t xml:space="preserve">the </w:t>
      </w:r>
      <w:r w:rsidRPr="008F1BE0">
        <w:rPr>
          <w:rFonts w:ascii="Times New Roman" w:hAnsi="Times New Roman"/>
          <w:sz w:val="24"/>
          <w:szCs w:val="24"/>
        </w:rPr>
        <w:t xml:space="preserve">Dice index was used to evaluate the performance of the </w:t>
      </w:r>
      <w:r>
        <w:rPr>
          <w:rFonts w:ascii="Times New Roman" w:hAnsi="Times New Roman"/>
          <w:sz w:val="24"/>
          <w:szCs w:val="24"/>
        </w:rPr>
        <w:t xml:space="preserve">model for </w:t>
      </w:r>
      <w:r w:rsidRPr="008F1BE0">
        <w:rPr>
          <w:rFonts w:ascii="Times New Roman" w:hAnsi="Times New Roman"/>
          <w:sz w:val="24"/>
          <w:szCs w:val="24"/>
        </w:rPr>
        <w:t>segment</w:t>
      </w:r>
      <w:r>
        <w:rPr>
          <w:rFonts w:ascii="Times New Roman" w:hAnsi="Times New Roman"/>
          <w:sz w:val="24"/>
          <w:szCs w:val="24"/>
        </w:rPr>
        <w:t>ing</w:t>
      </w:r>
      <w:r w:rsidRPr="008F1BE0">
        <w:rPr>
          <w:rFonts w:ascii="Times New Roman" w:hAnsi="Times New Roman"/>
          <w:sz w:val="24"/>
          <w:szCs w:val="24"/>
        </w:rPr>
        <w:t xml:space="preserve"> mesangial area.</w:t>
      </w:r>
    </w:p>
    <w:p w14:paraId="44EB2266" w14:textId="77777777" w:rsidR="009823CA" w:rsidRDefault="009823CA" w:rsidP="008F1BE0">
      <w:pPr>
        <w:spacing w:line="480" w:lineRule="auto"/>
        <w:jc w:val="center"/>
        <w:rPr>
          <w:rFonts w:ascii="Times New Roman" w:hAnsi="Times New Roman" w:cs="Times New Roman"/>
          <w:sz w:val="24"/>
          <w:szCs w:val="24"/>
        </w:rPr>
      </w:pPr>
      <m:oMathPara>
        <m:oMath>
          <m:r>
            <m:rPr>
              <m:sty m:val="p"/>
            </m:rPr>
            <w:rPr>
              <w:rFonts w:ascii="Cambria Math" w:hAnsi="Cambria Math" w:cs="Times New Roman"/>
              <w:color w:val="000000" w:themeColor="text1"/>
              <w:sz w:val="24"/>
              <w:szCs w:val="24"/>
            </w:rPr>
            <m:t>Dice=</m:t>
          </m:r>
          <m:f>
            <m:fPr>
              <m:ctrlPr>
                <w:rPr>
                  <w:rFonts w:ascii="Cambria Math" w:eastAsia="宋体" w:hAnsi="Cambria Math" w:cs="Times New Roman"/>
                  <w:color w:val="000000" w:themeColor="text1"/>
                  <w:sz w:val="24"/>
                  <w:szCs w:val="24"/>
                </w:rPr>
              </m:ctrlPr>
            </m:fPr>
            <m:num>
              <m:r>
                <m:rPr>
                  <m:sty m:val="p"/>
                </m:rPr>
                <w:rPr>
                  <w:rFonts w:ascii="Cambria Math" w:hAnsi="Cambria Math" w:cs="Times New Roman"/>
                  <w:color w:val="000000" w:themeColor="text1"/>
                  <w:sz w:val="24"/>
                  <w:szCs w:val="24"/>
                </w:rPr>
                <m:t>2</m:t>
              </m:r>
              <m:d>
                <m:dPr>
                  <m:begChr m:val="|"/>
                  <m:endChr m:val="|"/>
                  <m:ctrlPr>
                    <w:rPr>
                      <w:rFonts w:ascii="Cambria Math" w:eastAsia="宋体" w:hAnsi="Cambria Math" w:cs="Times New Roman"/>
                      <w:color w:val="000000" w:themeColor="text1"/>
                      <w:sz w:val="24"/>
                      <w:szCs w:val="24"/>
                    </w:rPr>
                  </m:ctrlPr>
                </m:dPr>
                <m:e>
                  <m:r>
                    <m:rPr>
                      <m:sty m:val="p"/>
                    </m:rPr>
                    <w:rPr>
                      <w:rFonts w:ascii="Cambria Math" w:hAnsi="Cambria Math" w:cs="Times New Roman"/>
                      <w:color w:val="000000" w:themeColor="text1"/>
                      <w:sz w:val="24"/>
                      <w:szCs w:val="24"/>
                    </w:rPr>
                    <m:t>P</m:t>
                  </m:r>
                  <m:nary>
                    <m:naryPr>
                      <m:chr m:val="⋂"/>
                      <m:limLoc m:val="undOvr"/>
                      <m:subHide m:val="1"/>
                      <m:supHide m:val="1"/>
                      <m:ctrlPr>
                        <w:rPr>
                          <w:rFonts w:ascii="Cambria Math" w:eastAsia="宋体" w:hAnsi="Cambria Math" w:cs="Times New Roman"/>
                          <w:color w:val="000000" w:themeColor="text1"/>
                          <w:sz w:val="24"/>
                          <w:szCs w:val="24"/>
                        </w:rPr>
                      </m:ctrlPr>
                    </m:naryPr>
                    <m:sub/>
                    <m:sup/>
                    <m:e>
                      <m:r>
                        <m:rPr>
                          <m:sty m:val="p"/>
                        </m:rPr>
                        <w:rPr>
                          <w:rFonts w:ascii="Cambria Math" w:hAnsi="Cambria Math" w:cs="Times New Roman"/>
                          <w:color w:val="000000" w:themeColor="text1"/>
                          <w:sz w:val="24"/>
                          <w:szCs w:val="24"/>
                        </w:rPr>
                        <m:t>GT</m:t>
                      </m:r>
                    </m:e>
                  </m:nary>
                </m:e>
              </m:d>
            </m:num>
            <m:den>
              <m:d>
                <m:dPr>
                  <m:begChr m:val="|"/>
                  <m:endChr m:val="|"/>
                  <m:ctrlPr>
                    <w:rPr>
                      <w:rFonts w:ascii="Cambria Math" w:eastAsia="宋体" w:hAnsi="Cambria Math" w:cs="Times New Roman"/>
                      <w:color w:val="000000" w:themeColor="text1"/>
                      <w:sz w:val="24"/>
                      <w:szCs w:val="24"/>
                    </w:rPr>
                  </m:ctrlPr>
                </m:dPr>
                <m:e>
                  <m:r>
                    <m:rPr>
                      <m:sty m:val="p"/>
                    </m:rPr>
                    <w:rPr>
                      <w:rFonts w:ascii="Cambria Math" w:hAnsi="Cambria Math" w:cs="Times New Roman"/>
                      <w:color w:val="000000" w:themeColor="text1"/>
                      <w:sz w:val="24"/>
                      <w:szCs w:val="24"/>
                    </w:rPr>
                    <m:t>P</m:t>
                  </m:r>
                </m:e>
              </m:d>
              <m:r>
                <m:rPr>
                  <m:sty m:val="p"/>
                </m:rPr>
                <w:rPr>
                  <w:rFonts w:ascii="Cambria Math" w:hAnsi="Cambria Math" w:cs="Times New Roman"/>
                  <w:color w:val="000000" w:themeColor="text1"/>
                  <w:sz w:val="24"/>
                  <w:szCs w:val="24"/>
                </w:rPr>
                <m:t>+</m:t>
              </m:r>
              <m:d>
                <m:dPr>
                  <m:begChr m:val="|"/>
                  <m:endChr m:val="|"/>
                  <m:ctrlPr>
                    <w:rPr>
                      <w:rFonts w:ascii="Cambria Math" w:eastAsia="宋体" w:hAnsi="Cambria Math" w:cs="Times New Roman"/>
                      <w:color w:val="000000" w:themeColor="text1"/>
                      <w:sz w:val="24"/>
                      <w:szCs w:val="24"/>
                    </w:rPr>
                  </m:ctrlPr>
                </m:dPr>
                <m:e>
                  <m:r>
                    <m:rPr>
                      <m:sty m:val="p"/>
                    </m:rPr>
                    <w:rPr>
                      <w:rFonts w:ascii="Cambria Math" w:hAnsi="Cambria Math" w:cs="Times New Roman"/>
                      <w:color w:val="000000" w:themeColor="text1"/>
                      <w:sz w:val="24"/>
                      <w:szCs w:val="24"/>
                    </w:rPr>
                    <m:t>GT</m:t>
                  </m:r>
                </m:e>
              </m:d>
            </m:den>
          </m:f>
        </m:oMath>
      </m:oMathPara>
    </w:p>
    <w:p w14:paraId="0B9376C1" w14:textId="163E1B26" w:rsidR="009823CA" w:rsidRDefault="009823CA" w:rsidP="00AB7DBA">
      <w:pPr>
        <w:spacing w:line="480" w:lineRule="auto"/>
        <w:ind w:firstLineChars="200" w:firstLine="480"/>
        <w:jc w:val="left"/>
        <w:rPr>
          <w:rFonts w:ascii="Times New Roman" w:hAnsi="Times New Roman" w:cs="Times New Roman"/>
          <w:sz w:val="24"/>
          <w:szCs w:val="24"/>
        </w:rPr>
      </w:pPr>
      <w:r>
        <w:rPr>
          <w:rFonts w:ascii="Times New Roman" w:hAnsi="Times New Roman" w:cs="Times New Roman"/>
          <w:color w:val="000000" w:themeColor="text1"/>
          <w:sz w:val="24"/>
          <w:szCs w:val="24"/>
        </w:rPr>
        <w:t xml:space="preserve">where GT represents the regions of the ground truth given by </w:t>
      </w:r>
      <w:r w:rsidR="00466A4D">
        <w:rPr>
          <w:rFonts w:ascii="Times New Roman" w:hAnsi="Times New Roman" w:cs="Times New Roman"/>
          <w:color w:val="000000" w:themeColor="text1"/>
          <w:sz w:val="24"/>
          <w:szCs w:val="24"/>
        </w:rPr>
        <w:t xml:space="preserve">the </w:t>
      </w:r>
      <w:r>
        <w:rPr>
          <w:rFonts w:ascii="Times New Roman" w:hAnsi="Times New Roman" w:cs="Times New Roman"/>
          <w:color w:val="000000" w:themeColor="text1"/>
          <w:sz w:val="24"/>
          <w:szCs w:val="24"/>
        </w:rPr>
        <w:t>pathologist, and P indicates the segmenting regions by the trained model.</w:t>
      </w:r>
    </w:p>
    <w:p w14:paraId="333F7978" w14:textId="77777777" w:rsidR="009823CA" w:rsidRDefault="009823CA"/>
    <w:p w14:paraId="2523C2A4" w14:textId="6470D42A" w:rsidR="009823CA" w:rsidRPr="002F5C73" w:rsidRDefault="009823CA" w:rsidP="002F5C73">
      <w:pPr>
        <w:spacing w:line="480" w:lineRule="auto"/>
        <w:jc w:val="left"/>
        <w:rPr>
          <w:rFonts w:ascii="Times New Roman" w:hAnsi="Times New Roman" w:cs="Times New Roman"/>
          <w:b/>
          <w:bCs/>
          <w:sz w:val="24"/>
          <w:szCs w:val="24"/>
        </w:rPr>
      </w:pPr>
      <w:bookmarkStart w:id="43" w:name="OLE_LINK3"/>
      <w:r>
        <w:rPr>
          <w:rFonts w:ascii="Times New Roman" w:hAnsi="Times New Roman" w:cs="Times New Roman"/>
          <w:b/>
          <w:bCs/>
          <w:sz w:val="24"/>
          <w:szCs w:val="24"/>
        </w:rPr>
        <w:t>I</w:t>
      </w:r>
      <w:r w:rsidR="004754D0">
        <w:rPr>
          <w:rFonts w:ascii="Times New Roman" w:hAnsi="Times New Roman" w:cs="Times New Roman"/>
          <w:b/>
          <w:bCs/>
          <w:sz w:val="24"/>
          <w:szCs w:val="24"/>
        </w:rPr>
        <w:t>V</w:t>
      </w:r>
      <w:r>
        <w:rPr>
          <w:rFonts w:ascii="Times New Roman" w:hAnsi="Times New Roman" w:cs="Times New Roman"/>
          <w:b/>
          <w:bCs/>
          <w:sz w:val="24"/>
          <w:szCs w:val="24"/>
        </w:rPr>
        <w:t xml:space="preserve">. Calculating methods for </w:t>
      </w:r>
      <w:bookmarkStart w:id="44" w:name="_Hlk96936862"/>
      <w:r w:rsidRPr="00EC659E">
        <w:rPr>
          <w:rFonts w:ascii="Times New Roman" w:hAnsi="Times New Roman" w:cs="Times New Roman"/>
          <w:b/>
          <w:bCs/>
          <w:sz w:val="24"/>
          <w:szCs w:val="24"/>
        </w:rPr>
        <w:t>intraglomerular feature</w:t>
      </w:r>
      <w:r>
        <w:rPr>
          <w:rFonts w:ascii="Times New Roman" w:hAnsi="Times New Roman" w:cs="Times New Roman"/>
          <w:b/>
          <w:bCs/>
          <w:sz w:val="24"/>
          <w:szCs w:val="24"/>
        </w:rPr>
        <w:t>s</w:t>
      </w:r>
    </w:p>
    <w:bookmarkEnd w:id="43"/>
    <w:bookmarkEnd w:id="44"/>
    <w:p w14:paraId="67EEE372" w14:textId="251A1CE2" w:rsidR="009823CA" w:rsidRDefault="009823CA" w:rsidP="00782875">
      <w:pPr>
        <w:spacing w:line="480" w:lineRule="auto"/>
        <w:rPr>
          <w:rFonts w:ascii="Times New Roman" w:hAnsi="Times New Roman" w:cs="Times New Roman"/>
          <w:sz w:val="24"/>
          <w:szCs w:val="24"/>
        </w:rPr>
      </w:pPr>
      <w:r w:rsidRPr="00782875">
        <w:rPr>
          <w:rFonts w:ascii="Times New Roman" w:hAnsi="Times New Roman" w:cs="Times New Roman"/>
          <w:sz w:val="24"/>
          <w:szCs w:val="24"/>
        </w:rPr>
        <w:t xml:space="preserve">Given that the recommended pathologic classification was based on a tissue cross-section in clinical practice, we also quantified intraglomerular features in a cross-section in this study. The glomeruli with </w:t>
      </w:r>
      <w:r w:rsidR="00466A4D">
        <w:rPr>
          <w:rFonts w:ascii="Times New Roman" w:hAnsi="Times New Roman" w:cs="Times New Roman"/>
          <w:sz w:val="24"/>
          <w:szCs w:val="24"/>
        </w:rPr>
        <w:t xml:space="preserve">a </w:t>
      </w:r>
      <w:r w:rsidRPr="00782875">
        <w:rPr>
          <w:rFonts w:ascii="Times New Roman" w:hAnsi="Times New Roman" w:cs="Times New Roman"/>
          <w:sz w:val="24"/>
          <w:szCs w:val="24"/>
        </w:rPr>
        <w:t xml:space="preserve">total number of intrinsic cells less than 50 were excluded </w:t>
      </w:r>
      <w:r w:rsidR="00466A4D">
        <w:rPr>
          <w:rFonts w:ascii="Times New Roman" w:hAnsi="Times New Roman" w:cs="Times New Roman"/>
          <w:sz w:val="24"/>
          <w:szCs w:val="24"/>
        </w:rPr>
        <w:t>from</w:t>
      </w:r>
      <w:r w:rsidRPr="00782875">
        <w:rPr>
          <w:rFonts w:ascii="Times New Roman" w:hAnsi="Times New Roman" w:cs="Times New Roman"/>
          <w:sz w:val="24"/>
          <w:szCs w:val="24"/>
        </w:rPr>
        <w:t xml:space="preserve"> analyses to diminish the variance from non-midsection glomeruli. </w:t>
      </w:r>
      <w:r w:rsidR="00466A4D">
        <w:rPr>
          <w:rFonts w:ascii="Times New Roman" w:hAnsi="Times New Roman" w:cs="Times New Roman"/>
          <w:sz w:val="24"/>
          <w:szCs w:val="24"/>
        </w:rPr>
        <w:t>The m</w:t>
      </w:r>
      <w:r w:rsidRPr="00782875">
        <w:rPr>
          <w:rFonts w:ascii="Times New Roman" w:hAnsi="Times New Roman" w:cs="Times New Roman"/>
          <w:sz w:val="24"/>
          <w:szCs w:val="24"/>
        </w:rPr>
        <w:t xml:space="preserve">esangial area fraction (mesangial area/glomerular area ratio) was defined to reflect the degrees of mesangial expansion relative to glomerular size. </w:t>
      </w:r>
      <w:r w:rsidR="0036130B" w:rsidRPr="0036130B">
        <w:rPr>
          <w:rFonts w:ascii="Times New Roman" w:hAnsi="Times New Roman" w:cs="Times New Roman"/>
          <w:sz w:val="24"/>
          <w:szCs w:val="24"/>
        </w:rPr>
        <w:t>Mesangial extracellular matrix and mesangial cytoplasm could not be distinguished under PAS staining</w:t>
      </w:r>
      <w:r w:rsidR="0036130B">
        <w:rPr>
          <w:rFonts w:ascii="Times New Roman" w:hAnsi="Times New Roman" w:cs="Times New Roman"/>
          <w:sz w:val="24"/>
          <w:szCs w:val="24"/>
        </w:rPr>
        <w:t>.</w:t>
      </w:r>
      <w:r w:rsidR="0036130B" w:rsidRPr="0036130B">
        <w:rPr>
          <w:rFonts w:ascii="Times New Roman" w:hAnsi="Times New Roman" w:cs="Times New Roman"/>
          <w:sz w:val="24"/>
          <w:szCs w:val="24"/>
        </w:rPr>
        <w:t xml:space="preserve"> </w:t>
      </w:r>
      <w:r w:rsidR="00466A4D">
        <w:rPr>
          <w:rFonts w:ascii="Times New Roman" w:hAnsi="Times New Roman" w:cs="Times New Roman"/>
          <w:sz w:val="24"/>
          <w:szCs w:val="24"/>
        </w:rPr>
        <w:t>T</w:t>
      </w:r>
      <w:r w:rsidRPr="00782875">
        <w:rPr>
          <w:rFonts w:ascii="Times New Roman" w:hAnsi="Times New Roman" w:cs="Times New Roman"/>
          <w:sz w:val="24"/>
          <w:szCs w:val="24"/>
        </w:rPr>
        <w:t>o evaluate the degrees of mesangial matrix accumulation not affected by mesangial cell</w:t>
      </w:r>
      <w:r w:rsidR="0036130B">
        <w:rPr>
          <w:rFonts w:ascii="Times New Roman" w:hAnsi="Times New Roman" w:cs="Times New Roman"/>
          <w:sz w:val="24"/>
          <w:szCs w:val="24"/>
        </w:rPr>
        <w:t xml:space="preserve"> proliferation</w:t>
      </w:r>
      <w:r w:rsidRPr="00782875">
        <w:rPr>
          <w:rFonts w:ascii="Times New Roman" w:hAnsi="Times New Roman" w:cs="Times New Roman"/>
          <w:sz w:val="24"/>
          <w:szCs w:val="24"/>
        </w:rPr>
        <w:t xml:space="preserve">, </w:t>
      </w:r>
      <w:r w:rsidR="00466A4D">
        <w:rPr>
          <w:rFonts w:ascii="Times New Roman" w:hAnsi="Times New Roman" w:cs="Times New Roman"/>
          <w:sz w:val="24"/>
          <w:szCs w:val="24"/>
        </w:rPr>
        <w:t xml:space="preserve">the </w:t>
      </w:r>
      <w:r w:rsidRPr="00782875">
        <w:rPr>
          <w:rFonts w:ascii="Times New Roman" w:hAnsi="Times New Roman" w:cs="Times New Roman"/>
          <w:sz w:val="24"/>
          <w:szCs w:val="24"/>
        </w:rPr>
        <w:t>mesangial area/mesangial cell ratio in a glomerular section was also calculated. The cell density (intrinsic cell number/glomerular area ratio) and cell ratio (intrinsic cell number/total intrinsic cell ratio) were defined to reflect the number change of intrinsic cell</w:t>
      </w:r>
      <w:r w:rsidR="00466A4D">
        <w:rPr>
          <w:rFonts w:ascii="Times New Roman" w:hAnsi="Times New Roman" w:cs="Times New Roman"/>
          <w:sz w:val="24"/>
          <w:szCs w:val="24"/>
        </w:rPr>
        <w:t>s</w:t>
      </w:r>
      <w:r w:rsidRPr="00782875">
        <w:rPr>
          <w:rFonts w:ascii="Times New Roman" w:hAnsi="Times New Roman" w:cs="Times New Roman"/>
          <w:sz w:val="24"/>
          <w:szCs w:val="24"/>
        </w:rPr>
        <w:t xml:space="preserve"> relative to glomerular size and total intrinsic cell number</w:t>
      </w:r>
      <w:r w:rsidR="00FF22A0">
        <w:rPr>
          <w:rFonts w:ascii="Times New Roman" w:hAnsi="Times New Roman" w:cs="Times New Roman"/>
          <w:sz w:val="24"/>
          <w:szCs w:val="24"/>
        </w:rPr>
        <w:t>s</w:t>
      </w:r>
      <w:r w:rsidRPr="00782875">
        <w:rPr>
          <w:rFonts w:ascii="Times New Roman" w:hAnsi="Times New Roman" w:cs="Times New Roman"/>
          <w:sz w:val="24"/>
          <w:szCs w:val="24"/>
        </w:rPr>
        <w:t xml:space="preserve">, respectively. </w:t>
      </w:r>
      <w:r w:rsidRPr="00827BF9">
        <w:rPr>
          <w:rFonts w:ascii="Times New Roman" w:hAnsi="Times New Roman" w:cs="Times New Roman"/>
          <w:sz w:val="24"/>
          <w:szCs w:val="24"/>
        </w:rPr>
        <w:t xml:space="preserve">The detailed </w:t>
      </w:r>
      <w:r w:rsidR="00A920D4">
        <w:rPr>
          <w:rFonts w:ascii="Times New Roman" w:hAnsi="Times New Roman" w:cs="Times New Roman"/>
          <w:sz w:val="24"/>
          <w:szCs w:val="24"/>
        </w:rPr>
        <w:t xml:space="preserve">calculating </w:t>
      </w:r>
      <w:r>
        <w:rPr>
          <w:rFonts w:ascii="Times New Roman" w:hAnsi="Times New Roman" w:cs="Times New Roman"/>
          <w:sz w:val="24"/>
          <w:szCs w:val="24"/>
        </w:rPr>
        <w:t>methods</w:t>
      </w:r>
      <w:r w:rsidRPr="00827BF9">
        <w:rPr>
          <w:rFonts w:ascii="Times New Roman" w:hAnsi="Times New Roman" w:cs="Times New Roman"/>
          <w:sz w:val="24"/>
          <w:szCs w:val="24"/>
        </w:rPr>
        <w:t xml:space="preserve"> </w:t>
      </w:r>
      <w:r w:rsidR="00A920D4">
        <w:rPr>
          <w:rFonts w:ascii="Times New Roman" w:hAnsi="Times New Roman" w:cs="Times New Roman"/>
          <w:sz w:val="24"/>
          <w:szCs w:val="24"/>
        </w:rPr>
        <w:t xml:space="preserve">of intraglomerular features for each patient </w:t>
      </w:r>
      <w:r w:rsidR="00466A4D">
        <w:rPr>
          <w:rFonts w:ascii="Times New Roman" w:hAnsi="Times New Roman" w:cs="Times New Roman"/>
          <w:sz w:val="24"/>
          <w:szCs w:val="24"/>
        </w:rPr>
        <w:t xml:space="preserve">are </w:t>
      </w:r>
      <w:r w:rsidR="00FF22A0">
        <w:rPr>
          <w:rFonts w:ascii="Times New Roman" w:hAnsi="Times New Roman" w:cs="Times New Roman"/>
          <w:sz w:val="24"/>
          <w:szCs w:val="24"/>
        </w:rPr>
        <w:t xml:space="preserve">described </w:t>
      </w:r>
      <w:r>
        <w:rPr>
          <w:rFonts w:ascii="Times New Roman" w:hAnsi="Times New Roman" w:cs="Times New Roman"/>
          <w:sz w:val="24"/>
          <w:szCs w:val="24"/>
        </w:rPr>
        <w:t>as follows:</w:t>
      </w:r>
    </w:p>
    <w:p w14:paraId="52986C65" w14:textId="75D2D3FA" w:rsidR="009823CA" w:rsidRPr="00A543B8" w:rsidRDefault="009823CA" w:rsidP="005A290A">
      <w:pPr>
        <w:ind w:leftChars="-270" w:left="-567" w:firstLineChars="500" w:firstLine="900"/>
        <w:rPr>
          <w:rFonts w:ascii="Times New Roman" w:hAnsi="Times New Roman" w:cs="Times New Roman"/>
          <w:i/>
          <w:iCs/>
          <w:sz w:val="18"/>
          <w:szCs w:val="18"/>
        </w:rPr>
      </w:pPr>
      <w:bookmarkStart w:id="45" w:name="OLE_LINK64"/>
      <m:oMathPara>
        <m:oMath>
          <m:r>
            <w:rPr>
              <w:rFonts w:ascii="Cambria Math" w:hAnsi="Cambria Math" w:cs="Cambria Math"/>
              <w:sz w:val="18"/>
              <w:szCs w:val="18"/>
            </w:rPr>
            <m:t xml:space="preserve">Intrinsic cell density </m:t>
          </m:r>
          <m:r>
            <w:rPr>
              <w:rFonts w:ascii="Cambria Math" w:eastAsia="Cambria Math" w:hAnsi="Cambria Math" w:cs="Cambria Math"/>
              <w:sz w:val="18"/>
              <w:szCs w:val="18"/>
            </w:rPr>
            <m:t>=</m:t>
          </m:r>
          <m:f>
            <m:fPr>
              <m:ctrlPr>
                <w:rPr>
                  <w:rFonts w:ascii="Cambria Math" w:eastAsia="Cambria Math" w:hAnsi="Cambria Math" w:cs="Cambria Math"/>
                  <w:i/>
                  <w:iCs/>
                  <w:sz w:val="18"/>
                  <w:szCs w:val="18"/>
                </w:rPr>
              </m:ctrlPr>
            </m:fPr>
            <m:num>
              <m:r>
                <w:rPr>
                  <w:rFonts w:ascii="Cambria Math" w:eastAsia="Cambria Math" w:hAnsi="Cambria Math" w:cs="Cambria Math"/>
                  <w:sz w:val="18"/>
                  <w:szCs w:val="18"/>
                </w:rPr>
                <m:t>Average (</m:t>
              </m:r>
              <m:r>
                <w:rPr>
                  <w:rFonts w:ascii="Cambria Math" w:eastAsia="Cambria Math" w:hAnsi="Cambria Math" w:cs="Cambria Math"/>
                  <w:sz w:val="18"/>
                  <w:szCs w:val="18"/>
                </w:rPr>
                <m:t>intrinsic cell numbers</m:t>
              </m:r>
              <m:r>
                <w:rPr>
                  <w:rFonts w:ascii="Cambria Math" w:eastAsia="Cambria Math" w:hAnsi="Cambria Math" w:cs="Cambria Math"/>
                  <w:kern w:val="0"/>
                  <w:sz w:val="18"/>
                  <w:szCs w:val="18"/>
                </w:rPr>
                <m:t xml:space="preserve"> per glomerular section)</m:t>
              </m:r>
            </m:num>
            <m:den>
              <m:r>
                <w:rPr>
                  <w:rFonts w:ascii="Cambria Math" w:eastAsia="Cambria Math" w:hAnsi="Cambria Math" w:cs="Cambria Math"/>
                  <w:sz w:val="18"/>
                  <w:szCs w:val="18"/>
                </w:rPr>
                <m:t xml:space="preserve">Average </m:t>
              </m:r>
              <m:r>
                <w:rPr>
                  <w:rFonts w:ascii="Cambria Math" w:eastAsia="Cambria Math" w:hAnsi="Cambria Math" w:cs="Cambria Math"/>
                  <w:sz w:val="18"/>
                  <w:szCs w:val="18"/>
                </w:rPr>
                <m:t>(glomerular area)</m:t>
              </m:r>
            </m:den>
          </m:f>
        </m:oMath>
      </m:oMathPara>
    </w:p>
    <w:p w14:paraId="3C8352AE" w14:textId="0FEB5777" w:rsidR="009823CA" w:rsidRPr="001A0DF7" w:rsidRDefault="009823CA" w:rsidP="001A0DF7">
      <w:pPr>
        <w:ind w:rightChars="-162" w:right="-340" w:firstLineChars="700" w:firstLine="1260"/>
        <w:rPr>
          <w:rFonts w:ascii="Times New Roman" w:hAnsi="Times New Roman"/>
          <w:sz w:val="18"/>
          <w:szCs w:val="18"/>
        </w:rPr>
      </w:pPr>
      <m:oMathPara>
        <m:oMath>
          <m:r>
            <w:rPr>
              <w:rFonts w:ascii="Cambria Math" w:eastAsia="Cambria Math" w:hAnsi="Cambria Math" w:cs="Cambria Math"/>
              <w:sz w:val="18"/>
              <w:szCs w:val="18"/>
            </w:rPr>
            <m:t>Intrinsic cell ratio</m:t>
          </m:r>
          <m:r>
            <m:rPr>
              <m:sty m:val="p"/>
            </m:rPr>
            <w:rPr>
              <w:rFonts w:ascii="Cambria Math" w:eastAsia="Cambria Math" w:hAnsi="Cambria Math" w:cs="Cambria Math"/>
              <w:sz w:val="18"/>
              <w:szCs w:val="18"/>
            </w:rPr>
            <m:t>=</m:t>
          </m:r>
          <m:f>
            <m:fPr>
              <m:ctrlPr>
                <w:rPr>
                  <w:rFonts w:ascii="Cambria Math" w:eastAsia="Cambria Math" w:hAnsi="Cambria Math"/>
                  <w:i/>
                  <w:sz w:val="18"/>
                  <w:szCs w:val="18"/>
                </w:rPr>
              </m:ctrlPr>
            </m:fPr>
            <m:num>
              <m:r>
                <m:rPr>
                  <m:sty m:val="p"/>
                </m:rPr>
                <w:rPr>
                  <w:rFonts w:ascii="Cambria Math" w:eastAsia="Cambria Math" w:hAnsi="Cambria Math" w:cs="Cambria Math"/>
                  <w:sz w:val="18"/>
                  <w:szCs w:val="18"/>
                </w:rPr>
                <m:t>∑(</m:t>
              </m:r>
              <m:f>
                <m:fPr>
                  <m:ctrlPr>
                    <w:rPr>
                      <w:rFonts w:ascii="Cambria Math" w:eastAsia="Cambria Math" w:hAnsi="Cambria Math"/>
                      <w:i/>
                      <w:sz w:val="18"/>
                      <w:szCs w:val="18"/>
                    </w:rPr>
                  </m:ctrlPr>
                </m:fPr>
                <m:num>
                  <m:r>
                    <w:rPr>
                      <w:rFonts w:ascii="Cambria Math" w:eastAsia="Cambria Math" w:hAnsi="Cambria Math" w:cs="Cambria Math"/>
                      <w:sz w:val="18"/>
                      <w:szCs w:val="18"/>
                    </w:rPr>
                    <m:t xml:space="preserve">intrinsic cell number per glomerular section </m:t>
                  </m:r>
                </m:num>
                <m:den>
                  <m:r>
                    <w:rPr>
                      <w:rFonts w:ascii="Cambria Math" w:eastAsia="Cambria Math" w:hAnsi="Cambria Math" w:cs="Cambria Math"/>
                      <w:sz w:val="18"/>
                      <w:szCs w:val="18"/>
                    </w:rPr>
                    <m:t>total intrinsic cell numbers per glomerular section</m:t>
                  </m:r>
                </m:den>
              </m:f>
              <m:r>
                <w:rPr>
                  <w:rFonts w:ascii="Cambria Math" w:eastAsia="Cambria Math" w:hAnsi="Cambria Math"/>
                  <w:sz w:val="18"/>
                  <w:szCs w:val="18"/>
                </w:rPr>
                <m:t>)</m:t>
              </m:r>
            </m:num>
            <m:den>
              <m:r>
                <w:rPr>
                  <w:rFonts w:ascii="Cambria Math" w:eastAsia="Cambria Math" w:hAnsi="Cambria Math"/>
                  <w:sz w:val="18"/>
                  <w:szCs w:val="18"/>
                </w:rPr>
                <m:t>glomeruli number</m:t>
              </m:r>
            </m:den>
          </m:f>
          <m:r>
            <w:rPr>
              <w:rFonts w:ascii="Cambria Math" w:eastAsia="Cambria Math" w:hAnsi="Cambria Math"/>
              <w:sz w:val="18"/>
              <w:szCs w:val="18"/>
            </w:rPr>
            <m:t xml:space="preserve"> </m:t>
          </m:r>
        </m:oMath>
      </m:oMathPara>
    </w:p>
    <w:p w14:paraId="1507BDF2" w14:textId="25550E27" w:rsidR="009823CA" w:rsidRPr="00827BF9" w:rsidRDefault="009823CA" w:rsidP="00AB7DBA">
      <w:pPr>
        <w:spacing w:line="480" w:lineRule="auto"/>
        <w:ind w:firstLineChars="200" w:firstLine="480"/>
        <w:rPr>
          <w:rFonts w:ascii="Times New Roman" w:hAnsi="Times New Roman"/>
          <w:sz w:val="24"/>
          <w:szCs w:val="24"/>
        </w:rPr>
      </w:pPr>
      <w:bookmarkStart w:id="46" w:name="OLE_LINK4"/>
      <w:bookmarkEnd w:id="45"/>
    </w:p>
    <w:p w14:paraId="650EB37F" w14:textId="26238900" w:rsidR="009823CA" w:rsidRDefault="009823CA" w:rsidP="00AA0F70">
      <w:pPr>
        <w:ind w:firstLineChars="700" w:firstLine="1470"/>
        <w:rPr>
          <w:rFonts w:ascii="Times New Roman" w:hAnsi="Times New Roman"/>
          <w:iCs/>
        </w:rPr>
      </w:pPr>
      <m:oMath>
        <m:r>
          <w:rPr>
            <w:rFonts w:ascii="Cambria Math" w:hAnsi="Cambria Math"/>
          </w:rPr>
          <m:t>Mesangial area f</m:t>
        </m:r>
        <w:bookmarkEnd w:id="46"/>
        <m:r>
          <w:rPr>
            <w:rFonts w:ascii="Cambria Math" w:hAnsi="Cambria Math"/>
          </w:rPr>
          <m:t>raction</m:t>
        </m:r>
        <m:r>
          <m:rPr>
            <m:sty m:val="p"/>
          </m:rPr>
          <w:rPr>
            <w:rFonts w:ascii="Cambria Math" w:hAnsi="Cambria Math" w:cs="Cambria Math"/>
          </w:rPr>
          <m:t>=</m:t>
        </m:r>
        <m:f>
          <m:fPr>
            <m:ctrlPr>
              <w:rPr>
                <w:rFonts w:ascii="Cambria Math" w:hAnsi="Cambria Math"/>
                <w:i/>
              </w:rPr>
            </m:ctrlPr>
          </m:fPr>
          <m:num>
            <m:r>
              <w:rPr>
                <w:rFonts w:ascii="Cambria Math" w:eastAsia="等线" w:hAnsi="Cambria Math"/>
              </w:rPr>
              <m:t xml:space="preserve"> Average</m:t>
            </m:r>
            <m:r>
              <w:rPr>
                <w:rFonts w:ascii="Cambria Math" w:eastAsia="等线" w:hAnsi="Cambria Math"/>
              </w:rPr>
              <m:t>(</m:t>
            </m:r>
            <m:r>
              <w:rPr>
                <w:rFonts w:ascii="Cambria Math" w:hAnsi="Cambria Math"/>
              </w:rPr>
              <m:t>mesangial area per glomerular section)</m:t>
            </m:r>
          </m:num>
          <m:den>
            <m:r>
              <w:rPr>
                <w:rFonts w:ascii="Cambria Math" w:eastAsia="等线" w:hAnsi="Cambria Math"/>
              </w:rPr>
              <m:t xml:space="preserve"> Average</m:t>
            </m:r>
            <m:r>
              <w:rPr>
                <w:rFonts w:ascii="Cambria Math" w:eastAsia="等线" w:hAnsi="Cambria Math"/>
              </w:rPr>
              <m:t>(</m:t>
            </m:r>
            <m:r>
              <w:rPr>
                <w:rFonts w:ascii="Cambria Math" w:hAnsi="Cambria Math"/>
              </w:rPr>
              <m:t>glomerular area)</m:t>
            </m:r>
          </m:den>
        </m:f>
      </m:oMath>
      <w:r>
        <w:rPr>
          <w:rFonts w:ascii="Times New Roman" w:hAnsi="Times New Roman" w:hint="eastAsia"/>
          <w:iCs/>
        </w:rPr>
        <w:t xml:space="preserve"> </w:t>
      </w:r>
      <w:r>
        <w:rPr>
          <w:rFonts w:ascii="Times New Roman" w:hAnsi="Times New Roman"/>
          <w:iCs/>
        </w:rPr>
        <w:t xml:space="preserve">   </w:t>
      </w:r>
    </w:p>
    <w:p w14:paraId="0008ED07" w14:textId="3A3C453F" w:rsidR="009823CA" w:rsidRPr="00D22B51" w:rsidRDefault="009823CA" w:rsidP="00D22B51">
      <w:pPr>
        <w:ind w:rightChars="-162" w:right="-340" w:firstLineChars="700" w:firstLine="1260"/>
        <w:rPr>
          <w:rFonts w:ascii="Times New Roman" w:hAnsi="Times New Roman"/>
          <w:sz w:val="18"/>
          <w:szCs w:val="18"/>
        </w:rPr>
      </w:pPr>
      <w:bookmarkStart w:id="47" w:name="OLE_LINK238"/>
      <m:oMathPara>
        <m:oMathParaPr>
          <m:jc m:val="center"/>
        </m:oMathParaPr>
        <m:oMath>
          <m:r>
            <w:rPr>
              <w:rFonts w:ascii="Cambria Math" w:eastAsia="Cambria Math" w:hAnsi="Cambria Math" w:cs="Cambria Math"/>
              <w:sz w:val="18"/>
              <w:szCs w:val="18"/>
            </w:rPr>
            <m:t>Mesangial area/mesangial cell ratio</m:t>
          </m:r>
          <m:r>
            <m:rPr>
              <m:sty m:val="p"/>
            </m:rPr>
            <w:rPr>
              <w:rFonts w:ascii="Cambria Math" w:eastAsia="Cambria Math" w:hAnsi="Cambria Math" w:cs="Cambria Math"/>
              <w:sz w:val="18"/>
              <w:szCs w:val="18"/>
            </w:rPr>
            <m:t>=</m:t>
          </m:r>
          <m:f>
            <m:fPr>
              <m:ctrlPr>
                <w:rPr>
                  <w:rFonts w:ascii="Cambria Math" w:eastAsia="Cambria Math" w:hAnsi="Cambria Math"/>
                  <w:i/>
                  <w:sz w:val="18"/>
                  <w:szCs w:val="18"/>
                </w:rPr>
              </m:ctrlPr>
            </m:fPr>
            <m:num>
              <m:r>
                <m:rPr>
                  <m:sty m:val="p"/>
                </m:rPr>
                <w:rPr>
                  <w:rFonts w:ascii="Cambria Math" w:eastAsia="Cambria Math" w:hAnsi="Cambria Math" w:cs="Cambria Math"/>
                  <w:sz w:val="18"/>
                  <w:szCs w:val="18"/>
                </w:rPr>
                <m:t>∑(</m:t>
              </m:r>
              <m:f>
                <m:fPr>
                  <m:ctrlPr>
                    <w:rPr>
                      <w:rFonts w:ascii="Cambria Math" w:eastAsia="Cambria Math" w:hAnsi="Cambria Math"/>
                      <w:i/>
                      <w:sz w:val="18"/>
                      <w:szCs w:val="18"/>
                    </w:rPr>
                  </m:ctrlPr>
                </m:fPr>
                <m:num>
                  <w:bookmarkStart w:id="48" w:name="OLE_LINK18"/>
                  <m:r>
                    <w:rPr>
                      <w:rFonts w:ascii="Cambria Math" w:eastAsia="Cambria Math" w:hAnsi="Cambria Math" w:cs="Cambria Math"/>
                      <w:sz w:val="18"/>
                      <w:szCs w:val="18"/>
                    </w:rPr>
                    <m:t>m</m:t>
                  </m:r>
                  <w:bookmarkEnd w:id="48"/>
                  <m:r>
                    <w:rPr>
                      <w:rFonts w:ascii="Cambria Math" w:eastAsia="Cambria Math" w:hAnsi="Cambria Math" w:cs="Cambria Math"/>
                      <w:sz w:val="18"/>
                      <w:szCs w:val="18"/>
                    </w:rPr>
                    <m:t xml:space="preserve">esangial area per glomerular section </m:t>
                  </m:r>
                </m:num>
                <m:den>
                  <m:r>
                    <w:rPr>
                      <w:rFonts w:ascii="Cambria Math" w:eastAsia="Cambria Math" w:hAnsi="Cambria Math" w:cs="Cambria Math"/>
                      <w:sz w:val="18"/>
                      <w:szCs w:val="18"/>
                    </w:rPr>
                    <m:t>mesangial cell numbers per glomerular section</m:t>
                  </m:r>
                </m:den>
              </m:f>
              <m:r>
                <w:rPr>
                  <w:rFonts w:ascii="Cambria Math" w:eastAsia="Cambria Math" w:hAnsi="Cambria Math"/>
                  <w:sz w:val="18"/>
                  <w:szCs w:val="18"/>
                </w:rPr>
                <m:t>)</m:t>
              </m:r>
            </m:num>
            <m:den>
              <m:r>
                <w:rPr>
                  <w:rFonts w:ascii="Cambria Math" w:eastAsia="Cambria Math" w:hAnsi="Cambria Math"/>
                  <w:sz w:val="18"/>
                  <w:szCs w:val="18"/>
                </w:rPr>
                <m:t>glomeruli number</m:t>
              </m:r>
            </m:den>
          </m:f>
          <m:r>
            <w:rPr>
              <w:rFonts w:ascii="Cambria Math" w:eastAsia="Cambria Math" w:hAnsi="Cambria Math"/>
              <w:sz w:val="18"/>
              <w:szCs w:val="18"/>
            </w:rPr>
            <m:t xml:space="preserve"> </m:t>
          </m:r>
        </m:oMath>
      </m:oMathPara>
    </w:p>
    <w:bookmarkEnd w:id="47"/>
    <w:p w14:paraId="7179C982" w14:textId="73E8CE78" w:rsidR="00C0049F" w:rsidRDefault="00C0049F">
      <w:pPr>
        <w:widowControl/>
        <w:jc w:val="left"/>
        <w:rPr>
          <w:rFonts w:ascii="Times New Roman" w:hAnsi="Times New Roman"/>
        </w:rPr>
      </w:pPr>
      <w:r>
        <w:rPr>
          <w:rFonts w:ascii="Times New Roman" w:hAnsi="Times New Roman"/>
        </w:rPr>
        <w:br w:type="page"/>
      </w:r>
    </w:p>
    <w:p w14:paraId="4545C3EF" w14:textId="77777777" w:rsidR="009823CA" w:rsidRDefault="009823CA">
      <w:pPr>
        <w:widowControl/>
        <w:jc w:val="left"/>
        <w:rPr>
          <w:rFonts w:ascii="Times New Roman" w:hAnsi="Times New Roman"/>
        </w:rPr>
      </w:pPr>
    </w:p>
    <w:p w14:paraId="68346142" w14:textId="77777777" w:rsidR="009823CA" w:rsidRPr="00BC3078" w:rsidRDefault="009823CA" w:rsidP="00217C64">
      <w:pPr>
        <w:spacing w:line="360" w:lineRule="auto"/>
        <w:jc w:val="center"/>
        <w:rPr>
          <w:rFonts w:ascii="Times New Roman" w:hAnsi="Times New Roman"/>
          <w:b/>
          <w:bCs/>
          <w:sz w:val="24"/>
          <w:szCs w:val="24"/>
        </w:rPr>
      </w:pPr>
      <w:bookmarkStart w:id="49" w:name="OLE_LINK5"/>
      <w:r w:rsidRPr="00BC3078">
        <w:rPr>
          <w:rFonts w:ascii="Times New Roman" w:hAnsi="Times New Roman"/>
          <w:b/>
          <w:bCs/>
          <w:sz w:val="24"/>
          <w:szCs w:val="24"/>
        </w:rPr>
        <w:t>Supplementary results</w:t>
      </w:r>
    </w:p>
    <w:p w14:paraId="7594836F" w14:textId="788C58CD" w:rsidR="008111B0" w:rsidRDefault="008111B0" w:rsidP="008111B0">
      <w:pPr>
        <w:spacing w:line="360" w:lineRule="auto"/>
        <w:jc w:val="left"/>
        <w:rPr>
          <w:rFonts w:ascii="Times New Roman" w:hAnsi="Times New Roman"/>
          <w:szCs w:val="21"/>
        </w:rPr>
      </w:pPr>
      <w:bookmarkStart w:id="50" w:name="OLE_LINK7"/>
      <w:r>
        <w:rPr>
          <w:rFonts w:ascii="Times New Roman" w:hAnsi="Times New Roman"/>
          <w:b/>
          <w:bCs/>
          <w:szCs w:val="21"/>
        </w:rPr>
        <w:t>Table S1</w:t>
      </w:r>
      <w:r>
        <w:rPr>
          <w:rFonts w:ascii="Times New Roman" w:hAnsi="Times New Roman" w:hint="eastAsia"/>
          <w:b/>
          <w:bCs/>
          <w:szCs w:val="21"/>
        </w:rPr>
        <w:t>.</w:t>
      </w:r>
      <w:r>
        <w:rPr>
          <w:rFonts w:ascii="Times New Roman" w:hAnsi="Times New Roman"/>
          <w:b/>
          <w:bCs/>
          <w:szCs w:val="21"/>
        </w:rPr>
        <w:t xml:space="preserve"> P</w:t>
      </w:r>
      <w:r>
        <w:rPr>
          <w:rFonts w:ascii="Times New Roman" w:hAnsi="Times New Roman" w:hint="eastAsia"/>
          <w:b/>
          <w:bCs/>
          <w:szCs w:val="21"/>
        </w:rPr>
        <w:t>atients</w:t>
      </w:r>
      <w:r>
        <w:rPr>
          <w:rFonts w:ascii="Times New Roman" w:hAnsi="Times New Roman"/>
          <w:b/>
          <w:bCs/>
          <w:szCs w:val="21"/>
        </w:rPr>
        <w:t>’ characteristics in different subsets</w:t>
      </w:r>
    </w:p>
    <w:tbl>
      <w:tblPr>
        <w:tblStyle w:val="a7"/>
        <w:tblW w:w="893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18"/>
        <w:gridCol w:w="1610"/>
        <w:gridCol w:w="1701"/>
        <w:gridCol w:w="1701"/>
        <w:gridCol w:w="1701"/>
      </w:tblGrid>
      <w:tr w:rsidR="008111B0" w14:paraId="5125A396" w14:textId="77777777" w:rsidTr="000304D6">
        <w:trPr>
          <w:trHeight w:val="1291"/>
        </w:trPr>
        <w:tc>
          <w:tcPr>
            <w:tcW w:w="2218" w:type="dxa"/>
            <w:tcBorders>
              <w:top w:val="single" w:sz="4" w:space="0" w:color="auto"/>
              <w:bottom w:val="single" w:sz="4" w:space="0" w:color="auto"/>
            </w:tcBorders>
          </w:tcPr>
          <w:p w14:paraId="5D832FC9" w14:textId="77777777" w:rsidR="008111B0" w:rsidRDefault="008111B0" w:rsidP="000304D6">
            <w:pPr>
              <w:spacing w:line="480" w:lineRule="auto"/>
              <w:jc w:val="left"/>
            </w:pPr>
            <w:r>
              <w:rPr>
                <w:rFonts w:hint="eastAsia"/>
              </w:rPr>
              <w:t>V</w:t>
            </w:r>
            <w:r>
              <w:t>ariables</w:t>
            </w:r>
          </w:p>
        </w:tc>
        <w:tc>
          <w:tcPr>
            <w:tcW w:w="1610" w:type="dxa"/>
            <w:tcBorders>
              <w:top w:val="single" w:sz="4" w:space="0" w:color="auto"/>
              <w:bottom w:val="single" w:sz="4" w:space="0" w:color="auto"/>
            </w:tcBorders>
          </w:tcPr>
          <w:p w14:paraId="0CCD129B" w14:textId="77777777" w:rsidR="008111B0" w:rsidRDefault="008111B0" w:rsidP="000304D6">
            <w:pPr>
              <w:spacing w:line="480" w:lineRule="auto"/>
              <w:jc w:val="center"/>
            </w:pPr>
            <w:r>
              <w:t>Glomeruli types model</w:t>
            </w:r>
          </w:p>
          <w:p w14:paraId="324F7CF5" w14:textId="77777777" w:rsidR="008111B0" w:rsidRDefault="008111B0" w:rsidP="000304D6">
            <w:pPr>
              <w:spacing w:line="480" w:lineRule="auto"/>
              <w:jc w:val="center"/>
            </w:pPr>
            <w:r>
              <w:t>(n=</w:t>
            </w:r>
            <w:r>
              <w:rPr>
                <w:rFonts w:hint="eastAsia"/>
              </w:rPr>
              <w:t>3</w:t>
            </w:r>
            <w:r>
              <w:t>98)</w:t>
            </w:r>
          </w:p>
        </w:tc>
        <w:tc>
          <w:tcPr>
            <w:tcW w:w="1701" w:type="dxa"/>
            <w:tcBorders>
              <w:top w:val="single" w:sz="4" w:space="0" w:color="auto"/>
              <w:bottom w:val="single" w:sz="4" w:space="0" w:color="auto"/>
            </w:tcBorders>
          </w:tcPr>
          <w:p w14:paraId="2E7982C5" w14:textId="77777777" w:rsidR="008111B0" w:rsidRDefault="008111B0" w:rsidP="000304D6">
            <w:pPr>
              <w:spacing w:line="480" w:lineRule="auto"/>
              <w:jc w:val="center"/>
            </w:pPr>
            <w:r>
              <w:t>Mesangial area model</w:t>
            </w:r>
          </w:p>
          <w:p w14:paraId="069A8926" w14:textId="77777777" w:rsidR="008111B0" w:rsidRDefault="008111B0" w:rsidP="000304D6">
            <w:pPr>
              <w:spacing w:line="480" w:lineRule="auto"/>
              <w:jc w:val="center"/>
            </w:pPr>
            <w:r>
              <w:t>(n=</w:t>
            </w:r>
            <w:r>
              <w:rPr>
                <w:rFonts w:hint="eastAsia"/>
              </w:rPr>
              <w:t>1</w:t>
            </w:r>
            <w:r>
              <w:t>19)</w:t>
            </w:r>
          </w:p>
        </w:tc>
        <w:tc>
          <w:tcPr>
            <w:tcW w:w="1701" w:type="dxa"/>
            <w:tcBorders>
              <w:top w:val="single" w:sz="4" w:space="0" w:color="auto"/>
              <w:bottom w:val="single" w:sz="4" w:space="0" w:color="auto"/>
            </w:tcBorders>
          </w:tcPr>
          <w:p w14:paraId="718C3884" w14:textId="77777777" w:rsidR="008111B0" w:rsidRDefault="008111B0" w:rsidP="000304D6">
            <w:pPr>
              <w:spacing w:line="480" w:lineRule="auto"/>
              <w:jc w:val="center"/>
            </w:pPr>
            <w:r>
              <w:t xml:space="preserve">Internal </w:t>
            </w:r>
            <w:r>
              <w:rPr>
                <w:rFonts w:hint="eastAsia"/>
              </w:rPr>
              <w:t>a</w:t>
            </w:r>
            <w:r>
              <w:t>pplication</w:t>
            </w:r>
          </w:p>
          <w:p w14:paraId="2B610542" w14:textId="77777777" w:rsidR="008111B0" w:rsidRDefault="008111B0" w:rsidP="000304D6">
            <w:pPr>
              <w:spacing w:line="480" w:lineRule="auto"/>
              <w:jc w:val="center"/>
            </w:pPr>
            <w:r>
              <w:t>(n=</w:t>
            </w:r>
            <w:r>
              <w:rPr>
                <w:rFonts w:hint="eastAsia"/>
              </w:rPr>
              <w:t>2</w:t>
            </w:r>
            <w:r>
              <w:t>26)</w:t>
            </w:r>
          </w:p>
        </w:tc>
        <w:tc>
          <w:tcPr>
            <w:tcW w:w="1701" w:type="dxa"/>
            <w:tcBorders>
              <w:top w:val="single" w:sz="4" w:space="0" w:color="auto"/>
              <w:bottom w:val="single" w:sz="4" w:space="0" w:color="auto"/>
            </w:tcBorders>
          </w:tcPr>
          <w:p w14:paraId="44137EA2" w14:textId="77777777" w:rsidR="008111B0" w:rsidRDefault="008111B0" w:rsidP="000304D6">
            <w:pPr>
              <w:spacing w:line="480" w:lineRule="auto"/>
              <w:jc w:val="center"/>
            </w:pPr>
            <w:r>
              <w:rPr>
                <w:rFonts w:hint="eastAsia"/>
              </w:rPr>
              <w:t>E</w:t>
            </w:r>
            <w:r>
              <w:t>xternal application</w:t>
            </w:r>
          </w:p>
          <w:p w14:paraId="3AEDD588" w14:textId="77777777" w:rsidR="008111B0" w:rsidRDefault="008111B0" w:rsidP="000304D6">
            <w:pPr>
              <w:spacing w:line="480" w:lineRule="auto"/>
              <w:jc w:val="center"/>
            </w:pPr>
            <w:r>
              <w:t>(n=</w:t>
            </w:r>
            <w:r>
              <w:rPr>
                <w:rFonts w:hint="eastAsia"/>
              </w:rPr>
              <w:t>1</w:t>
            </w:r>
            <w:r>
              <w:t>14)</w:t>
            </w:r>
          </w:p>
        </w:tc>
      </w:tr>
      <w:tr w:rsidR="008111B0" w14:paraId="261F0989" w14:textId="77777777" w:rsidTr="000304D6">
        <w:trPr>
          <w:trHeight w:val="302"/>
        </w:trPr>
        <w:tc>
          <w:tcPr>
            <w:tcW w:w="2218" w:type="dxa"/>
            <w:tcBorders>
              <w:top w:val="single" w:sz="4" w:space="0" w:color="auto"/>
            </w:tcBorders>
          </w:tcPr>
          <w:p w14:paraId="2C01A1E3" w14:textId="77777777" w:rsidR="008111B0" w:rsidRDefault="008111B0" w:rsidP="000304D6">
            <w:pPr>
              <w:spacing w:line="480" w:lineRule="auto"/>
            </w:pPr>
            <w:r>
              <w:rPr>
                <w:rFonts w:hint="eastAsia"/>
              </w:rPr>
              <w:t>M</w:t>
            </w:r>
            <w:r>
              <w:t>ale, n (%)</w:t>
            </w:r>
          </w:p>
        </w:tc>
        <w:tc>
          <w:tcPr>
            <w:tcW w:w="1610" w:type="dxa"/>
            <w:tcBorders>
              <w:top w:val="single" w:sz="4" w:space="0" w:color="auto"/>
            </w:tcBorders>
          </w:tcPr>
          <w:p w14:paraId="55AC469F" w14:textId="77777777" w:rsidR="008111B0" w:rsidRDefault="008111B0" w:rsidP="000304D6">
            <w:pPr>
              <w:spacing w:line="480" w:lineRule="auto"/>
            </w:pPr>
            <w:r>
              <w:t>278 (69.8)</w:t>
            </w:r>
          </w:p>
        </w:tc>
        <w:tc>
          <w:tcPr>
            <w:tcW w:w="1701" w:type="dxa"/>
            <w:tcBorders>
              <w:top w:val="single" w:sz="4" w:space="0" w:color="auto"/>
            </w:tcBorders>
          </w:tcPr>
          <w:p w14:paraId="4D1E34B4" w14:textId="77777777" w:rsidR="008111B0" w:rsidRDefault="008111B0" w:rsidP="000304D6">
            <w:pPr>
              <w:spacing w:line="480" w:lineRule="auto"/>
            </w:pPr>
            <w:r>
              <w:rPr>
                <w:rFonts w:hint="eastAsia"/>
              </w:rPr>
              <w:t>9</w:t>
            </w:r>
            <w:r>
              <w:t>2 (77.3)</w:t>
            </w:r>
          </w:p>
        </w:tc>
        <w:tc>
          <w:tcPr>
            <w:tcW w:w="1701" w:type="dxa"/>
            <w:tcBorders>
              <w:top w:val="single" w:sz="4" w:space="0" w:color="auto"/>
            </w:tcBorders>
          </w:tcPr>
          <w:p w14:paraId="1AD8A94C" w14:textId="77777777" w:rsidR="008111B0" w:rsidRDefault="008111B0" w:rsidP="000304D6">
            <w:pPr>
              <w:spacing w:line="480" w:lineRule="auto"/>
            </w:pPr>
            <w:r>
              <w:rPr>
                <w:rFonts w:hint="eastAsia"/>
              </w:rPr>
              <w:t>1</w:t>
            </w:r>
            <w:r>
              <w:t>75 (77.4)</w:t>
            </w:r>
          </w:p>
        </w:tc>
        <w:tc>
          <w:tcPr>
            <w:tcW w:w="1701" w:type="dxa"/>
            <w:tcBorders>
              <w:top w:val="single" w:sz="4" w:space="0" w:color="auto"/>
            </w:tcBorders>
          </w:tcPr>
          <w:p w14:paraId="04E37C2A" w14:textId="77777777" w:rsidR="008111B0" w:rsidRDefault="008111B0" w:rsidP="000304D6">
            <w:pPr>
              <w:spacing w:line="480" w:lineRule="auto"/>
            </w:pPr>
            <w:r>
              <w:rPr>
                <w:rFonts w:hint="eastAsia"/>
              </w:rPr>
              <w:t>9</w:t>
            </w:r>
            <w:r>
              <w:t>2 (80.7)</w:t>
            </w:r>
          </w:p>
        </w:tc>
      </w:tr>
      <w:tr w:rsidR="008111B0" w14:paraId="4FF3D222" w14:textId="77777777" w:rsidTr="000304D6">
        <w:trPr>
          <w:trHeight w:val="302"/>
        </w:trPr>
        <w:tc>
          <w:tcPr>
            <w:tcW w:w="2218" w:type="dxa"/>
          </w:tcPr>
          <w:p w14:paraId="0FBDA20B" w14:textId="77777777" w:rsidR="008111B0" w:rsidRDefault="008111B0" w:rsidP="000304D6">
            <w:pPr>
              <w:spacing w:line="480" w:lineRule="auto"/>
            </w:pPr>
            <w:r>
              <w:rPr>
                <w:rFonts w:hint="eastAsia"/>
              </w:rPr>
              <w:t>A</w:t>
            </w:r>
            <w:r>
              <w:t>ge</w:t>
            </w:r>
            <w:r>
              <w:rPr>
                <w:rFonts w:hint="eastAsia"/>
              </w:rPr>
              <w:t>,</w:t>
            </w:r>
            <w:r>
              <w:t xml:space="preserve"> years</w:t>
            </w:r>
          </w:p>
        </w:tc>
        <w:tc>
          <w:tcPr>
            <w:tcW w:w="1610" w:type="dxa"/>
          </w:tcPr>
          <w:p w14:paraId="78FE283B" w14:textId="77777777" w:rsidR="008111B0" w:rsidRDefault="008111B0" w:rsidP="000304D6">
            <w:pPr>
              <w:spacing w:line="480" w:lineRule="auto"/>
            </w:pPr>
            <w:r>
              <w:rPr>
                <w:rFonts w:hint="eastAsia"/>
              </w:rPr>
              <w:t>5</w:t>
            </w:r>
            <w:r>
              <w:t>0 (45, 57)</w:t>
            </w:r>
          </w:p>
        </w:tc>
        <w:tc>
          <w:tcPr>
            <w:tcW w:w="1701" w:type="dxa"/>
          </w:tcPr>
          <w:p w14:paraId="495A4E07" w14:textId="77777777" w:rsidR="008111B0" w:rsidRDefault="008111B0" w:rsidP="000304D6">
            <w:pPr>
              <w:spacing w:line="480" w:lineRule="auto"/>
            </w:pPr>
            <w:r>
              <w:rPr>
                <w:rFonts w:hint="eastAsia"/>
              </w:rPr>
              <w:t>5</w:t>
            </w:r>
            <w:r>
              <w:t>0 (42, 56)</w:t>
            </w:r>
          </w:p>
        </w:tc>
        <w:tc>
          <w:tcPr>
            <w:tcW w:w="1701" w:type="dxa"/>
          </w:tcPr>
          <w:p w14:paraId="28704048" w14:textId="77777777" w:rsidR="008111B0" w:rsidRDefault="008111B0" w:rsidP="000304D6">
            <w:pPr>
              <w:spacing w:line="480" w:lineRule="auto"/>
            </w:pPr>
            <w:r>
              <w:rPr>
                <w:rFonts w:hint="eastAsia"/>
              </w:rPr>
              <w:t>5</w:t>
            </w:r>
            <w:r>
              <w:t>1 (44, 57)</w:t>
            </w:r>
          </w:p>
        </w:tc>
        <w:tc>
          <w:tcPr>
            <w:tcW w:w="1701" w:type="dxa"/>
          </w:tcPr>
          <w:p w14:paraId="755EC68C" w14:textId="77777777" w:rsidR="008111B0" w:rsidRDefault="008111B0" w:rsidP="000304D6">
            <w:pPr>
              <w:spacing w:line="480" w:lineRule="auto"/>
            </w:pPr>
            <w:r>
              <w:rPr>
                <w:rFonts w:hint="eastAsia"/>
              </w:rPr>
              <w:t>5</w:t>
            </w:r>
            <w:r>
              <w:t>2 (45, 57)</w:t>
            </w:r>
          </w:p>
        </w:tc>
      </w:tr>
      <w:tr w:rsidR="008111B0" w14:paraId="26EA5E74" w14:textId="77777777" w:rsidTr="000304D6">
        <w:trPr>
          <w:trHeight w:val="309"/>
        </w:trPr>
        <w:tc>
          <w:tcPr>
            <w:tcW w:w="2218" w:type="dxa"/>
          </w:tcPr>
          <w:p w14:paraId="57D14422" w14:textId="77777777" w:rsidR="008111B0" w:rsidRDefault="008111B0" w:rsidP="000304D6">
            <w:pPr>
              <w:spacing w:line="480" w:lineRule="auto"/>
            </w:pPr>
            <w:r>
              <w:rPr>
                <w:rFonts w:hint="eastAsia"/>
              </w:rPr>
              <w:t>B</w:t>
            </w:r>
            <w:r>
              <w:t>MI, kg/m</w:t>
            </w:r>
            <w:r>
              <w:rPr>
                <w:vertAlign w:val="superscript"/>
              </w:rPr>
              <w:t>2</w:t>
            </w:r>
          </w:p>
        </w:tc>
        <w:tc>
          <w:tcPr>
            <w:tcW w:w="1610" w:type="dxa"/>
          </w:tcPr>
          <w:p w14:paraId="122FA7C4" w14:textId="77777777" w:rsidR="008111B0" w:rsidRDefault="008111B0" w:rsidP="000304D6">
            <w:pPr>
              <w:spacing w:line="480" w:lineRule="auto"/>
            </w:pPr>
            <w:r>
              <w:t>24.5 (22.5, 27.1)</w:t>
            </w:r>
          </w:p>
        </w:tc>
        <w:tc>
          <w:tcPr>
            <w:tcW w:w="1701" w:type="dxa"/>
          </w:tcPr>
          <w:p w14:paraId="4943D4C2" w14:textId="77777777" w:rsidR="008111B0" w:rsidRDefault="008111B0" w:rsidP="000304D6">
            <w:pPr>
              <w:spacing w:line="480" w:lineRule="auto"/>
            </w:pPr>
            <w:r>
              <w:rPr>
                <w:rFonts w:hint="eastAsia"/>
              </w:rPr>
              <w:t>2</w:t>
            </w:r>
            <w:r>
              <w:t>5.0 (22.6, 27.4)</w:t>
            </w:r>
          </w:p>
        </w:tc>
        <w:tc>
          <w:tcPr>
            <w:tcW w:w="1701" w:type="dxa"/>
          </w:tcPr>
          <w:p w14:paraId="4A45E60D" w14:textId="77777777" w:rsidR="008111B0" w:rsidRDefault="008111B0" w:rsidP="000304D6">
            <w:pPr>
              <w:spacing w:line="480" w:lineRule="auto"/>
            </w:pPr>
            <w:r>
              <w:rPr>
                <w:rFonts w:hint="eastAsia"/>
              </w:rPr>
              <w:t>2</w:t>
            </w:r>
            <w:r>
              <w:t>4.7 (22.6, 27.7)</w:t>
            </w:r>
          </w:p>
        </w:tc>
        <w:tc>
          <w:tcPr>
            <w:tcW w:w="1701" w:type="dxa"/>
          </w:tcPr>
          <w:p w14:paraId="769756D0" w14:textId="77777777" w:rsidR="008111B0" w:rsidRDefault="008111B0" w:rsidP="000304D6">
            <w:pPr>
              <w:spacing w:line="480" w:lineRule="auto"/>
            </w:pPr>
            <w:r>
              <w:rPr>
                <w:rFonts w:hint="eastAsia"/>
              </w:rPr>
              <w:t>2</w:t>
            </w:r>
            <w:r>
              <w:t>5.9 (23.4, 28.1)</w:t>
            </w:r>
          </w:p>
        </w:tc>
      </w:tr>
      <w:tr w:rsidR="008111B0" w14:paraId="783D450F" w14:textId="77777777" w:rsidTr="000304D6">
        <w:trPr>
          <w:trHeight w:val="302"/>
        </w:trPr>
        <w:tc>
          <w:tcPr>
            <w:tcW w:w="2218" w:type="dxa"/>
          </w:tcPr>
          <w:p w14:paraId="08364968" w14:textId="77777777" w:rsidR="008111B0" w:rsidRDefault="008111B0" w:rsidP="000304D6">
            <w:pPr>
              <w:spacing w:line="480" w:lineRule="auto"/>
            </w:pPr>
            <w:r>
              <w:rPr>
                <w:rFonts w:hint="eastAsia"/>
              </w:rPr>
              <w:t>H</w:t>
            </w:r>
            <w:r>
              <w:t>BP, n (%)</w:t>
            </w:r>
          </w:p>
        </w:tc>
        <w:tc>
          <w:tcPr>
            <w:tcW w:w="1610" w:type="dxa"/>
          </w:tcPr>
          <w:p w14:paraId="25AAD647" w14:textId="77777777" w:rsidR="008111B0" w:rsidRDefault="008111B0" w:rsidP="000304D6">
            <w:pPr>
              <w:spacing w:line="480" w:lineRule="auto"/>
            </w:pPr>
            <w:r>
              <w:t>322 (81.5)</w:t>
            </w:r>
          </w:p>
        </w:tc>
        <w:tc>
          <w:tcPr>
            <w:tcW w:w="1701" w:type="dxa"/>
          </w:tcPr>
          <w:p w14:paraId="25EB1DD0" w14:textId="77777777" w:rsidR="008111B0" w:rsidRDefault="008111B0" w:rsidP="000304D6">
            <w:pPr>
              <w:spacing w:line="480" w:lineRule="auto"/>
            </w:pPr>
            <w:r>
              <w:rPr>
                <w:rFonts w:hint="eastAsia"/>
              </w:rPr>
              <w:t>9</w:t>
            </w:r>
            <w:r>
              <w:t>6 (83.5)</w:t>
            </w:r>
          </w:p>
        </w:tc>
        <w:tc>
          <w:tcPr>
            <w:tcW w:w="1701" w:type="dxa"/>
          </w:tcPr>
          <w:p w14:paraId="47E37AFF" w14:textId="77777777" w:rsidR="008111B0" w:rsidRDefault="008111B0" w:rsidP="000304D6">
            <w:pPr>
              <w:spacing w:line="480" w:lineRule="auto"/>
            </w:pPr>
            <w:r>
              <w:rPr>
                <w:rFonts w:hint="eastAsia"/>
              </w:rPr>
              <w:t>1</w:t>
            </w:r>
            <w:r>
              <w:t>68 (76.0)</w:t>
            </w:r>
          </w:p>
        </w:tc>
        <w:tc>
          <w:tcPr>
            <w:tcW w:w="1701" w:type="dxa"/>
          </w:tcPr>
          <w:p w14:paraId="7CF25895" w14:textId="77777777" w:rsidR="008111B0" w:rsidRDefault="008111B0" w:rsidP="000304D6">
            <w:pPr>
              <w:spacing w:line="480" w:lineRule="auto"/>
            </w:pPr>
            <w:r>
              <w:rPr>
                <w:rFonts w:hint="eastAsia"/>
              </w:rPr>
              <w:t>8</w:t>
            </w:r>
            <w:r>
              <w:t>5 (77.3)</w:t>
            </w:r>
          </w:p>
        </w:tc>
      </w:tr>
      <w:tr w:rsidR="008111B0" w14:paraId="108E1AC0" w14:textId="77777777" w:rsidTr="000304D6">
        <w:trPr>
          <w:trHeight w:val="335"/>
        </w:trPr>
        <w:tc>
          <w:tcPr>
            <w:tcW w:w="2218" w:type="dxa"/>
          </w:tcPr>
          <w:p w14:paraId="618F573E" w14:textId="77777777" w:rsidR="008111B0" w:rsidRDefault="008111B0" w:rsidP="000304D6">
            <w:pPr>
              <w:spacing w:line="480" w:lineRule="auto"/>
            </w:pPr>
            <w:r>
              <w:rPr>
                <w:rFonts w:hint="eastAsia"/>
              </w:rPr>
              <w:t>S</w:t>
            </w:r>
            <w:r>
              <w:t>erum creatinine, mg/dl</w:t>
            </w:r>
          </w:p>
        </w:tc>
        <w:tc>
          <w:tcPr>
            <w:tcW w:w="1610" w:type="dxa"/>
          </w:tcPr>
          <w:p w14:paraId="5312DD09" w14:textId="77777777" w:rsidR="008111B0" w:rsidRDefault="008111B0" w:rsidP="000304D6">
            <w:pPr>
              <w:spacing w:line="480" w:lineRule="auto"/>
            </w:pPr>
            <w:r>
              <w:rPr>
                <w:rFonts w:hint="eastAsia"/>
              </w:rPr>
              <w:t>1</w:t>
            </w:r>
            <w:r>
              <w:t>.52 (1.08, 2.05)</w:t>
            </w:r>
          </w:p>
        </w:tc>
        <w:tc>
          <w:tcPr>
            <w:tcW w:w="1701" w:type="dxa"/>
          </w:tcPr>
          <w:p w14:paraId="15B6713F" w14:textId="77777777" w:rsidR="008111B0" w:rsidRDefault="008111B0" w:rsidP="000304D6">
            <w:pPr>
              <w:spacing w:line="480" w:lineRule="auto"/>
            </w:pPr>
            <w:r>
              <w:rPr>
                <w:rFonts w:hint="eastAsia"/>
              </w:rPr>
              <w:t>1</w:t>
            </w:r>
            <w:r>
              <w:t>.28 (0.97, 1.79)</w:t>
            </w:r>
          </w:p>
        </w:tc>
        <w:tc>
          <w:tcPr>
            <w:tcW w:w="1701" w:type="dxa"/>
          </w:tcPr>
          <w:p w14:paraId="13234299" w14:textId="77777777" w:rsidR="008111B0" w:rsidRDefault="008111B0" w:rsidP="000304D6">
            <w:pPr>
              <w:spacing w:line="480" w:lineRule="auto"/>
            </w:pPr>
            <w:r>
              <w:rPr>
                <w:rFonts w:hint="eastAsia"/>
              </w:rPr>
              <w:t>1</w:t>
            </w:r>
            <w:r>
              <w:t>.35 (1.01, 1.89)</w:t>
            </w:r>
          </w:p>
        </w:tc>
        <w:tc>
          <w:tcPr>
            <w:tcW w:w="1701" w:type="dxa"/>
          </w:tcPr>
          <w:p w14:paraId="4ABEB0B6" w14:textId="77777777" w:rsidR="008111B0" w:rsidRDefault="008111B0" w:rsidP="000304D6">
            <w:pPr>
              <w:spacing w:line="480" w:lineRule="auto"/>
            </w:pPr>
            <w:r>
              <w:rPr>
                <w:rFonts w:hint="eastAsia"/>
              </w:rPr>
              <w:t>1</w:t>
            </w:r>
            <w:r>
              <w:t>.27 (0.95, 1.62)</w:t>
            </w:r>
          </w:p>
        </w:tc>
      </w:tr>
      <w:tr w:rsidR="008111B0" w14:paraId="789EBD8F" w14:textId="77777777" w:rsidTr="000304D6">
        <w:trPr>
          <w:trHeight w:val="297"/>
        </w:trPr>
        <w:tc>
          <w:tcPr>
            <w:tcW w:w="2218" w:type="dxa"/>
          </w:tcPr>
          <w:p w14:paraId="36A4E90E" w14:textId="77777777" w:rsidR="008111B0" w:rsidRDefault="008111B0" w:rsidP="000304D6">
            <w:pPr>
              <w:spacing w:line="480" w:lineRule="auto"/>
            </w:pPr>
            <w:r>
              <w:t>Serum albumin, g/L</w:t>
            </w:r>
          </w:p>
        </w:tc>
        <w:tc>
          <w:tcPr>
            <w:tcW w:w="1610" w:type="dxa"/>
          </w:tcPr>
          <w:p w14:paraId="6F8D857D" w14:textId="77777777" w:rsidR="008111B0" w:rsidRDefault="008111B0" w:rsidP="000304D6">
            <w:pPr>
              <w:spacing w:line="480" w:lineRule="auto"/>
            </w:pPr>
            <w:r>
              <w:rPr>
                <w:rFonts w:hint="eastAsia"/>
              </w:rPr>
              <w:t>3</w:t>
            </w:r>
            <w:r>
              <w:t>5.1 (29.8, 39.0)</w:t>
            </w:r>
          </w:p>
        </w:tc>
        <w:tc>
          <w:tcPr>
            <w:tcW w:w="1701" w:type="dxa"/>
          </w:tcPr>
          <w:p w14:paraId="23471096" w14:textId="77777777" w:rsidR="008111B0" w:rsidRDefault="008111B0" w:rsidP="000304D6">
            <w:pPr>
              <w:spacing w:line="480" w:lineRule="auto"/>
            </w:pPr>
            <w:r>
              <w:rPr>
                <w:rFonts w:hint="eastAsia"/>
              </w:rPr>
              <w:t>3</w:t>
            </w:r>
            <w:r>
              <w:t>6.7 (32.0, 43.0)</w:t>
            </w:r>
          </w:p>
        </w:tc>
        <w:tc>
          <w:tcPr>
            <w:tcW w:w="1701" w:type="dxa"/>
          </w:tcPr>
          <w:p w14:paraId="78540DDA" w14:textId="77777777" w:rsidR="008111B0" w:rsidRDefault="008111B0" w:rsidP="000304D6">
            <w:pPr>
              <w:spacing w:line="480" w:lineRule="auto"/>
            </w:pPr>
            <w:r>
              <w:rPr>
                <w:rFonts w:hint="eastAsia"/>
              </w:rPr>
              <w:t>3</w:t>
            </w:r>
            <w:r>
              <w:t>5.8 (31.1, 41.2)</w:t>
            </w:r>
          </w:p>
        </w:tc>
        <w:tc>
          <w:tcPr>
            <w:tcW w:w="1701" w:type="dxa"/>
          </w:tcPr>
          <w:p w14:paraId="4BA44959" w14:textId="77777777" w:rsidR="008111B0" w:rsidRDefault="008111B0" w:rsidP="000304D6">
            <w:pPr>
              <w:spacing w:line="480" w:lineRule="auto"/>
            </w:pPr>
            <w:r>
              <w:rPr>
                <w:rFonts w:hint="eastAsia"/>
              </w:rPr>
              <w:t>3</w:t>
            </w:r>
            <w:r>
              <w:t>9.8 (33.1, 44.1)</w:t>
            </w:r>
          </w:p>
        </w:tc>
      </w:tr>
      <w:tr w:rsidR="008111B0" w14:paraId="6E4AF3AC" w14:textId="77777777" w:rsidTr="000304D6">
        <w:trPr>
          <w:trHeight w:val="415"/>
        </w:trPr>
        <w:tc>
          <w:tcPr>
            <w:tcW w:w="2218" w:type="dxa"/>
          </w:tcPr>
          <w:p w14:paraId="7CDB1C2B" w14:textId="77777777" w:rsidR="008111B0" w:rsidRDefault="008111B0" w:rsidP="000304D6">
            <w:pPr>
              <w:spacing w:line="480" w:lineRule="auto"/>
            </w:pPr>
            <w:r>
              <w:rPr>
                <w:rFonts w:hint="eastAsia"/>
              </w:rPr>
              <w:t>U</w:t>
            </w:r>
            <w:r>
              <w:t>rine protein, g/24 hour</w:t>
            </w:r>
          </w:p>
        </w:tc>
        <w:tc>
          <w:tcPr>
            <w:tcW w:w="1610" w:type="dxa"/>
          </w:tcPr>
          <w:p w14:paraId="7CD49C52" w14:textId="77777777" w:rsidR="008111B0" w:rsidRDefault="008111B0" w:rsidP="000304D6">
            <w:pPr>
              <w:spacing w:line="480" w:lineRule="auto"/>
            </w:pPr>
            <w:r>
              <w:rPr>
                <w:rFonts w:hint="eastAsia"/>
              </w:rPr>
              <w:t>3</w:t>
            </w:r>
            <w:r>
              <w:t>.6 (1.8, 6.2)</w:t>
            </w:r>
          </w:p>
        </w:tc>
        <w:tc>
          <w:tcPr>
            <w:tcW w:w="1701" w:type="dxa"/>
          </w:tcPr>
          <w:p w14:paraId="037DFBFD" w14:textId="77777777" w:rsidR="008111B0" w:rsidRDefault="008111B0" w:rsidP="000304D6">
            <w:pPr>
              <w:spacing w:line="480" w:lineRule="auto"/>
            </w:pPr>
            <w:r>
              <w:rPr>
                <w:rFonts w:hint="eastAsia"/>
              </w:rPr>
              <w:t>3</w:t>
            </w:r>
            <w:r>
              <w:t>.0 (1.5, 4.8)</w:t>
            </w:r>
          </w:p>
        </w:tc>
        <w:tc>
          <w:tcPr>
            <w:tcW w:w="1701" w:type="dxa"/>
          </w:tcPr>
          <w:p w14:paraId="1338D8AD" w14:textId="77777777" w:rsidR="008111B0" w:rsidRDefault="008111B0" w:rsidP="000304D6">
            <w:pPr>
              <w:spacing w:line="480" w:lineRule="auto"/>
            </w:pPr>
            <w:r>
              <w:rPr>
                <w:rFonts w:hint="eastAsia"/>
              </w:rPr>
              <w:t>3</w:t>
            </w:r>
            <w:r>
              <w:t>.2 (1.4, 6.1)</w:t>
            </w:r>
          </w:p>
        </w:tc>
        <w:tc>
          <w:tcPr>
            <w:tcW w:w="1701" w:type="dxa"/>
          </w:tcPr>
          <w:p w14:paraId="06DD2E6E" w14:textId="77777777" w:rsidR="008111B0" w:rsidRDefault="008111B0" w:rsidP="000304D6">
            <w:pPr>
              <w:spacing w:line="480" w:lineRule="auto"/>
            </w:pPr>
            <w:r>
              <w:rPr>
                <w:rFonts w:hint="eastAsia"/>
              </w:rPr>
              <w:t>2</w:t>
            </w:r>
            <w:r>
              <w:t>.2 (1.1, 4.5)</w:t>
            </w:r>
          </w:p>
        </w:tc>
      </w:tr>
    </w:tbl>
    <w:p w14:paraId="4C72F2C9" w14:textId="77777777" w:rsidR="008111B0" w:rsidRDefault="008111B0" w:rsidP="008111B0">
      <w:pPr>
        <w:spacing w:line="480" w:lineRule="auto"/>
        <w:rPr>
          <w:rFonts w:ascii="Times New Roman" w:hAnsi="Times New Roman" w:cs="Times New Roman"/>
          <w:szCs w:val="21"/>
        </w:rPr>
      </w:pPr>
      <w:r>
        <w:rPr>
          <w:rFonts w:ascii="Times New Roman" w:hAnsi="Times New Roman" w:cs="Times New Roman"/>
          <w:szCs w:val="21"/>
        </w:rPr>
        <w:t xml:space="preserve">Abbreviations: BMI, body mass index; HBP, high blood pressure. </w:t>
      </w:r>
    </w:p>
    <w:p w14:paraId="70D8F909" w14:textId="77777777" w:rsidR="008111B0" w:rsidRDefault="008111B0" w:rsidP="008111B0">
      <w:pPr>
        <w:spacing w:line="480" w:lineRule="auto"/>
        <w:rPr>
          <w:rFonts w:ascii="Times New Roman" w:hAnsi="Times New Roman" w:cs="Times New Roman"/>
          <w:szCs w:val="21"/>
        </w:rPr>
      </w:pPr>
      <w:r>
        <w:rPr>
          <w:rFonts w:ascii="Times New Roman" w:hAnsi="Times New Roman" w:cs="Times New Roman"/>
          <w:szCs w:val="21"/>
        </w:rPr>
        <w:t>Note: Continuous variables were presented as median (interquartile range). Categorical variables were presented as numbers (percentages).</w:t>
      </w:r>
    </w:p>
    <w:p w14:paraId="3518AC12" w14:textId="207A88DC" w:rsidR="00C0049F" w:rsidRDefault="00C0049F">
      <w:pPr>
        <w:widowControl/>
        <w:jc w:val="left"/>
        <w:rPr>
          <w:rFonts w:ascii="Times New Roman" w:hAnsi="Times New Roman"/>
          <w:b/>
          <w:bCs/>
        </w:rPr>
      </w:pPr>
      <w:r>
        <w:rPr>
          <w:rFonts w:ascii="Times New Roman" w:hAnsi="Times New Roman"/>
          <w:b/>
          <w:bCs/>
        </w:rPr>
        <w:br w:type="page"/>
      </w:r>
    </w:p>
    <w:p w14:paraId="17E11C04" w14:textId="77777777" w:rsidR="008111B0" w:rsidRDefault="008111B0" w:rsidP="00BC3078">
      <w:pPr>
        <w:spacing w:line="360" w:lineRule="auto"/>
        <w:rPr>
          <w:rFonts w:ascii="Times New Roman" w:hAnsi="Times New Roman"/>
          <w:b/>
          <w:bCs/>
        </w:rPr>
      </w:pPr>
    </w:p>
    <w:p w14:paraId="3C841125" w14:textId="63A121A9" w:rsidR="009823CA" w:rsidRPr="006E24F3" w:rsidRDefault="009823CA" w:rsidP="00BC3078">
      <w:pPr>
        <w:spacing w:line="360" w:lineRule="auto"/>
        <w:rPr>
          <w:rFonts w:ascii="Times New Roman" w:hAnsi="Times New Roman"/>
          <w:b/>
          <w:bCs/>
        </w:rPr>
      </w:pPr>
      <w:r w:rsidRPr="006E24F3">
        <w:rPr>
          <w:rFonts w:ascii="Times New Roman" w:hAnsi="Times New Roman"/>
          <w:b/>
          <w:bCs/>
        </w:rPr>
        <w:t>Table S</w:t>
      </w:r>
      <w:r w:rsidR="008111B0">
        <w:rPr>
          <w:rFonts w:ascii="Times New Roman" w:hAnsi="Times New Roman"/>
          <w:b/>
          <w:bCs/>
        </w:rPr>
        <w:t>2</w:t>
      </w:r>
      <w:r w:rsidRPr="006E24F3">
        <w:rPr>
          <w:rFonts w:ascii="Times New Roman" w:hAnsi="Times New Roman"/>
          <w:b/>
          <w:bCs/>
        </w:rPr>
        <w:t xml:space="preserve">. Confusion matrix of </w:t>
      </w:r>
      <w:r>
        <w:rPr>
          <w:rFonts w:ascii="Times New Roman" w:hAnsi="Times New Roman"/>
          <w:b/>
          <w:bCs/>
        </w:rPr>
        <w:t>the classification model on</w:t>
      </w:r>
      <w:r w:rsidRPr="006E24F3">
        <w:rPr>
          <w:rFonts w:ascii="Times New Roman" w:hAnsi="Times New Roman"/>
          <w:b/>
          <w:bCs/>
        </w:rPr>
        <w:t xml:space="preserve"> predicting </w:t>
      </w:r>
      <w:r>
        <w:rPr>
          <w:rFonts w:ascii="Times New Roman" w:hAnsi="Times New Roman"/>
          <w:b/>
          <w:bCs/>
        </w:rPr>
        <w:t xml:space="preserve">different </w:t>
      </w:r>
      <w:r w:rsidRPr="006E24F3">
        <w:rPr>
          <w:rFonts w:ascii="Times New Roman" w:hAnsi="Times New Roman"/>
          <w:b/>
          <w:bCs/>
        </w:rPr>
        <w:t>glomerul</w:t>
      </w:r>
      <w:r>
        <w:rPr>
          <w:rFonts w:ascii="Times New Roman" w:hAnsi="Times New Roman"/>
          <w:b/>
          <w:bCs/>
        </w:rPr>
        <w:t>i</w:t>
      </w:r>
      <w:r w:rsidRPr="006E24F3">
        <w:rPr>
          <w:rFonts w:ascii="Times New Roman" w:hAnsi="Times New Roman"/>
          <w:b/>
          <w:bCs/>
        </w:rPr>
        <w:t xml:space="preserve"> types</w:t>
      </w:r>
    </w:p>
    <w:tbl>
      <w:tblPr>
        <w:tblW w:w="8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129"/>
        <w:gridCol w:w="833"/>
        <w:gridCol w:w="879"/>
        <w:gridCol w:w="880"/>
        <w:gridCol w:w="880"/>
        <w:gridCol w:w="880"/>
        <w:gridCol w:w="879"/>
        <w:gridCol w:w="939"/>
        <w:gridCol w:w="936"/>
      </w:tblGrid>
      <w:tr w:rsidR="009823CA" w:rsidRPr="00DB0153" w14:paraId="33D8DE4A" w14:textId="77777777" w:rsidTr="001829C1">
        <w:trPr>
          <w:trHeight w:val="383"/>
        </w:trPr>
        <w:tc>
          <w:tcPr>
            <w:tcW w:w="1962" w:type="dxa"/>
            <w:gridSpan w:val="2"/>
            <w:vMerge w:val="restart"/>
            <w:shd w:val="clear" w:color="auto" w:fill="auto"/>
            <w:tcMar>
              <w:top w:w="15" w:type="dxa"/>
              <w:left w:w="15" w:type="dxa"/>
              <w:bottom w:w="0" w:type="dxa"/>
              <w:right w:w="15" w:type="dxa"/>
            </w:tcMar>
            <w:vAlign w:val="bottom"/>
            <w:hideMark/>
          </w:tcPr>
          <w:bookmarkEnd w:id="49"/>
          <w:bookmarkEnd w:id="50"/>
          <w:p w14:paraId="31928F0F" w14:textId="77777777" w:rsidR="009823CA" w:rsidRPr="00DB0153" w:rsidRDefault="009823CA" w:rsidP="00DB0153">
            <w:pPr>
              <w:rPr>
                <w:rFonts w:ascii="Times New Roman" w:hAnsi="Times New Roman"/>
              </w:rPr>
            </w:pPr>
            <w:r w:rsidRPr="00DB0153">
              <w:rPr>
                <w:rFonts w:ascii="Times New Roman" w:hAnsi="Times New Roman" w:hint="eastAsia"/>
              </w:rPr>
              <w:t xml:space="preserve">　</w:t>
            </w:r>
            <w:r>
              <w:rPr>
                <w:rFonts w:ascii="Times New Roman" w:hAnsi="Times New Roman" w:hint="eastAsia"/>
              </w:rPr>
              <w:t>C</w:t>
            </w:r>
            <w:r>
              <w:rPr>
                <w:rFonts w:ascii="Times New Roman" w:hAnsi="Times New Roman"/>
              </w:rPr>
              <w:t>onfusion matrix</w:t>
            </w:r>
          </w:p>
          <w:p w14:paraId="5E870B63" w14:textId="77777777" w:rsidR="009823CA" w:rsidRPr="00DB0153" w:rsidRDefault="009823CA" w:rsidP="00DB0153">
            <w:pPr>
              <w:rPr>
                <w:rFonts w:ascii="Times New Roman" w:hAnsi="Times New Roman"/>
              </w:rPr>
            </w:pPr>
            <w:r w:rsidRPr="00DB0153">
              <w:rPr>
                <w:rFonts w:ascii="Times New Roman" w:hAnsi="Times New Roman" w:hint="eastAsia"/>
              </w:rPr>
              <w:t xml:space="preserve">　</w:t>
            </w:r>
          </w:p>
        </w:tc>
        <w:tc>
          <w:tcPr>
            <w:tcW w:w="6273" w:type="dxa"/>
            <w:gridSpan w:val="7"/>
            <w:shd w:val="clear" w:color="auto" w:fill="auto"/>
            <w:tcMar>
              <w:top w:w="15" w:type="dxa"/>
              <w:left w:w="15" w:type="dxa"/>
              <w:bottom w:w="0" w:type="dxa"/>
              <w:right w:w="15" w:type="dxa"/>
            </w:tcMar>
            <w:vAlign w:val="bottom"/>
            <w:hideMark/>
          </w:tcPr>
          <w:p w14:paraId="7DCCC61A" w14:textId="77777777" w:rsidR="009823CA" w:rsidRPr="00DB0153" w:rsidRDefault="009823CA" w:rsidP="00B152D0">
            <w:pPr>
              <w:jc w:val="center"/>
              <w:rPr>
                <w:rFonts w:ascii="Times New Roman" w:hAnsi="Times New Roman"/>
              </w:rPr>
            </w:pPr>
            <w:r>
              <w:rPr>
                <w:rFonts w:ascii="Times New Roman" w:hAnsi="Times New Roman"/>
              </w:rPr>
              <w:t>Ground truth</w:t>
            </w:r>
          </w:p>
        </w:tc>
      </w:tr>
      <w:tr w:rsidR="009823CA" w:rsidRPr="00DB0153" w14:paraId="4BF8D0F1" w14:textId="77777777" w:rsidTr="00D11BA3">
        <w:trPr>
          <w:trHeight w:val="340"/>
        </w:trPr>
        <w:tc>
          <w:tcPr>
            <w:tcW w:w="1962" w:type="dxa"/>
            <w:gridSpan w:val="2"/>
            <w:vMerge/>
            <w:shd w:val="clear" w:color="auto" w:fill="auto"/>
            <w:tcMar>
              <w:top w:w="15" w:type="dxa"/>
              <w:left w:w="15" w:type="dxa"/>
              <w:bottom w:w="0" w:type="dxa"/>
              <w:right w:w="15" w:type="dxa"/>
            </w:tcMar>
            <w:vAlign w:val="bottom"/>
            <w:hideMark/>
          </w:tcPr>
          <w:p w14:paraId="21D486B0" w14:textId="77777777" w:rsidR="009823CA" w:rsidRPr="00DB0153" w:rsidRDefault="009823CA" w:rsidP="00DB0153">
            <w:pPr>
              <w:rPr>
                <w:rFonts w:ascii="Times New Roman" w:hAnsi="Times New Roman"/>
              </w:rPr>
            </w:pPr>
          </w:p>
        </w:tc>
        <w:tc>
          <w:tcPr>
            <w:tcW w:w="879" w:type="dxa"/>
            <w:shd w:val="clear" w:color="auto" w:fill="auto"/>
            <w:tcMar>
              <w:top w:w="15" w:type="dxa"/>
              <w:left w:w="15" w:type="dxa"/>
              <w:bottom w:w="0" w:type="dxa"/>
              <w:right w:w="15" w:type="dxa"/>
            </w:tcMar>
            <w:vAlign w:val="bottom"/>
            <w:hideMark/>
          </w:tcPr>
          <w:p w14:paraId="713FE48D" w14:textId="77777777" w:rsidR="009823CA" w:rsidRPr="00DB0153" w:rsidRDefault="009823CA" w:rsidP="00DB0153">
            <w:pPr>
              <w:rPr>
                <w:rFonts w:ascii="Times New Roman" w:hAnsi="Times New Roman"/>
              </w:rPr>
            </w:pPr>
            <w:r>
              <w:rPr>
                <w:rFonts w:ascii="Times New Roman" w:hAnsi="Times New Roman" w:hint="eastAsia"/>
              </w:rPr>
              <w:t>C</w:t>
            </w:r>
          </w:p>
        </w:tc>
        <w:tc>
          <w:tcPr>
            <w:tcW w:w="880" w:type="dxa"/>
            <w:shd w:val="clear" w:color="auto" w:fill="auto"/>
            <w:tcMar>
              <w:top w:w="15" w:type="dxa"/>
              <w:left w:w="15" w:type="dxa"/>
              <w:bottom w:w="0" w:type="dxa"/>
              <w:right w:w="15" w:type="dxa"/>
            </w:tcMar>
            <w:vAlign w:val="bottom"/>
            <w:hideMark/>
          </w:tcPr>
          <w:p w14:paraId="3B2FF487" w14:textId="77777777" w:rsidR="009823CA" w:rsidRPr="00DB0153" w:rsidRDefault="009823CA" w:rsidP="00DB0153">
            <w:pPr>
              <w:rPr>
                <w:rFonts w:ascii="Times New Roman" w:hAnsi="Times New Roman"/>
              </w:rPr>
            </w:pPr>
            <w:r>
              <w:rPr>
                <w:rFonts w:ascii="Times New Roman" w:hAnsi="Times New Roman" w:hint="eastAsia"/>
              </w:rPr>
              <w:t>G</w:t>
            </w:r>
            <w:r>
              <w:rPr>
                <w:rFonts w:ascii="Times New Roman" w:hAnsi="Times New Roman"/>
              </w:rPr>
              <w:t>S</w:t>
            </w:r>
          </w:p>
        </w:tc>
        <w:tc>
          <w:tcPr>
            <w:tcW w:w="880" w:type="dxa"/>
            <w:shd w:val="clear" w:color="auto" w:fill="auto"/>
            <w:tcMar>
              <w:top w:w="15" w:type="dxa"/>
              <w:left w:w="15" w:type="dxa"/>
              <w:bottom w:w="0" w:type="dxa"/>
              <w:right w:w="15" w:type="dxa"/>
            </w:tcMar>
            <w:vAlign w:val="bottom"/>
            <w:hideMark/>
          </w:tcPr>
          <w:p w14:paraId="39C4A9E6" w14:textId="77777777" w:rsidR="009823CA" w:rsidRPr="00DB0153" w:rsidRDefault="009823CA" w:rsidP="00DB0153">
            <w:pPr>
              <w:rPr>
                <w:rFonts w:ascii="Times New Roman" w:hAnsi="Times New Roman"/>
              </w:rPr>
            </w:pPr>
            <w:r>
              <w:rPr>
                <w:rFonts w:ascii="Times New Roman" w:hAnsi="Times New Roman" w:hint="eastAsia"/>
              </w:rPr>
              <w:t>K</w:t>
            </w:r>
            <w:r>
              <w:rPr>
                <w:rFonts w:ascii="Times New Roman" w:hAnsi="Times New Roman"/>
              </w:rPr>
              <w:t>W</w:t>
            </w:r>
          </w:p>
        </w:tc>
        <w:tc>
          <w:tcPr>
            <w:tcW w:w="880" w:type="dxa"/>
            <w:shd w:val="clear" w:color="auto" w:fill="auto"/>
            <w:tcMar>
              <w:top w:w="15" w:type="dxa"/>
              <w:left w:w="15" w:type="dxa"/>
              <w:bottom w:w="0" w:type="dxa"/>
              <w:right w:w="15" w:type="dxa"/>
            </w:tcMar>
            <w:vAlign w:val="bottom"/>
            <w:hideMark/>
          </w:tcPr>
          <w:p w14:paraId="48B6A1A3" w14:textId="77777777" w:rsidR="009823CA" w:rsidRPr="00DB0153" w:rsidRDefault="009823CA" w:rsidP="00DB0153">
            <w:pPr>
              <w:rPr>
                <w:rFonts w:ascii="Times New Roman" w:hAnsi="Times New Roman"/>
              </w:rPr>
            </w:pPr>
            <w:r>
              <w:rPr>
                <w:rFonts w:ascii="Times New Roman" w:hAnsi="Times New Roman" w:hint="eastAsia"/>
              </w:rPr>
              <w:t>N</w:t>
            </w:r>
            <w:r>
              <w:rPr>
                <w:rFonts w:ascii="Times New Roman" w:hAnsi="Times New Roman"/>
              </w:rPr>
              <w:t>OA</w:t>
            </w:r>
          </w:p>
        </w:tc>
        <w:tc>
          <w:tcPr>
            <w:tcW w:w="879" w:type="dxa"/>
            <w:shd w:val="clear" w:color="auto" w:fill="auto"/>
            <w:tcMar>
              <w:top w:w="15" w:type="dxa"/>
              <w:left w:w="15" w:type="dxa"/>
              <w:bottom w:w="0" w:type="dxa"/>
              <w:right w:w="15" w:type="dxa"/>
            </w:tcMar>
            <w:vAlign w:val="bottom"/>
            <w:hideMark/>
          </w:tcPr>
          <w:p w14:paraId="2163D630" w14:textId="77777777" w:rsidR="009823CA" w:rsidRPr="00DB0153" w:rsidRDefault="009823CA" w:rsidP="00DB0153">
            <w:pPr>
              <w:rPr>
                <w:rFonts w:ascii="Times New Roman" w:hAnsi="Times New Roman"/>
              </w:rPr>
            </w:pPr>
            <w:r>
              <w:rPr>
                <w:rFonts w:ascii="Times New Roman" w:hAnsi="Times New Roman" w:hint="eastAsia"/>
              </w:rPr>
              <w:t>S</w:t>
            </w:r>
            <w:r>
              <w:rPr>
                <w:rFonts w:ascii="Times New Roman" w:hAnsi="Times New Roman"/>
              </w:rPr>
              <w:t>S</w:t>
            </w:r>
          </w:p>
        </w:tc>
        <w:tc>
          <w:tcPr>
            <w:tcW w:w="939" w:type="dxa"/>
            <w:shd w:val="clear" w:color="auto" w:fill="auto"/>
            <w:tcMar>
              <w:top w:w="15" w:type="dxa"/>
              <w:left w:w="15" w:type="dxa"/>
              <w:bottom w:w="0" w:type="dxa"/>
              <w:right w:w="15" w:type="dxa"/>
            </w:tcMar>
            <w:vAlign w:val="bottom"/>
            <w:hideMark/>
          </w:tcPr>
          <w:p w14:paraId="0E1CBF77" w14:textId="77777777" w:rsidR="009823CA" w:rsidRPr="00DB0153" w:rsidRDefault="009823CA" w:rsidP="00DB0153">
            <w:pPr>
              <w:rPr>
                <w:rFonts w:ascii="Times New Roman" w:hAnsi="Times New Roman"/>
              </w:rPr>
            </w:pPr>
            <w:r>
              <w:rPr>
                <w:rFonts w:ascii="Times New Roman" w:hAnsi="Times New Roman" w:hint="eastAsia"/>
              </w:rPr>
              <w:t>Neg</w:t>
            </w:r>
            <w:r>
              <w:rPr>
                <w:rFonts w:ascii="Times New Roman" w:hAnsi="Times New Roman"/>
              </w:rPr>
              <w:t>1</w:t>
            </w:r>
          </w:p>
        </w:tc>
        <w:tc>
          <w:tcPr>
            <w:tcW w:w="936" w:type="dxa"/>
            <w:shd w:val="clear" w:color="auto" w:fill="auto"/>
            <w:tcMar>
              <w:top w:w="15" w:type="dxa"/>
              <w:left w:w="15" w:type="dxa"/>
              <w:bottom w:w="0" w:type="dxa"/>
              <w:right w:w="15" w:type="dxa"/>
            </w:tcMar>
            <w:vAlign w:val="bottom"/>
            <w:hideMark/>
          </w:tcPr>
          <w:p w14:paraId="7FE9EB67" w14:textId="77777777" w:rsidR="009823CA" w:rsidRPr="00DB0153" w:rsidRDefault="009823CA" w:rsidP="00DB0153">
            <w:pPr>
              <w:rPr>
                <w:rFonts w:ascii="Times New Roman" w:hAnsi="Times New Roman"/>
              </w:rPr>
            </w:pPr>
            <w:r>
              <w:rPr>
                <w:rFonts w:ascii="Times New Roman" w:hAnsi="Times New Roman"/>
              </w:rPr>
              <w:t>Total</w:t>
            </w:r>
          </w:p>
        </w:tc>
      </w:tr>
      <w:tr w:rsidR="009823CA" w:rsidRPr="00DB0153" w14:paraId="10285732" w14:textId="77777777" w:rsidTr="00D11BA3">
        <w:trPr>
          <w:trHeight w:val="340"/>
        </w:trPr>
        <w:tc>
          <w:tcPr>
            <w:tcW w:w="1129" w:type="dxa"/>
            <w:vMerge w:val="restart"/>
            <w:shd w:val="clear" w:color="auto" w:fill="auto"/>
            <w:tcMar>
              <w:top w:w="15" w:type="dxa"/>
              <w:left w:w="15" w:type="dxa"/>
              <w:bottom w:w="0" w:type="dxa"/>
              <w:right w:w="15" w:type="dxa"/>
            </w:tcMar>
            <w:vAlign w:val="center"/>
            <w:hideMark/>
          </w:tcPr>
          <w:p w14:paraId="23749794" w14:textId="77777777" w:rsidR="009823CA" w:rsidRPr="00DB0153" w:rsidRDefault="009823CA" w:rsidP="00DB0153">
            <w:pPr>
              <w:rPr>
                <w:rFonts w:ascii="Times New Roman" w:hAnsi="Times New Roman"/>
              </w:rPr>
            </w:pPr>
            <w:r>
              <w:rPr>
                <w:rFonts w:ascii="Times New Roman" w:hAnsi="Times New Roman"/>
              </w:rPr>
              <w:t xml:space="preserve">Prediction </w:t>
            </w:r>
          </w:p>
        </w:tc>
        <w:tc>
          <w:tcPr>
            <w:tcW w:w="833" w:type="dxa"/>
            <w:shd w:val="clear" w:color="auto" w:fill="auto"/>
            <w:tcMar>
              <w:top w:w="15" w:type="dxa"/>
              <w:left w:w="15" w:type="dxa"/>
              <w:bottom w:w="0" w:type="dxa"/>
              <w:right w:w="15" w:type="dxa"/>
            </w:tcMar>
            <w:vAlign w:val="bottom"/>
            <w:hideMark/>
          </w:tcPr>
          <w:p w14:paraId="4AE7BD11" w14:textId="77777777" w:rsidR="009823CA" w:rsidRPr="00DB0153" w:rsidRDefault="009823CA" w:rsidP="00DB0153">
            <w:pPr>
              <w:rPr>
                <w:rFonts w:ascii="Times New Roman" w:hAnsi="Times New Roman"/>
              </w:rPr>
            </w:pPr>
            <w:r>
              <w:rPr>
                <w:rFonts w:ascii="Times New Roman" w:hAnsi="Times New Roman" w:hint="eastAsia"/>
              </w:rPr>
              <w:t>C</w:t>
            </w:r>
          </w:p>
        </w:tc>
        <w:tc>
          <w:tcPr>
            <w:tcW w:w="879" w:type="dxa"/>
            <w:shd w:val="clear" w:color="auto" w:fill="auto"/>
            <w:tcMar>
              <w:top w:w="15" w:type="dxa"/>
              <w:left w:w="15" w:type="dxa"/>
              <w:bottom w:w="0" w:type="dxa"/>
              <w:right w:w="15" w:type="dxa"/>
            </w:tcMar>
            <w:vAlign w:val="bottom"/>
            <w:hideMark/>
          </w:tcPr>
          <w:p w14:paraId="374D06C6" w14:textId="77777777" w:rsidR="009823CA" w:rsidRPr="00DB0153" w:rsidRDefault="009823CA" w:rsidP="00DB0153">
            <w:pPr>
              <w:rPr>
                <w:rFonts w:ascii="Times New Roman" w:hAnsi="Times New Roman"/>
              </w:rPr>
            </w:pPr>
            <w:r w:rsidRPr="00DB0153">
              <w:rPr>
                <w:rFonts w:ascii="Times New Roman" w:hAnsi="Times New Roman"/>
              </w:rPr>
              <w:t>374</w:t>
            </w:r>
          </w:p>
        </w:tc>
        <w:tc>
          <w:tcPr>
            <w:tcW w:w="880" w:type="dxa"/>
            <w:shd w:val="clear" w:color="auto" w:fill="auto"/>
            <w:tcMar>
              <w:top w:w="15" w:type="dxa"/>
              <w:left w:w="15" w:type="dxa"/>
              <w:bottom w:w="0" w:type="dxa"/>
              <w:right w:w="15" w:type="dxa"/>
            </w:tcMar>
            <w:vAlign w:val="bottom"/>
            <w:hideMark/>
          </w:tcPr>
          <w:p w14:paraId="2109AC5A" w14:textId="77777777" w:rsidR="009823CA" w:rsidRPr="00DB0153" w:rsidRDefault="009823CA" w:rsidP="00DB0153">
            <w:pPr>
              <w:rPr>
                <w:rFonts w:ascii="Times New Roman" w:hAnsi="Times New Roman"/>
              </w:rPr>
            </w:pPr>
            <w:r w:rsidRPr="00DB0153">
              <w:rPr>
                <w:rFonts w:ascii="Times New Roman" w:hAnsi="Times New Roman"/>
              </w:rPr>
              <w:t>1</w:t>
            </w:r>
            <w:r>
              <w:rPr>
                <w:rFonts w:ascii="Times New Roman" w:hAnsi="Times New Roman"/>
              </w:rPr>
              <w:t>1</w:t>
            </w:r>
          </w:p>
        </w:tc>
        <w:tc>
          <w:tcPr>
            <w:tcW w:w="880" w:type="dxa"/>
            <w:shd w:val="clear" w:color="auto" w:fill="auto"/>
            <w:tcMar>
              <w:top w:w="15" w:type="dxa"/>
              <w:left w:w="15" w:type="dxa"/>
              <w:bottom w:w="0" w:type="dxa"/>
              <w:right w:w="15" w:type="dxa"/>
            </w:tcMar>
            <w:vAlign w:val="bottom"/>
            <w:hideMark/>
          </w:tcPr>
          <w:p w14:paraId="0B25CB0C" w14:textId="77777777" w:rsidR="009823CA" w:rsidRPr="00DB0153" w:rsidRDefault="009823CA" w:rsidP="00DB0153">
            <w:pPr>
              <w:rPr>
                <w:rFonts w:ascii="Times New Roman" w:hAnsi="Times New Roman"/>
              </w:rPr>
            </w:pPr>
            <w:r>
              <w:rPr>
                <w:rFonts w:ascii="Times New Roman" w:hAnsi="Times New Roman" w:hint="eastAsia"/>
              </w:rPr>
              <w:t>2</w:t>
            </w:r>
          </w:p>
        </w:tc>
        <w:tc>
          <w:tcPr>
            <w:tcW w:w="880" w:type="dxa"/>
            <w:shd w:val="clear" w:color="auto" w:fill="auto"/>
            <w:tcMar>
              <w:top w:w="15" w:type="dxa"/>
              <w:left w:w="15" w:type="dxa"/>
              <w:bottom w:w="0" w:type="dxa"/>
              <w:right w:w="15" w:type="dxa"/>
            </w:tcMar>
            <w:vAlign w:val="bottom"/>
            <w:hideMark/>
          </w:tcPr>
          <w:p w14:paraId="43EB3060" w14:textId="77777777" w:rsidR="009823CA" w:rsidRPr="00DB0153" w:rsidRDefault="009823CA" w:rsidP="00DB0153">
            <w:pPr>
              <w:rPr>
                <w:rFonts w:ascii="Times New Roman" w:hAnsi="Times New Roman"/>
              </w:rPr>
            </w:pPr>
            <w:r>
              <w:rPr>
                <w:rFonts w:ascii="Times New Roman" w:hAnsi="Times New Roman" w:hint="eastAsia"/>
              </w:rPr>
              <w:t>4</w:t>
            </w:r>
            <w:r>
              <w:rPr>
                <w:rFonts w:ascii="Times New Roman" w:hAnsi="Times New Roman"/>
              </w:rPr>
              <w:t>4</w:t>
            </w:r>
          </w:p>
        </w:tc>
        <w:tc>
          <w:tcPr>
            <w:tcW w:w="879" w:type="dxa"/>
            <w:shd w:val="clear" w:color="auto" w:fill="auto"/>
            <w:tcMar>
              <w:top w:w="15" w:type="dxa"/>
              <w:left w:w="15" w:type="dxa"/>
              <w:bottom w:w="0" w:type="dxa"/>
              <w:right w:w="15" w:type="dxa"/>
            </w:tcMar>
            <w:vAlign w:val="bottom"/>
            <w:hideMark/>
          </w:tcPr>
          <w:p w14:paraId="30ABA260" w14:textId="77777777" w:rsidR="009823CA" w:rsidRPr="00DB0153" w:rsidRDefault="009823CA" w:rsidP="00DB0153">
            <w:pPr>
              <w:rPr>
                <w:rFonts w:ascii="Times New Roman" w:hAnsi="Times New Roman"/>
              </w:rPr>
            </w:pPr>
            <w:r>
              <w:rPr>
                <w:rFonts w:ascii="Times New Roman" w:hAnsi="Times New Roman" w:hint="eastAsia"/>
              </w:rPr>
              <w:t>8</w:t>
            </w:r>
            <w:r>
              <w:rPr>
                <w:rFonts w:ascii="Times New Roman" w:hAnsi="Times New Roman"/>
              </w:rPr>
              <w:t>9</w:t>
            </w:r>
          </w:p>
        </w:tc>
        <w:tc>
          <w:tcPr>
            <w:tcW w:w="939" w:type="dxa"/>
            <w:shd w:val="clear" w:color="auto" w:fill="auto"/>
            <w:tcMar>
              <w:top w:w="15" w:type="dxa"/>
              <w:left w:w="15" w:type="dxa"/>
              <w:bottom w:w="0" w:type="dxa"/>
              <w:right w:w="15" w:type="dxa"/>
            </w:tcMar>
            <w:vAlign w:val="bottom"/>
            <w:hideMark/>
          </w:tcPr>
          <w:p w14:paraId="43810C00" w14:textId="77777777" w:rsidR="009823CA" w:rsidRPr="00DB0153" w:rsidRDefault="009823CA" w:rsidP="00DB0153">
            <w:pPr>
              <w:rPr>
                <w:rFonts w:ascii="Times New Roman" w:hAnsi="Times New Roman"/>
              </w:rPr>
            </w:pPr>
            <w:r w:rsidRPr="00DB0153">
              <w:rPr>
                <w:rFonts w:ascii="Times New Roman" w:hAnsi="Times New Roman"/>
              </w:rPr>
              <w:t>0</w:t>
            </w:r>
          </w:p>
        </w:tc>
        <w:tc>
          <w:tcPr>
            <w:tcW w:w="936" w:type="dxa"/>
            <w:shd w:val="clear" w:color="auto" w:fill="auto"/>
            <w:tcMar>
              <w:top w:w="15" w:type="dxa"/>
              <w:left w:w="15" w:type="dxa"/>
              <w:bottom w:w="0" w:type="dxa"/>
              <w:right w:w="15" w:type="dxa"/>
            </w:tcMar>
            <w:vAlign w:val="center"/>
            <w:hideMark/>
          </w:tcPr>
          <w:p w14:paraId="48B62EA5" w14:textId="77777777" w:rsidR="009823CA" w:rsidRPr="00DB0153" w:rsidRDefault="009823CA" w:rsidP="00DB0153">
            <w:pPr>
              <w:rPr>
                <w:rFonts w:ascii="Times New Roman" w:hAnsi="Times New Roman"/>
              </w:rPr>
            </w:pPr>
            <w:r>
              <w:rPr>
                <w:rFonts w:ascii="Times New Roman" w:hAnsi="Times New Roman" w:hint="eastAsia"/>
              </w:rPr>
              <w:t>5</w:t>
            </w:r>
            <w:r>
              <w:rPr>
                <w:rFonts w:ascii="Times New Roman" w:hAnsi="Times New Roman"/>
              </w:rPr>
              <w:t>20</w:t>
            </w:r>
          </w:p>
        </w:tc>
      </w:tr>
      <w:tr w:rsidR="009823CA" w:rsidRPr="00DB0153" w14:paraId="6AD9A20A" w14:textId="77777777" w:rsidTr="00D11BA3">
        <w:trPr>
          <w:trHeight w:val="340"/>
        </w:trPr>
        <w:tc>
          <w:tcPr>
            <w:tcW w:w="1129" w:type="dxa"/>
            <w:vMerge/>
            <w:shd w:val="clear" w:color="auto" w:fill="auto"/>
            <w:vAlign w:val="center"/>
            <w:hideMark/>
          </w:tcPr>
          <w:p w14:paraId="76A5D82D" w14:textId="77777777" w:rsidR="009823CA" w:rsidRPr="00DB0153" w:rsidRDefault="009823CA" w:rsidP="00DB0153">
            <w:pPr>
              <w:rPr>
                <w:rFonts w:ascii="Times New Roman" w:hAnsi="Times New Roman"/>
              </w:rPr>
            </w:pPr>
          </w:p>
        </w:tc>
        <w:tc>
          <w:tcPr>
            <w:tcW w:w="833" w:type="dxa"/>
            <w:shd w:val="clear" w:color="auto" w:fill="auto"/>
            <w:tcMar>
              <w:top w:w="15" w:type="dxa"/>
              <w:left w:w="15" w:type="dxa"/>
              <w:bottom w:w="0" w:type="dxa"/>
              <w:right w:w="15" w:type="dxa"/>
            </w:tcMar>
            <w:vAlign w:val="bottom"/>
            <w:hideMark/>
          </w:tcPr>
          <w:p w14:paraId="53632D55" w14:textId="77777777" w:rsidR="009823CA" w:rsidRPr="00DB0153" w:rsidRDefault="009823CA" w:rsidP="00DB0153">
            <w:pPr>
              <w:rPr>
                <w:rFonts w:ascii="Times New Roman" w:hAnsi="Times New Roman"/>
              </w:rPr>
            </w:pPr>
            <w:r>
              <w:rPr>
                <w:rFonts w:ascii="Times New Roman" w:hAnsi="Times New Roman" w:hint="eastAsia"/>
              </w:rPr>
              <w:t>G</w:t>
            </w:r>
            <w:r>
              <w:rPr>
                <w:rFonts w:ascii="Times New Roman" w:hAnsi="Times New Roman"/>
              </w:rPr>
              <w:t>S</w:t>
            </w:r>
          </w:p>
        </w:tc>
        <w:tc>
          <w:tcPr>
            <w:tcW w:w="879" w:type="dxa"/>
            <w:shd w:val="clear" w:color="auto" w:fill="auto"/>
            <w:tcMar>
              <w:top w:w="15" w:type="dxa"/>
              <w:left w:w="15" w:type="dxa"/>
              <w:bottom w:w="0" w:type="dxa"/>
              <w:right w:w="15" w:type="dxa"/>
            </w:tcMar>
            <w:vAlign w:val="bottom"/>
            <w:hideMark/>
          </w:tcPr>
          <w:p w14:paraId="1ECF00CE" w14:textId="77777777" w:rsidR="009823CA" w:rsidRPr="00DB0153" w:rsidRDefault="009823CA" w:rsidP="00DB0153">
            <w:pPr>
              <w:rPr>
                <w:rFonts w:ascii="Times New Roman" w:hAnsi="Times New Roman"/>
              </w:rPr>
            </w:pPr>
            <w:r w:rsidRPr="00DB0153">
              <w:rPr>
                <w:rFonts w:ascii="Times New Roman" w:hAnsi="Times New Roman"/>
              </w:rPr>
              <w:t>1</w:t>
            </w:r>
            <w:r>
              <w:rPr>
                <w:rFonts w:ascii="Times New Roman" w:hAnsi="Times New Roman"/>
              </w:rPr>
              <w:t>2</w:t>
            </w:r>
          </w:p>
        </w:tc>
        <w:tc>
          <w:tcPr>
            <w:tcW w:w="880" w:type="dxa"/>
            <w:shd w:val="clear" w:color="auto" w:fill="auto"/>
            <w:tcMar>
              <w:top w:w="15" w:type="dxa"/>
              <w:left w:w="15" w:type="dxa"/>
              <w:bottom w:w="0" w:type="dxa"/>
              <w:right w:w="15" w:type="dxa"/>
            </w:tcMar>
            <w:vAlign w:val="bottom"/>
            <w:hideMark/>
          </w:tcPr>
          <w:p w14:paraId="065E9A08" w14:textId="77777777" w:rsidR="009823CA" w:rsidRPr="00DB0153" w:rsidRDefault="009823CA" w:rsidP="00DB0153">
            <w:pPr>
              <w:rPr>
                <w:rFonts w:ascii="Times New Roman" w:hAnsi="Times New Roman"/>
              </w:rPr>
            </w:pPr>
            <w:r w:rsidRPr="00DB0153">
              <w:rPr>
                <w:rFonts w:ascii="Times New Roman" w:hAnsi="Times New Roman"/>
              </w:rPr>
              <w:t>998</w:t>
            </w:r>
          </w:p>
        </w:tc>
        <w:tc>
          <w:tcPr>
            <w:tcW w:w="880" w:type="dxa"/>
            <w:shd w:val="clear" w:color="auto" w:fill="auto"/>
            <w:tcMar>
              <w:top w:w="15" w:type="dxa"/>
              <w:left w:w="15" w:type="dxa"/>
              <w:bottom w:w="0" w:type="dxa"/>
              <w:right w:w="15" w:type="dxa"/>
            </w:tcMar>
            <w:vAlign w:val="bottom"/>
            <w:hideMark/>
          </w:tcPr>
          <w:p w14:paraId="7647EB69" w14:textId="77777777" w:rsidR="009823CA" w:rsidRPr="00DB0153" w:rsidRDefault="009823CA" w:rsidP="00DB0153">
            <w:pPr>
              <w:rPr>
                <w:rFonts w:ascii="Times New Roman" w:hAnsi="Times New Roman"/>
              </w:rPr>
            </w:pPr>
            <w:r>
              <w:rPr>
                <w:rFonts w:ascii="Times New Roman" w:hAnsi="Times New Roman" w:hint="eastAsia"/>
              </w:rPr>
              <w:t>2</w:t>
            </w:r>
            <w:r>
              <w:rPr>
                <w:rFonts w:ascii="Times New Roman" w:hAnsi="Times New Roman"/>
              </w:rPr>
              <w:t>3</w:t>
            </w:r>
          </w:p>
        </w:tc>
        <w:tc>
          <w:tcPr>
            <w:tcW w:w="880" w:type="dxa"/>
            <w:shd w:val="clear" w:color="auto" w:fill="auto"/>
            <w:tcMar>
              <w:top w:w="15" w:type="dxa"/>
              <w:left w:w="15" w:type="dxa"/>
              <w:bottom w:w="0" w:type="dxa"/>
              <w:right w:w="15" w:type="dxa"/>
            </w:tcMar>
            <w:vAlign w:val="bottom"/>
            <w:hideMark/>
          </w:tcPr>
          <w:p w14:paraId="401F186D" w14:textId="77777777" w:rsidR="009823CA" w:rsidRPr="00DB0153" w:rsidRDefault="009823CA" w:rsidP="00DB0153">
            <w:pPr>
              <w:rPr>
                <w:rFonts w:ascii="Times New Roman" w:hAnsi="Times New Roman"/>
              </w:rPr>
            </w:pPr>
            <w:r>
              <w:rPr>
                <w:rFonts w:ascii="Times New Roman" w:hAnsi="Times New Roman" w:hint="eastAsia"/>
              </w:rPr>
              <w:t>1</w:t>
            </w:r>
          </w:p>
        </w:tc>
        <w:tc>
          <w:tcPr>
            <w:tcW w:w="879" w:type="dxa"/>
            <w:shd w:val="clear" w:color="auto" w:fill="auto"/>
            <w:tcMar>
              <w:top w:w="15" w:type="dxa"/>
              <w:left w:w="15" w:type="dxa"/>
              <w:bottom w:w="0" w:type="dxa"/>
              <w:right w:w="15" w:type="dxa"/>
            </w:tcMar>
            <w:vAlign w:val="bottom"/>
            <w:hideMark/>
          </w:tcPr>
          <w:p w14:paraId="03F8DC0D" w14:textId="77777777" w:rsidR="009823CA" w:rsidRPr="00DB0153" w:rsidRDefault="009823CA" w:rsidP="00DB0153">
            <w:pPr>
              <w:rPr>
                <w:rFonts w:ascii="Times New Roman" w:hAnsi="Times New Roman"/>
              </w:rPr>
            </w:pPr>
            <w:r>
              <w:rPr>
                <w:rFonts w:ascii="Times New Roman" w:hAnsi="Times New Roman" w:hint="eastAsia"/>
              </w:rPr>
              <w:t>2</w:t>
            </w:r>
            <w:r>
              <w:rPr>
                <w:rFonts w:ascii="Times New Roman" w:hAnsi="Times New Roman"/>
              </w:rPr>
              <w:t>9</w:t>
            </w:r>
          </w:p>
        </w:tc>
        <w:tc>
          <w:tcPr>
            <w:tcW w:w="939" w:type="dxa"/>
            <w:shd w:val="clear" w:color="auto" w:fill="auto"/>
            <w:tcMar>
              <w:top w:w="15" w:type="dxa"/>
              <w:left w:w="15" w:type="dxa"/>
              <w:bottom w:w="0" w:type="dxa"/>
              <w:right w:w="15" w:type="dxa"/>
            </w:tcMar>
            <w:vAlign w:val="bottom"/>
            <w:hideMark/>
          </w:tcPr>
          <w:p w14:paraId="7D1E9903" w14:textId="77777777" w:rsidR="009823CA" w:rsidRPr="00DB0153" w:rsidRDefault="009823CA" w:rsidP="00DB0153">
            <w:pPr>
              <w:rPr>
                <w:rFonts w:ascii="Times New Roman" w:hAnsi="Times New Roman"/>
              </w:rPr>
            </w:pPr>
            <w:r>
              <w:rPr>
                <w:rFonts w:ascii="Times New Roman" w:hAnsi="Times New Roman" w:hint="eastAsia"/>
              </w:rPr>
              <w:t>7</w:t>
            </w:r>
            <w:r>
              <w:rPr>
                <w:rFonts w:ascii="Times New Roman" w:hAnsi="Times New Roman"/>
              </w:rPr>
              <w:t>0</w:t>
            </w:r>
          </w:p>
        </w:tc>
        <w:tc>
          <w:tcPr>
            <w:tcW w:w="936" w:type="dxa"/>
            <w:shd w:val="clear" w:color="auto" w:fill="auto"/>
            <w:tcMar>
              <w:top w:w="15" w:type="dxa"/>
              <w:left w:w="15" w:type="dxa"/>
              <w:bottom w:w="0" w:type="dxa"/>
              <w:right w:w="15" w:type="dxa"/>
            </w:tcMar>
            <w:vAlign w:val="center"/>
            <w:hideMark/>
          </w:tcPr>
          <w:p w14:paraId="19E1146F" w14:textId="77777777" w:rsidR="009823CA" w:rsidRPr="00DB0153" w:rsidRDefault="009823CA" w:rsidP="00DB0153">
            <w:pPr>
              <w:rPr>
                <w:rFonts w:ascii="Times New Roman" w:hAnsi="Times New Roman"/>
              </w:rPr>
            </w:pPr>
            <w:r>
              <w:rPr>
                <w:rFonts w:ascii="Times New Roman" w:hAnsi="Times New Roman" w:hint="eastAsia"/>
              </w:rPr>
              <w:t>1</w:t>
            </w:r>
            <w:r>
              <w:rPr>
                <w:rFonts w:ascii="Times New Roman" w:hAnsi="Times New Roman"/>
              </w:rPr>
              <w:t>133</w:t>
            </w:r>
          </w:p>
        </w:tc>
      </w:tr>
      <w:tr w:rsidR="009823CA" w:rsidRPr="00DB0153" w14:paraId="71A93597" w14:textId="77777777" w:rsidTr="00D11BA3">
        <w:trPr>
          <w:trHeight w:val="340"/>
        </w:trPr>
        <w:tc>
          <w:tcPr>
            <w:tcW w:w="1129" w:type="dxa"/>
            <w:vMerge/>
            <w:shd w:val="clear" w:color="auto" w:fill="auto"/>
            <w:vAlign w:val="center"/>
            <w:hideMark/>
          </w:tcPr>
          <w:p w14:paraId="3A2A50EB" w14:textId="77777777" w:rsidR="009823CA" w:rsidRPr="00DB0153" w:rsidRDefault="009823CA" w:rsidP="00DB0153">
            <w:pPr>
              <w:rPr>
                <w:rFonts w:ascii="Times New Roman" w:hAnsi="Times New Roman"/>
              </w:rPr>
            </w:pPr>
          </w:p>
        </w:tc>
        <w:tc>
          <w:tcPr>
            <w:tcW w:w="833" w:type="dxa"/>
            <w:shd w:val="clear" w:color="auto" w:fill="auto"/>
            <w:tcMar>
              <w:top w:w="15" w:type="dxa"/>
              <w:left w:w="15" w:type="dxa"/>
              <w:bottom w:w="0" w:type="dxa"/>
              <w:right w:w="15" w:type="dxa"/>
            </w:tcMar>
            <w:vAlign w:val="bottom"/>
            <w:hideMark/>
          </w:tcPr>
          <w:p w14:paraId="046F27CF" w14:textId="77777777" w:rsidR="009823CA" w:rsidRPr="00DB0153" w:rsidRDefault="009823CA" w:rsidP="00DB0153">
            <w:pPr>
              <w:rPr>
                <w:rFonts w:ascii="Times New Roman" w:hAnsi="Times New Roman"/>
              </w:rPr>
            </w:pPr>
            <w:r>
              <w:rPr>
                <w:rFonts w:ascii="Times New Roman" w:hAnsi="Times New Roman" w:hint="eastAsia"/>
              </w:rPr>
              <w:t>K</w:t>
            </w:r>
            <w:r>
              <w:rPr>
                <w:rFonts w:ascii="Times New Roman" w:hAnsi="Times New Roman"/>
              </w:rPr>
              <w:t>W</w:t>
            </w:r>
          </w:p>
        </w:tc>
        <w:tc>
          <w:tcPr>
            <w:tcW w:w="879" w:type="dxa"/>
            <w:shd w:val="clear" w:color="auto" w:fill="auto"/>
            <w:tcMar>
              <w:top w:w="15" w:type="dxa"/>
              <w:left w:w="15" w:type="dxa"/>
              <w:bottom w:w="0" w:type="dxa"/>
              <w:right w:w="15" w:type="dxa"/>
            </w:tcMar>
            <w:vAlign w:val="bottom"/>
            <w:hideMark/>
          </w:tcPr>
          <w:p w14:paraId="3756DAE9" w14:textId="77777777" w:rsidR="009823CA" w:rsidRPr="00DB0153" w:rsidRDefault="009823CA" w:rsidP="00DB0153">
            <w:pPr>
              <w:rPr>
                <w:rFonts w:ascii="Times New Roman" w:hAnsi="Times New Roman"/>
              </w:rPr>
            </w:pPr>
            <w:r>
              <w:rPr>
                <w:rFonts w:ascii="Times New Roman" w:hAnsi="Times New Roman" w:hint="eastAsia"/>
              </w:rPr>
              <w:t>1</w:t>
            </w:r>
          </w:p>
        </w:tc>
        <w:tc>
          <w:tcPr>
            <w:tcW w:w="880" w:type="dxa"/>
            <w:shd w:val="clear" w:color="auto" w:fill="auto"/>
            <w:tcMar>
              <w:top w:w="15" w:type="dxa"/>
              <w:left w:w="15" w:type="dxa"/>
              <w:bottom w:w="0" w:type="dxa"/>
              <w:right w:w="15" w:type="dxa"/>
            </w:tcMar>
            <w:vAlign w:val="bottom"/>
            <w:hideMark/>
          </w:tcPr>
          <w:p w14:paraId="1A18E4A7" w14:textId="77777777" w:rsidR="009823CA" w:rsidRPr="00DB0153" w:rsidRDefault="009823CA" w:rsidP="00DB0153">
            <w:pPr>
              <w:rPr>
                <w:rFonts w:ascii="Times New Roman" w:hAnsi="Times New Roman"/>
              </w:rPr>
            </w:pPr>
            <w:r>
              <w:rPr>
                <w:rFonts w:ascii="Times New Roman" w:hAnsi="Times New Roman" w:hint="eastAsia"/>
              </w:rPr>
              <w:t>0</w:t>
            </w:r>
          </w:p>
        </w:tc>
        <w:tc>
          <w:tcPr>
            <w:tcW w:w="880" w:type="dxa"/>
            <w:shd w:val="clear" w:color="auto" w:fill="auto"/>
            <w:tcMar>
              <w:top w:w="15" w:type="dxa"/>
              <w:left w:w="15" w:type="dxa"/>
              <w:bottom w:w="0" w:type="dxa"/>
              <w:right w:w="15" w:type="dxa"/>
            </w:tcMar>
            <w:vAlign w:val="bottom"/>
            <w:hideMark/>
          </w:tcPr>
          <w:p w14:paraId="4808A380" w14:textId="77777777" w:rsidR="009823CA" w:rsidRPr="00DB0153" w:rsidRDefault="009823CA" w:rsidP="00DB0153">
            <w:pPr>
              <w:rPr>
                <w:rFonts w:ascii="Times New Roman" w:hAnsi="Times New Roman"/>
              </w:rPr>
            </w:pPr>
            <w:r w:rsidRPr="00DB0153">
              <w:rPr>
                <w:rFonts w:ascii="Times New Roman" w:hAnsi="Times New Roman"/>
              </w:rPr>
              <w:t>1186</w:t>
            </w:r>
          </w:p>
        </w:tc>
        <w:tc>
          <w:tcPr>
            <w:tcW w:w="880" w:type="dxa"/>
            <w:shd w:val="clear" w:color="auto" w:fill="auto"/>
            <w:tcMar>
              <w:top w:w="15" w:type="dxa"/>
              <w:left w:w="15" w:type="dxa"/>
              <w:bottom w:w="0" w:type="dxa"/>
              <w:right w:w="15" w:type="dxa"/>
            </w:tcMar>
            <w:vAlign w:val="bottom"/>
            <w:hideMark/>
          </w:tcPr>
          <w:p w14:paraId="0E752E42" w14:textId="77777777" w:rsidR="009823CA" w:rsidRPr="00DB0153" w:rsidRDefault="009823CA" w:rsidP="00DB0153">
            <w:pPr>
              <w:rPr>
                <w:rFonts w:ascii="Times New Roman" w:hAnsi="Times New Roman"/>
              </w:rPr>
            </w:pPr>
            <w:r>
              <w:rPr>
                <w:rFonts w:ascii="Times New Roman" w:hAnsi="Times New Roman" w:hint="eastAsia"/>
              </w:rPr>
              <w:t>1</w:t>
            </w:r>
            <w:r>
              <w:rPr>
                <w:rFonts w:ascii="Times New Roman" w:hAnsi="Times New Roman"/>
              </w:rPr>
              <w:t>8</w:t>
            </w:r>
          </w:p>
        </w:tc>
        <w:tc>
          <w:tcPr>
            <w:tcW w:w="879" w:type="dxa"/>
            <w:shd w:val="clear" w:color="auto" w:fill="auto"/>
            <w:tcMar>
              <w:top w:w="15" w:type="dxa"/>
              <w:left w:w="15" w:type="dxa"/>
              <w:bottom w:w="0" w:type="dxa"/>
              <w:right w:w="15" w:type="dxa"/>
            </w:tcMar>
            <w:vAlign w:val="bottom"/>
            <w:hideMark/>
          </w:tcPr>
          <w:p w14:paraId="407C5BC4" w14:textId="77777777" w:rsidR="009823CA" w:rsidRPr="00DB0153" w:rsidRDefault="009823CA" w:rsidP="00DB0153">
            <w:pPr>
              <w:rPr>
                <w:rFonts w:ascii="Times New Roman" w:hAnsi="Times New Roman"/>
              </w:rPr>
            </w:pPr>
            <w:r>
              <w:rPr>
                <w:rFonts w:ascii="Times New Roman" w:hAnsi="Times New Roman" w:hint="eastAsia"/>
              </w:rPr>
              <w:t>3</w:t>
            </w:r>
          </w:p>
        </w:tc>
        <w:tc>
          <w:tcPr>
            <w:tcW w:w="939" w:type="dxa"/>
            <w:shd w:val="clear" w:color="auto" w:fill="auto"/>
            <w:tcMar>
              <w:top w:w="15" w:type="dxa"/>
              <w:left w:w="15" w:type="dxa"/>
              <w:bottom w:w="0" w:type="dxa"/>
              <w:right w:w="15" w:type="dxa"/>
            </w:tcMar>
            <w:vAlign w:val="bottom"/>
            <w:hideMark/>
          </w:tcPr>
          <w:p w14:paraId="7DD9341C" w14:textId="77777777" w:rsidR="009823CA" w:rsidRPr="00DB0153" w:rsidRDefault="009823CA" w:rsidP="00DB0153">
            <w:pPr>
              <w:rPr>
                <w:rFonts w:ascii="Times New Roman" w:hAnsi="Times New Roman"/>
              </w:rPr>
            </w:pPr>
            <w:r>
              <w:rPr>
                <w:rFonts w:ascii="Times New Roman" w:hAnsi="Times New Roman" w:hint="eastAsia"/>
              </w:rPr>
              <w:t>4</w:t>
            </w:r>
          </w:p>
        </w:tc>
        <w:tc>
          <w:tcPr>
            <w:tcW w:w="936" w:type="dxa"/>
            <w:shd w:val="clear" w:color="auto" w:fill="auto"/>
            <w:tcMar>
              <w:top w:w="15" w:type="dxa"/>
              <w:left w:w="15" w:type="dxa"/>
              <w:bottom w:w="0" w:type="dxa"/>
              <w:right w:w="15" w:type="dxa"/>
            </w:tcMar>
            <w:vAlign w:val="center"/>
            <w:hideMark/>
          </w:tcPr>
          <w:p w14:paraId="10B10212" w14:textId="77777777" w:rsidR="009823CA" w:rsidRPr="00DB0153" w:rsidRDefault="009823CA" w:rsidP="00DB0153">
            <w:pPr>
              <w:rPr>
                <w:rFonts w:ascii="Times New Roman" w:hAnsi="Times New Roman"/>
              </w:rPr>
            </w:pPr>
            <w:r w:rsidRPr="00DB0153">
              <w:rPr>
                <w:rFonts w:ascii="Times New Roman" w:hAnsi="Times New Roman"/>
              </w:rPr>
              <w:t>12</w:t>
            </w:r>
            <w:r>
              <w:rPr>
                <w:rFonts w:ascii="Times New Roman" w:hAnsi="Times New Roman"/>
              </w:rPr>
              <w:t>12</w:t>
            </w:r>
          </w:p>
        </w:tc>
      </w:tr>
      <w:tr w:rsidR="009823CA" w:rsidRPr="00DB0153" w14:paraId="6BD2E90E" w14:textId="77777777" w:rsidTr="00D11BA3">
        <w:trPr>
          <w:trHeight w:val="340"/>
        </w:trPr>
        <w:tc>
          <w:tcPr>
            <w:tcW w:w="1129" w:type="dxa"/>
            <w:vMerge/>
            <w:shd w:val="clear" w:color="auto" w:fill="auto"/>
            <w:vAlign w:val="center"/>
            <w:hideMark/>
          </w:tcPr>
          <w:p w14:paraId="0379E5E2" w14:textId="77777777" w:rsidR="009823CA" w:rsidRPr="00DB0153" w:rsidRDefault="009823CA" w:rsidP="00DB0153">
            <w:pPr>
              <w:rPr>
                <w:rFonts w:ascii="Times New Roman" w:hAnsi="Times New Roman"/>
              </w:rPr>
            </w:pPr>
          </w:p>
        </w:tc>
        <w:tc>
          <w:tcPr>
            <w:tcW w:w="833" w:type="dxa"/>
            <w:shd w:val="clear" w:color="auto" w:fill="auto"/>
            <w:tcMar>
              <w:top w:w="15" w:type="dxa"/>
              <w:left w:w="15" w:type="dxa"/>
              <w:bottom w:w="0" w:type="dxa"/>
              <w:right w:w="15" w:type="dxa"/>
            </w:tcMar>
            <w:vAlign w:val="bottom"/>
            <w:hideMark/>
          </w:tcPr>
          <w:p w14:paraId="7674C4AC" w14:textId="77777777" w:rsidR="009823CA" w:rsidRPr="00DB0153" w:rsidRDefault="009823CA" w:rsidP="00DB0153">
            <w:pPr>
              <w:rPr>
                <w:rFonts w:ascii="Times New Roman" w:hAnsi="Times New Roman"/>
              </w:rPr>
            </w:pPr>
            <w:r>
              <w:rPr>
                <w:rFonts w:ascii="Times New Roman" w:hAnsi="Times New Roman" w:hint="eastAsia"/>
              </w:rPr>
              <w:t>N</w:t>
            </w:r>
            <w:r>
              <w:rPr>
                <w:rFonts w:ascii="Times New Roman" w:hAnsi="Times New Roman"/>
              </w:rPr>
              <w:t>OA</w:t>
            </w:r>
          </w:p>
        </w:tc>
        <w:tc>
          <w:tcPr>
            <w:tcW w:w="879" w:type="dxa"/>
            <w:shd w:val="clear" w:color="auto" w:fill="auto"/>
            <w:tcMar>
              <w:top w:w="15" w:type="dxa"/>
              <w:left w:w="15" w:type="dxa"/>
              <w:bottom w:w="0" w:type="dxa"/>
              <w:right w:w="15" w:type="dxa"/>
            </w:tcMar>
            <w:vAlign w:val="bottom"/>
            <w:hideMark/>
          </w:tcPr>
          <w:p w14:paraId="78A9F5D0" w14:textId="77777777" w:rsidR="009823CA" w:rsidRPr="00DB0153" w:rsidRDefault="009823CA" w:rsidP="00DB0153">
            <w:pPr>
              <w:rPr>
                <w:rFonts w:ascii="Times New Roman" w:hAnsi="Times New Roman"/>
              </w:rPr>
            </w:pPr>
            <w:r>
              <w:rPr>
                <w:rFonts w:ascii="Times New Roman" w:hAnsi="Times New Roman" w:hint="eastAsia"/>
              </w:rPr>
              <w:t>1</w:t>
            </w:r>
            <w:r>
              <w:rPr>
                <w:rFonts w:ascii="Times New Roman" w:hAnsi="Times New Roman"/>
              </w:rPr>
              <w:t>8</w:t>
            </w:r>
          </w:p>
        </w:tc>
        <w:tc>
          <w:tcPr>
            <w:tcW w:w="880" w:type="dxa"/>
            <w:shd w:val="clear" w:color="auto" w:fill="auto"/>
            <w:tcMar>
              <w:top w:w="15" w:type="dxa"/>
              <w:left w:w="15" w:type="dxa"/>
              <w:bottom w:w="0" w:type="dxa"/>
              <w:right w:w="15" w:type="dxa"/>
            </w:tcMar>
            <w:vAlign w:val="bottom"/>
            <w:hideMark/>
          </w:tcPr>
          <w:p w14:paraId="2B482C2B" w14:textId="77777777" w:rsidR="009823CA" w:rsidRPr="00DB0153" w:rsidRDefault="009823CA" w:rsidP="00DB0153">
            <w:pPr>
              <w:rPr>
                <w:rFonts w:ascii="Times New Roman" w:hAnsi="Times New Roman"/>
              </w:rPr>
            </w:pPr>
            <w:r>
              <w:rPr>
                <w:rFonts w:ascii="Times New Roman" w:hAnsi="Times New Roman" w:hint="eastAsia"/>
              </w:rPr>
              <w:t>0</w:t>
            </w:r>
          </w:p>
        </w:tc>
        <w:tc>
          <w:tcPr>
            <w:tcW w:w="880" w:type="dxa"/>
            <w:shd w:val="clear" w:color="auto" w:fill="auto"/>
            <w:tcMar>
              <w:top w:w="15" w:type="dxa"/>
              <w:left w:w="15" w:type="dxa"/>
              <w:bottom w:w="0" w:type="dxa"/>
              <w:right w:w="15" w:type="dxa"/>
            </w:tcMar>
            <w:vAlign w:val="bottom"/>
            <w:hideMark/>
          </w:tcPr>
          <w:p w14:paraId="0AD32DFD" w14:textId="77777777" w:rsidR="009823CA" w:rsidRPr="00DB0153" w:rsidRDefault="009823CA" w:rsidP="00DB0153">
            <w:pPr>
              <w:rPr>
                <w:rFonts w:ascii="Times New Roman" w:hAnsi="Times New Roman"/>
              </w:rPr>
            </w:pPr>
            <w:r>
              <w:rPr>
                <w:rFonts w:ascii="Times New Roman" w:hAnsi="Times New Roman" w:hint="eastAsia"/>
              </w:rPr>
              <w:t>5</w:t>
            </w:r>
            <w:r>
              <w:rPr>
                <w:rFonts w:ascii="Times New Roman" w:hAnsi="Times New Roman"/>
              </w:rPr>
              <w:t>6</w:t>
            </w:r>
          </w:p>
        </w:tc>
        <w:tc>
          <w:tcPr>
            <w:tcW w:w="880" w:type="dxa"/>
            <w:shd w:val="clear" w:color="auto" w:fill="auto"/>
            <w:tcMar>
              <w:top w:w="15" w:type="dxa"/>
              <w:left w:w="15" w:type="dxa"/>
              <w:bottom w:w="0" w:type="dxa"/>
              <w:right w:w="15" w:type="dxa"/>
            </w:tcMar>
            <w:vAlign w:val="bottom"/>
            <w:hideMark/>
          </w:tcPr>
          <w:p w14:paraId="6297F782" w14:textId="77777777" w:rsidR="009823CA" w:rsidRPr="00DB0153" w:rsidRDefault="009823CA" w:rsidP="00DB0153">
            <w:pPr>
              <w:rPr>
                <w:rFonts w:ascii="Times New Roman" w:hAnsi="Times New Roman"/>
              </w:rPr>
            </w:pPr>
            <w:r w:rsidRPr="00DB0153">
              <w:rPr>
                <w:rFonts w:ascii="Times New Roman" w:hAnsi="Times New Roman"/>
              </w:rPr>
              <w:t>3582</w:t>
            </w:r>
          </w:p>
        </w:tc>
        <w:tc>
          <w:tcPr>
            <w:tcW w:w="879" w:type="dxa"/>
            <w:shd w:val="clear" w:color="auto" w:fill="auto"/>
            <w:tcMar>
              <w:top w:w="15" w:type="dxa"/>
              <w:left w:w="15" w:type="dxa"/>
              <w:bottom w:w="0" w:type="dxa"/>
              <w:right w:w="15" w:type="dxa"/>
            </w:tcMar>
            <w:vAlign w:val="bottom"/>
            <w:hideMark/>
          </w:tcPr>
          <w:p w14:paraId="7AFF23B2" w14:textId="77777777" w:rsidR="009823CA" w:rsidRPr="00DB0153" w:rsidRDefault="009823CA" w:rsidP="00DB0153">
            <w:pPr>
              <w:rPr>
                <w:rFonts w:ascii="Times New Roman" w:hAnsi="Times New Roman"/>
              </w:rPr>
            </w:pPr>
            <w:r w:rsidRPr="00DB0153">
              <w:rPr>
                <w:rFonts w:ascii="Times New Roman" w:hAnsi="Times New Roman"/>
              </w:rPr>
              <w:t>1</w:t>
            </w:r>
            <w:r>
              <w:rPr>
                <w:rFonts w:ascii="Times New Roman" w:hAnsi="Times New Roman"/>
              </w:rPr>
              <w:t>38</w:t>
            </w:r>
          </w:p>
        </w:tc>
        <w:tc>
          <w:tcPr>
            <w:tcW w:w="939" w:type="dxa"/>
            <w:shd w:val="clear" w:color="auto" w:fill="auto"/>
            <w:tcMar>
              <w:top w:w="15" w:type="dxa"/>
              <w:left w:w="15" w:type="dxa"/>
              <w:bottom w:w="0" w:type="dxa"/>
              <w:right w:w="15" w:type="dxa"/>
            </w:tcMar>
            <w:vAlign w:val="bottom"/>
            <w:hideMark/>
          </w:tcPr>
          <w:p w14:paraId="29094BF7" w14:textId="77777777" w:rsidR="009823CA" w:rsidRPr="00DB0153" w:rsidRDefault="009823CA" w:rsidP="00DB0153">
            <w:pPr>
              <w:rPr>
                <w:rFonts w:ascii="Times New Roman" w:hAnsi="Times New Roman"/>
              </w:rPr>
            </w:pPr>
            <w:r>
              <w:rPr>
                <w:rFonts w:ascii="Times New Roman" w:hAnsi="Times New Roman" w:hint="eastAsia"/>
              </w:rPr>
              <w:t>1</w:t>
            </w:r>
            <w:r>
              <w:rPr>
                <w:rFonts w:ascii="Times New Roman" w:hAnsi="Times New Roman"/>
              </w:rPr>
              <w:t>26</w:t>
            </w:r>
          </w:p>
        </w:tc>
        <w:tc>
          <w:tcPr>
            <w:tcW w:w="936" w:type="dxa"/>
            <w:shd w:val="clear" w:color="auto" w:fill="auto"/>
            <w:tcMar>
              <w:top w:w="15" w:type="dxa"/>
              <w:left w:w="15" w:type="dxa"/>
              <w:bottom w:w="0" w:type="dxa"/>
              <w:right w:w="15" w:type="dxa"/>
            </w:tcMar>
            <w:vAlign w:val="center"/>
            <w:hideMark/>
          </w:tcPr>
          <w:p w14:paraId="64B41693" w14:textId="77777777" w:rsidR="009823CA" w:rsidRPr="00DB0153" w:rsidRDefault="009823CA" w:rsidP="00DB0153">
            <w:pPr>
              <w:rPr>
                <w:rFonts w:ascii="Times New Roman" w:hAnsi="Times New Roman"/>
              </w:rPr>
            </w:pPr>
            <w:r w:rsidRPr="00DB0153">
              <w:rPr>
                <w:rFonts w:ascii="Times New Roman" w:hAnsi="Times New Roman"/>
              </w:rPr>
              <w:t>3</w:t>
            </w:r>
            <w:r>
              <w:rPr>
                <w:rFonts w:ascii="Times New Roman" w:hAnsi="Times New Roman"/>
              </w:rPr>
              <w:t>920</w:t>
            </w:r>
          </w:p>
        </w:tc>
      </w:tr>
      <w:tr w:rsidR="009823CA" w:rsidRPr="00DB0153" w14:paraId="467C26DE" w14:textId="77777777" w:rsidTr="00D11BA3">
        <w:trPr>
          <w:trHeight w:val="340"/>
        </w:trPr>
        <w:tc>
          <w:tcPr>
            <w:tcW w:w="1129" w:type="dxa"/>
            <w:vMerge/>
            <w:shd w:val="clear" w:color="auto" w:fill="auto"/>
            <w:vAlign w:val="center"/>
            <w:hideMark/>
          </w:tcPr>
          <w:p w14:paraId="1543AE42" w14:textId="77777777" w:rsidR="009823CA" w:rsidRPr="00DB0153" w:rsidRDefault="009823CA" w:rsidP="00DB0153">
            <w:pPr>
              <w:rPr>
                <w:rFonts w:ascii="Times New Roman" w:hAnsi="Times New Roman"/>
              </w:rPr>
            </w:pPr>
          </w:p>
        </w:tc>
        <w:tc>
          <w:tcPr>
            <w:tcW w:w="833" w:type="dxa"/>
            <w:shd w:val="clear" w:color="auto" w:fill="auto"/>
            <w:tcMar>
              <w:top w:w="15" w:type="dxa"/>
              <w:left w:w="15" w:type="dxa"/>
              <w:bottom w:w="0" w:type="dxa"/>
              <w:right w:w="15" w:type="dxa"/>
            </w:tcMar>
            <w:vAlign w:val="bottom"/>
            <w:hideMark/>
          </w:tcPr>
          <w:p w14:paraId="6080CA4E" w14:textId="77777777" w:rsidR="009823CA" w:rsidRPr="00DB0153" w:rsidRDefault="009823CA" w:rsidP="00DB0153">
            <w:pPr>
              <w:rPr>
                <w:rFonts w:ascii="Times New Roman" w:hAnsi="Times New Roman"/>
              </w:rPr>
            </w:pPr>
            <w:r>
              <w:rPr>
                <w:rFonts w:ascii="Times New Roman" w:hAnsi="Times New Roman" w:hint="eastAsia"/>
              </w:rPr>
              <w:t>S</w:t>
            </w:r>
            <w:r>
              <w:rPr>
                <w:rFonts w:ascii="Times New Roman" w:hAnsi="Times New Roman"/>
              </w:rPr>
              <w:t>S</w:t>
            </w:r>
          </w:p>
        </w:tc>
        <w:tc>
          <w:tcPr>
            <w:tcW w:w="879" w:type="dxa"/>
            <w:shd w:val="clear" w:color="auto" w:fill="auto"/>
            <w:tcMar>
              <w:top w:w="15" w:type="dxa"/>
              <w:left w:w="15" w:type="dxa"/>
              <w:bottom w:w="0" w:type="dxa"/>
              <w:right w:w="15" w:type="dxa"/>
            </w:tcMar>
            <w:vAlign w:val="bottom"/>
            <w:hideMark/>
          </w:tcPr>
          <w:p w14:paraId="47DDF23E" w14:textId="77777777" w:rsidR="009823CA" w:rsidRPr="00DB0153" w:rsidRDefault="009823CA" w:rsidP="00DB0153">
            <w:pPr>
              <w:rPr>
                <w:rFonts w:ascii="Times New Roman" w:hAnsi="Times New Roman"/>
              </w:rPr>
            </w:pPr>
            <w:r>
              <w:rPr>
                <w:rFonts w:ascii="Times New Roman" w:hAnsi="Times New Roman" w:hint="eastAsia"/>
              </w:rPr>
              <w:t>3</w:t>
            </w:r>
            <w:r>
              <w:rPr>
                <w:rFonts w:ascii="Times New Roman" w:hAnsi="Times New Roman"/>
              </w:rPr>
              <w:t>8</w:t>
            </w:r>
          </w:p>
        </w:tc>
        <w:tc>
          <w:tcPr>
            <w:tcW w:w="880" w:type="dxa"/>
            <w:shd w:val="clear" w:color="auto" w:fill="auto"/>
            <w:tcMar>
              <w:top w:w="15" w:type="dxa"/>
              <w:left w:w="15" w:type="dxa"/>
              <w:bottom w:w="0" w:type="dxa"/>
              <w:right w:w="15" w:type="dxa"/>
            </w:tcMar>
            <w:vAlign w:val="bottom"/>
            <w:hideMark/>
          </w:tcPr>
          <w:p w14:paraId="28A3218C" w14:textId="77777777" w:rsidR="009823CA" w:rsidRPr="00DB0153" w:rsidRDefault="009823CA" w:rsidP="00DB0153">
            <w:pPr>
              <w:rPr>
                <w:rFonts w:ascii="Times New Roman" w:hAnsi="Times New Roman"/>
              </w:rPr>
            </w:pPr>
            <w:r>
              <w:rPr>
                <w:rFonts w:ascii="Times New Roman" w:hAnsi="Times New Roman" w:hint="eastAsia"/>
              </w:rPr>
              <w:t>7</w:t>
            </w:r>
          </w:p>
        </w:tc>
        <w:tc>
          <w:tcPr>
            <w:tcW w:w="880" w:type="dxa"/>
            <w:shd w:val="clear" w:color="auto" w:fill="auto"/>
            <w:tcMar>
              <w:top w:w="15" w:type="dxa"/>
              <w:left w:w="15" w:type="dxa"/>
              <w:bottom w:w="0" w:type="dxa"/>
              <w:right w:w="15" w:type="dxa"/>
            </w:tcMar>
            <w:vAlign w:val="bottom"/>
            <w:hideMark/>
          </w:tcPr>
          <w:p w14:paraId="154AB65A" w14:textId="77777777" w:rsidR="009823CA" w:rsidRPr="00DB0153" w:rsidRDefault="009823CA" w:rsidP="00DB0153">
            <w:pPr>
              <w:rPr>
                <w:rFonts w:ascii="Times New Roman" w:hAnsi="Times New Roman"/>
              </w:rPr>
            </w:pPr>
            <w:r>
              <w:rPr>
                <w:rFonts w:ascii="Times New Roman" w:hAnsi="Times New Roman" w:hint="eastAsia"/>
              </w:rPr>
              <w:t>9</w:t>
            </w:r>
          </w:p>
        </w:tc>
        <w:tc>
          <w:tcPr>
            <w:tcW w:w="880" w:type="dxa"/>
            <w:shd w:val="clear" w:color="auto" w:fill="auto"/>
            <w:tcMar>
              <w:top w:w="15" w:type="dxa"/>
              <w:left w:w="15" w:type="dxa"/>
              <w:bottom w:w="0" w:type="dxa"/>
              <w:right w:w="15" w:type="dxa"/>
            </w:tcMar>
            <w:vAlign w:val="bottom"/>
            <w:hideMark/>
          </w:tcPr>
          <w:p w14:paraId="6E4260E7" w14:textId="77777777" w:rsidR="009823CA" w:rsidRPr="00DB0153" w:rsidRDefault="009823CA" w:rsidP="00DB0153">
            <w:pPr>
              <w:rPr>
                <w:rFonts w:ascii="Times New Roman" w:hAnsi="Times New Roman"/>
              </w:rPr>
            </w:pPr>
            <w:r w:rsidRPr="00DB0153">
              <w:rPr>
                <w:rFonts w:ascii="Times New Roman" w:hAnsi="Times New Roman"/>
              </w:rPr>
              <w:t>1</w:t>
            </w:r>
            <w:r>
              <w:rPr>
                <w:rFonts w:ascii="Times New Roman" w:hAnsi="Times New Roman"/>
              </w:rPr>
              <w:t>15</w:t>
            </w:r>
          </w:p>
        </w:tc>
        <w:tc>
          <w:tcPr>
            <w:tcW w:w="879" w:type="dxa"/>
            <w:shd w:val="clear" w:color="auto" w:fill="auto"/>
            <w:tcMar>
              <w:top w:w="15" w:type="dxa"/>
              <w:left w:w="15" w:type="dxa"/>
              <w:bottom w:w="0" w:type="dxa"/>
              <w:right w:w="15" w:type="dxa"/>
            </w:tcMar>
            <w:vAlign w:val="bottom"/>
            <w:hideMark/>
          </w:tcPr>
          <w:p w14:paraId="038C5F54" w14:textId="77777777" w:rsidR="009823CA" w:rsidRPr="00DB0153" w:rsidRDefault="009823CA" w:rsidP="00DB0153">
            <w:pPr>
              <w:rPr>
                <w:rFonts w:ascii="Times New Roman" w:hAnsi="Times New Roman"/>
              </w:rPr>
            </w:pPr>
            <w:r w:rsidRPr="00DB0153">
              <w:rPr>
                <w:rFonts w:ascii="Times New Roman" w:hAnsi="Times New Roman"/>
              </w:rPr>
              <w:t>380</w:t>
            </w:r>
          </w:p>
        </w:tc>
        <w:tc>
          <w:tcPr>
            <w:tcW w:w="939" w:type="dxa"/>
            <w:shd w:val="clear" w:color="auto" w:fill="auto"/>
            <w:tcMar>
              <w:top w:w="15" w:type="dxa"/>
              <w:left w:w="15" w:type="dxa"/>
              <w:bottom w:w="0" w:type="dxa"/>
              <w:right w:w="15" w:type="dxa"/>
            </w:tcMar>
            <w:vAlign w:val="bottom"/>
            <w:hideMark/>
          </w:tcPr>
          <w:p w14:paraId="3B31D216" w14:textId="77777777" w:rsidR="009823CA" w:rsidRPr="00DB0153" w:rsidRDefault="009823CA" w:rsidP="00DB0153">
            <w:pPr>
              <w:rPr>
                <w:rFonts w:ascii="Times New Roman" w:hAnsi="Times New Roman"/>
              </w:rPr>
            </w:pPr>
            <w:r w:rsidRPr="00DB0153">
              <w:rPr>
                <w:rFonts w:ascii="Times New Roman" w:hAnsi="Times New Roman"/>
              </w:rPr>
              <w:t>0</w:t>
            </w:r>
          </w:p>
        </w:tc>
        <w:tc>
          <w:tcPr>
            <w:tcW w:w="936" w:type="dxa"/>
            <w:shd w:val="clear" w:color="auto" w:fill="auto"/>
            <w:tcMar>
              <w:top w:w="15" w:type="dxa"/>
              <w:left w:w="15" w:type="dxa"/>
              <w:bottom w:w="0" w:type="dxa"/>
              <w:right w:w="15" w:type="dxa"/>
            </w:tcMar>
            <w:vAlign w:val="center"/>
            <w:hideMark/>
          </w:tcPr>
          <w:p w14:paraId="01557528" w14:textId="77777777" w:rsidR="009823CA" w:rsidRPr="00DB0153" w:rsidRDefault="009823CA" w:rsidP="00DB0153">
            <w:pPr>
              <w:rPr>
                <w:rFonts w:ascii="Times New Roman" w:hAnsi="Times New Roman"/>
              </w:rPr>
            </w:pPr>
            <w:r>
              <w:rPr>
                <w:rFonts w:ascii="Times New Roman" w:hAnsi="Times New Roman" w:hint="eastAsia"/>
              </w:rPr>
              <w:t>5</w:t>
            </w:r>
            <w:r>
              <w:rPr>
                <w:rFonts w:ascii="Times New Roman" w:hAnsi="Times New Roman"/>
              </w:rPr>
              <w:t>49</w:t>
            </w:r>
          </w:p>
        </w:tc>
      </w:tr>
      <w:tr w:rsidR="009823CA" w:rsidRPr="00DB0153" w14:paraId="28D6F81A" w14:textId="77777777" w:rsidTr="00D11BA3">
        <w:trPr>
          <w:trHeight w:val="340"/>
        </w:trPr>
        <w:tc>
          <w:tcPr>
            <w:tcW w:w="1129" w:type="dxa"/>
            <w:vMerge/>
            <w:shd w:val="clear" w:color="auto" w:fill="auto"/>
            <w:vAlign w:val="center"/>
            <w:hideMark/>
          </w:tcPr>
          <w:p w14:paraId="23EBFA5A" w14:textId="77777777" w:rsidR="009823CA" w:rsidRPr="00DB0153" w:rsidRDefault="009823CA" w:rsidP="00DB0153">
            <w:pPr>
              <w:rPr>
                <w:rFonts w:ascii="Times New Roman" w:hAnsi="Times New Roman"/>
              </w:rPr>
            </w:pPr>
          </w:p>
        </w:tc>
        <w:tc>
          <w:tcPr>
            <w:tcW w:w="833" w:type="dxa"/>
            <w:shd w:val="clear" w:color="auto" w:fill="auto"/>
            <w:tcMar>
              <w:top w:w="15" w:type="dxa"/>
              <w:left w:w="15" w:type="dxa"/>
              <w:bottom w:w="0" w:type="dxa"/>
              <w:right w:w="15" w:type="dxa"/>
            </w:tcMar>
            <w:vAlign w:val="bottom"/>
            <w:hideMark/>
          </w:tcPr>
          <w:p w14:paraId="2EF01C9F" w14:textId="77777777" w:rsidR="009823CA" w:rsidRPr="00DB0153" w:rsidRDefault="009823CA" w:rsidP="00DB0153">
            <w:pPr>
              <w:rPr>
                <w:rFonts w:ascii="Times New Roman" w:hAnsi="Times New Roman"/>
              </w:rPr>
            </w:pPr>
            <w:r>
              <w:rPr>
                <w:rFonts w:ascii="Times New Roman" w:hAnsi="Times New Roman"/>
              </w:rPr>
              <w:t>N</w:t>
            </w:r>
            <w:r w:rsidRPr="00DB0153">
              <w:rPr>
                <w:rFonts w:ascii="Times New Roman" w:hAnsi="Times New Roman"/>
              </w:rPr>
              <w:t>eg</w:t>
            </w:r>
            <w:r>
              <w:rPr>
                <w:rFonts w:ascii="Times New Roman" w:hAnsi="Times New Roman"/>
              </w:rPr>
              <w:t>1</w:t>
            </w:r>
          </w:p>
        </w:tc>
        <w:tc>
          <w:tcPr>
            <w:tcW w:w="879" w:type="dxa"/>
            <w:shd w:val="clear" w:color="auto" w:fill="auto"/>
            <w:tcMar>
              <w:top w:w="15" w:type="dxa"/>
              <w:left w:w="15" w:type="dxa"/>
              <w:bottom w:w="0" w:type="dxa"/>
              <w:right w:w="15" w:type="dxa"/>
            </w:tcMar>
            <w:vAlign w:val="bottom"/>
            <w:hideMark/>
          </w:tcPr>
          <w:p w14:paraId="4C86D601" w14:textId="77777777" w:rsidR="009823CA" w:rsidRPr="00DB0153" w:rsidRDefault="009823CA" w:rsidP="00DB0153">
            <w:pPr>
              <w:rPr>
                <w:rFonts w:ascii="Times New Roman" w:hAnsi="Times New Roman"/>
              </w:rPr>
            </w:pPr>
            <w:r w:rsidRPr="00DB0153">
              <w:rPr>
                <w:rFonts w:ascii="Times New Roman" w:hAnsi="Times New Roman"/>
              </w:rPr>
              <w:t>0</w:t>
            </w:r>
          </w:p>
        </w:tc>
        <w:tc>
          <w:tcPr>
            <w:tcW w:w="880" w:type="dxa"/>
            <w:shd w:val="clear" w:color="auto" w:fill="auto"/>
            <w:tcMar>
              <w:top w:w="15" w:type="dxa"/>
              <w:left w:w="15" w:type="dxa"/>
              <w:bottom w:w="0" w:type="dxa"/>
              <w:right w:w="15" w:type="dxa"/>
            </w:tcMar>
            <w:vAlign w:val="bottom"/>
            <w:hideMark/>
          </w:tcPr>
          <w:p w14:paraId="6BCCC0D3" w14:textId="77777777" w:rsidR="009823CA" w:rsidRPr="00DB0153" w:rsidRDefault="009823CA" w:rsidP="00DB0153">
            <w:pPr>
              <w:rPr>
                <w:rFonts w:ascii="Times New Roman" w:hAnsi="Times New Roman"/>
              </w:rPr>
            </w:pPr>
            <w:r>
              <w:rPr>
                <w:rFonts w:ascii="Times New Roman" w:hAnsi="Times New Roman" w:hint="eastAsia"/>
              </w:rPr>
              <w:t>1</w:t>
            </w:r>
          </w:p>
        </w:tc>
        <w:tc>
          <w:tcPr>
            <w:tcW w:w="880" w:type="dxa"/>
            <w:shd w:val="clear" w:color="auto" w:fill="auto"/>
            <w:tcMar>
              <w:top w:w="15" w:type="dxa"/>
              <w:left w:w="15" w:type="dxa"/>
              <w:bottom w:w="0" w:type="dxa"/>
              <w:right w:w="15" w:type="dxa"/>
            </w:tcMar>
            <w:vAlign w:val="bottom"/>
            <w:hideMark/>
          </w:tcPr>
          <w:p w14:paraId="290E3E0A" w14:textId="77777777" w:rsidR="009823CA" w:rsidRPr="00DB0153" w:rsidRDefault="009823CA" w:rsidP="00DB0153">
            <w:pPr>
              <w:rPr>
                <w:rFonts w:ascii="Times New Roman" w:hAnsi="Times New Roman"/>
              </w:rPr>
            </w:pPr>
            <w:r>
              <w:rPr>
                <w:rFonts w:ascii="Times New Roman" w:hAnsi="Times New Roman" w:hint="eastAsia"/>
              </w:rPr>
              <w:t>1</w:t>
            </w:r>
          </w:p>
        </w:tc>
        <w:tc>
          <w:tcPr>
            <w:tcW w:w="880" w:type="dxa"/>
            <w:shd w:val="clear" w:color="auto" w:fill="auto"/>
            <w:tcMar>
              <w:top w:w="15" w:type="dxa"/>
              <w:left w:w="15" w:type="dxa"/>
              <w:bottom w:w="0" w:type="dxa"/>
              <w:right w:w="15" w:type="dxa"/>
            </w:tcMar>
            <w:vAlign w:val="bottom"/>
            <w:hideMark/>
          </w:tcPr>
          <w:p w14:paraId="226EC1F4" w14:textId="77777777" w:rsidR="009823CA" w:rsidRPr="00DB0153" w:rsidRDefault="009823CA" w:rsidP="00DB0153">
            <w:pPr>
              <w:rPr>
                <w:rFonts w:ascii="Times New Roman" w:hAnsi="Times New Roman"/>
              </w:rPr>
            </w:pPr>
            <w:r>
              <w:rPr>
                <w:rFonts w:ascii="Times New Roman" w:hAnsi="Times New Roman"/>
              </w:rPr>
              <w:t>3</w:t>
            </w:r>
          </w:p>
        </w:tc>
        <w:tc>
          <w:tcPr>
            <w:tcW w:w="879" w:type="dxa"/>
            <w:shd w:val="clear" w:color="auto" w:fill="auto"/>
            <w:tcMar>
              <w:top w:w="15" w:type="dxa"/>
              <w:left w:w="15" w:type="dxa"/>
              <w:bottom w:w="0" w:type="dxa"/>
              <w:right w:w="15" w:type="dxa"/>
            </w:tcMar>
            <w:vAlign w:val="bottom"/>
            <w:hideMark/>
          </w:tcPr>
          <w:p w14:paraId="0E136996" w14:textId="77777777" w:rsidR="009823CA" w:rsidRPr="00DB0153" w:rsidRDefault="009823CA" w:rsidP="00DB0153">
            <w:pPr>
              <w:rPr>
                <w:rFonts w:ascii="Times New Roman" w:hAnsi="Times New Roman"/>
              </w:rPr>
            </w:pPr>
            <w:r w:rsidRPr="00DB0153">
              <w:rPr>
                <w:rFonts w:ascii="Times New Roman" w:hAnsi="Times New Roman"/>
              </w:rPr>
              <w:t>0</w:t>
            </w:r>
          </w:p>
        </w:tc>
        <w:tc>
          <w:tcPr>
            <w:tcW w:w="939" w:type="dxa"/>
            <w:shd w:val="clear" w:color="auto" w:fill="auto"/>
            <w:tcMar>
              <w:top w:w="15" w:type="dxa"/>
              <w:left w:w="15" w:type="dxa"/>
              <w:bottom w:w="0" w:type="dxa"/>
              <w:right w:w="15" w:type="dxa"/>
            </w:tcMar>
            <w:vAlign w:val="bottom"/>
            <w:hideMark/>
          </w:tcPr>
          <w:p w14:paraId="19C65EF6" w14:textId="77777777" w:rsidR="009823CA" w:rsidRPr="00DB0153" w:rsidRDefault="009823CA" w:rsidP="00DB0153">
            <w:pPr>
              <w:rPr>
                <w:rFonts w:ascii="Times New Roman" w:hAnsi="Times New Roman"/>
              </w:rPr>
            </w:pPr>
            <w:r w:rsidRPr="00DB0153">
              <w:rPr>
                <w:rFonts w:ascii="Times New Roman" w:hAnsi="Times New Roman"/>
              </w:rPr>
              <w:t>2465</w:t>
            </w:r>
          </w:p>
        </w:tc>
        <w:tc>
          <w:tcPr>
            <w:tcW w:w="936" w:type="dxa"/>
            <w:shd w:val="clear" w:color="auto" w:fill="auto"/>
            <w:tcMar>
              <w:top w:w="15" w:type="dxa"/>
              <w:left w:w="15" w:type="dxa"/>
              <w:bottom w:w="0" w:type="dxa"/>
              <w:right w:w="15" w:type="dxa"/>
            </w:tcMar>
            <w:vAlign w:val="center"/>
            <w:hideMark/>
          </w:tcPr>
          <w:p w14:paraId="6A35B112" w14:textId="77777777" w:rsidR="009823CA" w:rsidRPr="00DB0153" w:rsidRDefault="009823CA" w:rsidP="00DB0153">
            <w:pPr>
              <w:rPr>
                <w:rFonts w:ascii="Times New Roman" w:hAnsi="Times New Roman"/>
              </w:rPr>
            </w:pPr>
            <w:r w:rsidRPr="00DB0153">
              <w:rPr>
                <w:rFonts w:ascii="Times New Roman" w:hAnsi="Times New Roman"/>
              </w:rPr>
              <w:t>2</w:t>
            </w:r>
            <w:r>
              <w:rPr>
                <w:rFonts w:ascii="Times New Roman" w:hAnsi="Times New Roman"/>
              </w:rPr>
              <w:t>470</w:t>
            </w:r>
          </w:p>
        </w:tc>
      </w:tr>
      <w:tr w:rsidR="009823CA" w:rsidRPr="00DB0153" w14:paraId="0CF52D6B" w14:textId="77777777" w:rsidTr="00D11BA3">
        <w:trPr>
          <w:trHeight w:val="383"/>
        </w:trPr>
        <w:tc>
          <w:tcPr>
            <w:tcW w:w="1129" w:type="dxa"/>
            <w:vMerge/>
            <w:shd w:val="clear" w:color="auto" w:fill="auto"/>
            <w:tcMar>
              <w:top w:w="15" w:type="dxa"/>
              <w:left w:w="15" w:type="dxa"/>
              <w:bottom w:w="0" w:type="dxa"/>
              <w:right w:w="15" w:type="dxa"/>
            </w:tcMar>
            <w:vAlign w:val="bottom"/>
            <w:hideMark/>
          </w:tcPr>
          <w:p w14:paraId="59F8BAE3" w14:textId="77777777" w:rsidR="009823CA" w:rsidRPr="00DB0153" w:rsidRDefault="009823CA" w:rsidP="00DB0153">
            <w:pPr>
              <w:rPr>
                <w:rFonts w:ascii="Times New Roman" w:hAnsi="Times New Roman"/>
              </w:rPr>
            </w:pPr>
          </w:p>
        </w:tc>
        <w:tc>
          <w:tcPr>
            <w:tcW w:w="833" w:type="dxa"/>
            <w:shd w:val="clear" w:color="auto" w:fill="auto"/>
            <w:tcMar>
              <w:top w:w="15" w:type="dxa"/>
              <w:left w:w="15" w:type="dxa"/>
              <w:bottom w:w="0" w:type="dxa"/>
              <w:right w:w="15" w:type="dxa"/>
            </w:tcMar>
            <w:vAlign w:val="center"/>
            <w:hideMark/>
          </w:tcPr>
          <w:p w14:paraId="36266E35" w14:textId="77777777" w:rsidR="009823CA" w:rsidRPr="00DB0153" w:rsidRDefault="009823CA" w:rsidP="00DB0153">
            <w:pPr>
              <w:rPr>
                <w:rFonts w:ascii="Times New Roman" w:hAnsi="Times New Roman"/>
              </w:rPr>
            </w:pPr>
            <w:r>
              <w:rPr>
                <w:rFonts w:ascii="Times New Roman" w:hAnsi="Times New Roman" w:hint="eastAsia"/>
              </w:rPr>
              <w:t>T</w:t>
            </w:r>
            <w:r>
              <w:rPr>
                <w:rFonts w:ascii="Times New Roman" w:hAnsi="Times New Roman"/>
              </w:rPr>
              <w:t>otal</w:t>
            </w:r>
          </w:p>
        </w:tc>
        <w:tc>
          <w:tcPr>
            <w:tcW w:w="879" w:type="dxa"/>
            <w:shd w:val="clear" w:color="auto" w:fill="auto"/>
            <w:tcMar>
              <w:top w:w="15" w:type="dxa"/>
              <w:left w:w="15" w:type="dxa"/>
              <w:bottom w:w="0" w:type="dxa"/>
              <w:right w:w="15" w:type="dxa"/>
            </w:tcMar>
            <w:vAlign w:val="center"/>
            <w:hideMark/>
          </w:tcPr>
          <w:p w14:paraId="7B5EB5A0" w14:textId="77777777" w:rsidR="009823CA" w:rsidRPr="00DB0153" w:rsidRDefault="009823CA" w:rsidP="00DB0153">
            <w:pPr>
              <w:rPr>
                <w:rFonts w:ascii="Times New Roman" w:hAnsi="Times New Roman"/>
              </w:rPr>
            </w:pPr>
            <w:r>
              <w:rPr>
                <w:rFonts w:ascii="Times New Roman" w:hAnsi="Times New Roman" w:hint="eastAsia"/>
              </w:rPr>
              <w:t>4</w:t>
            </w:r>
            <w:r>
              <w:rPr>
                <w:rFonts w:ascii="Times New Roman" w:hAnsi="Times New Roman"/>
              </w:rPr>
              <w:t>43</w:t>
            </w:r>
          </w:p>
        </w:tc>
        <w:tc>
          <w:tcPr>
            <w:tcW w:w="880" w:type="dxa"/>
            <w:shd w:val="clear" w:color="auto" w:fill="auto"/>
            <w:tcMar>
              <w:top w:w="15" w:type="dxa"/>
              <w:left w:w="15" w:type="dxa"/>
              <w:bottom w:w="0" w:type="dxa"/>
              <w:right w:w="15" w:type="dxa"/>
            </w:tcMar>
            <w:vAlign w:val="center"/>
            <w:hideMark/>
          </w:tcPr>
          <w:p w14:paraId="7B6ABB2D" w14:textId="77777777" w:rsidR="009823CA" w:rsidRPr="00DB0153" w:rsidRDefault="009823CA" w:rsidP="00DB0153">
            <w:pPr>
              <w:rPr>
                <w:rFonts w:ascii="Times New Roman" w:hAnsi="Times New Roman"/>
              </w:rPr>
            </w:pPr>
            <w:r w:rsidRPr="00DB0153">
              <w:rPr>
                <w:rFonts w:ascii="Times New Roman" w:hAnsi="Times New Roman"/>
              </w:rPr>
              <w:t>1</w:t>
            </w:r>
            <w:r>
              <w:rPr>
                <w:rFonts w:ascii="Times New Roman" w:hAnsi="Times New Roman"/>
              </w:rPr>
              <w:t>017</w:t>
            </w:r>
          </w:p>
        </w:tc>
        <w:tc>
          <w:tcPr>
            <w:tcW w:w="880" w:type="dxa"/>
            <w:shd w:val="clear" w:color="auto" w:fill="auto"/>
            <w:tcMar>
              <w:top w:w="15" w:type="dxa"/>
              <w:left w:w="15" w:type="dxa"/>
              <w:bottom w:w="0" w:type="dxa"/>
              <w:right w:w="15" w:type="dxa"/>
            </w:tcMar>
            <w:vAlign w:val="center"/>
            <w:hideMark/>
          </w:tcPr>
          <w:p w14:paraId="489B9785" w14:textId="77777777" w:rsidR="009823CA" w:rsidRPr="00DB0153" w:rsidRDefault="009823CA" w:rsidP="00DB0153">
            <w:pPr>
              <w:rPr>
                <w:rFonts w:ascii="Times New Roman" w:hAnsi="Times New Roman"/>
              </w:rPr>
            </w:pPr>
            <w:r w:rsidRPr="00DB0153">
              <w:rPr>
                <w:rFonts w:ascii="Times New Roman" w:hAnsi="Times New Roman"/>
              </w:rPr>
              <w:t>12</w:t>
            </w:r>
            <w:r>
              <w:rPr>
                <w:rFonts w:ascii="Times New Roman" w:hAnsi="Times New Roman"/>
              </w:rPr>
              <w:t>77</w:t>
            </w:r>
          </w:p>
        </w:tc>
        <w:tc>
          <w:tcPr>
            <w:tcW w:w="880" w:type="dxa"/>
            <w:shd w:val="clear" w:color="auto" w:fill="auto"/>
            <w:tcMar>
              <w:top w:w="15" w:type="dxa"/>
              <w:left w:w="15" w:type="dxa"/>
              <w:bottom w:w="0" w:type="dxa"/>
              <w:right w:w="15" w:type="dxa"/>
            </w:tcMar>
            <w:vAlign w:val="center"/>
            <w:hideMark/>
          </w:tcPr>
          <w:p w14:paraId="1410B1FF" w14:textId="77777777" w:rsidR="009823CA" w:rsidRPr="00DB0153" w:rsidRDefault="009823CA" w:rsidP="00DB0153">
            <w:pPr>
              <w:rPr>
                <w:rFonts w:ascii="Times New Roman" w:hAnsi="Times New Roman"/>
              </w:rPr>
            </w:pPr>
            <w:r w:rsidRPr="00DB0153">
              <w:rPr>
                <w:rFonts w:ascii="Times New Roman" w:hAnsi="Times New Roman"/>
              </w:rPr>
              <w:t>3</w:t>
            </w:r>
            <w:r>
              <w:rPr>
                <w:rFonts w:ascii="Times New Roman" w:hAnsi="Times New Roman"/>
              </w:rPr>
              <w:t>763</w:t>
            </w:r>
          </w:p>
        </w:tc>
        <w:tc>
          <w:tcPr>
            <w:tcW w:w="879" w:type="dxa"/>
            <w:shd w:val="clear" w:color="auto" w:fill="auto"/>
            <w:tcMar>
              <w:top w:w="15" w:type="dxa"/>
              <w:left w:w="15" w:type="dxa"/>
              <w:bottom w:w="0" w:type="dxa"/>
              <w:right w:w="15" w:type="dxa"/>
            </w:tcMar>
            <w:vAlign w:val="center"/>
            <w:hideMark/>
          </w:tcPr>
          <w:p w14:paraId="5F892D98" w14:textId="77777777" w:rsidR="009823CA" w:rsidRPr="00DB0153" w:rsidRDefault="009823CA" w:rsidP="00DB0153">
            <w:pPr>
              <w:rPr>
                <w:rFonts w:ascii="Times New Roman" w:hAnsi="Times New Roman"/>
              </w:rPr>
            </w:pPr>
            <w:r>
              <w:rPr>
                <w:rFonts w:ascii="Times New Roman" w:hAnsi="Times New Roman" w:hint="eastAsia"/>
              </w:rPr>
              <w:t>6</w:t>
            </w:r>
            <w:r>
              <w:rPr>
                <w:rFonts w:ascii="Times New Roman" w:hAnsi="Times New Roman"/>
              </w:rPr>
              <w:t>39</w:t>
            </w:r>
          </w:p>
        </w:tc>
        <w:tc>
          <w:tcPr>
            <w:tcW w:w="939" w:type="dxa"/>
            <w:shd w:val="clear" w:color="auto" w:fill="auto"/>
            <w:tcMar>
              <w:top w:w="15" w:type="dxa"/>
              <w:left w:w="15" w:type="dxa"/>
              <w:bottom w:w="0" w:type="dxa"/>
              <w:right w:w="15" w:type="dxa"/>
            </w:tcMar>
            <w:vAlign w:val="center"/>
            <w:hideMark/>
          </w:tcPr>
          <w:p w14:paraId="2CA715A2" w14:textId="77777777" w:rsidR="009823CA" w:rsidRPr="00DB0153" w:rsidRDefault="009823CA" w:rsidP="00DB0153">
            <w:pPr>
              <w:rPr>
                <w:rFonts w:ascii="Times New Roman" w:hAnsi="Times New Roman"/>
              </w:rPr>
            </w:pPr>
            <w:r>
              <w:rPr>
                <w:rFonts w:ascii="Times New Roman" w:hAnsi="Times New Roman" w:hint="eastAsia"/>
              </w:rPr>
              <w:t>2</w:t>
            </w:r>
            <w:r>
              <w:rPr>
                <w:rFonts w:ascii="Times New Roman" w:hAnsi="Times New Roman"/>
              </w:rPr>
              <w:t>665</w:t>
            </w:r>
          </w:p>
        </w:tc>
        <w:tc>
          <w:tcPr>
            <w:tcW w:w="936" w:type="dxa"/>
            <w:shd w:val="clear" w:color="auto" w:fill="auto"/>
            <w:tcMar>
              <w:top w:w="15" w:type="dxa"/>
              <w:left w:w="15" w:type="dxa"/>
              <w:bottom w:w="0" w:type="dxa"/>
              <w:right w:w="15" w:type="dxa"/>
            </w:tcMar>
            <w:vAlign w:val="center"/>
            <w:hideMark/>
          </w:tcPr>
          <w:p w14:paraId="20F5B388" w14:textId="77777777" w:rsidR="009823CA" w:rsidRPr="00DB0153" w:rsidRDefault="009823CA" w:rsidP="00DB0153">
            <w:pPr>
              <w:rPr>
                <w:rFonts w:ascii="Times New Roman" w:hAnsi="Times New Roman"/>
              </w:rPr>
            </w:pPr>
            <w:r w:rsidRPr="00DB0153">
              <w:rPr>
                <w:rFonts w:ascii="Times New Roman" w:hAnsi="Times New Roman"/>
              </w:rPr>
              <w:t>9804</w:t>
            </w:r>
          </w:p>
        </w:tc>
      </w:tr>
    </w:tbl>
    <w:p w14:paraId="34DC2083" w14:textId="644B1224" w:rsidR="009823CA" w:rsidRDefault="009823CA" w:rsidP="00547E01">
      <w:pPr>
        <w:rPr>
          <w:rFonts w:ascii="Times New Roman" w:hAnsi="Times New Roman"/>
        </w:rPr>
      </w:pPr>
      <w:bookmarkStart w:id="51" w:name="OLE_LINK21"/>
      <w:r>
        <w:rPr>
          <w:rFonts w:ascii="Times New Roman" w:hAnsi="Times New Roman" w:hint="eastAsia"/>
        </w:rPr>
        <w:t>N</w:t>
      </w:r>
      <w:r>
        <w:rPr>
          <w:rFonts w:ascii="Times New Roman" w:hAnsi="Times New Roman"/>
        </w:rPr>
        <w:t xml:space="preserve">ote: GS, </w:t>
      </w:r>
      <w:r w:rsidRPr="00A80D4E">
        <w:rPr>
          <w:rFonts w:ascii="Times New Roman" w:hAnsi="Times New Roman"/>
        </w:rPr>
        <w:t>global glomerulosclerosis</w:t>
      </w:r>
      <w:r>
        <w:rPr>
          <w:rFonts w:ascii="Times New Roman" w:hAnsi="Times New Roman"/>
        </w:rPr>
        <w:t xml:space="preserve">; SS, </w:t>
      </w:r>
      <w:r w:rsidRPr="00A80D4E">
        <w:rPr>
          <w:rFonts w:ascii="Times New Roman" w:hAnsi="Times New Roman"/>
        </w:rPr>
        <w:t>segmental glomerulosclerosis</w:t>
      </w:r>
      <w:r>
        <w:rPr>
          <w:rFonts w:ascii="Times New Roman" w:hAnsi="Times New Roman"/>
        </w:rPr>
        <w:t>;</w:t>
      </w:r>
      <w:r w:rsidRPr="00A80D4E">
        <w:rPr>
          <w:rFonts w:ascii="Times New Roman" w:hAnsi="Times New Roman"/>
        </w:rPr>
        <w:t xml:space="preserve"> </w:t>
      </w:r>
      <w:r>
        <w:rPr>
          <w:rFonts w:ascii="Times New Roman" w:hAnsi="Times New Roman"/>
        </w:rPr>
        <w:t xml:space="preserve">C, </w:t>
      </w:r>
      <w:r w:rsidRPr="00A80D4E">
        <w:rPr>
          <w:rFonts w:ascii="Times New Roman" w:hAnsi="Times New Roman"/>
        </w:rPr>
        <w:t>crescent</w:t>
      </w:r>
      <w:r>
        <w:rPr>
          <w:rFonts w:ascii="Times New Roman" w:hAnsi="Times New Roman"/>
        </w:rPr>
        <w:t>;</w:t>
      </w:r>
      <w:r w:rsidRPr="00A80D4E">
        <w:rPr>
          <w:rFonts w:ascii="Times New Roman" w:hAnsi="Times New Roman"/>
        </w:rPr>
        <w:t xml:space="preserve"> </w:t>
      </w:r>
      <w:r>
        <w:rPr>
          <w:rFonts w:ascii="Times New Roman" w:hAnsi="Times New Roman"/>
        </w:rPr>
        <w:t xml:space="preserve">KW, </w:t>
      </w:r>
      <w:r w:rsidRPr="00A80D4E">
        <w:rPr>
          <w:rFonts w:ascii="Times New Roman" w:hAnsi="Times New Roman"/>
        </w:rPr>
        <w:t>Kimmelstiel–Wilson lesions</w:t>
      </w:r>
      <w:r>
        <w:rPr>
          <w:rFonts w:ascii="Times New Roman" w:hAnsi="Times New Roman"/>
        </w:rPr>
        <w:t>;</w:t>
      </w:r>
      <w:r w:rsidRPr="00A80D4E">
        <w:rPr>
          <w:rFonts w:ascii="Times New Roman" w:hAnsi="Times New Roman"/>
        </w:rPr>
        <w:t xml:space="preserve"> </w:t>
      </w:r>
      <w:r>
        <w:rPr>
          <w:rFonts w:ascii="Times New Roman" w:hAnsi="Times New Roman"/>
        </w:rPr>
        <w:t>NOA,</w:t>
      </w:r>
      <w:r w:rsidRPr="00A80D4E">
        <w:rPr>
          <w:rFonts w:ascii="Times New Roman" w:hAnsi="Times New Roman"/>
        </w:rPr>
        <w:t xml:space="preserve"> none of </w:t>
      </w:r>
      <w:r w:rsidR="00466A4D">
        <w:rPr>
          <w:rFonts w:ascii="Times New Roman" w:hAnsi="Times New Roman"/>
        </w:rPr>
        <w:t xml:space="preserve">the </w:t>
      </w:r>
      <w:r w:rsidRPr="00A80D4E">
        <w:rPr>
          <w:rFonts w:ascii="Times New Roman" w:hAnsi="Times New Roman"/>
        </w:rPr>
        <w:t>above lesions</w:t>
      </w:r>
      <w:r>
        <w:rPr>
          <w:rFonts w:ascii="Times New Roman" w:hAnsi="Times New Roman"/>
        </w:rPr>
        <w:t>;</w:t>
      </w:r>
      <w:r w:rsidRPr="00A80D4E">
        <w:rPr>
          <w:rFonts w:ascii="Times New Roman" w:hAnsi="Times New Roman"/>
        </w:rPr>
        <w:t xml:space="preserve"> Neg</w:t>
      </w:r>
      <w:r>
        <w:rPr>
          <w:rFonts w:ascii="Times New Roman" w:hAnsi="Times New Roman"/>
        </w:rPr>
        <w:t>1,</w:t>
      </w:r>
      <w:r w:rsidRPr="00A80D4E">
        <w:rPr>
          <w:rFonts w:ascii="Times New Roman" w:hAnsi="Times New Roman"/>
        </w:rPr>
        <w:t xml:space="preserve"> </w:t>
      </w:r>
      <w:r>
        <w:rPr>
          <w:rFonts w:ascii="Times New Roman" w:hAnsi="Times New Roman"/>
        </w:rPr>
        <w:t>r</w:t>
      </w:r>
      <w:r w:rsidRPr="00A80D4E">
        <w:rPr>
          <w:rFonts w:ascii="Times New Roman" w:hAnsi="Times New Roman"/>
        </w:rPr>
        <w:t>egions excluding glomeruli were defined as negative samples</w:t>
      </w:r>
      <w:r>
        <w:rPr>
          <w:rFonts w:ascii="Times New Roman" w:hAnsi="Times New Roman"/>
        </w:rPr>
        <w:t>.</w:t>
      </w:r>
      <w:bookmarkEnd w:id="51"/>
      <w:r>
        <w:rPr>
          <w:rFonts w:ascii="Times New Roman" w:hAnsi="Times New Roman"/>
        </w:rPr>
        <w:t xml:space="preserve"> </w:t>
      </w:r>
    </w:p>
    <w:p w14:paraId="7BD815BB" w14:textId="77777777" w:rsidR="009823CA" w:rsidRDefault="009823CA" w:rsidP="00547E01">
      <w:pPr>
        <w:rPr>
          <w:rFonts w:ascii="Times New Roman" w:hAnsi="Times New Roman"/>
        </w:rPr>
      </w:pPr>
    </w:p>
    <w:p w14:paraId="2BC6A677" w14:textId="77777777" w:rsidR="009823CA" w:rsidRDefault="009823CA" w:rsidP="00547E01">
      <w:pPr>
        <w:rPr>
          <w:rFonts w:ascii="Times New Roman" w:hAnsi="Times New Roman"/>
        </w:rPr>
      </w:pPr>
    </w:p>
    <w:p w14:paraId="3040346B" w14:textId="651453E9" w:rsidR="00C0049F" w:rsidRDefault="00C0049F">
      <w:pPr>
        <w:widowControl/>
        <w:jc w:val="left"/>
        <w:rPr>
          <w:rFonts w:ascii="Times New Roman" w:hAnsi="Times New Roman"/>
        </w:rPr>
      </w:pPr>
      <w:r>
        <w:rPr>
          <w:rFonts w:ascii="Times New Roman" w:hAnsi="Times New Roman"/>
        </w:rPr>
        <w:br w:type="page"/>
      </w:r>
    </w:p>
    <w:p w14:paraId="57E3EE68" w14:textId="77777777" w:rsidR="00920C42" w:rsidRDefault="00920C42" w:rsidP="00547E01">
      <w:pPr>
        <w:rPr>
          <w:rFonts w:ascii="Times New Roman" w:hAnsi="Times New Roman"/>
        </w:rPr>
      </w:pPr>
    </w:p>
    <w:p w14:paraId="7EECDCB2" w14:textId="72F79525" w:rsidR="009823CA" w:rsidRPr="006E24F3" w:rsidRDefault="009823CA" w:rsidP="00547E01">
      <w:pPr>
        <w:rPr>
          <w:rFonts w:ascii="Times New Roman" w:hAnsi="Times New Roman"/>
          <w:b/>
          <w:bCs/>
        </w:rPr>
      </w:pPr>
      <w:bookmarkStart w:id="52" w:name="OLE_LINK9"/>
      <w:r w:rsidRPr="006E24F3">
        <w:rPr>
          <w:rFonts w:ascii="Times New Roman" w:hAnsi="Times New Roman"/>
          <w:b/>
          <w:bCs/>
        </w:rPr>
        <w:t>Table S</w:t>
      </w:r>
      <w:r w:rsidR="008111B0">
        <w:rPr>
          <w:rFonts w:ascii="Times New Roman" w:hAnsi="Times New Roman"/>
          <w:b/>
          <w:bCs/>
        </w:rPr>
        <w:t>3</w:t>
      </w:r>
      <w:r w:rsidRPr="006E24F3">
        <w:rPr>
          <w:rFonts w:ascii="Times New Roman" w:hAnsi="Times New Roman"/>
          <w:b/>
          <w:bCs/>
        </w:rPr>
        <w:t xml:space="preserve">. Confusion matrix of </w:t>
      </w:r>
      <w:r>
        <w:rPr>
          <w:rFonts w:ascii="Times New Roman" w:hAnsi="Times New Roman"/>
          <w:b/>
          <w:bCs/>
        </w:rPr>
        <w:t>the classification model</w:t>
      </w:r>
      <w:r w:rsidRPr="006E24F3">
        <w:rPr>
          <w:rFonts w:ascii="Times New Roman" w:hAnsi="Times New Roman"/>
          <w:b/>
          <w:bCs/>
        </w:rPr>
        <w:t xml:space="preserve"> </w:t>
      </w:r>
      <w:bookmarkStart w:id="53" w:name="OLE_LINK153"/>
      <w:r>
        <w:rPr>
          <w:rFonts w:ascii="Times New Roman" w:hAnsi="Times New Roman"/>
          <w:b/>
          <w:bCs/>
        </w:rPr>
        <w:t>on</w:t>
      </w:r>
      <w:r w:rsidRPr="006E24F3">
        <w:rPr>
          <w:rFonts w:ascii="Times New Roman" w:hAnsi="Times New Roman"/>
          <w:b/>
          <w:bCs/>
        </w:rPr>
        <w:t xml:space="preserve"> predicting </w:t>
      </w:r>
      <w:r>
        <w:rPr>
          <w:rFonts w:ascii="Times New Roman" w:hAnsi="Times New Roman"/>
          <w:b/>
          <w:bCs/>
        </w:rPr>
        <w:t>three</w:t>
      </w:r>
      <w:r w:rsidRPr="006E24F3">
        <w:rPr>
          <w:rFonts w:ascii="Times New Roman" w:hAnsi="Times New Roman"/>
          <w:b/>
          <w:bCs/>
        </w:rPr>
        <w:t xml:space="preserve"> intrinsic cells</w:t>
      </w:r>
      <w:bookmarkEnd w:id="53"/>
    </w:p>
    <w:tbl>
      <w:tblPr>
        <w:tblStyle w:val="a7"/>
        <w:tblW w:w="0" w:type="auto"/>
        <w:tblLook w:val="04A0" w:firstRow="1" w:lastRow="0" w:firstColumn="1" w:lastColumn="0" w:noHBand="0" w:noVBand="1"/>
      </w:tblPr>
      <w:tblGrid>
        <w:gridCol w:w="1319"/>
        <w:gridCol w:w="1140"/>
        <w:gridCol w:w="1273"/>
        <w:gridCol w:w="1141"/>
        <w:gridCol w:w="1141"/>
        <w:gridCol w:w="1141"/>
        <w:gridCol w:w="1141"/>
      </w:tblGrid>
      <w:tr w:rsidR="009823CA" w14:paraId="5398A519" w14:textId="77777777" w:rsidTr="00087EAF">
        <w:tc>
          <w:tcPr>
            <w:tcW w:w="2459" w:type="dxa"/>
            <w:gridSpan w:val="2"/>
            <w:vMerge w:val="restart"/>
            <w:shd w:val="clear" w:color="auto" w:fill="auto"/>
          </w:tcPr>
          <w:bookmarkEnd w:id="52"/>
          <w:p w14:paraId="5FDBA514" w14:textId="77777777" w:rsidR="009823CA" w:rsidRDefault="009823CA" w:rsidP="00547E01">
            <w:pPr>
              <w:rPr>
                <w:rFonts w:ascii="Times New Roman" w:hAnsi="Times New Roman"/>
              </w:rPr>
            </w:pPr>
            <w:r>
              <w:rPr>
                <w:rFonts w:ascii="Times New Roman" w:hAnsi="Times New Roman" w:hint="eastAsia"/>
              </w:rPr>
              <w:t>C</w:t>
            </w:r>
            <w:r>
              <w:rPr>
                <w:rFonts w:ascii="Times New Roman" w:hAnsi="Times New Roman"/>
              </w:rPr>
              <w:t>onfusion matrix</w:t>
            </w:r>
          </w:p>
        </w:tc>
        <w:tc>
          <w:tcPr>
            <w:tcW w:w="5837" w:type="dxa"/>
            <w:gridSpan w:val="5"/>
            <w:shd w:val="clear" w:color="auto" w:fill="auto"/>
          </w:tcPr>
          <w:p w14:paraId="0858D965" w14:textId="77777777" w:rsidR="009823CA" w:rsidRDefault="009823CA" w:rsidP="00B152D0">
            <w:pPr>
              <w:jc w:val="center"/>
              <w:rPr>
                <w:rFonts w:ascii="Times New Roman" w:hAnsi="Times New Roman"/>
              </w:rPr>
            </w:pPr>
            <w:r>
              <w:rPr>
                <w:rFonts w:ascii="Times New Roman" w:hAnsi="Times New Roman"/>
              </w:rPr>
              <w:t>Ground truth</w:t>
            </w:r>
          </w:p>
        </w:tc>
      </w:tr>
      <w:tr w:rsidR="009823CA" w14:paraId="0AD2C62A" w14:textId="77777777" w:rsidTr="00087EAF">
        <w:tc>
          <w:tcPr>
            <w:tcW w:w="2459" w:type="dxa"/>
            <w:gridSpan w:val="2"/>
            <w:vMerge/>
            <w:shd w:val="clear" w:color="auto" w:fill="auto"/>
          </w:tcPr>
          <w:p w14:paraId="22028CC5" w14:textId="77777777" w:rsidR="009823CA" w:rsidRDefault="009823CA" w:rsidP="00547E01">
            <w:pPr>
              <w:rPr>
                <w:rFonts w:ascii="Times New Roman" w:hAnsi="Times New Roman"/>
              </w:rPr>
            </w:pPr>
          </w:p>
        </w:tc>
        <w:tc>
          <w:tcPr>
            <w:tcW w:w="1273" w:type="dxa"/>
            <w:shd w:val="clear" w:color="auto" w:fill="auto"/>
          </w:tcPr>
          <w:p w14:paraId="56DF2F7E" w14:textId="77777777" w:rsidR="009823CA" w:rsidRDefault="009823CA" w:rsidP="00547E01">
            <w:pPr>
              <w:rPr>
                <w:rFonts w:ascii="Times New Roman" w:hAnsi="Times New Roman"/>
              </w:rPr>
            </w:pPr>
            <w:r>
              <w:rPr>
                <w:rFonts w:ascii="Times New Roman" w:hAnsi="Times New Roman" w:hint="eastAsia"/>
              </w:rPr>
              <w:t>M</w:t>
            </w:r>
          </w:p>
        </w:tc>
        <w:tc>
          <w:tcPr>
            <w:tcW w:w="1141" w:type="dxa"/>
            <w:shd w:val="clear" w:color="auto" w:fill="auto"/>
          </w:tcPr>
          <w:p w14:paraId="4B2DCB04" w14:textId="77777777" w:rsidR="009823CA" w:rsidRDefault="009823CA" w:rsidP="00547E01">
            <w:pPr>
              <w:rPr>
                <w:rFonts w:ascii="Times New Roman" w:hAnsi="Times New Roman"/>
              </w:rPr>
            </w:pPr>
            <w:r>
              <w:rPr>
                <w:rFonts w:ascii="Times New Roman" w:hAnsi="Times New Roman" w:hint="eastAsia"/>
              </w:rPr>
              <w:t>E</w:t>
            </w:r>
          </w:p>
        </w:tc>
        <w:tc>
          <w:tcPr>
            <w:tcW w:w="1141" w:type="dxa"/>
            <w:shd w:val="clear" w:color="auto" w:fill="auto"/>
          </w:tcPr>
          <w:p w14:paraId="36D234EA" w14:textId="77777777" w:rsidR="009823CA" w:rsidRDefault="009823CA" w:rsidP="00547E01">
            <w:pPr>
              <w:rPr>
                <w:rFonts w:ascii="Times New Roman" w:hAnsi="Times New Roman"/>
              </w:rPr>
            </w:pPr>
            <w:r>
              <w:rPr>
                <w:rFonts w:ascii="Times New Roman" w:hAnsi="Times New Roman" w:hint="eastAsia"/>
              </w:rPr>
              <w:t>P</w:t>
            </w:r>
          </w:p>
        </w:tc>
        <w:tc>
          <w:tcPr>
            <w:tcW w:w="1141" w:type="dxa"/>
            <w:shd w:val="clear" w:color="auto" w:fill="auto"/>
          </w:tcPr>
          <w:p w14:paraId="3944D464" w14:textId="77777777" w:rsidR="009823CA" w:rsidRDefault="009823CA" w:rsidP="00547E01">
            <w:pPr>
              <w:rPr>
                <w:rFonts w:ascii="Times New Roman" w:hAnsi="Times New Roman"/>
              </w:rPr>
            </w:pPr>
            <w:r>
              <w:rPr>
                <w:rFonts w:ascii="Times New Roman" w:hAnsi="Times New Roman" w:hint="eastAsia"/>
              </w:rPr>
              <w:t>N</w:t>
            </w:r>
            <w:r>
              <w:rPr>
                <w:rFonts w:ascii="Times New Roman" w:hAnsi="Times New Roman"/>
              </w:rPr>
              <w:t>eg2</w:t>
            </w:r>
          </w:p>
        </w:tc>
        <w:tc>
          <w:tcPr>
            <w:tcW w:w="1141" w:type="dxa"/>
            <w:shd w:val="clear" w:color="auto" w:fill="auto"/>
          </w:tcPr>
          <w:p w14:paraId="2094E2F0" w14:textId="77777777" w:rsidR="009823CA" w:rsidRDefault="009823CA" w:rsidP="00547E01">
            <w:pPr>
              <w:rPr>
                <w:rFonts w:ascii="Times New Roman" w:hAnsi="Times New Roman"/>
              </w:rPr>
            </w:pPr>
            <w:r>
              <w:rPr>
                <w:rFonts w:ascii="Times New Roman" w:hAnsi="Times New Roman"/>
              </w:rPr>
              <w:t xml:space="preserve">Total </w:t>
            </w:r>
          </w:p>
        </w:tc>
      </w:tr>
      <w:tr w:rsidR="009823CA" w14:paraId="6EE3D74B" w14:textId="77777777" w:rsidTr="00087EAF">
        <w:tc>
          <w:tcPr>
            <w:tcW w:w="1319" w:type="dxa"/>
            <w:vMerge w:val="restart"/>
            <w:shd w:val="clear" w:color="auto" w:fill="auto"/>
          </w:tcPr>
          <w:p w14:paraId="5308FCD8" w14:textId="77777777" w:rsidR="009823CA" w:rsidRDefault="009823CA" w:rsidP="00B152D0">
            <w:pPr>
              <w:jc w:val="center"/>
              <w:rPr>
                <w:rFonts w:ascii="Times New Roman" w:hAnsi="Times New Roman"/>
              </w:rPr>
            </w:pPr>
            <w:r>
              <w:rPr>
                <w:rFonts w:ascii="Times New Roman" w:hAnsi="Times New Roman"/>
              </w:rPr>
              <w:t>Prediction</w:t>
            </w:r>
          </w:p>
        </w:tc>
        <w:tc>
          <w:tcPr>
            <w:tcW w:w="1140" w:type="dxa"/>
            <w:shd w:val="clear" w:color="auto" w:fill="auto"/>
          </w:tcPr>
          <w:p w14:paraId="1AD8BE2B" w14:textId="77777777" w:rsidR="009823CA" w:rsidRDefault="009823CA" w:rsidP="00B634BF">
            <w:pPr>
              <w:rPr>
                <w:rFonts w:ascii="Times New Roman" w:hAnsi="Times New Roman"/>
              </w:rPr>
            </w:pPr>
            <w:r>
              <w:rPr>
                <w:rFonts w:ascii="Times New Roman" w:hAnsi="Times New Roman" w:hint="eastAsia"/>
              </w:rPr>
              <w:t>M</w:t>
            </w:r>
          </w:p>
        </w:tc>
        <w:tc>
          <w:tcPr>
            <w:tcW w:w="1273" w:type="dxa"/>
            <w:shd w:val="clear" w:color="auto" w:fill="auto"/>
            <w:vAlign w:val="center"/>
          </w:tcPr>
          <w:p w14:paraId="080426FB" w14:textId="77777777" w:rsidR="009823CA" w:rsidRPr="00654C7D" w:rsidRDefault="009823CA" w:rsidP="00B634BF">
            <w:pPr>
              <w:rPr>
                <w:rFonts w:ascii="Times New Roman" w:hAnsi="Times New Roman" w:cs="Times New Roman"/>
              </w:rPr>
            </w:pPr>
            <w:r w:rsidRPr="00654C7D">
              <w:rPr>
                <w:rFonts w:ascii="Times New Roman" w:hAnsi="Times New Roman" w:cs="Times New Roman"/>
              </w:rPr>
              <w:t>4975</w:t>
            </w:r>
          </w:p>
        </w:tc>
        <w:tc>
          <w:tcPr>
            <w:tcW w:w="1141" w:type="dxa"/>
            <w:shd w:val="clear" w:color="auto" w:fill="auto"/>
            <w:vAlign w:val="center"/>
          </w:tcPr>
          <w:p w14:paraId="225816DE" w14:textId="77777777" w:rsidR="009823CA" w:rsidRPr="00654C7D" w:rsidRDefault="009823CA" w:rsidP="00B634BF">
            <w:pPr>
              <w:rPr>
                <w:rFonts w:ascii="Times New Roman" w:hAnsi="Times New Roman" w:cs="Times New Roman"/>
              </w:rPr>
            </w:pPr>
            <w:r w:rsidRPr="00654C7D">
              <w:rPr>
                <w:rFonts w:ascii="Times New Roman" w:eastAsia="等线" w:hAnsi="Times New Roman" w:cs="Times New Roman"/>
                <w:color w:val="000000"/>
                <w:sz w:val="22"/>
              </w:rPr>
              <w:t>326</w:t>
            </w:r>
          </w:p>
        </w:tc>
        <w:tc>
          <w:tcPr>
            <w:tcW w:w="1141" w:type="dxa"/>
            <w:shd w:val="clear" w:color="auto" w:fill="auto"/>
            <w:vAlign w:val="center"/>
          </w:tcPr>
          <w:p w14:paraId="28721885" w14:textId="77777777" w:rsidR="009823CA" w:rsidRDefault="009823CA" w:rsidP="00B634BF">
            <w:pPr>
              <w:rPr>
                <w:rFonts w:ascii="Times New Roman" w:hAnsi="Times New Roman"/>
              </w:rPr>
            </w:pPr>
            <w:r>
              <w:rPr>
                <w:rFonts w:ascii="Times New Roman" w:hAnsi="Times New Roman" w:hint="eastAsia"/>
              </w:rPr>
              <w:t>3</w:t>
            </w:r>
            <w:r>
              <w:rPr>
                <w:rFonts w:ascii="Times New Roman" w:hAnsi="Times New Roman"/>
              </w:rPr>
              <w:t>3</w:t>
            </w:r>
          </w:p>
        </w:tc>
        <w:tc>
          <w:tcPr>
            <w:tcW w:w="1141" w:type="dxa"/>
            <w:shd w:val="clear" w:color="auto" w:fill="auto"/>
            <w:vAlign w:val="center"/>
          </w:tcPr>
          <w:p w14:paraId="3C235FF0" w14:textId="77777777" w:rsidR="009823CA" w:rsidRDefault="009823CA" w:rsidP="00B634BF">
            <w:pPr>
              <w:rPr>
                <w:rFonts w:ascii="Times New Roman" w:hAnsi="Times New Roman"/>
              </w:rPr>
            </w:pPr>
            <w:r>
              <w:rPr>
                <w:rFonts w:ascii="Times New Roman" w:hAnsi="Times New Roman" w:hint="eastAsia"/>
              </w:rPr>
              <w:t>2</w:t>
            </w:r>
          </w:p>
        </w:tc>
        <w:tc>
          <w:tcPr>
            <w:tcW w:w="1141" w:type="dxa"/>
            <w:shd w:val="clear" w:color="auto" w:fill="auto"/>
          </w:tcPr>
          <w:p w14:paraId="342447D0" w14:textId="77777777" w:rsidR="009823CA" w:rsidRDefault="009823CA" w:rsidP="00B634BF">
            <w:pPr>
              <w:rPr>
                <w:rFonts w:ascii="Times New Roman" w:hAnsi="Times New Roman"/>
              </w:rPr>
            </w:pPr>
            <w:r>
              <w:rPr>
                <w:rFonts w:ascii="Times New Roman" w:hAnsi="Times New Roman" w:hint="eastAsia"/>
              </w:rPr>
              <w:t>5</w:t>
            </w:r>
            <w:r>
              <w:rPr>
                <w:rFonts w:ascii="Times New Roman" w:hAnsi="Times New Roman"/>
              </w:rPr>
              <w:t>336</w:t>
            </w:r>
          </w:p>
        </w:tc>
      </w:tr>
      <w:tr w:rsidR="009823CA" w14:paraId="0782D2EA" w14:textId="77777777" w:rsidTr="00087EAF">
        <w:tc>
          <w:tcPr>
            <w:tcW w:w="1319" w:type="dxa"/>
            <w:vMerge/>
            <w:shd w:val="clear" w:color="auto" w:fill="auto"/>
          </w:tcPr>
          <w:p w14:paraId="35C74531" w14:textId="77777777" w:rsidR="009823CA" w:rsidRDefault="009823CA" w:rsidP="00B634BF">
            <w:pPr>
              <w:rPr>
                <w:rFonts w:ascii="Times New Roman" w:hAnsi="Times New Roman"/>
              </w:rPr>
            </w:pPr>
          </w:p>
        </w:tc>
        <w:tc>
          <w:tcPr>
            <w:tcW w:w="1140" w:type="dxa"/>
            <w:shd w:val="clear" w:color="auto" w:fill="auto"/>
          </w:tcPr>
          <w:p w14:paraId="38B646D6" w14:textId="77777777" w:rsidR="009823CA" w:rsidRDefault="009823CA" w:rsidP="00B634BF">
            <w:pPr>
              <w:rPr>
                <w:rFonts w:ascii="Times New Roman" w:hAnsi="Times New Roman"/>
              </w:rPr>
            </w:pPr>
            <w:r>
              <w:rPr>
                <w:rFonts w:ascii="Times New Roman" w:hAnsi="Times New Roman" w:hint="eastAsia"/>
              </w:rPr>
              <w:t>E</w:t>
            </w:r>
          </w:p>
        </w:tc>
        <w:tc>
          <w:tcPr>
            <w:tcW w:w="1273" w:type="dxa"/>
            <w:shd w:val="clear" w:color="auto" w:fill="auto"/>
            <w:vAlign w:val="center"/>
          </w:tcPr>
          <w:p w14:paraId="43C85802" w14:textId="77777777" w:rsidR="009823CA" w:rsidRDefault="009823CA" w:rsidP="00B634BF">
            <w:pPr>
              <w:rPr>
                <w:rFonts w:ascii="Times New Roman" w:hAnsi="Times New Roman"/>
              </w:rPr>
            </w:pPr>
            <w:r>
              <w:rPr>
                <w:rFonts w:ascii="Times New Roman" w:hAnsi="Times New Roman" w:hint="eastAsia"/>
              </w:rPr>
              <w:t>1</w:t>
            </w:r>
            <w:r>
              <w:rPr>
                <w:rFonts w:ascii="Times New Roman" w:hAnsi="Times New Roman"/>
              </w:rPr>
              <w:t>76</w:t>
            </w:r>
          </w:p>
        </w:tc>
        <w:tc>
          <w:tcPr>
            <w:tcW w:w="1141" w:type="dxa"/>
            <w:shd w:val="clear" w:color="auto" w:fill="auto"/>
            <w:vAlign w:val="center"/>
          </w:tcPr>
          <w:p w14:paraId="77E51D83" w14:textId="77777777" w:rsidR="009823CA" w:rsidRDefault="009823CA" w:rsidP="00B634BF">
            <w:pPr>
              <w:rPr>
                <w:rFonts w:ascii="Times New Roman" w:hAnsi="Times New Roman"/>
              </w:rPr>
            </w:pPr>
            <w:r>
              <w:rPr>
                <w:rFonts w:ascii="Times New Roman" w:hAnsi="Times New Roman" w:hint="eastAsia"/>
              </w:rPr>
              <w:t>3</w:t>
            </w:r>
            <w:r>
              <w:rPr>
                <w:rFonts w:ascii="Times New Roman" w:hAnsi="Times New Roman"/>
              </w:rPr>
              <w:t>920</w:t>
            </w:r>
          </w:p>
        </w:tc>
        <w:tc>
          <w:tcPr>
            <w:tcW w:w="1141" w:type="dxa"/>
            <w:shd w:val="clear" w:color="auto" w:fill="auto"/>
            <w:vAlign w:val="center"/>
          </w:tcPr>
          <w:p w14:paraId="2BAA3429" w14:textId="77777777" w:rsidR="009823CA" w:rsidRDefault="009823CA" w:rsidP="00B634BF">
            <w:pPr>
              <w:rPr>
                <w:rFonts w:ascii="Times New Roman" w:hAnsi="Times New Roman"/>
              </w:rPr>
            </w:pPr>
            <w:r>
              <w:rPr>
                <w:rFonts w:ascii="Times New Roman" w:hAnsi="Times New Roman" w:hint="eastAsia"/>
              </w:rPr>
              <w:t>6</w:t>
            </w:r>
            <w:r>
              <w:rPr>
                <w:rFonts w:ascii="Times New Roman" w:hAnsi="Times New Roman"/>
              </w:rPr>
              <w:t>3</w:t>
            </w:r>
          </w:p>
        </w:tc>
        <w:tc>
          <w:tcPr>
            <w:tcW w:w="1141" w:type="dxa"/>
            <w:shd w:val="clear" w:color="auto" w:fill="auto"/>
            <w:vAlign w:val="center"/>
          </w:tcPr>
          <w:p w14:paraId="3B9FCF41" w14:textId="77777777" w:rsidR="009823CA" w:rsidRDefault="009823CA" w:rsidP="00B634BF">
            <w:pPr>
              <w:rPr>
                <w:rFonts w:ascii="Times New Roman" w:hAnsi="Times New Roman"/>
              </w:rPr>
            </w:pPr>
            <w:r>
              <w:rPr>
                <w:rFonts w:ascii="Times New Roman" w:hAnsi="Times New Roman" w:hint="eastAsia"/>
              </w:rPr>
              <w:t>1</w:t>
            </w:r>
            <w:r>
              <w:rPr>
                <w:rFonts w:ascii="Times New Roman" w:hAnsi="Times New Roman"/>
              </w:rPr>
              <w:t>5</w:t>
            </w:r>
          </w:p>
        </w:tc>
        <w:tc>
          <w:tcPr>
            <w:tcW w:w="1141" w:type="dxa"/>
            <w:shd w:val="clear" w:color="auto" w:fill="auto"/>
          </w:tcPr>
          <w:p w14:paraId="7CDEB997" w14:textId="77777777" w:rsidR="009823CA" w:rsidRDefault="009823CA" w:rsidP="00B634BF">
            <w:pPr>
              <w:rPr>
                <w:rFonts w:ascii="Times New Roman" w:hAnsi="Times New Roman"/>
              </w:rPr>
            </w:pPr>
            <w:r>
              <w:rPr>
                <w:rFonts w:ascii="Times New Roman" w:hAnsi="Times New Roman" w:hint="eastAsia"/>
              </w:rPr>
              <w:t>4</w:t>
            </w:r>
            <w:r>
              <w:rPr>
                <w:rFonts w:ascii="Times New Roman" w:hAnsi="Times New Roman"/>
              </w:rPr>
              <w:t>174</w:t>
            </w:r>
          </w:p>
        </w:tc>
      </w:tr>
      <w:tr w:rsidR="009823CA" w14:paraId="13F9055A" w14:textId="77777777" w:rsidTr="00087EAF">
        <w:tc>
          <w:tcPr>
            <w:tcW w:w="1319" w:type="dxa"/>
            <w:vMerge/>
            <w:shd w:val="clear" w:color="auto" w:fill="auto"/>
          </w:tcPr>
          <w:p w14:paraId="40E214A1" w14:textId="77777777" w:rsidR="009823CA" w:rsidRDefault="009823CA" w:rsidP="00B634BF">
            <w:pPr>
              <w:rPr>
                <w:rFonts w:ascii="Times New Roman" w:hAnsi="Times New Roman"/>
              </w:rPr>
            </w:pPr>
          </w:p>
        </w:tc>
        <w:tc>
          <w:tcPr>
            <w:tcW w:w="1140" w:type="dxa"/>
            <w:shd w:val="clear" w:color="auto" w:fill="auto"/>
          </w:tcPr>
          <w:p w14:paraId="3C3E321D" w14:textId="77777777" w:rsidR="009823CA" w:rsidRDefault="009823CA" w:rsidP="00B634BF">
            <w:pPr>
              <w:rPr>
                <w:rFonts w:ascii="Times New Roman" w:hAnsi="Times New Roman"/>
              </w:rPr>
            </w:pPr>
            <w:r>
              <w:rPr>
                <w:rFonts w:ascii="Times New Roman" w:hAnsi="Times New Roman" w:hint="eastAsia"/>
              </w:rPr>
              <w:t>P</w:t>
            </w:r>
          </w:p>
        </w:tc>
        <w:tc>
          <w:tcPr>
            <w:tcW w:w="1273" w:type="dxa"/>
            <w:shd w:val="clear" w:color="auto" w:fill="auto"/>
            <w:vAlign w:val="center"/>
          </w:tcPr>
          <w:p w14:paraId="39156345" w14:textId="77777777" w:rsidR="009823CA" w:rsidRDefault="009823CA" w:rsidP="00B634BF">
            <w:pPr>
              <w:rPr>
                <w:rFonts w:ascii="Times New Roman" w:hAnsi="Times New Roman"/>
              </w:rPr>
            </w:pPr>
            <w:r>
              <w:rPr>
                <w:rFonts w:ascii="Times New Roman" w:hAnsi="Times New Roman" w:hint="eastAsia"/>
              </w:rPr>
              <w:t>5</w:t>
            </w:r>
            <w:r>
              <w:rPr>
                <w:rFonts w:ascii="Times New Roman" w:hAnsi="Times New Roman"/>
              </w:rPr>
              <w:t>4</w:t>
            </w:r>
          </w:p>
        </w:tc>
        <w:tc>
          <w:tcPr>
            <w:tcW w:w="1141" w:type="dxa"/>
            <w:shd w:val="clear" w:color="auto" w:fill="auto"/>
            <w:vAlign w:val="center"/>
          </w:tcPr>
          <w:p w14:paraId="048E14A7" w14:textId="77777777" w:rsidR="009823CA" w:rsidRDefault="009823CA" w:rsidP="00B634BF">
            <w:pPr>
              <w:rPr>
                <w:rFonts w:ascii="Times New Roman" w:hAnsi="Times New Roman"/>
              </w:rPr>
            </w:pPr>
            <w:r>
              <w:rPr>
                <w:rFonts w:ascii="Times New Roman" w:hAnsi="Times New Roman" w:hint="eastAsia"/>
              </w:rPr>
              <w:t>6</w:t>
            </w:r>
            <w:r>
              <w:rPr>
                <w:rFonts w:ascii="Times New Roman" w:hAnsi="Times New Roman"/>
              </w:rPr>
              <w:t>6</w:t>
            </w:r>
          </w:p>
        </w:tc>
        <w:tc>
          <w:tcPr>
            <w:tcW w:w="1141" w:type="dxa"/>
            <w:shd w:val="clear" w:color="auto" w:fill="auto"/>
            <w:vAlign w:val="center"/>
          </w:tcPr>
          <w:p w14:paraId="59BB0230" w14:textId="77777777" w:rsidR="009823CA" w:rsidRDefault="009823CA" w:rsidP="00B634BF">
            <w:pPr>
              <w:rPr>
                <w:rFonts w:ascii="Times New Roman" w:hAnsi="Times New Roman"/>
              </w:rPr>
            </w:pPr>
            <w:r>
              <w:rPr>
                <w:rFonts w:ascii="Times New Roman" w:hAnsi="Times New Roman" w:hint="eastAsia"/>
              </w:rPr>
              <w:t>1</w:t>
            </w:r>
            <w:r>
              <w:rPr>
                <w:rFonts w:ascii="Times New Roman" w:hAnsi="Times New Roman"/>
              </w:rPr>
              <w:t>333</w:t>
            </w:r>
          </w:p>
        </w:tc>
        <w:tc>
          <w:tcPr>
            <w:tcW w:w="1141" w:type="dxa"/>
            <w:shd w:val="clear" w:color="auto" w:fill="auto"/>
            <w:vAlign w:val="center"/>
          </w:tcPr>
          <w:p w14:paraId="764FDC20" w14:textId="77777777" w:rsidR="009823CA" w:rsidRDefault="009823CA" w:rsidP="00B634BF">
            <w:pPr>
              <w:rPr>
                <w:rFonts w:ascii="Times New Roman" w:hAnsi="Times New Roman"/>
              </w:rPr>
            </w:pPr>
            <w:r>
              <w:rPr>
                <w:rFonts w:ascii="Times New Roman" w:hAnsi="Times New Roman" w:hint="eastAsia"/>
              </w:rPr>
              <w:t>4</w:t>
            </w:r>
            <w:r>
              <w:rPr>
                <w:rFonts w:ascii="Times New Roman" w:hAnsi="Times New Roman"/>
              </w:rPr>
              <w:t>5</w:t>
            </w:r>
          </w:p>
        </w:tc>
        <w:tc>
          <w:tcPr>
            <w:tcW w:w="1141" w:type="dxa"/>
            <w:shd w:val="clear" w:color="auto" w:fill="auto"/>
          </w:tcPr>
          <w:p w14:paraId="70BCBF05" w14:textId="77777777" w:rsidR="009823CA" w:rsidRDefault="009823CA" w:rsidP="00B634BF">
            <w:pPr>
              <w:rPr>
                <w:rFonts w:ascii="Times New Roman" w:hAnsi="Times New Roman"/>
              </w:rPr>
            </w:pPr>
            <w:r>
              <w:rPr>
                <w:rFonts w:ascii="Times New Roman" w:hAnsi="Times New Roman" w:hint="eastAsia"/>
              </w:rPr>
              <w:t>1</w:t>
            </w:r>
            <w:r>
              <w:rPr>
                <w:rFonts w:ascii="Times New Roman" w:hAnsi="Times New Roman"/>
              </w:rPr>
              <w:t>498</w:t>
            </w:r>
          </w:p>
        </w:tc>
      </w:tr>
      <w:tr w:rsidR="009823CA" w14:paraId="1664F74C" w14:textId="77777777" w:rsidTr="00087EAF">
        <w:tc>
          <w:tcPr>
            <w:tcW w:w="1319" w:type="dxa"/>
            <w:vMerge/>
            <w:shd w:val="clear" w:color="auto" w:fill="auto"/>
          </w:tcPr>
          <w:p w14:paraId="534EFBC6" w14:textId="77777777" w:rsidR="009823CA" w:rsidRDefault="009823CA" w:rsidP="00B634BF">
            <w:pPr>
              <w:rPr>
                <w:rFonts w:ascii="Times New Roman" w:hAnsi="Times New Roman"/>
              </w:rPr>
            </w:pPr>
          </w:p>
        </w:tc>
        <w:tc>
          <w:tcPr>
            <w:tcW w:w="1140" w:type="dxa"/>
            <w:shd w:val="clear" w:color="auto" w:fill="auto"/>
          </w:tcPr>
          <w:p w14:paraId="181DCFF8" w14:textId="77777777" w:rsidR="009823CA" w:rsidRDefault="009823CA" w:rsidP="00B634BF">
            <w:pPr>
              <w:rPr>
                <w:rFonts w:ascii="Times New Roman" w:hAnsi="Times New Roman"/>
              </w:rPr>
            </w:pPr>
            <w:r>
              <w:rPr>
                <w:rFonts w:ascii="Times New Roman" w:hAnsi="Times New Roman" w:hint="eastAsia"/>
              </w:rPr>
              <w:t>N</w:t>
            </w:r>
            <w:r>
              <w:rPr>
                <w:rFonts w:ascii="Times New Roman" w:hAnsi="Times New Roman"/>
              </w:rPr>
              <w:t>eg2</w:t>
            </w:r>
          </w:p>
        </w:tc>
        <w:tc>
          <w:tcPr>
            <w:tcW w:w="1273" w:type="dxa"/>
            <w:shd w:val="clear" w:color="auto" w:fill="auto"/>
            <w:vAlign w:val="center"/>
          </w:tcPr>
          <w:p w14:paraId="4AC02C4B" w14:textId="77777777" w:rsidR="009823CA" w:rsidRDefault="009823CA" w:rsidP="00B634BF">
            <w:pPr>
              <w:rPr>
                <w:rFonts w:ascii="Times New Roman" w:hAnsi="Times New Roman"/>
              </w:rPr>
            </w:pPr>
            <w:r>
              <w:rPr>
                <w:rFonts w:ascii="Times New Roman" w:hAnsi="Times New Roman" w:hint="eastAsia"/>
              </w:rPr>
              <w:t>1</w:t>
            </w:r>
            <w:r>
              <w:rPr>
                <w:rFonts w:ascii="Times New Roman" w:hAnsi="Times New Roman"/>
              </w:rPr>
              <w:t>65</w:t>
            </w:r>
          </w:p>
        </w:tc>
        <w:tc>
          <w:tcPr>
            <w:tcW w:w="1141" w:type="dxa"/>
            <w:shd w:val="clear" w:color="auto" w:fill="auto"/>
            <w:vAlign w:val="center"/>
          </w:tcPr>
          <w:p w14:paraId="497012DC" w14:textId="77777777" w:rsidR="009823CA" w:rsidRDefault="009823CA" w:rsidP="00B634BF">
            <w:pPr>
              <w:rPr>
                <w:rFonts w:ascii="Times New Roman" w:hAnsi="Times New Roman"/>
              </w:rPr>
            </w:pPr>
            <w:r>
              <w:rPr>
                <w:rFonts w:ascii="Times New Roman" w:hAnsi="Times New Roman" w:hint="eastAsia"/>
              </w:rPr>
              <w:t>2</w:t>
            </w:r>
            <w:r>
              <w:rPr>
                <w:rFonts w:ascii="Times New Roman" w:hAnsi="Times New Roman"/>
              </w:rPr>
              <w:t>73</w:t>
            </w:r>
          </w:p>
        </w:tc>
        <w:tc>
          <w:tcPr>
            <w:tcW w:w="1141" w:type="dxa"/>
            <w:shd w:val="clear" w:color="auto" w:fill="auto"/>
            <w:vAlign w:val="center"/>
          </w:tcPr>
          <w:p w14:paraId="6B90650D" w14:textId="77777777" w:rsidR="009823CA" w:rsidRDefault="009823CA" w:rsidP="00B634BF">
            <w:pPr>
              <w:rPr>
                <w:rFonts w:ascii="Times New Roman" w:hAnsi="Times New Roman"/>
              </w:rPr>
            </w:pPr>
            <w:r>
              <w:rPr>
                <w:rFonts w:ascii="Times New Roman" w:hAnsi="Times New Roman" w:hint="eastAsia"/>
              </w:rPr>
              <w:t>2</w:t>
            </w:r>
            <w:r>
              <w:rPr>
                <w:rFonts w:ascii="Times New Roman" w:hAnsi="Times New Roman"/>
              </w:rPr>
              <w:t>52</w:t>
            </w:r>
          </w:p>
        </w:tc>
        <w:tc>
          <w:tcPr>
            <w:tcW w:w="1141" w:type="dxa"/>
            <w:shd w:val="clear" w:color="auto" w:fill="auto"/>
            <w:vAlign w:val="center"/>
          </w:tcPr>
          <w:p w14:paraId="1D81897A" w14:textId="77777777" w:rsidR="009823CA" w:rsidRPr="00087EAF" w:rsidRDefault="009823CA" w:rsidP="00B634BF">
            <w:pPr>
              <w:rPr>
                <w:rFonts w:ascii="Times New Roman" w:hAnsi="Times New Roman"/>
                <w:highlight w:val="yellow"/>
              </w:rPr>
            </w:pPr>
            <w:r w:rsidRPr="003643CE">
              <w:rPr>
                <w:rFonts w:ascii="Times New Roman" w:hAnsi="Times New Roman" w:hint="eastAsia"/>
              </w:rPr>
              <w:t>1</w:t>
            </w:r>
            <w:r w:rsidRPr="003643CE">
              <w:rPr>
                <w:rFonts w:ascii="Times New Roman" w:hAnsi="Times New Roman"/>
              </w:rPr>
              <w:t>374</w:t>
            </w:r>
          </w:p>
        </w:tc>
        <w:tc>
          <w:tcPr>
            <w:tcW w:w="1141" w:type="dxa"/>
            <w:shd w:val="clear" w:color="auto" w:fill="auto"/>
          </w:tcPr>
          <w:p w14:paraId="0D83DA93" w14:textId="77777777" w:rsidR="009823CA" w:rsidRDefault="009823CA" w:rsidP="00B634BF">
            <w:pPr>
              <w:rPr>
                <w:rFonts w:ascii="Times New Roman" w:hAnsi="Times New Roman"/>
              </w:rPr>
            </w:pPr>
            <w:r>
              <w:rPr>
                <w:rFonts w:ascii="Times New Roman" w:hAnsi="Times New Roman" w:hint="eastAsia"/>
              </w:rPr>
              <w:t>2</w:t>
            </w:r>
            <w:r>
              <w:rPr>
                <w:rFonts w:ascii="Times New Roman" w:hAnsi="Times New Roman"/>
              </w:rPr>
              <w:t>064</w:t>
            </w:r>
          </w:p>
        </w:tc>
      </w:tr>
      <w:tr w:rsidR="009823CA" w14:paraId="05AC3333" w14:textId="77777777" w:rsidTr="00087EAF">
        <w:tc>
          <w:tcPr>
            <w:tcW w:w="1319" w:type="dxa"/>
            <w:vMerge/>
            <w:shd w:val="clear" w:color="auto" w:fill="auto"/>
          </w:tcPr>
          <w:p w14:paraId="3A6FD36F" w14:textId="77777777" w:rsidR="009823CA" w:rsidRDefault="009823CA" w:rsidP="00B634BF">
            <w:pPr>
              <w:rPr>
                <w:rFonts w:ascii="Times New Roman" w:hAnsi="Times New Roman"/>
              </w:rPr>
            </w:pPr>
          </w:p>
        </w:tc>
        <w:tc>
          <w:tcPr>
            <w:tcW w:w="1140" w:type="dxa"/>
            <w:shd w:val="clear" w:color="auto" w:fill="auto"/>
          </w:tcPr>
          <w:p w14:paraId="6F0F2555" w14:textId="77777777" w:rsidR="009823CA" w:rsidRDefault="009823CA" w:rsidP="00B634BF">
            <w:pPr>
              <w:rPr>
                <w:rFonts w:ascii="Times New Roman" w:hAnsi="Times New Roman"/>
              </w:rPr>
            </w:pPr>
            <w:r>
              <w:rPr>
                <w:rFonts w:ascii="Times New Roman" w:hAnsi="Times New Roman"/>
              </w:rPr>
              <w:t xml:space="preserve">Total </w:t>
            </w:r>
          </w:p>
        </w:tc>
        <w:tc>
          <w:tcPr>
            <w:tcW w:w="1273" w:type="dxa"/>
            <w:shd w:val="clear" w:color="auto" w:fill="auto"/>
          </w:tcPr>
          <w:p w14:paraId="3318302E" w14:textId="77777777" w:rsidR="009823CA" w:rsidRDefault="009823CA" w:rsidP="00B634BF">
            <w:pPr>
              <w:rPr>
                <w:rFonts w:ascii="Times New Roman" w:hAnsi="Times New Roman"/>
              </w:rPr>
            </w:pPr>
            <w:r>
              <w:rPr>
                <w:rFonts w:ascii="Times New Roman" w:hAnsi="Times New Roman" w:hint="eastAsia"/>
              </w:rPr>
              <w:t>5</w:t>
            </w:r>
            <w:r>
              <w:rPr>
                <w:rFonts w:ascii="Times New Roman" w:hAnsi="Times New Roman"/>
              </w:rPr>
              <w:t>370</w:t>
            </w:r>
          </w:p>
        </w:tc>
        <w:tc>
          <w:tcPr>
            <w:tcW w:w="1141" w:type="dxa"/>
            <w:shd w:val="clear" w:color="auto" w:fill="auto"/>
          </w:tcPr>
          <w:p w14:paraId="41FD29C1" w14:textId="77777777" w:rsidR="009823CA" w:rsidRDefault="009823CA" w:rsidP="00B634BF">
            <w:pPr>
              <w:rPr>
                <w:rFonts w:ascii="Times New Roman" w:hAnsi="Times New Roman"/>
              </w:rPr>
            </w:pPr>
            <w:r>
              <w:rPr>
                <w:rFonts w:ascii="Times New Roman" w:hAnsi="Times New Roman" w:hint="eastAsia"/>
              </w:rPr>
              <w:t>4</w:t>
            </w:r>
            <w:r>
              <w:rPr>
                <w:rFonts w:ascii="Times New Roman" w:hAnsi="Times New Roman"/>
              </w:rPr>
              <w:t>585</w:t>
            </w:r>
          </w:p>
        </w:tc>
        <w:tc>
          <w:tcPr>
            <w:tcW w:w="1141" w:type="dxa"/>
            <w:shd w:val="clear" w:color="auto" w:fill="auto"/>
          </w:tcPr>
          <w:p w14:paraId="2837B12C" w14:textId="77777777" w:rsidR="009823CA" w:rsidRDefault="009823CA" w:rsidP="00B634BF">
            <w:pPr>
              <w:rPr>
                <w:rFonts w:ascii="Times New Roman" w:hAnsi="Times New Roman"/>
              </w:rPr>
            </w:pPr>
            <w:r>
              <w:rPr>
                <w:rFonts w:ascii="Times New Roman" w:hAnsi="Times New Roman" w:hint="eastAsia"/>
              </w:rPr>
              <w:t>1</w:t>
            </w:r>
            <w:r>
              <w:rPr>
                <w:rFonts w:ascii="Times New Roman" w:hAnsi="Times New Roman"/>
              </w:rPr>
              <w:t>681</w:t>
            </w:r>
          </w:p>
        </w:tc>
        <w:tc>
          <w:tcPr>
            <w:tcW w:w="1141" w:type="dxa"/>
            <w:shd w:val="clear" w:color="auto" w:fill="auto"/>
          </w:tcPr>
          <w:p w14:paraId="7B94B993" w14:textId="77777777" w:rsidR="009823CA" w:rsidRDefault="009823CA" w:rsidP="00B634BF">
            <w:pPr>
              <w:rPr>
                <w:rFonts w:ascii="Times New Roman" w:hAnsi="Times New Roman"/>
              </w:rPr>
            </w:pPr>
            <w:r>
              <w:rPr>
                <w:rFonts w:ascii="Times New Roman" w:hAnsi="Times New Roman" w:hint="eastAsia"/>
              </w:rPr>
              <w:t>1</w:t>
            </w:r>
            <w:r>
              <w:rPr>
                <w:rFonts w:ascii="Times New Roman" w:hAnsi="Times New Roman"/>
              </w:rPr>
              <w:t>436</w:t>
            </w:r>
          </w:p>
        </w:tc>
        <w:tc>
          <w:tcPr>
            <w:tcW w:w="1141" w:type="dxa"/>
            <w:shd w:val="clear" w:color="auto" w:fill="auto"/>
          </w:tcPr>
          <w:p w14:paraId="13A03F61" w14:textId="77777777" w:rsidR="009823CA" w:rsidRDefault="009823CA" w:rsidP="00B634BF">
            <w:pPr>
              <w:rPr>
                <w:rFonts w:ascii="Times New Roman" w:hAnsi="Times New Roman"/>
              </w:rPr>
            </w:pPr>
            <w:r>
              <w:rPr>
                <w:rFonts w:ascii="Times New Roman" w:hAnsi="Times New Roman" w:hint="eastAsia"/>
              </w:rPr>
              <w:t>1</w:t>
            </w:r>
            <w:r>
              <w:rPr>
                <w:rFonts w:ascii="Times New Roman" w:hAnsi="Times New Roman"/>
              </w:rPr>
              <w:t>3072</w:t>
            </w:r>
          </w:p>
        </w:tc>
      </w:tr>
    </w:tbl>
    <w:p w14:paraId="3A34DF87" w14:textId="2FC647E6" w:rsidR="009823CA" w:rsidRPr="000B0AB0" w:rsidRDefault="009823CA" w:rsidP="000B0AB0">
      <w:pPr>
        <w:widowControl/>
        <w:jc w:val="left"/>
        <w:rPr>
          <w:rFonts w:ascii="Times New Roman" w:hAnsi="Times New Roman"/>
        </w:rPr>
      </w:pPr>
      <w:r>
        <w:rPr>
          <w:rFonts w:ascii="Times New Roman" w:hAnsi="Times New Roman" w:hint="eastAsia"/>
        </w:rPr>
        <w:t>N</w:t>
      </w:r>
      <w:r>
        <w:rPr>
          <w:rFonts w:ascii="Times New Roman" w:hAnsi="Times New Roman"/>
        </w:rPr>
        <w:t xml:space="preserve">ote: </w:t>
      </w:r>
      <w:r w:rsidRPr="000B0AB0">
        <w:rPr>
          <w:rFonts w:ascii="Times New Roman" w:hAnsi="Times New Roman"/>
        </w:rPr>
        <w:t>M</w:t>
      </w:r>
      <w:r>
        <w:rPr>
          <w:rFonts w:ascii="Times New Roman" w:hAnsi="Times New Roman" w:hint="eastAsia"/>
        </w:rPr>
        <w:t>,</w:t>
      </w:r>
      <w:r>
        <w:rPr>
          <w:rFonts w:ascii="Times New Roman" w:hAnsi="Times New Roman"/>
        </w:rPr>
        <w:t xml:space="preserve"> m</w:t>
      </w:r>
      <w:r w:rsidRPr="000B0AB0">
        <w:rPr>
          <w:rFonts w:ascii="Times New Roman" w:hAnsi="Times New Roman"/>
        </w:rPr>
        <w:t>esangial cells</w:t>
      </w:r>
      <w:r>
        <w:rPr>
          <w:rFonts w:ascii="Times New Roman" w:hAnsi="Times New Roman" w:hint="eastAsia"/>
        </w:rPr>
        <w:t>;</w:t>
      </w:r>
      <w:r>
        <w:rPr>
          <w:rFonts w:ascii="Times New Roman" w:hAnsi="Times New Roman"/>
        </w:rPr>
        <w:t xml:space="preserve"> </w:t>
      </w:r>
      <w:r w:rsidRPr="000B0AB0">
        <w:rPr>
          <w:rFonts w:ascii="Times New Roman" w:hAnsi="Times New Roman"/>
        </w:rPr>
        <w:t>E</w:t>
      </w:r>
      <w:r>
        <w:rPr>
          <w:rFonts w:ascii="Times New Roman" w:hAnsi="Times New Roman"/>
        </w:rPr>
        <w:t>, e</w:t>
      </w:r>
      <w:r w:rsidRPr="000B0AB0">
        <w:rPr>
          <w:rFonts w:ascii="Times New Roman" w:hAnsi="Times New Roman"/>
        </w:rPr>
        <w:t>ndothelial cells</w:t>
      </w:r>
      <w:r>
        <w:rPr>
          <w:rFonts w:ascii="Times New Roman" w:hAnsi="Times New Roman" w:hint="eastAsia"/>
        </w:rPr>
        <w:t>;</w:t>
      </w:r>
      <w:r>
        <w:rPr>
          <w:rFonts w:ascii="Times New Roman" w:hAnsi="Times New Roman"/>
        </w:rPr>
        <w:t xml:space="preserve"> </w:t>
      </w:r>
      <w:r w:rsidRPr="000B0AB0">
        <w:rPr>
          <w:rFonts w:ascii="Times New Roman" w:hAnsi="Times New Roman"/>
        </w:rPr>
        <w:t>P</w:t>
      </w:r>
      <w:r>
        <w:rPr>
          <w:rFonts w:ascii="Times New Roman" w:hAnsi="Times New Roman"/>
        </w:rPr>
        <w:t>, p</w:t>
      </w:r>
      <w:r w:rsidRPr="000B0AB0">
        <w:rPr>
          <w:rFonts w:ascii="Times New Roman" w:hAnsi="Times New Roman"/>
        </w:rPr>
        <w:t>odocytes</w:t>
      </w:r>
      <w:r>
        <w:rPr>
          <w:rFonts w:ascii="Times New Roman" w:hAnsi="Times New Roman"/>
        </w:rPr>
        <w:t xml:space="preserve">; Neg2, cells inside </w:t>
      </w:r>
      <w:r w:rsidRPr="00D77091">
        <w:rPr>
          <w:rFonts w:ascii="Times New Roman" w:hAnsi="Times New Roman"/>
        </w:rPr>
        <w:t>Bowman capsule</w:t>
      </w:r>
      <w:r>
        <w:rPr>
          <w:rFonts w:ascii="Times New Roman" w:hAnsi="Times New Roman"/>
        </w:rPr>
        <w:t xml:space="preserve"> excluding </w:t>
      </w:r>
      <w:r w:rsidR="00486CA2">
        <w:rPr>
          <w:rFonts w:ascii="Times New Roman" w:hAnsi="Times New Roman"/>
        </w:rPr>
        <w:t xml:space="preserve">the </w:t>
      </w:r>
      <w:r>
        <w:rPr>
          <w:rFonts w:ascii="Times New Roman" w:hAnsi="Times New Roman"/>
        </w:rPr>
        <w:t xml:space="preserve">above three glomerular intrinsic cells (e.g., </w:t>
      </w:r>
      <w:bookmarkStart w:id="54" w:name="OLE_LINK20"/>
      <w:r>
        <w:rPr>
          <w:rFonts w:ascii="Times New Roman" w:hAnsi="Times New Roman"/>
        </w:rPr>
        <w:t>p</w:t>
      </w:r>
      <w:r w:rsidRPr="0011096B">
        <w:rPr>
          <w:rFonts w:ascii="Times New Roman" w:hAnsi="Times New Roman"/>
        </w:rPr>
        <w:t>arietal</w:t>
      </w:r>
      <w:bookmarkEnd w:id="54"/>
      <w:r w:rsidRPr="0011096B">
        <w:rPr>
          <w:rFonts w:ascii="Times New Roman" w:hAnsi="Times New Roman"/>
        </w:rPr>
        <w:t xml:space="preserve"> </w:t>
      </w:r>
      <w:r w:rsidR="002A46D8" w:rsidRPr="002A46D8">
        <w:rPr>
          <w:rFonts w:ascii="Times New Roman" w:hAnsi="Times New Roman"/>
        </w:rPr>
        <w:t xml:space="preserve">epithelial </w:t>
      </w:r>
      <w:r w:rsidRPr="0011096B">
        <w:rPr>
          <w:rFonts w:ascii="Times New Roman" w:hAnsi="Times New Roman"/>
        </w:rPr>
        <w:t>cell</w:t>
      </w:r>
      <w:r w:rsidR="002A46D8">
        <w:rPr>
          <w:rFonts w:ascii="Times New Roman" w:hAnsi="Times New Roman"/>
        </w:rPr>
        <w:t>s</w:t>
      </w:r>
      <w:r>
        <w:rPr>
          <w:rFonts w:ascii="Times New Roman" w:hAnsi="Times New Roman"/>
        </w:rPr>
        <w:t>, inflammatory cells).</w:t>
      </w:r>
    </w:p>
    <w:p w14:paraId="19701A22" w14:textId="77777777" w:rsidR="009823CA" w:rsidRDefault="009823CA">
      <w:pPr>
        <w:widowControl/>
        <w:jc w:val="left"/>
        <w:rPr>
          <w:szCs w:val="21"/>
        </w:rPr>
      </w:pPr>
      <w:r>
        <w:rPr>
          <w:szCs w:val="21"/>
        </w:rPr>
        <w:br w:type="page"/>
      </w:r>
    </w:p>
    <w:p w14:paraId="55DA5105" w14:textId="77777777" w:rsidR="00A20E9C" w:rsidRDefault="00A20E9C" w:rsidP="008111B0">
      <w:pPr>
        <w:tabs>
          <w:tab w:val="left" w:pos="1403"/>
        </w:tabs>
        <w:spacing w:line="480" w:lineRule="auto"/>
        <w:jc w:val="left"/>
        <w:rPr>
          <w:rFonts w:ascii="Times New Roman" w:hAnsi="Times New Roman"/>
          <w:b/>
          <w:bCs/>
          <w:szCs w:val="21"/>
        </w:rPr>
        <w:sectPr w:rsidR="00A20E9C" w:rsidSect="00E71B4B">
          <w:pgSz w:w="11906" w:h="16838"/>
          <w:pgMar w:top="1440" w:right="1797" w:bottom="1440" w:left="1797" w:header="851" w:footer="992" w:gutter="0"/>
          <w:cols w:space="425"/>
          <w:docGrid w:linePitch="312"/>
        </w:sectPr>
      </w:pPr>
    </w:p>
    <w:p w14:paraId="5D6F7B6B" w14:textId="27CBB133" w:rsidR="00466A4D" w:rsidRPr="00A20E9C" w:rsidRDefault="00466A4D" w:rsidP="008111B0">
      <w:pPr>
        <w:tabs>
          <w:tab w:val="left" w:pos="1403"/>
        </w:tabs>
        <w:spacing w:line="480" w:lineRule="auto"/>
        <w:jc w:val="left"/>
        <w:rPr>
          <w:rFonts w:ascii="Times New Roman" w:hAnsi="Times New Roman"/>
          <w:b/>
          <w:bCs/>
          <w:szCs w:val="21"/>
        </w:rPr>
      </w:pPr>
      <w:r>
        <w:rPr>
          <w:rFonts w:ascii="Times New Roman" w:hAnsi="Times New Roman"/>
          <w:b/>
          <w:bCs/>
          <w:szCs w:val="21"/>
        </w:rPr>
        <w:lastRenderedPageBreak/>
        <w:t>Table S4. The level of intragl</w:t>
      </w:r>
      <w:r>
        <w:rPr>
          <w:rFonts w:ascii="Times New Roman" w:hAnsi="Times New Roman" w:hint="eastAsia"/>
          <w:b/>
          <w:bCs/>
          <w:szCs w:val="21"/>
        </w:rPr>
        <w:t>omerular</w:t>
      </w:r>
      <w:r>
        <w:rPr>
          <w:rFonts w:ascii="Times New Roman" w:hAnsi="Times New Roman"/>
          <w:b/>
          <w:bCs/>
          <w:szCs w:val="21"/>
        </w:rPr>
        <w:t xml:space="preserve"> features in different pathologists-based classes (n=340</w:t>
      </w:r>
      <w:r w:rsidR="00A20E9C">
        <w:rPr>
          <w:rFonts w:ascii="Times New Roman" w:hAnsi="Times New Roman"/>
          <w:b/>
          <w:bCs/>
          <w:szCs w:val="21"/>
        </w:rPr>
        <w:t>)</w:t>
      </w:r>
    </w:p>
    <w:tbl>
      <w:tblPr>
        <w:tblStyle w:val="a7"/>
        <w:tblW w:w="1516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89"/>
        <w:gridCol w:w="1695"/>
        <w:gridCol w:w="1413"/>
        <w:gridCol w:w="1979"/>
        <w:gridCol w:w="1696"/>
        <w:gridCol w:w="283"/>
        <w:gridCol w:w="1979"/>
        <w:gridCol w:w="1601"/>
        <w:gridCol w:w="95"/>
        <w:gridCol w:w="1742"/>
        <w:gridCol w:w="1696"/>
      </w:tblGrid>
      <w:tr w:rsidR="008111B0" w14:paraId="11A2F2D9" w14:textId="77777777" w:rsidTr="000304D6">
        <w:trPr>
          <w:trHeight w:val="490"/>
        </w:trPr>
        <w:tc>
          <w:tcPr>
            <w:tcW w:w="993" w:type="dxa"/>
            <w:vMerge w:val="restart"/>
            <w:tcBorders>
              <w:top w:val="single" w:sz="4" w:space="0" w:color="auto"/>
            </w:tcBorders>
          </w:tcPr>
          <w:p w14:paraId="5A47CC48" w14:textId="77777777" w:rsidR="008111B0" w:rsidRDefault="008111B0" w:rsidP="000304D6">
            <w:pPr>
              <w:spacing w:line="360" w:lineRule="auto"/>
              <w:rPr>
                <w:szCs w:val="21"/>
              </w:rPr>
            </w:pPr>
            <w:bookmarkStart w:id="55" w:name="OLE_LINK205"/>
            <w:r>
              <w:rPr>
                <w:szCs w:val="21"/>
              </w:rPr>
              <w:t xml:space="preserve">Classes </w:t>
            </w:r>
          </w:p>
        </w:tc>
        <w:tc>
          <w:tcPr>
            <w:tcW w:w="6804" w:type="dxa"/>
            <w:gridSpan w:val="4"/>
            <w:tcBorders>
              <w:top w:val="single" w:sz="4" w:space="0" w:color="auto"/>
              <w:bottom w:val="single" w:sz="4" w:space="0" w:color="auto"/>
            </w:tcBorders>
          </w:tcPr>
          <w:p w14:paraId="0F74D760" w14:textId="5E77E9ED" w:rsidR="008111B0" w:rsidRDefault="00466A4D" w:rsidP="000304D6">
            <w:pPr>
              <w:spacing w:line="360" w:lineRule="auto"/>
              <w:jc w:val="center"/>
              <w:rPr>
                <w:szCs w:val="21"/>
              </w:rPr>
            </w:pPr>
            <w:r>
              <w:rPr>
                <w:szCs w:val="21"/>
              </w:rPr>
              <w:t>The a</w:t>
            </w:r>
            <w:r w:rsidR="008111B0">
              <w:rPr>
                <w:szCs w:val="21"/>
              </w:rPr>
              <w:t xml:space="preserve">verage </w:t>
            </w:r>
            <w:r w:rsidR="008111B0">
              <w:rPr>
                <w:rFonts w:hint="eastAsia"/>
                <w:szCs w:val="21"/>
              </w:rPr>
              <w:t>a</w:t>
            </w:r>
            <w:r w:rsidR="008111B0">
              <w:rPr>
                <w:szCs w:val="21"/>
              </w:rPr>
              <w:t>rea per glomerular section</w:t>
            </w:r>
          </w:p>
        </w:tc>
        <w:tc>
          <w:tcPr>
            <w:tcW w:w="283" w:type="dxa"/>
            <w:tcBorders>
              <w:top w:val="single" w:sz="4" w:space="0" w:color="auto"/>
              <w:bottom w:val="nil"/>
            </w:tcBorders>
          </w:tcPr>
          <w:p w14:paraId="107742F6" w14:textId="77777777" w:rsidR="008111B0" w:rsidRDefault="008111B0" w:rsidP="000304D6">
            <w:pPr>
              <w:spacing w:line="360" w:lineRule="auto"/>
              <w:rPr>
                <w:szCs w:val="21"/>
              </w:rPr>
            </w:pPr>
          </w:p>
        </w:tc>
        <w:tc>
          <w:tcPr>
            <w:tcW w:w="7088" w:type="dxa"/>
            <w:gridSpan w:val="5"/>
            <w:tcBorders>
              <w:top w:val="single" w:sz="4" w:space="0" w:color="auto"/>
              <w:bottom w:val="single" w:sz="4" w:space="0" w:color="auto"/>
            </w:tcBorders>
          </w:tcPr>
          <w:p w14:paraId="4A509CFA" w14:textId="3DC78257" w:rsidR="008111B0" w:rsidRDefault="008111B0" w:rsidP="000304D6">
            <w:pPr>
              <w:spacing w:line="360" w:lineRule="auto"/>
              <w:jc w:val="center"/>
              <w:rPr>
                <w:szCs w:val="21"/>
              </w:rPr>
            </w:pPr>
            <w:r>
              <w:rPr>
                <w:szCs w:val="21"/>
              </w:rPr>
              <w:t>Average c</w:t>
            </w:r>
            <w:r>
              <w:rPr>
                <w:rFonts w:hint="eastAsia"/>
                <w:szCs w:val="21"/>
              </w:rPr>
              <w:t>ell</w:t>
            </w:r>
            <w:r>
              <w:rPr>
                <w:szCs w:val="21"/>
              </w:rPr>
              <w:t xml:space="preserve"> numbers per glomerular section</w:t>
            </w:r>
          </w:p>
        </w:tc>
      </w:tr>
      <w:tr w:rsidR="008111B0" w14:paraId="5F4E2138" w14:textId="77777777" w:rsidTr="000304D6">
        <w:trPr>
          <w:trHeight w:val="989"/>
        </w:trPr>
        <w:tc>
          <w:tcPr>
            <w:tcW w:w="993" w:type="dxa"/>
            <w:vMerge/>
            <w:tcBorders>
              <w:bottom w:val="single" w:sz="4" w:space="0" w:color="auto"/>
            </w:tcBorders>
          </w:tcPr>
          <w:p w14:paraId="334B2202" w14:textId="77777777" w:rsidR="008111B0" w:rsidRDefault="008111B0" w:rsidP="000304D6">
            <w:pPr>
              <w:spacing w:line="360" w:lineRule="auto"/>
              <w:rPr>
                <w:szCs w:val="21"/>
              </w:rPr>
            </w:pPr>
          </w:p>
        </w:tc>
        <w:tc>
          <w:tcPr>
            <w:tcW w:w="1701" w:type="dxa"/>
            <w:tcBorders>
              <w:top w:val="single" w:sz="4" w:space="0" w:color="auto"/>
              <w:bottom w:val="single" w:sz="4" w:space="0" w:color="auto"/>
            </w:tcBorders>
          </w:tcPr>
          <w:p w14:paraId="646482E3" w14:textId="77777777" w:rsidR="008111B0" w:rsidRDefault="008111B0" w:rsidP="000304D6">
            <w:pPr>
              <w:spacing w:line="360" w:lineRule="auto"/>
              <w:rPr>
                <w:szCs w:val="21"/>
              </w:rPr>
            </w:pPr>
            <w:r>
              <w:rPr>
                <w:szCs w:val="21"/>
              </w:rPr>
              <w:t>Glomeruli</w:t>
            </w:r>
          </w:p>
          <w:p w14:paraId="7EFE2856" w14:textId="77777777" w:rsidR="008111B0" w:rsidRDefault="008111B0" w:rsidP="000304D6">
            <w:pPr>
              <w:spacing w:line="360" w:lineRule="auto"/>
              <w:rPr>
                <w:szCs w:val="21"/>
              </w:rPr>
            </w:pPr>
            <w:r>
              <w:rPr>
                <w:szCs w:val="21"/>
              </w:rPr>
              <w:t>(</w:t>
            </w:r>
            <w:r>
              <w:rPr>
                <w:rFonts w:eastAsia="等线"/>
                <w:szCs w:val="21"/>
              </w:rPr>
              <w:t>×</w:t>
            </w:r>
            <w:r>
              <w:rPr>
                <w:szCs w:val="21"/>
              </w:rPr>
              <w:t>10</w:t>
            </w:r>
            <w:r>
              <w:rPr>
                <w:szCs w:val="21"/>
                <w:vertAlign w:val="superscript"/>
              </w:rPr>
              <w:t xml:space="preserve">3 </w:t>
            </w:r>
            <w:r>
              <w:rPr>
                <w:szCs w:val="21"/>
              </w:rPr>
              <w:t>μm</w:t>
            </w:r>
            <w:r>
              <w:rPr>
                <w:szCs w:val="21"/>
                <w:vertAlign w:val="superscript"/>
              </w:rPr>
              <w:t>2</w:t>
            </w:r>
            <w:r>
              <w:rPr>
                <w:szCs w:val="21"/>
              </w:rPr>
              <w:t>)</w:t>
            </w:r>
          </w:p>
        </w:tc>
        <w:tc>
          <w:tcPr>
            <w:tcW w:w="1417" w:type="dxa"/>
            <w:tcBorders>
              <w:top w:val="single" w:sz="4" w:space="0" w:color="auto"/>
              <w:bottom w:val="single" w:sz="4" w:space="0" w:color="auto"/>
            </w:tcBorders>
          </w:tcPr>
          <w:p w14:paraId="775E5E54" w14:textId="77777777" w:rsidR="008111B0" w:rsidRDefault="008111B0" w:rsidP="000304D6">
            <w:pPr>
              <w:spacing w:line="360" w:lineRule="auto"/>
              <w:rPr>
                <w:szCs w:val="21"/>
              </w:rPr>
            </w:pPr>
            <w:r>
              <w:rPr>
                <w:szCs w:val="21"/>
              </w:rPr>
              <w:t>Mesangium</w:t>
            </w:r>
          </w:p>
          <w:p w14:paraId="7A55BCB7" w14:textId="77777777" w:rsidR="008111B0" w:rsidRDefault="008111B0" w:rsidP="000304D6">
            <w:pPr>
              <w:spacing w:line="360" w:lineRule="auto"/>
              <w:rPr>
                <w:szCs w:val="21"/>
              </w:rPr>
            </w:pPr>
            <w:r>
              <w:rPr>
                <w:szCs w:val="21"/>
              </w:rPr>
              <w:t>(</w:t>
            </w:r>
            <w:r>
              <w:rPr>
                <w:rFonts w:eastAsia="等线"/>
                <w:szCs w:val="21"/>
              </w:rPr>
              <w:t>×</w:t>
            </w:r>
            <w:r>
              <w:rPr>
                <w:szCs w:val="21"/>
              </w:rPr>
              <w:t>10</w:t>
            </w:r>
            <w:r>
              <w:rPr>
                <w:szCs w:val="21"/>
                <w:vertAlign w:val="superscript"/>
              </w:rPr>
              <w:t xml:space="preserve">3 </w:t>
            </w:r>
            <w:r>
              <w:rPr>
                <w:szCs w:val="21"/>
              </w:rPr>
              <w:t>μm</w:t>
            </w:r>
            <w:r>
              <w:rPr>
                <w:szCs w:val="21"/>
                <w:vertAlign w:val="superscript"/>
              </w:rPr>
              <w:t>2</w:t>
            </w:r>
            <w:r>
              <w:rPr>
                <w:szCs w:val="21"/>
              </w:rPr>
              <w:t>)</w:t>
            </w:r>
          </w:p>
        </w:tc>
        <w:tc>
          <w:tcPr>
            <w:tcW w:w="1985" w:type="dxa"/>
            <w:tcBorders>
              <w:top w:val="nil"/>
              <w:bottom w:val="single" w:sz="4" w:space="0" w:color="auto"/>
            </w:tcBorders>
          </w:tcPr>
          <w:p w14:paraId="4635B097" w14:textId="77777777" w:rsidR="008111B0" w:rsidRDefault="008111B0" w:rsidP="000304D6">
            <w:pPr>
              <w:spacing w:line="360" w:lineRule="auto"/>
              <w:jc w:val="left"/>
              <w:rPr>
                <w:szCs w:val="21"/>
              </w:rPr>
            </w:pPr>
            <w:r>
              <w:rPr>
                <w:szCs w:val="21"/>
              </w:rPr>
              <w:t>Mesangial area/mesangial cell ratio (μm</w:t>
            </w:r>
            <w:r>
              <w:rPr>
                <w:szCs w:val="21"/>
                <w:vertAlign w:val="superscript"/>
              </w:rPr>
              <w:t>2</w:t>
            </w:r>
            <w:r>
              <w:rPr>
                <w:szCs w:val="21"/>
              </w:rPr>
              <w:t>)</w:t>
            </w:r>
          </w:p>
        </w:tc>
        <w:tc>
          <w:tcPr>
            <w:tcW w:w="1701" w:type="dxa"/>
            <w:tcBorders>
              <w:top w:val="nil"/>
              <w:bottom w:val="single" w:sz="4" w:space="0" w:color="auto"/>
            </w:tcBorders>
          </w:tcPr>
          <w:p w14:paraId="14C4714B" w14:textId="77777777" w:rsidR="008111B0" w:rsidRDefault="008111B0" w:rsidP="000304D6">
            <w:pPr>
              <w:spacing w:line="360" w:lineRule="auto"/>
              <w:jc w:val="center"/>
              <w:rPr>
                <w:szCs w:val="21"/>
              </w:rPr>
            </w:pPr>
            <w:r>
              <w:rPr>
                <w:szCs w:val="21"/>
              </w:rPr>
              <w:t>Mesangial area fraction</w:t>
            </w:r>
          </w:p>
        </w:tc>
        <w:tc>
          <w:tcPr>
            <w:tcW w:w="236" w:type="dxa"/>
            <w:tcBorders>
              <w:top w:val="nil"/>
              <w:bottom w:val="single" w:sz="4" w:space="0" w:color="auto"/>
            </w:tcBorders>
          </w:tcPr>
          <w:p w14:paraId="4F3AF4F4" w14:textId="77777777" w:rsidR="008111B0" w:rsidRDefault="008111B0" w:rsidP="000304D6">
            <w:pPr>
              <w:spacing w:line="360" w:lineRule="auto"/>
              <w:rPr>
                <w:szCs w:val="21"/>
              </w:rPr>
            </w:pPr>
          </w:p>
        </w:tc>
        <w:tc>
          <w:tcPr>
            <w:tcW w:w="1985" w:type="dxa"/>
            <w:tcBorders>
              <w:top w:val="single" w:sz="4" w:space="0" w:color="auto"/>
              <w:bottom w:val="single" w:sz="4" w:space="0" w:color="auto"/>
            </w:tcBorders>
          </w:tcPr>
          <w:p w14:paraId="23D42303" w14:textId="77777777" w:rsidR="008111B0" w:rsidRDefault="008111B0" w:rsidP="000304D6">
            <w:pPr>
              <w:spacing w:line="360" w:lineRule="auto"/>
              <w:rPr>
                <w:szCs w:val="21"/>
              </w:rPr>
            </w:pPr>
            <w:r>
              <w:rPr>
                <w:szCs w:val="21"/>
              </w:rPr>
              <w:t xml:space="preserve">Total cells </w:t>
            </w:r>
          </w:p>
        </w:tc>
        <w:tc>
          <w:tcPr>
            <w:tcW w:w="1606" w:type="dxa"/>
            <w:tcBorders>
              <w:top w:val="single" w:sz="4" w:space="0" w:color="auto"/>
              <w:bottom w:val="single" w:sz="4" w:space="0" w:color="auto"/>
            </w:tcBorders>
          </w:tcPr>
          <w:p w14:paraId="1C4FF2EC" w14:textId="77777777" w:rsidR="008111B0" w:rsidRDefault="008111B0" w:rsidP="000304D6">
            <w:pPr>
              <w:spacing w:line="360" w:lineRule="auto"/>
              <w:rPr>
                <w:szCs w:val="21"/>
              </w:rPr>
            </w:pPr>
            <w:r>
              <w:rPr>
                <w:szCs w:val="21"/>
              </w:rPr>
              <w:t xml:space="preserve">Mesangial cells </w:t>
            </w:r>
          </w:p>
        </w:tc>
        <w:tc>
          <w:tcPr>
            <w:tcW w:w="1843" w:type="dxa"/>
            <w:gridSpan w:val="2"/>
            <w:tcBorders>
              <w:top w:val="single" w:sz="4" w:space="0" w:color="auto"/>
              <w:bottom w:val="single" w:sz="4" w:space="0" w:color="auto"/>
            </w:tcBorders>
          </w:tcPr>
          <w:p w14:paraId="4227107D" w14:textId="77777777" w:rsidR="008111B0" w:rsidRDefault="008111B0" w:rsidP="000304D6">
            <w:pPr>
              <w:spacing w:line="360" w:lineRule="auto"/>
              <w:rPr>
                <w:szCs w:val="21"/>
              </w:rPr>
            </w:pPr>
            <w:r>
              <w:rPr>
                <w:szCs w:val="21"/>
              </w:rPr>
              <w:t xml:space="preserve">Endothelial cells </w:t>
            </w:r>
          </w:p>
        </w:tc>
        <w:tc>
          <w:tcPr>
            <w:tcW w:w="1701" w:type="dxa"/>
            <w:tcBorders>
              <w:top w:val="single" w:sz="4" w:space="0" w:color="auto"/>
              <w:bottom w:val="single" w:sz="4" w:space="0" w:color="auto"/>
            </w:tcBorders>
          </w:tcPr>
          <w:p w14:paraId="6FB0738F" w14:textId="77777777" w:rsidR="008111B0" w:rsidRDefault="008111B0" w:rsidP="000304D6">
            <w:pPr>
              <w:spacing w:line="360" w:lineRule="auto"/>
              <w:rPr>
                <w:szCs w:val="21"/>
              </w:rPr>
            </w:pPr>
            <w:r>
              <w:rPr>
                <w:szCs w:val="21"/>
              </w:rPr>
              <w:t>Podocytes</w:t>
            </w:r>
          </w:p>
        </w:tc>
      </w:tr>
      <w:tr w:rsidR="008111B0" w14:paraId="63E6A6C4" w14:textId="77777777" w:rsidTr="000304D6">
        <w:trPr>
          <w:trHeight w:val="663"/>
        </w:trPr>
        <w:tc>
          <w:tcPr>
            <w:tcW w:w="993" w:type="dxa"/>
            <w:tcBorders>
              <w:top w:val="single" w:sz="4" w:space="0" w:color="auto"/>
              <w:bottom w:val="nil"/>
            </w:tcBorders>
          </w:tcPr>
          <w:p w14:paraId="535D4D51" w14:textId="77777777" w:rsidR="008111B0" w:rsidRDefault="008111B0" w:rsidP="000304D6">
            <w:pPr>
              <w:spacing w:line="360" w:lineRule="auto"/>
              <w:rPr>
                <w:szCs w:val="21"/>
              </w:rPr>
            </w:pPr>
            <w:bookmarkStart w:id="56" w:name="_Hlk89766830"/>
            <w:r>
              <w:rPr>
                <w:rFonts w:hint="eastAsia"/>
                <w:szCs w:val="21"/>
              </w:rPr>
              <w:t>I</w:t>
            </w:r>
          </w:p>
          <w:p w14:paraId="3D6BEC73" w14:textId="77777777" w:rsidR="008111B0" w:rsidRDefault="008111B0" w:rsidP="000304D6">
            <w:pPr>
              <w:spacing w:line="360" w:lineRule="auto"/>
              <w:rPr>
                <w:szCs w:val="21"/>
              </w:rPr>
            </w:pPr>
            <w:r>
              <w:rPr>
                <w:rFonts w:hint="eastAsia"/>
                <w:szCs w:val="21"/>
              </w:rPr>
              <w:t>(</w:t>
            </w:r>
            <w:r>
              <w:rPr>
                <w:szCs w:val="21"/>
              </w:rPr>
              <w:t>n=17)</w:t>
            </w:r>
          </w:p>
        </w:tc>
        <w:tc>
          <w:tcPr>
            <w:tcW w:w="1701" w:type="dxa"/>
            <w:tcBorders>
              <w:top w:val="single" w:sz="4" w:space="0" w:color="auto"/>
              <w:bottom w:val="nil"/>
            </w:tcBorders>
          </w:tcPr>
          <w:p w14:paraId="705AD150" w14:textId="77777777" w:rsidR="008111B0" w:rsidRDefault="008111B0" w:rsidP="000304D6">
            <w:pPr>
              <w:spacing w:line="360" w:lineRule="auto"/>
              <w:rPr>
                <w:szCs w:val="21"/>
              </w:rPr>
            </w:pPr>
            <w:r>
              <w:rPr>
                <w:szCs w:val="21"/>
              </w:rPr>
              <w:t>25.5 (22.7, 26.6)</w:t>
            </w:r>
          </w:p>
        </w:tc>
        <w:tc>
          <w:tcPr>
            <w:tcW w:w="1417" w:type="dxa"/>
            <w:tcBorders>
              <w:top w:val="single" w:sz="4" w:space="0" w:color="auto"/>
              <w:bottom w:val="nil"/>
            </w:tcBorders>
          </w:tcPr>
          <w:p w14:paraId="671CEC96" w14:textId="77777777" w:rsidR="008111B0" w:rsidRDefault="008111B0" w:rsidP="000304D6">
            <w:pPr>
              <w:spacing w:line="360" w:lineRule="auto"/>
              <w:rPr>
                <w:szCs w:val="21"/>
              </w:rPr>
            </w:pPr>
            <w:r>
              <w:rPr>
                <w:szCs w:val="21"/>
              </w:rPr>
              <w:t>3.4 (3.3, 3.9)</w:t>
            </w:r>
          </w:p>
        </w:tc>
        <w:tc>
          <w:tcPr>
            <w:tcW w:w="1985" w:type="dxa"/>
            <w:tcBorders>
              <w:top w:val="single" w:sz="4" w:space="0" w:color="auto"/>
              <w:bottom w:val="nil"/>
            </w:tcBorders>
          </w:tcPr>
          <w:p w14:paraId="5BAD2084" w14:textId="77777777" w:rsidR="008111B0" w:rsidRDefault="008111B0" w:rsidP="000304D6">
            <w:pPr>
              <w:spacing w:line="360" w:lineRule="auto"/>
              <w:rPr>
                <w:szCs w:val="21"/>
              </w:rPr>
            </w:pPr>
            <w:r>
              <w:rPr>
                <w:szCs w:val="21"/>
              </w:rPr>
              <w:t>87.3 (71.6, 97.9)</w:t>
            </w:r>
          </w:p>
        </w:tc>
        <w:tc>
          <w:tcPr>
            <w:tcW w:w="1701" w:type="dxa"/>
            <w:tcBorders>
              <w:top w:val="single" w:sz="4" w:space="0" w:color="auto"/>
              <w:bottom w:val="nil"/>
            </w:tcBorders>
          </w:tcPr>
          <w:p w14:paraId="1BC5429E" w14:textId="77777777" w:rsidR="008111B0" w:rsidRDefault="008111B0" w:rsidP="000304D6">
            <w:pPr>
              <w:spacing w:line="360" w:lineRule="auto"/>
              <w:rPr>
                <w:szCs w:val="21"/>
              </w:rPr>
            </w:pPr>
            <w:r>
              <w:rPr>
                <w:szCs w:val="21"/>
              </w:rPr>
              <w:t>0.14 (0.13, 0.16)</w:t>
            </w:r>
          </w:p>
        </w:tc>
        <w:tc>
          <w:tcPr>
            <w:tcW w:w="283" w:type="dxa"/>
            <w:tcBorders>
              <w:top w:val="single" w:sz="4" w:space="0" w:color="auto"/>
              <w:bottom w:val="nil"/>
            </w:tcBorders>
          </w:tcPr>
          <w:p w14:paraId="799978FE" w14:textId="77777777" w:rsidR="008111B0" w:rsidRDefault="008111B0" w:rsidP="000304D6">
            <w:pPr>
              <w:spacing w:line="360" w:lineRule="auto"/>
              <w:rPr>
                <w:szCs w:val="21"/>
              </w:rPr>
            </w:pPr>
          </w:p>
        </w:tc>
        <w:tc>
          <w:tcPr>
            <w:tcW w:w="1985" w:type="dxa"/>
            <w:tcBorders>
              <w:top w:val="single" w:sz="4" w:space="0" w:color="auto"/>
              <w:bottom w:val="nil"/>
            </w:tcBorders>
          </w:tcPr>
          <w:p w14:paraId="0FC3A110" w14:textId="77777777" w:rsidR="008111B0" w:rsidRDefault="008111B0" w:rsidP="000304D6">
            <w:pPr>
              <w:spacing w:line="360" w:lineRule="auto"/>
              <w:rPr>
                <w:szCs w:val="21"/>
              </w:rPr>
            </w:pPr>
            <w:r>
              <w:rPr>
                <w:szCs w:val="21"/>
              </w:rPr>
              <w:t>109.0 (103.8, 121.6)</w:t>
            </w:r>
          </w:p>
        </w:tc>
        <w:tc>
          <w:tcPr>
            <w:tcW w:w="1701" w:type="dxa"/>
            <w:gridSpan w:val="2"/>
            <w:tcBorders>
              <w:top w:val="single" w:sz="4" w:space="0" w:color="auto"/>
              <w:bottom w:val="nil"/>
            </w:tcBorders>
          </w:tcPr>
          <w:p w14:paraId="5F068ECB" w14:textId="77777777" w:rsidR="008111B0" w:rsidRDefault="008111B0" w:rsidP="000304D6">
            <w:pPr>
              <w:spacing w:line="360" w:lineRule="auto"/>
              <w:rPr>
                <w:szCs w:val="21"/>
              </w:rPr>
            </w:pPr>
            <w:r>
              <w:rPr>
                <w:szCs w:val="21"/>
              </w:rPr>
              <w:t>44.1 (35.1, 48.7)</w:t>
            </w:r>
          </w:p>
        </w:tc>
        <w:tc>
          <w:tcPr>
            <w:tcW w:w="1701" w:type="dxa"/>
            <w:tcBorders>
              <w:top w:val="single" w:sz="4" w:space="0" w:color="auto"/>
              <w:bottom w:val="nil"/>
            </w:tcBorders>
          </w:tcPr>
          <w:p w14:paraId="19A0F37D" w14:textId="77777777" w:rsidR="008111B0" w:rsidRDefault="008111B0" w:rsidP="000304D6">
            <w:pPr>
              <w:spacing w:line="360" w:lineRule="auto"/>
              <w:rPr>
                <w:szCs w:val="21"/>
              </w:rPr>
            </w:pPr>
            <w:r>
              <w:rPr>
                <w:szCs w:val="21"/>
              </w:rPr>
              <w:t>46.2 (42.0, 49.8)</w:t>
            </w:r>
          </w:p>
        </w:tc>
        <w:tc>
          <w:tcPr>
            <w:tcW w:w="1701" w:type="dxa"/>
            <w:tcBorders>
              <w:top w:val="single" w:sz="4" w:space="0" w:color="auto"/>
              <w:bottom w:val="nil"/>
            </w:tcBorders>
          </w:tcPr>
          <w:p w14:paraId="4EA9D1E9" w14:textId="77777777" w:rsidR="008111B0" w:rsidRDefault="008111B0" w:rsidP="000304D6">
            <w:pPr>
              <w:spacing w:line="360" w:lineRule="auto"/>
              <w:rPr>
                <w:szCs w:val="21"/>
              </w:rPr>
            </w:pPr>
            <w:r>
              <w:rPr>
                <w:szCs w:val="21"/>
              </w:rPr>
              <w:t>21.2 (19.2, 26.4)</w:t>
            </w:r>
          </w:p>
        </w:tc>
      </w:tr>
      <w:tr w:rsidR="008111B0" w14:paraId="219C70A5" w14:textId="77777777" w:rsidTr="000304D6">
        <w:trPr>
          <w:trHeight w:val="663"/>
        </w:trPr>
        <w:tc>
          <w:tcPr>
            <w:tcW w:w="993" w:type="dxa"/>
            <w:tcBorders>
              <w:top w:val="nil"/>
              <w:bottom w:val="nil"/>
            </w:tcBorders>
            <w:shd w:val="clear" w:color="auto" w:fill="auto"/>
          </w:tcPr>
          <w:p w14:paraId="2298A637" w14:textId="77777777" w:rsidR="008111B0" w:rsidRDefault="008111B0" w:rsidP="000304D6">
            <w:pPr>
              <w:spacing w:line="360" w:lineRule="auto"/>
              <w:rPr>
                <w:szCs w:val="21"/>
              </w:rPr>
            </w:pPr>
            <w:r>
              <w:rPr>
                <w:rFonts w:hint="eastAsia"/>
                <w:szCs w:val="21"/>
              </w:rPr>
              <w:t>I</w:t>
            </w:r>
            <w:r>
              <w:rPr>
                <w:szCs w:val="21"/>
              </w:rPr>
              <w:t xml:space="preserve">Ia </w:t>
            </w:r>
            <w:r>
              <w:rPr>
                <w:rFonts w:hint="eastAsia"/>
                <w:szCs w:val="21"/>
              </w:rPr>
              <w:t>(</w:t>
            </w:r>
            <w:r>
              <w:rPr>
                <w:szCs w:val="21"/>
              </w:rPr>
              <w:t>n=49)</w:t>
            </w:r>
          </w:p>
        </w:tc>
        <w:tc>
          <w:tcPr>
            <w:tcW w:w="1701" w:type="dxa"/>
            <w:tcBorders>
              <w:top w:val="nil"/>
              <w:bottom w:val="nil"/>
            </w:tcBorders>
            <w:shd w:val="clear" w:color="auto" w:fill="auto"/>
          </w:tcPr>
          <w:p w14:paraId="552D4CDE" w14:textId="77777777" w:rsidR="008111B0" w:rsidRDefault="008111B0" w:rsidP="000304D6">
            <w:pPr>
              <w:spacing w:line="360" w:lineRule="auto"/>
              <w:rPr>
                <w:szCs w:val="21"/>
              </w:rPr>
            </w:pPr>
            <w:r>
              <w:rPr>
                <w:szCs w:val="21"/>
              </w:rPr>
              <w:t>28.6 (24.4, 31.5)</w:t>
            </w:r>
          </w:p>
        </w:tc>
        <w:tc>
          <w:tcPr>
            <w:tcW w:w="1417" w:type="dxa"/>
            <w:tcBorders>
              <w:top w:val="nil"/>
              <w:bottom w:val="nil"/>
            </w:tcBorders>
            <w:shd w:val="clear" w:color="auto" w:fill="auto"/>
          </w:tcPr>
          <w:p w14:paraId="45EAC607" w14:textId="77777777" w:rsidR="008111B0" w:rsidRDefault="008111B0" w:rsidP="000304D6">
            <w:pPr>
              <w:spacing w:line="360" w:lineRule="auto"/>
              <w:rPr>
                <w:szCs w:val="21"/>
              </w:rPr>
            </w:pPr>
            <w:r>
              <w:rPr>
                <w:szCs w:val="21"/>
              </w:rPr>
              <w:t>4.9 (4.3, 5.9)</w:t>
            </w:r>
          </w:p>
        </w:tc>
        <w:tc>
          <w:tcPr>
            <w:tcW w:w="1985" w:type="dxa"/>
            <w:tcBorders>
              <w:top w:val="nil"/>
              <w:bottom w:val="nil"/>
            </w:tcBorders>
            <w:shd w:val="clear" w:color="auto" w:fill="auto"/>
          </w:tcPr>
          <w:p w14:paraId="5ABBCB2A" w14:textId="77777777" w:rsidR="008111B0" w:rsidRDefault="008111B0" w:rsidP="000304D6">
            <w:pPr>
              <w:spacing w:line="360" w:lineRule="auto"/>
              <w:rPr>
                <w:szCs w:val="21"/>
              </w:rPr>
            </w:pPr>
            <w:r>
              <w:rPr>
                <w:szCs w:val="21"/>
              </w:rPr>
              <w:t>115.7 (103.6, 128.4)</w:t>
            </w:r>
          </w:p>
        </w:tc>
        <w:tc>
          <w:tcPr>
            <w:tcW w:w="1701" w:type="dxa"/>
            <w:tcBorders>
              <w:top w:val="nil"/>
              <w:bottom w:val="nil"/>
            </w:tcBorders>
          </w:tcPr>
          <w:p w14:paraId="716DF52E" w14:textId="77777777" w:rsidR="008111B0" w:rsidRDefault="008111B0" w:rsidP="000304D6">
            <w:pPr>
              <w:spacing w:line="360" w:lineRule="auto"/>
              <w:rPr>
                <w:szCs w:val="21"/>
              </w:rPr>
            </w:pPr>
            <w:r>
              <w:rPr>
                <w:szCs w:val="21"/>
              </w:rPr>
              <w:t>0.18 (0.16, 0.21)</w:t>
            </w:r>
          </w:p>
        </w:tc>
        <w:tc>
          <w:tcPr>
            <w:tcW w:w="283" w:type="dxa"/>
            <w:tcBorders>
              <w:top w:val="nil"/>
              <w:bottom w:val="nil"/>
            </w:tcBorders>
            <w:shd w:val="clear" w:color="auto" w:fill="auto"/>
          </w:tcPr>
          <w:p w14:paraId="2263C745" w14:textId="77777777" w:rsidR="008111B0" w:rsidRDefault="008111B0" w:rsidP="000304D6">
            <w:pPr>
              <w:spacing w:line="360" w:lineRule="auto"/>
              <w:rPr>
                <w:szCs w:val="21"/>
              </w:rPr>
            </w:pPr>
          </w:p>
        </w:tc>
        <w:tc>
          <w:tcPr>
            <w:tcW w:w="1985" w:type="dxa"/>
            <w:tcBorders>
              <w:top w:val="nil"/>
              <w:bottom w:val="nil"/>
            </w:tcBorders>
            <w:shd w:val="clear" w:color="auto" w:fill="auto"/>
          </w:tcPr>
          <w:p w14:paraId="68E068B9" w14:textId="77777777" w:rsidR="008111B0" w:rsidRDefault="008111B0" w:rsidP="000304D6">
            <w:pPr>
              <w:spacing w:line="360" w:lineRule="auto"/>
              <w:rPr>
                <w:szCs w:val="21"/>
              </w:rPr>
            </w:pPr>
            <w:r>
              <w:rPr>
                <w:szCs w:val="21"/>
              </w:rPr>
              <w:t>108.8 (101.1, 120.7)</w:t>
            </w:r>
          </w:p>
        </w:tc>
        <w:tc>
          <w:tcPr>
            <w:tcW w:w="1701" w:type="dxa"/>
            <w:gridSpan w:val="2"/>
            <w:tcBorders>
              <w:top w:val="nil"/>
              <w:bottom w:val="nil"/>
            </w:tcBorders>
            <w:shd w:val="clear" w:color="auto" w:fill="auto"/>
          </w:tcPr>
          <w:p w14:paraId="041E6611" w14:textId="77777777" w:rsidR="008111B0" w:rsidRDefault="008111B0" w:rsidP="000304D6">
            <w:pPr>
              <w:spacing w:line="360" w:lineRule="auto"/>
              <w:rPr>
                <w:szCs w:val="21"/>
              </w:rPr>
            </w:pPr>
            <w:r>
              <w:rPr>
                <w:szCs w:val="21"/>
              </w:rPr>
              <w:t>44.6 (36.5, 51.0)</w:t>
            </w:r>
          </w:p>
        </w:tc>
        <w:tc>
          <w:tcPr>
            <w:tcW w:w="1701" w:type="dxa"/>
            <w:tcBorders>
              <w:top w:val="nil"/>
              <w:bottom w:val="nil"/>
            </w:tcBorders>
            <w:shd w:val="clear" w:color="auto" w:fill="auto"/>
          </w:tcPr>
          <w:p w14:paraId="1D3E3A06" w14:textId="77777777" w:rsidR="008111B0" w:rsidRDefault="008111B0" w:rsidP="000304D6">
            <w:pPr>
              <w:spacing w:line="360" w:lineRule="auto"/>
              <w:rPr>
                <w:szCs w:val="21"/>
              </w:rPr>
            </w:pPr>
            <w:r>
              <w:rPr>
                <w:szCs w:val="21"/>
              </w:rPr>
              <w:t>46.3 (42.4, 52.5)</w:t>
            </w:r>
          </w:p>
        </w:tc>
        <w:tc>
          <w:tcPr>
            <w:tcW w:w="1701" w:type="dxa"/>
            <w:tcBorders>
              <w:top w:val="nil"/>
              <w:bottom w:val="nil"/>
            </w:tcBorders>
            <w:shd w:val="clear" w:color="auto" w:fill="auto"/>
          </w:tcPr>
          <w:p w14:paraId="7744B338" w14:textId="77777777" w:rsidR="008111B0" w:rsidRDefault="008111B0" w:rsidP="000304D6">
            <w:pPr>
              <w:spacing w:line="360" w:lineRule="auto"/>
              <w:rPr>
                <w:szCs w:val="21"/>
              </w:rPr>
            </w:pPr>
            <w:r>
              <w:rPr>
                <w:rFonts w:hint="eastAsia"/>
                <w:szCs w:val="21"/>
              </w:rPr>
              <w:t>1</w:t>
            </w:r>
            <w:r>
              <w:rPr>
                <w:szCs w:val="21"/>
              </w:rPr>
              <w:t>8.6 (17.7, 20.9)</w:t>
            </w:r>
          </w:p>
        </w:tc>
      </w:tr>
      <w:tr w:rsidR="008111B0" w14:paraId="5E87DE46" w14:textId="77777777" w:rsidTr="000304D6">
        <w:trPr>
          <w:trHeight w:val="656"/>
        </w:trPr>
        <w:tc>
          <w:tcPr>
            <w:tcW w:w="993" w:type="dxa"/>
            <w:tcBorders>
              <w:top w:val="nil"/>
              <w:bottom w:val="nil"/>
            </w:tcBorders>
          </w:tcPr>
          <w:p w14:paraId="099A22D1" w14:textId="77777777" w:rsidR="008111B0" w:rsidRDefault="008111B0" w:rsidP="000304D6">
            <w:pPr>
              <w:spacing w:line="360" w:lineRule="auto"/>
              <w:rPr>
                <w:szCs w:val="21"/>
              </w:rPr>
            </w:pPr>
            <w:r>
              <w:rPr>
                <w:rFonts w:hint="eastAsia"/>
                <w:szCs w:val="21"/>
              </w:rPr>
              <w:t>I</w:t>
            </w:r>
            <w:r>
              <w:rPr>
                <w:szCs w:val="21"/>
              </w:rPr>
              <w:t xml:space="preserve">Ib </w:t>
            </w:r>
            <w:r>
              <w:rPr>
                <w:rFonts w:hint="eastAsia"/>
                <w:szCs w:val="21"/>
              </w:rPr>
              <w:t>(</w:t>
            </w:r>
            <w:r>
              <w:rPr>
                <w:szCs w:val="21"/>
              </w:rPr>
              <w:t>n=27)</w:t>
            </w:r>
          </w:p>
        </w:tc>
        <w:tc>
          <w:tcPr>
            <w:tcW w:w="1701" w:type="dxa"/>
            <w:tcBorders>
              <w:top w:val="nil"/>
              <w:bottom w:val="nil"/>
            </w:tcBorders>
          </w:tcPr>
          <w:p w14:paraId="79365A3A" w14:textId="77777777" w:rsidR="008111B0" w:rsidRDefault="008111B0" w:rsidP="000304D6">
            <w:pPr>
              <w:spacing w:line="360" w:lineRule="auto"/>
              <w:rPr>
                <w:szCs w:val="21"/>
              </w:rPr>
            </w:pPr>
            <w:r>
              <w:rPr>
                <w:szCs w:val="21"/>
              </w:rPr>
              <w:t>27.8 (26.0, 32.9)</w:t>
            </w:r>
          </w:p>
        </w:tc>
        <w:tc>
          <w:tcPr>
            <w:tcW w:w="1417" w:type="dxa"/>
            <w:tcBorders>
              <w:top w:val="nil"/>
              <w:bottom w:val="nil"/>
            </w:tcBorders>
          </w:tcPr>
          <w:p w14:paraId="35306D04" w14:textId="77777777" w:rsidR="008111B0" w:rsidRDefault="008111B0" w:rsidP="000304D6">
            <w:pPr>
              <w:spacing w:line="360" w:lineRule="auto"/>
              <w:rPr>
                <w:szCs w:val="21"/>
              </w:rPr>
            </w:pPr>
            <w:r>
              <w:rPr>
                <w:szCs w:val="21"/>
              </w:rPr>
              <w:t>8.0 (5.8, 9.4)</w:t>
            </w:r>
          </w:p>
        </w:tc>
        <w:tc>
          <w:tcPr>
            <w:tcW w:w="1985" w:type="dxa"/>
            <w:tcBorders>
              <w:top w:val="nil"/>
              <w:bottom w:val="nil"/>
            </w:tcBorders>
          </w:tcPr>
          <w:p w14:paraId="1DD2F55E" w14:textId="77777777" w:rsidR="008111B0" w:rsidRDefault="008111B0" w:rsidP="000304D6">
            <w:pPr>
              <w:spacing w:line="360" w:lineRule="auto"/>
              <w:rPr>
                <w:szCs w:val="21"/>
              </w:rPr>
            </w:pPr>
            <w:r>
              <w:rPr>
                <w:szCs w:val="21"/>
              </w:rPr>
              <w:t>138.3 (123.0, 161.7)</w:t>
            </w:r>
          </w:p>
        </w:tc>
        <w:tc>
          <w:tcPr>
            <w:tcW w:w="1701" w:type="dxa"/>
            <w:tcBorders>
              <w:top w:val="nil"/>
              <w:bottom w:val="nil"/>
            </w:tcBorders>
          </w:tcPr>
          <w:p w14:paraId="411BD27E" w14:textId="77777777" w:rsidR="008111B0" w:rsidRDefault="008111B0" w:rsidP="000304D6">
            <w:pPr>
              <w:spacing w:line="360" w:lineRule="auto"/>
              <w:rPr>
                <w:szCs w:val="21"/>
              </w:rPr>
            </w:pPr>
            <w:bookmarkStart w:id="57" w:name="OLE_LINK65"/>
            <w:r>
              <w:rPr>
                <w:szCs w:val="21"/>
              </w:rPr>
              <w:t>0.26 (0.23, 0.29)</w:t>
            </w:r>
            <w:bookmarkEnd w:id="57"/>
          </w:p>
        </w:tc>
        <w:tc>
          <w:tcPr>
            <w:tcW w:w="283" w:type="dxa"/>
            <w:tcBorders>
              <w:top w:val="nil"/>
              <w:bottom w:val="nil"/>
            </w:tcBorders>
          </w:tcPr>
          <w:p w14:paraId="63670037" w14:textId="77777777" w:rsidR="008111B0" w:rsidRDefault="008111B0" w:rsidP="000304D6">
            <w:pPr>
              <w:spacing w:line="360" w:lineRule="auto"/>
              <w:rPr>
                <w:szCs w:val="21"/>
              </w:rPr>
            </w:pPr>
          </w:p>
        </w:tc>
        <w:tc>
          <w:tcPr>
            <w:tcW w:w="1985" w:type="dxa"/>
            <w:tcBorders>
              <w:top w:val="nil"/>
              <w:bottom w:val="nil"/>
            </w:tcBorders>
          </w:tcPr>
          <w:p w14:paraId="01803306" w14:textId="77777777" w:rsidR="008111B0" w:rsidRDefault="008111B0" w:rsidP="000304D6">
            <w:pPr>
              <w:spacing w:line="360" w:lineRule="auto"/>
              <w:rPr>
                <w:szCs w:val="21"/>
              </w:rPr>
            </w:pPr>
            <w:r>
              <w:rPr>
                <w:szCs w:val="21"/>
              </w:rPr>
              <w:t>120.7 (107.9, 137.1)</w:t>
            </w:r>
          </w:p>
        </w:tc>
        <w:tc>
          <w:tcPr>
            <w:tcW w:w="1701" w:type="dxa"/>
            <w:gridSpan w:val="2"/>
            <w:tcBorders>
              <w:top w:val="nil"/>
              <w:bottom w:val="nil"/>
            </w:tcBorders>
          </w:tcPr>
          <w:p w14:paraId="2E321604" w14:textId="77777777" w:rsidR="008111B0" w:rsidRDefault="008111B0" w:rsidP="000304D6">
            <w:pPr>
              <w:spacing w:line="360" w:lineRule="auto"/>
              <w:rPr>
                <w:szCs w:val="21"/>
              </w:rPr>
            </w:pPr>
            <w:r>
              <w:rPr>
                <w:szCs w:val="21"/>
              </w:rPr>
              <w:t>57.5 (46.0, 64.4)</w:t>
            </w:r>
          </w:p>
        </w:tc>
        <w:tc>
          <w:tcPr>
            <w:tcW w:w="1701" w:type="dxa"/>
            <w:tcBorders>
              <w:top w:val="nil"/>
              <w:bottom w:val="nil"/>
            </w:tcBorders>
          </w:tcPr>
          <w:p w14:paraId="52837111" w14:textId="77777777" w:rsidR="008111B0" w:rsidRDefault="008111B0" w:rsidP="000304D6">
            <w:pPr>
              <w:spacing w:line="360" w:lineRule="auto"/>
              <w:rPr>
                <w:szCs w:val="21"/>
              </w:rPr>
            </w:pPr>
            <w:r>
              <w:rPr>
                <w:szCs w:val="21"/>
              </w:rPr>
              <w:t>49.9 (43.1, 55.0)</w:t>
            </w:r>
          </w:p>
        </w:tc>
        <w:tc>
          <w:tcPr>
            <w:tcW w:w="1701" w:type="dxa"/>
            <w:tcBorders>
              <w:top w:val="nil"/>
              <w:bottom w:val="nil"/>
            </w:tcBorders>
          </w:tcPr>
          <w:p w14:paraId="179587CF" w14:textId="77777777" w:rsidR="008111B0" w:rsidRDefault="008111B0" w:rsidP="000304D6">
            <w:pPr>
              <w:spacing w:line="360" w:lineRule="auto"/>
              <w:rPr>
                <w:szCs w:val="21"/>
              </w:rPr>
            </w:pPr>
            <w:r>
              <w:rPr>
                <w:rFonts w:hint="eastAsia"/>
                <w:szCs w:val="21"/>
              </w:rPr>
              <w:t>1</w:t>
            </w:r>
            <w:r>
              <w:rPr>
                <w:szCs w:val="21"/>
              </w:rPr>
              <w:t>8.0 (15.1, 20.9)</w:t>
            </w:r>
          </w:p>
        </w:tc>
      </w:tr>
      <w:tr w:rsidR="008111B0" w14:paraId="03EFA5FD" w14:textId="77777777" w:rsidTr="000304D6">
        <w:trPr>
          <w:trHeight w:val="663"/>
        </w:trPr>
        <w:tc>
          <w:tcPr>
            <w:tcW w:w="993" w:type="dxa"/>
            <w:tcBorders>
              <w:top w:val="nil"/>
            </w:tcBorders>
          </w:tcPr>
          <w:p w14:paraId="1D67079C" w14:textId="77777777" w:rsidR="008111B0" w:rsidRDefault="008111B0" w:rsidP="000304D6">
            <w:pPr>
              <w:spacing w:line="360" w:lineRule="auto"/>
              <w:rPr>
                <w:szCs w:val="21"/>
              </w:rPr>
            </w:pPr>
            <w:r>
              <w:rPr>
                <w:rFonts w:hint="eastAsia"/>
                <w:szCs w:val="21"/>
              </w:rPr>
              <w:t>I</w:t>
            </w:r>
            <w:r>
              <w:rPr>
                <w:szCs w:val="21"/>
              </w:rPr>
              <w:t xml:space="preserve">II </w:t>
            </w:r>
            <w:r>
              <w:rPr>
                <w:rFonts w:hint="eastAsia"/>
                <w:szCs w:val="21"/>
              </w:rPr>
              <w:t>(</w:t>
            </w:r>
            <w:r>
              <w:rPr>
                <w:szCs w:val="21"/>
              </w:rPr>
              <w:t>n=174)</w:t>
            </w:r>
          </w:p>
        </w:tc>
        <w:tc>
          <w:tcPr>
            <w:tcW w:w="1701" w:type="dxa"/>
            <w:tcBorders>
              <w:top w:val="nil"/>
            </w:tcBorders>
          </w:tcPr>
          <w:p w14:paraId="149BBFE5" w14:textId="77777777" w:rsidR="008111B0" w:rsidRDefault="008111B0" w:rsidP="000304D6">
            <w:pPr>
              <w:spacing w:line="360" w:lineRule="auto"/>
              <w:rPr>
                <w:szCs w:val="21"/>
              </w:rPr>
            </w:pPr>
            <w:r>
              <w:rPr>
                <w:szCs w:val="21"/>
              </w:rPr>
              <w:t>28.1 (25.3, 31.7)</w:t>
            </w:r>
          </w:p>
        </w:tc>
        <w:tc>
          <w:tcPr>
            <w:tcW w:w="1417" w:type="dxa"/>
            <w:tcBorders>
              <w:top w:val="nil"/>
            </w:tcBorders>
          </w:tcPr>
          <w:p w14:paraId="361D6DF6" w14:textId="77777777" w:rsidR="008111B0" w:rsidRDefault="008111B0" w:rsidP="000304D6">
            <w:pPr>
              <w:spacing w:line="360" w:lineRule="auto"/>
              <w:rPr>
                <w:szCs w:val="21"/>
              </w:rPr>
            </w:pPr>
            <w:r>
              <w:rPr>
                <w:szCs w:val="21"/>
              </w:rPr>
              <w:t>9.5 (8.0, 11.7)</w:t>
            </w:r>
          </w:p>
        </w:tc>
        <w:tc>
          <w:tcPr>
            <w:tcW w:w="1985" w:type="dxa"/>
            <w:tcBorders>
              <w:top w:val="nil"/>
            </w:tcBorders>
          </w:tcPr>
          <w:p w14:paraId="221051EF" w14:textId="77777777" w:rsidR="008111B0" w:rsidRDefault="008111B0" w:rsidP="000304D6">
            <w:pPr>
              <w:spacing w:line="360" w:lineRule="auto"/>
              <w:rPr>
                <w:szCs w:val="21"/>
              </w:rPr>
            </w:pPr>
            <w:r>
              <w:rPr>
                <w:szCs w:val="21"/>
              </w:rPr>
              <w:t>149.4 (133.7, 169.8)</w:t>
            </w:r>
          </w:p>
        </w:tc>
        <w:tc>
          <w:tcPr>
            <w:tcW w:w="1701" w:type="dxa"/>
            <w:tcBorders>
              <w:top w:val="nil"/>
            </w:tcBorders>
          </w:tcPr>
          <w:p w14:paraId="6723EFF3" w14:textId="77777777" w:rsidR="008111B0" w:rsidRDefault="008111B0" w:rsidP="000304D6">
            <w:pPr>
              <w:spacing w:line="360" w:lineRule="auto"/>
              <w:rPr>
                <w:szCs w:val="21"/>
              </w:rPr>
            </w:pPr>
            <w:r>
              <w:rPr>
                <w:szCs w:val="21"/>
              </w:rPr>
              <w:t>0.34 (0.31, 0.39)</w:t>
            </w:r>
          </w:p>
        </w:tc>
        <w:tc>
          <w:tcPr>
            <w:tcW w:w="283" w:type="dxa"/>
            <w:tcBorders>
              <w:top w:val="nil"/>
            </w:tcBorders>
          </w:tcPr>
          <w:p w14:paraId="68B92AF8" w14:textId="77777777" w:rsidR="008111B0" w:rsidRDefault="008111B0" w:rsidP="000304D6">
            <w:pPr>
              <w:spacing w:line="360" w:lineRule="auto"/>
              <w:rPr>
                <w:szCs w:val="21"/>
              </w:rPr>
            </w:pPr>
          </w:p>
        </w:tc>
        <w:tc>
          <w:tcPr>
            <w:tcW w:w="1985" w:type="dxa"/>
            <w:tcBorders>
              <w:top w:val="nil"/>
            </w:tcBorders>
          </w:tcPr>
          <w:p w14:paraId="22B2694D" w14:textId="77777777" w:rsidR="008111B0" w:rsidRDefault="008111B0" w:rsidP="000304D6">
            <w:pPr>
              <w:spacing w:line="360" w:lineRule="auto"/>
              <w:rPr>
                <w:szCs w:val="21"/>
              </w:rPr>
            </w:pPr>
            <w:r>
              <w:rPr>
                <w:szCs w:val="21"/>
              </w:rPr>
              <w:t>126.6 (114.5, 139.4)</w:t>
            </w:r>
          </w:p>
        </w:tc>
        <w:tc>
          <w:tcPr>
            <w:tcW w:w="1701" w:type="dxa"/>
            <w:gridSpan w:val="2"/>
            <w:tcBorders>
              <w:top w:val="nil"/>
            </w:tcBorders>
          </w:tcPr>
          <w:p w14:paraId="317E7675" w14:textId="77777777" w:rsidR="008111B0" w:rsidRDefault="008111B0" w:rsidP="000304D6">
            <w:pPr>
              <w:spacing w:line="360" w:lineRule="auto"/>
              <w:rPr>
                <w:szCs w:val="21"/>
              </w:rPr>
            </w:pPr>
            <w:r>
              <w:rPr>
                <w:szCs w:val="21"/>
              </w:rPr>
              <w:t>62.0 (54.3, 74.0)</w:t>
            </w:r>
          </w:p>
        </w:tc>
        <w:tc>
          <w:tcPr>
            <w:tcW w:w="1701" w:type="dxa"/>
            <w:tcBorders>
              <w:top w:val="nil"/>
            </w:tcBorders>
          </w:tcPr>
          <w:p w14:paraId="5B9324EB" w14:textId="77777777" w:rsidR="008111B0" w:rsidRDefault="008111B0" w:rsidP="000304D6">
            <w:pPr>
              <w:spacing w:line="360" w:lineRule="auto"/>
              <w:rPr>
                <w:szCs w:val="21"/>
              </w:rPr>
            </w:pPr>
            <w:r>
              <w:rPr>
                <w:szCs w:val="21"/>
              </w:rPr>
              <w:t>47.4 (42.1, 52.0)</w:t>
            </w:r>
          </w:p>
        </w:tc>
        <w:tc>
          <w:tcPr>
            <w:tcW w:w="1701" w:type="dxa"/>
            <w:tcBorders>
              <w:top w:val="nil"/>
            </w:tcBorders>
          </w:tcPr>
          <w:p w14:paraId="36FC30FA" w14:textId="77777777" w:rsidR="008111B0" w:rsidRDefault="008111B0" w:rsidP="000304D6">
            <w:pPr>
              <w:spacing w:line="360" w:lineRule="auto"/>
              <w:rPr>
                <w:szCs w:val="21"/>
              </w:rPr>
            </w:pPr>
            <w:r>
              <w:rPr>
                <w:szCs w:val="21"/>
              </w:rPr>
              <w:t>15.5 (13.1, 17.5)</w:t>
            </w:r>
          </w:p>
        </w:tc>
      </w:tr>
      <w:tr w:rsidR="008111B0" w14:paraId="07C791E8" w14:textId="77777777" w:rsidTr="000304D6">
        <w:trPr>
          <w:trHeight w:val="656"/>
        </w:trPr>
        <w:tc>
          <w:tcPr>
            <w:tcW w:w="993" w:type="dxa"/>
          </w:tcPr>
          <w:p w14:paraId="1BBF931C" w14:textId="77777777" w:rsidR="008111B0" w:rsidRDefault="008111B0" w:rsidP="000304D6">
            <w:pPr>
              <w:spacing w:line="360" w:lineRule="auto"/>
              <w:rPr>
                <w:szCs w:val="21"/>
              </w:rPr>
            </w:pPr>
            <w:r>
              <w:rPr>
                <w:rFonts w:hint="eastAsia"/>
                <w:szCs w:val="21"/>
              </w:rPr>
              <w:t>I</w:t>
            </w:r>
            <w:r>
              <w:rPr>
                <w:szCs w:val="21"/>
              </w:rPr>
              <w:t xml:space="preserve">V </w:t>
            </w:r>
            <w:r>
              <w:rPr>
                <w:rFonts w:hint="eastAsia"/>
                <w:szCs w:val="21"/>
              </w:rPr>
              <w:t>(</w:t>
            </w:r>
            <w:r>
              <w:rPr>
                <w:szCs w:val="21"/>
              </w:rPr>
              <w:t>n=73)</w:t>
            </w:r>
          </w:p>
        </w:tc>
        <w:tc>
          <w:tcPr>
            <w:tcW w:w="1701" w:type="dxa"/>
          </w:tcPr>
          <w:p w14:paraId="1F7B557E" w14:textId="77777777" w:rsidR="008111B0" w:rsidRDefault="008111B0" w:rsidP="000304D6">
            <w:pPr>
              <w:spacing w:line="360" w:lineRule="auto"/>
              <w:rPr>
                <w:szCs w:val="21"/>
              </w:rPr>
            </w:pPr>
            <w:r>
              <w:rPr>
                <w:szCs w:val="21"/>
              </w:rPr>
              <w:t>28.3 (24.7, 31.7)</w:t>
            </w:r>
          </w:p>
        </w:tc>
        <w:tc>
          <w:tcPr>
            <w:tcW w:w="1417" w:type="dxa"/>
          </w:tcPr>
          <w:p w14:paraId="598B7EB7" w14:textId="77777777" w:rsidR="008111B0" w:rsidRDefault="008111B0" w:rsidP="000304D6">
            <w:pPr>
              <w:spacing w:line="360" w:lineRule="auto"/>
              <w:rPr>
                <w:szCs w:val="21"/>
              </w:rPr>
            </w:pPr>
            <w:r>
              <w:rPr>
                <w:szCs w:val="21"/>
              </w:rPr>
              <w:t>9.1 (7.0, 11.3)</w:t>
            </w:r>
          </w:p>
        </w:tc>
        <w:tc>
          <w:tcPr>
            <w:tcW w:w="1985" w:type="dxa"/>
          </w:tcPr>
          <w:p w14:paraId="5789184F" w14:textId="77777777" w:rsidR="008111B0" w:rsidRDefault="008111B0" w:rsidP="000304D6">
            <w:pPr>
              <w:spacing w:line="360" w:lineRule="auto"/>
              <w:rPr>
                <w:szCs w:val="21"/>
              </w:rPr>
            </w:pPr>
            <w:r>
              <w:rPr>
                <w:szCs w:val="21"/>
              </w:rPr>
              <w:t>153.6 (126.1, 175.1)</w:t>
            </w:r>
          </w:p>
        </w:tc>
        <w:tc>
          <w:tcPr>
            <w:tcW w:w="1701" w:type="dxa"/>
          </w:tcPr>
          <w:p w14:paraId="417662C5" w14:textId="77777777" w:rsidR="008111B0" w:rsidRDefault="008111B0" w:rsidP="000304D6">
            <w:pPr>
              <w:spacing w:line="360" w:lineRule="auto"/>
              <w:rPr>
                <w:szCs w:val="21"/>
              </w:rPr>
            </w:pPr>
            <w:r>
              <w:rPr>
                <w:szCs w:val="21"/>
              </w:rPr>
              <w:t>0.32 (0.27, 0.38)</w:t>
            </w:r>
          </w:p>
        </w:tc>
        <w:tc>
          <w:tcPr>
            <w:tcW w:w="283" w:type="dxa"/>
          </w:tcPr>
          <w:p w14:paraId="75B7F1C3" w14:textId="77777777" w:rsidR="008111B0" w:rsidRDefault="008111B0" w:rsidP="000304D6">
            <w:pPr>
              <w:spacing w:line="360" w:lineRule="auto"/>
              <w:rPr>
                <w:szCs w:val="21"/>
              </w:rPr>
            </w:pPr>
          </w:p>
        </w:tc>
        <w:tc>
          <w:tcPr>
            <w:tcW w:w="1985" w:type="dxa"/>
          </w:tcPr>
          <w:p w14:paraId="2CC2A9A5" w14:textId="77777777" w:rsidR="008111B0" w:rsidRDefault="008111B0" w:rsidP="000304D6">
            <w:pPr>
              <w:spacing w:line="360" w:lineRule="auto"/>
              <w:rPr>
                <w:szCs w:val="21"/>
              </w:rPr>
            </w:pPr>
            <w:r>
              <w:rPr>
                <w:szCs w:val="21"/>
              </w:rPr>
              <w:t>122.9 (107.8, 137.0)</w:t>
            </w:r>
          </w:p>
        </w:tc>
        <w:tc>
          <w:tcPr>
            <w:tcW w:w="1701" w:type="dxa"/>
            <w:gridSpan w:val="2"/>
          </w:tcPr>
          <w:p w14:paraId="42F2F6AF" w14:textId="77777777" w:rsidR="008111B0" w:rsidRDefault="008111B0" w:rsidP="000304D6">
            <w:pPr>
              <w:spacing w:line="360" w:lineRule="auto"/>
              <w:rPr>
                <w:szCs w:val="21"/>
              </w:rPr>
            </w:pPr>
            <w:r>
              <w:rPr>
                <w:szCs w:val="21"/>
              </w:rPr>
              <w:t>60.4 (48.5, 72.1)</w:t>
            </w:r>
          </w:p>
        </w:tc>
        <w:tc>
          <w:tcPr>
            <w:tcW w:w="1701" w:type="dxa"/>
          </w:tcPr>
          <w:p w14:paraId="7DEE65F2" w14:textId="77777777" w:rsidR="008111B0" w:rsidRDefault="008111B0" w:rsidP="000304D6">
            <w:pPr>
              <w:spacing w:line="360" w:lineRule="auto"/>
              <w:rPr>
                <w:szCs w:val="21"/>
              </w:rPr>
            </w:pPr>
            <w:r>
              <w:rPr>
                <w:szCs w:val="21"/>
              </w:rPr>
              <w:t>46.0 (39.1, 53.8)</w:t>
            </w:r>
          </w:p>
        </w:tc>
        <w:tc>
          <w:tcPr>
            <w:tcW w:w="1701" w:type="dxa"/>
          </w:tcPr>
          <w:p w14:paraId="3DC9F4F8" w14:textId="77777777" w:rsidR="008111B0" w:rsidRDefault="008111B0" w:rsidP="000304D6">
            <w:pPr>
              <w:spacing w:line="360" w:lineRule="auto"/>
              <w:rPr>
                <w:szCs w:val="21"/>
              </w:rPr>
            </w:pPr>
            <w:r>
              <w:rPr>
                <w:rFonts w:hint="eastAsia"/>
                <w:szCs w:val="21"/>
              </w:rPr>
              <w:t>1</w:t>
            </w:r>
            <w:r>
              <w:rPr>
                <w:szCs w:val="21"/>
              </w:rPr>
              <w:t>4.8 (12.5, 16.4)</w:t>
            </w:r>
          </w:p>
        </w:tc>
      </w:tr>
      <w:bookmarkEnd w:id="56"/>
      <w:tr w:rsidR="008111B0" w14:paraId="02D66DA1" w14:textId="77777777" w:rsidTr="000304D6">
        <w:trPr>
          <w:trHeight w:val="330"/>
        </w:trPr>
        <w:tc>
          <w:tcPr>
            <w:tcW w:w="993" w:type="dxa"/>
          </w:tcPr>
          <w:p w14:paraId="0E353385" w14:textId="77777777" w:rsidR="008111B0" w:rsidRDefault="008111B0" w:rsidP="000304D6">
            <w:pPr>
              <w:spacing w:line="360" w:lineRule="auto"/>
              <w:rPr>
                <w:i/>
                <w:iCs/>
                <w:szCs w:val="21"/>
              </w:rPr>
            </w:pPr>
            <w:r>
              <w:rPr>
                <w:i/>
                <w:iCs/>
                <w:szCs w:val="21"/>
              </w:rPr>
              <w:t xml:space="preserve">P </w:t>
            </w:r>
            <w:r w:rsidRPr="006948F1">
              <w:rPr>
                <w:szCs w:val="21"/>
              </w:rPr>
              <w:t>value</w:t>
            </w:r>
          </w:p>
        </w:tc>
        <w:tc>
          <w:tcPr>
            <w:tcW w:w="1701" w:type="dxa"/>
          </w:tcPr>
          <w:p w14:paraId="2A063EAC" w14:textId="77777777" w:rsidR="008111B0" w:rsidRDefault="008111B0" w:rsidP="000304D6">
            <w:pPr>
              <w:spacing w:line="360" w:lineRule="auto"/>
              <w:rPr>
                <w:szCs w:val="21"/>
              </w:rPr>
            </w:pPr>
            <w:r>
              <w:rPr>
                <w:szCs w:val="21"/>
              </w:rPr>
              <w:t>0.068</w:t>
            </w:r>
          </w:p>
        </w:tc>
        <w:tc>
          <w:tcPr>
            <w:tcW w:w="1417" w:type="dxa"/>
          </w:tcPr>
          <w:p w14:paraId="4C9F1FA8" w14:textId="77777777" w:rsidR="008111B0" w:rsidRDefault="008111B0" w:rsidP="000304D6">
            <w:pPr>
              <w:spacing w:line="360" w:lineRule="auto"/>
              <w:rPr>
                <w:szCs w:val="21"/>
              </w:rPr>
            </w:pPr>
            <w:r>
              <w:rPr>
                <w:szCs w:val="21"/>
              </w:rPr>
              <w:t>&lt;</w:t>
            </w:r>
            <w:r>
              <w:rPr>
                <w:rFonts w:hint="eastAsia"/>
                <w:szCs w:val="21"/>
              </w:rPr>
              <w:t>0</w:t>
            </w:r>
            <w:r>
              <w:rPr>
                <w:szCs w:val="21"/>
              </w:rPr>
              <w:t>.001</w:t>
            </w:r>
          </w:p>
        </w:tc>
        <w:tc>
          <w:tcPr>
            <w:tcW w:w="1985" w:type="dxa"/>
          </w:tcPr>
          <w:p w14:paraId="0F8E3B56" w14:textId="77777777" w:rsidR="008111B0" w:rsidRDefault="008111B0" w:rsidP="000304D6">
            <w:pPr>
              <w:spacing w:line="360" w:lineRule="auto"/>
              <w:rPr>
                <w:szCs w:val="21"/>
              </w:rPr>
            </w:pPr>
            <w:r>
              <w:rPr>
                <w:szCs w:val="21"/>
              </w:rPr>
              <w:t>&lt;</w:t>
            </w:r>
            <w:r>
              <w:rPr>
                <w:rFonts w:hint="eastAsia"/>
                <w:szCs w:val="21"/>
              </w:rPr>
              <w:t>0</w:t>
            </w:r>
            <w:r>
              <w:rPr>
                <w:szCs w:val="21"/>
              </w:rPr>
              <w:t>.001</w:t>
            </w:r>
          </w:p>
        </w:tc>
        <w:tc>
          <w:tcPr>
            <w:tcW w:w="1701" w:type="dxa"/>
          </w:tcPr>
          <w:p w14:paraId="5E871AC5" w14:textId="77777777" w:rsidR="008111B0" w:rsidRDefault="008111B0" w:rsidP="000304D6">
            <w:pPr>
              <w:spacing w:line="360" w:lineRule="auto"/>
              <w:rPr>
                <w:szCs w:val="21"/>
              </w:rPr>
            </w:pPr>
            <w:r>
              <w:rPr>
                <w:rFonts w:hint="eastAsia"/>
                <w:szCs w:val="21"/>
              </w:rPr>
              <w:t>&lt;</w:t>
            </w:r>
            <w:r>
              <w:rPr>
                <w:szCs w:val="21"/>
              </w:rPr>
              <w:t>0.001</w:t>
            </w:r>
          </w:p>
        </w:tc>
        <w:tc>
          <w:tcPr>
            <w:tcW w:w="283" w:type="dxa"/>
          </w:tcPr>
          <w:p w14:paraId="001AF12E" w14:textId="77777777" w:rsidR="008111B0" w:rsidRDefault="008111B0" w:rsidP="000304D6">
            <w:pPr>
              <w:spacing w:line="360" w:lineRule="auto"/>
              <w:rPr>
                <w:szCs w:val="21"/>
              </w:rPr>
            </w:pPr>
          </w:p>
        </w:tc>
        <w:tc>
          <w:tcPr>
            <w:tcW w:w="1985" w:type="dxa"/>
          </w:tcPr>
          <w:p w14:paraId="24A31D9F" w14:textId="77777777" w:rsidR="008111B0" w:rsidRDefault="008111B0" w:rsidP="000304D6">
            <w:pPr>
              <w:spacing w:line="360" w:lineRule="auto"/>
              <w:rPr>
                <w:szCs w:val="21"/>
              </w:rPr>
            </w:pPr>
            <w:r>
              <w:rPr>
                <w:rFonts w:hint="eastAsia"/>
                <w:szCs w:val="21"/>
              </w:rPr>
              <w:t>&lt;</w:t>
            </w:r>
            <w:r>
              <w:rPr>
                <w:szCs w:val="21"/>
              </w:rPr>
              <w:t>0.001</w:t>
            </w:r>
          </w:p>
        </w:tc>
        <w:tc>
          <w:tcPr>
            <w:tcW w:w="1701" w:type="dxa"/>
            <w:gridSpan w:val="2"/>
          </w:tcPr>
          <w:p w14:paraId="20B4212D" w14:textId="77777777" w:rsidR="008111B0" w:rsidRDefault="008111B0" w:rsidP="000304D6">
            <w:pPr>
              <w:spacing w:line="360" w:lineRule="auto"/>
              <w:rPr>
                <w:szCs w:val="21"/>
              </w:rPr>
            </w:pPr>
            <w:r>
              <w:rPr>
                <w:rFonts w:hint="eastAsia"/>
                <w:szCs w:val="21"/>
              </w:rPr>
              <w:t>&lt;</w:t>
            </w:r>
            <w:r>
              <w:rPr>
                <w:szCs w:val="21"/>
              </w:rPr>
              <w:t>0.001</w:t>
            </w:r>
          </w:p>
        </w:tc>
        <w:tc>
          <w:tcPr>
            <w:tcW w:w="1701" w:type="dxa"/>
          </w:tcPr>
          <w:p w14:paraId="396976FE" w14:textId="77777777" w:rsidR="008111B0" w:rsidRDefault="008111B0" w:rsidP="000304D6">
            <w:pPr>
              <w:spacing w:line="360" w:lineRule="auto"/>
              <w:rPr>
                <w:szCs w:val="21"/>
              </w:rPr>
            </w:pPr>
            <w:r>
              <w:rPr>
                <w:szCs w:val="21"/>
              </w:rPr>
              <w:t>0.431</w:t>
            </w:r>
          </w:p>
        </w:tc>
        <w:tc>
          <w:tcPr>
            <w:tcW w:w="1701" w:type="dxa"/>
          </w:tcPr>
          <w:p w14:paraId="1E06B83B" w14:textId="77777777" w:rsidR="008111B0" w:rsidRDefault="008111B0" w:rsidP="000304D6">
            <w:pPr>
              <w:spacing w:line="360" w:lineRule="auto"/>
              <w:rPr>
                <w:szCs w:val="21"/>
              </w:rPr>
            </w:pPr>
            <w:r>
              <w:rPr>
                <w:rFonts w:hint="eastAsia"/>
                <w:szCs w:val="21"/>
              </w:rPr>
              <w:t>&lt;</w:t>
            </w:r>
            <w:r>
              <w:rPr>
                <w:szCs w:val="21"/>
              </w:rPr>
              <w:t>0.001</w:t>
            </w:r>
          </w:p>
        </w:tc>
      </w:tr>
    </w:tbl>
    <w:p w14:paraId="773863D2" w14:textId="450121C4" w:rsidR="008111B0" w:rsidRDefault="008111B0" w:rsidP="008111B0">
      <w:pPr>
        <w:spacing w:line="480" w:lineRule="auto"/>
        <w:ind w:firstLineChars="200" w:firstLine="420"/>
        <w:jc w:val="left"/>
        <w:rPr>
          <w:rFonts w:ascii="Times New Roman" w:hAnsi="Times New Roman" w:cs="Times New Roman"/>
          <w:szCs w:val="21"/>
        </w:rPr>
      </w:pPr>
      <w:bookmarkStart w:id="58" w:name="OLE_LINK206"/>
      <w:bookmarkEnd w:id="55"/>
      <w:r>
        <w:rPr>
          <w:rFonts w:ascii="Times New Roman" w:hAnsi="Times New Roman" w:cs="Times New Roman"/>
          <w:szCs w:val="21"/>
        </w:rPr>
        <w:t xml:space="preserve">Note: </w:t>
      </w:r>
      <w:r>
        <w:rPr>
          <w:rFonts w:ascii="Times New Roman" w:hAnsi="Times New Roman"/>
          <w:kern w:val="0"/>
          <w:szCs w:val="21"/>
        </w:rPr>
        <w:t>Dat</w:t>
      </w:r>
      <w:r w:rsidR="00486CA2">
        <w:rPr>
          <w:rFonts w:ascii="Times New Roman" w:hAnsi="Times New Roman"/>
          <w:kern w:val="0"/>
          <w:szCs w:val="21"/>
        </w:rPr>
        <w:t>a</w:t>
      </w:r>
      <w:r>
        <w:rPr>
          <w:rFonts w:ascii="Times New Roman" w:hAnsi="Times New Roman"/>
          <w:kern w:val="0"/>
          <w:szCs w:val="21"/>
        </w:rPr>
        <w:t xml:space="preserve"> were presented as median (interquartile range: IQR), and inter-group comparisons were performed by </w:t>
      </w:r>
      <w:r w:rsidR="00466A4D">
        <w:rPr>
          <w:rFonts w:ascii="Times New Roman" w:hAnsi="Times New Roman"/>
          <w:kern w:val="0"/>
          <w:szCs w:val="21"/>
        </w:rPr>
        <w:t xml:space="preserve">the </w:t>
      </w:r>
      <w:r>
        <w:rPr>
          <w:rFonts w:ascii="Times New Roman" w:hAnsi="Times New Roman"/>
          <w:kern w:val="0"/>
          <w:szCs w:val="21"/>
        </w:rPr>
        <w:t>Kruskal-Wallis H test.</w:t>
      </w:r>
    </w:p>
    <w:bookmarkEnd w:id="58"/>
    <w:p w14:paraId="495A612F" w14:textId="4295D56E" w:rsidR="008111B0" w:rsidRDefault="008111B0">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0929A2DF" w14:textId="77777777" w:rsidR="008111B0" w:rsidRDefault="008111B0" w:rsidP="008111B0">
      <w:pPr>
        <w:spacing w:line="480" w:lineRule="auto"/>
        <w:ind w:firstLineChars="200" w:firstLine="480"/>
        <w:jc w:val="left"/>
        <w:rPr>
          <w:rFonts w:ascii="Times New Roman" w:hAnsi="Times New Roman" w:cs="Times New Roman"/>
          <w:sz w:val="24"/>
          <w:szCs w:val="24"/>
        </w:rPr>
      </w:pPr>
    </w:p>
    <w:p w14:paraId="7CA746E4" w14:textId="77777777" w:rsidR="009823CA" w:rsidRPr="003D552D" w:rsidRDefault="009823CA" w:rsidP="00547E01">
      <w:pPr>
        <w:jc w:val="center"/>
        <w:rPr>
          <w:szCs w:val="21"/>
        </w:rPr>
      </w:pPr>
    </w:p>
    <w:p w14:paraId="3857900A" w14:textId="1B485FF4" w:rsidR="009823CA" w:rsidRPr="00C96340" w:rsidRDefault="009823CA" w:rsidP="0002133C">
      <w:pPr>
        <w:spacing w:line="360" w:lineRule="auto"/>
        <w:jc w:val="left"/>
        <w:rPr>
          <w:rFonts w:ascii="Times New Roman" w:hAnsi="Times New Roman"/>
          <w:b/>
          <w:bCs/>
          <w:szCs w:val="21"/>
        </w:rPr>
      </w:pPr>
      <w:bookmarkStart w:id="59" w:name="OLE_LINK10"/>
      <w:r w:rsidRPr="00C96340">
        <w:rPr>
          <w:rFonts w:ascii="Times New Roman" w:hAnsi="Times New Roman"/>
          <w:b/>
          <w:bCs/>
          <w:szCs w:val="21"/>
        </w:rPr>
        <w:t xml:space="preserve">Table </w:t>
      </w:r>
      <w:r>
        <w:rPr>
          <w:rFonts w:ascii="Times New Roman" w:hAnsi="Times New Roman"/>
          <w:b/>
          <w:bCs/>
          <w:szCs w:val="21"/>
        </w:rPr>
        <w:t>S</w:t>
      </w:r>
      <w:r w:rsidR="008111B0">
        <w:rPr>
          <w:rFonts w:ascii="Times New Roman" w:hAnsi="Times New Roman"/>
          <w:b/>
          <w:bCs/>
          <w:szCs w:val="21"/>
        </w:rPr>
        <w:t>5</w:t>
      </w:r>
      <w:r w:rsidRPr="00C96340">
        <w:rPr>
          <w:rFonts w:ascii="Times New Roman" w:hAnsi="Times New Roman"/>
          <w:b/>
          <w:bCs/>
          <w:szCs w:val="21"/>
        </w:rPr>
        <w:t xml:space="preserve">. </w:t>
      </w:r>
      <w:r>
        <w:rPr>
          <w:rFonts w:ascii="Times New Roman" w:hAnsi="Times New Roman"/>
          <w:b/>
          <w:bCs/>
          <w:szCs w:val="21"/>
        </w:rPr>
        <w:t>T</w:t>
      </w:r>
      <w:r w:rsidRPr="00C96340">
        <w:rPr>
          <w:rFonts w:ascii="Times New Roman" w:hAnsi="Times New Roman"/>
          <w:b/>
          <w:bCs/>
          <w:szCs w:val="21"/>
        </w:rPr>
        <w:t>he</w:t>
      </w:r>
      <w:r>
        <w:rPr>
          <w:rFonts w:ascii="Times New Roman" w:hAnsi="Times New Roman"/>
          <w:b/>
          <w:bCs/>
          <w:szCs w:val="21"/>
        </w:rPr>
        <w:t xml:space="preserve"> level of intrinsic cell </w:t>
      </w:r>
      <w:r w:rsidRPr="00C96340">
        <w:rPr>
          <w:rFonts w:ascii="Times New Roman" w:hAnsi="Times New Roman"/>
          <w:b/>
          <w:bCs/>
          <w:szCs w:val="21"/>
        </w:rPr>
        <w:t xml:space="preserve">density </w:t>
      </w:r>
      <w:r>
        <w:rPr>
          <w:rFonts w:ascii="Times New Roman" w:hAnsi="Times New Roman"/>
          <w:b/>
          <w:bCs/>
          <w:szCs w:val="21"/>
        </w:rPr>
        <w:t>in</w:t>
      </w:r>
      <w:r w:rsidRPr="00C96340">
        <w:rPr>
          <w:rFonts w:ascii="Times New Roman" w:hAnsi="Times New Roman"/>
          <w:b/>
          <w:bCs/>
          <w:szCs w:val="21"/>
        </w:rPr>
        <w:t xml:space="preserve"> </w:t>
      </w:r>
      <w:r>
        <w:rPr>
          <w:rFonts w:ascii="Times New Roman" w:hAnsi="Times New Roman"/>
          <w:b/>
          <w:bCs/>
          <w:szCs w:val="21"/>
        </w:rPr>
        <w:t xml:space="preserve">different pathologists-based </w:t>
      </w:r>
      <w:r w:rsidRPr="00C96340">
        <w:rPr>
          <w:rFonts w:ascii="Times New Roman" w:hAnsi="Times New Roman"/>
          <w:b/>
          <w:bCs/>
          <w:szCs w:val="21"/>
        </w:rPr>
        <w:t>class</w:t>
      </w:r>
      <w:r>
        <w:rPr>
          <w:rFonts w:ascii="Times New Roman" w:hAnsi="Times New Roman"/>
          <w:b/>
          <w:bCs/>
          <w:szCs w:val="21"/>
        </w:rPr>
        <w:t>es (n</w:t>
      </w:r>
      <w:r w:rsidRPr="007A5920">
        <w:rPr>
          <w:rFonts w:ascii="Times New Roman" w:hAnsi="Times New Roman"/>
          <w:b/>
          <w:bCs/>
          <w:szCs w:val="21"/>
        </w:rPr>
        <w:t>=</w:t>
      </w:r>
      <w:r>
        <w:rPr>
          <w:rFonts w:ascii="Times New Roman" w:hAnsi="Times New Roman"/>
          <w:b/>
          <w:bCs/>
          <w:szCs w:val="21"/>
        </w:rPr>
        <w:t>340)</w:t>
      </w:r>
    </w:p>
    <w:tbl>
      <w:tblPr>
        <w:tblStyle w:val="a7"/>
        <w:tblW w:w="7696"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41"/>
        <w:gridCol w:w="2258"/>
        <w:gridCol w:w="2257"/>
        <w:gridCol w:w="2140"/>
      </w:tblGrid>
      <w:tr w:rsidR="009823CA" w:rsidRPr="003D552D" w14:paraId="1914E499" w14:textId="77777777" w:rsidTr="00BF4C7F">
        <w:trPr>
          <w:trHeight w:val="582"/>
        </w:trPr>
        <w:tc>
          <w:tcPr>
            <w:tcW w:w="1041" w:type="dxa"/>
            <w:tcBorders>
              <w:top w:val="single" w:sz="4" w:space="0" w:color="auto"/>
              <w:bottom w:val="single" w:sz="4" w:space="0" w:color="auto"/>
            </w:tcBorders>
          </w:tcPr>
          <w:p w14:paraId="123DA92D" w14:textId="77777777" w:rsidR="009823CA" w:rsidRPr="003D552D" w:rsidRDefault="009823CA" w:rsidP="008C6EE3">
            <w:pPr>
              <w:spacing w:line="360" w:lineRule="auto"/>
              <w:rPr>
                <w:rFonts w:ascii="Times New Roman" w:hAnsi="Times New Roman"/>
                <w:szCs w:val="21"/>
              </w:rPr>
            </w:pPr>
            <w:bookmarkStart w:id="60" w:name="_Hlk91680664"/>
            <w:bookmarkEnd w:id="59"/>
            <w:r w:rsidRPr="003D552D">
              <w:rPr>
                <w:rFonts w:ascii="Times New Roman" w:hAnsi="Times New Roman"/>
                <w:szCs w:val="21"/>
              </w:rPr>
              <w:t xml:space="preserve">Class </w:t>
            </w:r>
          </w:p>
        </w:tc>
        <w:tc>
          <w:tcPr>
            <w:tcW w:w="2258" w:type="dxa"/>
            <w:tcBorders>
              <w:top w:val="single" w:sz="4" w:space="0" w:color="auto"/>
              <w:bottom w:val="single" w:sz="4" w:space="0" w:color="auto"/>
            </w:tcBorders>
          </w:tcPr>
          <w:p w14:paraId="628FD925" w14:textId="77777777" w:rsidR="009823CA" w:rsidRPr="003D552D" w:rsidRDefault="009823CA" w:rsidP="008C6EE3">
            <w:pPr>
              <w:spacing w:line="360" w:lineRule="auto"/>
              <w:rPr>
                <w:rFonts w:ascii="Times New Roman" w:hAnsi="Times New Roman"/>
                <w:szCs w:val="21"/>
              </w:rPr>
            </w:pPr>
            <w:r w:rsidRPr="003D552D">
              <w:rPr>
                <w:rFonts w:ascii="Times New Roman" w:hAnsi="Times New Roman"/>
                <w:szCs w:val="21"/>
              </w:rPr>
              <w:t>Mesangial cell</w:t>
            </w:r>
            <w:r>
              <w:rPr>
                <w:rFonts w:ascii="Times New Roman" w:hAnsi="Times New Roman"/>
                <w:szCs w:val="21"/>
              </w:rPr>
              <w:t>s</w:t>
            </w:r>
            <w:r w:rsidRPr="003D552D">
              <w:rPr>
                <w:rFonts w:ascii="Times New Roman" w:hAnsi="Times New Roman"/>
                <w:szCs w:val="21"/>
              </w:rPr>
              <w:t xml:space="preserve"> density </w:t>
            </w:r>
            <w:bookmarkStart w:id="61" w:name="OLE_LINK19"/>
            <w:r w:rsidRPr="003D552D">
              <w:rPr>
                <w:rFonts w:ascii="Times New Roman" w:hAnsi="Times New Roman"/>
                <w:szCs w:val="21"/>
              </w:rPr>
              <w:t>(n/10</w:t>
            </w:r>
            <w:r w:rsidRPr="003D552D">
              <w:rPr>
                <w:rFonts w:ascii="Times New Roman" w:hAnsi="Times New Roman"/>
                <w:szCs w:val="21"/>
                <w:vertAlign w:val="superscript"/>
              </w:rPr>
              <w:t xml:space="preserve">3 </w:t>
            </w:r>
            <w:r w:rsidRPr="00E2773D">
              <w:rPr>
                <w:rFonts w:ascii="Times New Roman" w:hAnsi="Times New Roman" w:cs="Times New Roman"/>
                <w:szCs w:val="21"/>
              </w:rPr>
              <w:t>μ</w:t>
            </w:r>
            <w:r w:rsidRPr="003D552D">
              <w:rPr>
                <w:rFonts w:ascii="Times New Roman" w:hAnsi="Times New Roman"/>
                <w:szCs w:val="21"/>
              </w:rPr>
              <w:t>m</w:t>
            </w:r>
            <w:r w:rsidRPr="003D552D">
              <w:rPr>
                <w:rFonts w:ascii="Times New Roman" w:hAnsi="Times New Roman"/>
                <w:szCs w:val="21"/>
                <w:vertAlign w:val="superscript"/>
              </w:rPr>
              <w:t>2</w:t>
            </w:r>
            <w:r w:rsidRPr="003D552D">
              <w:rPr>
                <w:rFonts w:ascii="Times New Roman" w:hAnsi="Times New Roman"/>
                <w:szCs w:val="21"/>
              </w:rPr>
              <w:t>)</w:t>
            </w:r>
            <w:bookmarkEnd w:id="61"/>
          </w:p>
        </w:tc>
        <w:tc>
          <w:tcPr>
            <w:tcW w:w="2257" w:type="dxa"/>
            <w:tcBorders>
              <w:top w:val="single" w:sz="4" w:space="0" w:color="auto"/>
              <w:bottom w:val="single" w:sz="4" w:space="0" w:color="auto"/>
            </w:tcBorders>
          </w:tcPr>
          <w:p w14:paraId="438A4A51" w14:textId="77777777" w:rsidR="009823CA" w:rsidRPr="003D552D" w:rsidRDefault="009823CA" w:rsidP="008C6EE3">
            <w:pPr>
              <w:spacing w:line="360" w:lineRule="auto"/>
              <w:rPr>
                <w:rFonts w:ascii="Times New Roman" w:hAnsi="Times New Roman"/>
                <w:szCs w:val="21"/>
              </w:rPr>
            </w:pPr>
            <w:r w:rsidRPr="003D552D">
              <w:rPr>
                <w:rFonts w:ascii="Times New Roman" w:hAnsi="Times New Roman"/>
                <w:szCs w:val="21"/>
              </w:rPr>
              <w:t>Endothelial cell</w:t>
            </w:r>
            <w:r>
              <w:rPr>
                <w:rFonts w:ascii="Times New Roman" w:hAnsi="Times New Roman"/>
                <w:szCs w:val="21"/>
              </w:rPr>
              <w:t>s</w:t>
            </w:r>
            <w:r w:rsidRPr="003D552D">
              <w:rPr>
                <w:rFonts w:ascii="Times New Roman" w:hAnsi="Times New Roman"/>
                <w:szCs w:val="21"/>
              </w:rPr>
              <w:t xml:space="preserve"> density</w:t>
            </w:r>
          </w:p>
          <w:p w14:paraId="2B51D227" w14:textId="77777777" w:rsidR="009823CA" w:rsidRPr="003D552D" w:rsidRDefault="009823CA" w:rsidP="008C6EE3">
            <w:pPr>
              <w:spacing w:line="360" w:lineRule="auto"/>
              <w:rPr>
                <w:rFonts w:ascii="Times New Roman" w:hAnsi="Times New Roman"/>
                <w:szCs w:val="21"/>
              </w:rPr>
            </w:pPr>
            <w:r w:rsidRPr="003D552D">
              <w:rPr>
                <w:rFonts w:ascii="Times New Roman" w:hAnsi="Times New Roman"/>
                <w:szCs w:val="21"/>
              </w:rPr>
              <w:t>(n/10</w:t>
            </w:r>
            <w:r w:rsidRPr="003D552D">
              <w:rPr>
                <w:rFonts w:ascii="Times New Roman" w:hAnsi="Times New Roman"/>
                <w:szCs w:val="21"/>
                <w:vertAlign w:val="superscript"/>
              </w:rPr>
              <w:t xml:space="preserve">3 </w:t>
            </w:r>
            <w:r w:rsidRPr="00E2773D">
              <w:rPr>
                <w:rFonts w:ascii="Times New Roman" w:hAnsi="Times New Roman" w:cs="Times New Roman"/>
                <w:szCs w:val="21"/>
              </w:rPr>
              <w:t>μ</w:t>
            </w:r>
            <w:r w:rsidRPr="003D552D">
              <w:rPr>
                <w:rFonts w:ascii="Times New Roman" w:hAnsi="Times New Roman"/>
                <w:szCs w:val="21"/>
              </w:rPr>
              <w:t>m</w:t>
            </w:r>
            <w:r w:rsidRPr="003D552D">
              <w:rPr>
                <w:rFonts w:ascii="Times New Roman" w:hAnsi="Times New Roman"/>
                <w:szCs w:val="21"/>
                <w:vertAlign w:val="superscript"/>
              </w:rPr>
              <w:t>2</w:t>
            </w:r>
            <w:r w:rsidRPr="003D552D">
              <w:rPr>
                <w:rFonts w:ascii="Times New Roman" w:hAnsi="Times New Roman"/>
                <w:szCs w:val="21"/>
              </w:rPr>
              <w:t>)</w:t>
            </w:r>
          </w:p>
        </w:tc>
        <w:tc>
          <w:tcPr>
            <w:tcW w:w="2140" w:type="dxa"/>
            <w:tcBorders>
              <w:top w:val="single" w:sz="4" w:space="0" w:color="auto"/>
              <w:bottom w:val="single" w:sz="4" w:space="0" w:color="auto"/>
            </w:tcBorders>
          </w:tcPr>
          <w:p w14:paraId="7CF7FC01" w14:textId="77777777" w:rsidR="009823CA" w:rsidRPr="003D552D" w:rsidRDefault="009823CA" w:rsidP="008C6EE3">
            <w:pPr>
              <w:spacing w:line="360" w:lineRule="auto"/>
              <w:rPr>
                <w:rFonts w:ascii="Times New Roman" w:hAnsi="Times New Roman"/>
                <w:szCs w:val="21"/>
              </w:rPr>
            </w:pPr>
            <w:r w:rsidRPr="003D552D">
              <w:rPr>
                <w:rFonts w:ascii="Times New Roman" w:hAnsi="Times New Roman"/>
                <w:szCs w:val="21"/>
              </w:rPr>
              <w:t>Podocyte</w:t>
            </w:r>
            <w:r>
              <w:rPr>
                <w:rFonts w:ascii="Times New Roman" w:hAnsi="Times New Roman"/>
                <w:szCs w:val="21"/>
              </w:rPr>
              <w:t>s</w:t>
            </w:r>
            <w:r w:rsidRPr="003D552D">
              <w:rPr>
                <w:rFonts w:ascii="Times New Roman" w:hAnsi="Times New Roman"/>
                <w:szCs w:val="21"/>
              </w:rPr>
              <w:t xml:space="preserve"> density</w:t>
            </w:r>
          </w:p>
          <w:p w14:paraId="508BAA66" w14:textId="77777777" w:rsidR="009823CA" w:rsidRPr="003D552D" w:rsidRDefault="009823CA" w:rsidP="008C6EE3">
            <w:pPr>
              <w:spacing w:line="360" w:lineRule="auto"/>
              <w:rPr>
                <w:rFonts w:ascii="Times New Roman" w:hAnsi="Times New Roman"/>
                <w:szCs w:val="21"/>
              </w:rPr>
            </w:pPr>
            <w:r w:rsidRPr="003D552D">
              <w:rPr>
                <w:rFonts w:ascii="Times New Roman" w:hAnsi="Times New Roman"/>
                <w:szCs w:val="21"/>
              </w:rPr>
              <w:t>(n/10</w:t>
            </w:r>
            <w:r w:rsidRPr="003D552D">
              <w:rPr>
                <w:rFonts w:ascii="Times New Roman" w:hAnsi="Times New Roman"/>
                <w:szCs w:val="21"/>
                <w:vertAlign w:val="superscript"/>
              </w:rPr>
              <w:t xml:space="preserve">3 </w:t>
            </w:r>
            <w:r w:rsidRPr="00E2773D">
              <w:rPr>
                <w:rFonts w:ascii="Times New Roman" w:hAnsi="Times New Roman" w:cs="Times New Roman"/>
                <w:szCs w:val="21"/>
              </w:rPr>
              <w:t>μ</w:t>
            </w:r>
            <w:r w:rsidRPr="003D552D">
              <w:rPr>
                <w:rFonts w:ascii="Times New Roman" w:hAnsi="Times New Roman"/>
                <w:szCs w:val="21"/>
              </w:rPr>
              <w:t>m</w:t>
            </w:r>
            <w:r w:rsidRPr="003D552D">
              <w:rPr>
                <w:rFonts w:ascii="Times New Roman" w:hAnsi="Times New Roman"/>
                <w:szCs w:val="21"/>
                <w:vertAlign w:val="superscript"/>
              </w:rPr>
              <w:t>2</w:t>
            </w:r>
            <w:r w:rsidRPr="003D552D">
              <w:rPr>
                <w:rFonts w:ascii="Times New Roman" w:hAnsi="Times New Roman"/>
                <w:szCs w:val="21"/>
              </w:rPr>
              <w:t>)</w:t>
            </w:r>
          </w:p>
        </w:tc>
      </w:tr>
      <w:tr w:rsidR="009823CA" w:rsidRPr="003D552D" w14:paraId="04D8FD76" w14:textId="77777777" w:rsidTr="00BF4C7F">
        <w:trPr>
          <w:trHeight w:val="543"/>
        </w:trPr>
        <w:tc>
          <w:tcPr>
            <w:tcW w:w="1041" w:type="dxa"/>
            <w:tcBorders>
              <w:top w:val="single" w:sz="4" w:space="0" w:color="auto"/>
              <w:bottom w:val="nil"/>
            </w:tcBorders>
          </w:tcPr>
          <w:p w14:paraId="51927761" w14:textId="77777777" w:rsidR="009823CA" w:rsidRPr="003D552D" w:rsidRDefault="009823CA" w:rsidP="008C6EE3">
            <w:pPr>
              <w:spacing w:line="360" w:lineRule="auto"/>
              <w:rPr>
                <w:rFonts w:ascii="Times New Roman" w:hAnsi="Times New Roman"/>
                <w:szCs w:val="21"/>
              </w:rPr>
            </w:pPr>
            <w:r w:rsidRPr="003D552D">
              <w:rPr>
                <w:rFonts w:ascii="Times New Roman" w:hAnsi="Times New Roman" w:hint="eastAsia"/>
                <w:szCs w:val="21"/>
              </w:rPr>
              <w:t>I</w:t>
            </w:r>
          </w:p>
        </w:tc>
        <w:tc>
          <w:tcPr>
            <w:tcW w:w="2258" w:type="dxa"/>
            <w:tcBorders>
              <w:top w:val="single" w:sz="4" w:space="0" w:color="auto"/>
              <w:bottom w:val="nil"/>
            </w:tcBorders>
          </w:tcPr>
          <w:p w14:paraId="7AFAAE1C" w14:textId="77777777" w:rsidR="009823CA" w:rsidRPr="003D552D" w:rsidRDefault="009823CA" w:rsidP="008C6EE3">
            <w:pPr>
              <w:spacing w:line="360" w:lineRule="auto"/>
              <w:rPr>
                <w:rFonts w:ascii="Times New Roman" w:hAnsi="Times New Roman"/>
                <w:szCs w:val="21"/>
              </w:rPr>
            </w:pPr>
            <w:r w:rsidRPr="003D552D">
              <w:rPr>
                <w:rFonts w:ascii="Times New Roman" w:hAnsi="Times New Roman"/>
                <w:szCs w:val="21"/>
              </w:rPr>
              <w:t>1.</w:t>
            </w:r>
            <w:r>
              <w:rPr>
                <w:rFonts w:ascii="Times New Roman" w:hAnsi="Times New Roman"/>
                <w:szCs w:val="21"/>
              </w:rPr>
              <w:t>63</w:t>
            </w:r>
            <w:r w:rsidRPr="003D552D">
              <w:rPr>
                <w:rFonts w:ascii="Times New Roman" w:hAnsi="Times New Roman"/>
                <w:szCs w:val="21"/>
              </w:rPr>
              <w:t xml:space="preserve"> (1.</w:t>
            </w:r>
            <w:r>
              <w:rPr>
                <w:rFonts w:ascii="Times New Roman" w:hAnsi="Times New Roman"/>
                <w:szCs w:val="21"/>
              </w:rPr>
              <w:t>49</w:t>
            </w:r>
            <w:r w:rsidRPr="003D552D">
              <w:rPr>
                <w:rFonts w:ascii="Times New Roman" w:hAnsi="Times New Roman"/>
                <w:szCs w:val="21"/>
              </w:rPr>
              <w:t>, 1.9</w:t>
            </w:r>
            <w:r>
              <w:rPr>
                <w:rFonts w:ascii="Times New Roman" w:hAnsi="Times New Roman"/>
                <w:szCs w:val="21"/>
              </w:rPr>
              <w:t>2</w:t>
            </w:r>
            <w:r w:rsidRPr="003D552D">
              <w:rPr>
                <w:rFonts w:ascii="Times New Roman" w:hAnsi="Times New Roman"/>
                <w:szCs w:val="21"/>
              </w:rPr>
              <w:t>)</w:t>
            </w:r>
          </w:p>
        </w:tc>
        <w:tc>
          <w:tcPr>
            <w:tcW w:w="2257" w:type="dxa"/>
            <w:tcBorders>
              <w:top w:val="single" w:sz="4" w:space="0" w:color="auto"/>
              <w:bottom w:val="nil"/>
            </w:tcBorders>
          </w:tcPr>
          <w:p w14:paraId="7DF65B42" w14:textId="77777777" w:rsidR="009823CA" w:rsidRPr="003D552D" w:rsidRDefault="009823CA" w:rsidP="008C6EE3">
            <w:pPr>
              <w:spacing w:line="360" w:lineRule="auto"/>
              <w:rPr>
                <w:rFonts w:ascii="Times New Roman" w:hAnsi="Times New Roman"/>
                <w:szCs w:val="21"/>
              </w:rPr>
            </w:pPr>
            <w:r w:rsidRPr="003D552D">
              <w:rPr>
                <w:rFonts w:ascii="Times New Roman" w:hAnsi="Times New Roman"/>
                <w:szCs w:val="21"/>
              </w:rPr>
              <w:t>1.8</w:t>
            </w:r>
            <w:r>
              <w:rPr>
                <w:rFonts w:ascii="Times New Roman" w:hAnsi="Times New Roman"/>
                <w:szCs w:val="21"/>
              </w:rPr>
              <w:t>4</w:t>
            </w:r>
            <w:r w:rsidRPr="003D552D">
              <w:rPr>
                <w:rFonts w:ascii="Times New Roman" w:hAnsi="Times New Roman"/>
                <w:szCs w:val="21"/>
              </w:rPr>
              <w:t xml:space="preserve"> (1.6</w:t>
            </w:r>
            <w:r>
              <w:rPr>
                <w:rFonts w:ascii="Times New Roman" w:hAnsi="Times New Roman"/>
                <w:szCs w:val="21"/>
              </w:rPr>
              <w:t>5</w:t>
            </w:r>
            <w:r w:rsidRPr="003D552D">
              <w:rPr>
                <w:rFonts w:ascii="Times New Roman" w:hAnsi="Times New Roman"/>
                <w:szCs w:val="21"/>
              </w:rPr>
              <w:t>, 2.0</w:t>
            </w:r>
            <w:r>
              <w:rPr>
                <w:rFonts w:ascii="Times New Roman" w:hAnsi="Times New Roman"/>
                <w:szCs w:val="21"/>
              </w:rPr>
              <w:t>4</w:t>
            </w:r>
            <w:r w:rsidRPr="003D552D">
              <w:rPr>
                <w:rFonts w:ascii="Times New Roman" w:hAnsi="Times New Roman"/>
                <w:szCs w:val="21"/>
              </w:rPr>
              <w:t>)</w:t>
            </w:r>
          </w:p>
        </w:tc>
        <w:tc>
          <w:tcPr>
            <w:tcW w:w="2140" w:type="dxa"/>
            <w:tcBorders>
              <w:top w:val="single" w:sz="4" w:space="0" w:color="auto"/>
              <w:bottom w:val="nil"/>
            </w:tcBorders>
          </w:tcPr>
          <w:p w14:paraId="6F17F32D" w14:textId="77777777" w:rsidR="009823CA" w:rsidRPr="003D552D" w:rsidRDefault="009823CA" w:rsidP="008C6EE3">
            <w:pPr>
              <w:spacing w:line="360" w:lineRule="auto"/>
              <w:rPr>
                <w:rFonts w:ascii="Times New Roman" w:hAnsi="Times New Roman"/>
                <w:szCs w:val="21"/>
              </w:rPr>
            </w:pPr>
            <w:r w:rsidRPr="003D552D">
              <w:rPr>
                <w:rFonts w:ascii="Times New Roman" w:hAnsi="Times New Roman"/>
                <w:szCs w:val="21"/>
              </w:rPr>
              <w:t>0.9</w:t>
            </w:r>
            <w:r>
              <w:rPr>
                <w:rFonts w:ascii="Times New Roman" w:hAnsi="Times New Roman"/>
                <w:szCs w:val="21"/>
              </w:rPr>
              <w:t>2</w:t>
            </w:r>
            <w:r w:rsidRPr="003D552D">
              <w:rPr>
                <w:rFonts w:ascii="Times New Roman" w:hAnsi="Times New Roman"/>
                <w:szCs w:val="21"/>
              </w:rPr>
              <w:t xml:space="preserve"> (0.7</w:t>
            </w:r>
            <w:r>
              <w:rPr>
                <w:rFonts w:ascii="Times New Roman" w:hAnsi="Times New Roman"/>
                <w:szCs w:val="21"/>
              </w:rPr>
              <w:t>2</w:t>
            </w:r>
            <w:r w:rsidRPr="003D552D">
              <w:rPr>
                <w:rFonts w:ascii="Times New Roman" w:hAnsi="Times New Roman"/>
                <w:szCs w:val="21"/>
              </w:rPr>
              <w:t xml:space="preserve">, </w:t>
            </w:r>
            <w:r>
              <w:rPr>
                <w:rFonts w:ascii="Times New Roman" w:hAnsi="Times New Roman"/>
                <w:szCs w:val="21"/>
              </w:rPr>
              <w:t>1.03</w:t>
            </w:r>
            <w:r w:rsidRPr="003D552D">
              <w:rPr>
                <w:rFonts w:ascii="Times New Roman" w:hAnsi="Times New Roman"/>
                <w:szCs w:val="21"/>
              </w:rPr>
              <w:t>)</w:t>
            </w:r>
          </w:p>
        </w:tc>
      </w:tr>
      <w:tr w:rsidR="009823CA" w:rsidRPr="003D552D" w14:paraId="48AC4203" w14:textId="77777777" w:rsidTr="00BF4C7F">
        <w:trPr>
          <w:trHeight w:val="543"/>
        </w:trPr>
        <w:tc>
          <w:tcPr>
            <w:tcW w:w="1041" w:type="dxa"/>
            <w:tcBorders>
              <w:top w:val="nil"/>
              <w:bottom w:val="nil"/>
            </w:tcBorders>
          </w:tcPr>
          <w:p w14:paraId="138051F1" w14:textId="77777777" w:rsidR="009823CA" w:rsidRPr="003D552D" w:rsidRDefault="009823CA" w:rsidP="008C6EE3">
            <w:pPr>
              <w:spacing w:line="360" w:lineRule="auto"/>
              <w:rPr>
                <w:rFonts w:ascii="Times New Roman" w:hAnsi="Times New Roman"/>
                <w:szCs w:val="21"/>
              </w:rPr>
            </w:pPr>
            <w:r w:rsidRPr="003D552D">
              <w:rPr>
                <w:rFonts w:ascii="Times New Roman" w:hAnsi="Times New Roman" w:hint="eastAsia"/>
                <w:szCs w:val="21"/>
              </w:rPr>
              <w:t>I</w:t>
            </w:r>
            <w:r w:rsidRPr="003D552D">
              <w:rPr>
                <w:rFonts w:ascii="Times New Roman" w:hAnsi="Times New Roman"/>
                <w:szCs w:val="21"/>
              </w:rPr>
              <w:t>I</w:t>
            </w:r>
            <w:r>
              <w:rPr>
                <w:rFonts w:ascii="Times New Roman" w:hAnsi="Times New Roman"/>
                <w:szCs w:val="21"/>
              </w:rPr>
              <w:t>a</w:t>
            </w:r>
          </w:p>
        </w:tc>
        <w:tc>
          <w:tcPr>
            <w:tcW w:w="2258" w:type="dxa"/>
            <w:tcBorders>
              <w:top w:val="nil"/>
              <w:bottom w:val="nil"/>
            </w:tcBorders>
          </w:tcPr>
          <w:p w14:paraId="3CD43543" w14:textId="77777777" w:rsidR="009823CA" w:rsidRPr="003C164E" w:rsidRDefault="009823CA" w:rsidP="008C6EE3">
            <w:pPr>
              <w:spacing w:line="360" w:lineRule="auto"/>
              <w:rPr>
                <w:rFonts w:ascii="Times New Roman" w:hAnsi="Times New Roman"/>
                <w:szCs w:val="21"/>
              </w:rPr>
            </w:pPr>
            <w:r w:rsidRPr="003C164E">
              <w:rPr>
                <w:rFonts w:ascii="Times New Roman" w:hAnsi="Times New Roman"/>
                <w:szCs w:val="21"/>
              </w:rPr>
              <w:t>1.55 (1.35, 1.75)</w:t>
            </w:r>
          </w:p>
        </w:tc>
        <w:tc>
          <w:tcPr>
            <w:tcW w:w="2257" w:type="dxa"/>
            <w:tcBorders>
              <w:top w:val="nil"/>
              <w:bottom w:val="nil"/>
            </w:tcBorders>
          </w:tcPr>
          <w:p w14:paraId="340C1359" w14:textId="77777777" w:rsidR="009823CA" w:rsidRPr="003C164E" w:rsidRDefault="009823CA" w:rsidP="008C6EE3">
            <w:pPr>
              <w:spacing w:line="360" w:lineRule="auto"/>
              <w:rPr>
                <w:rFonts w:ascii="Times New Roman" w:hAnsi="Times New Roman"/>
                <w:szCs w:val="21"/>
              </w:rPr>
            </w:pPr>
            <w:r w:rsidRPr="003C164E">
              <w:rPr>
                <w:rFonts w:ascii="Times New Roman" w:hAnsi="Times New Roman"/>
                <w:szCs w:val="21"/>
              </w:rPr>
              <w:t>1.66 (1.53, 1.82)</w:t>
            </w:r>
          </w:p>
        </w:tc>
        <w:tc>
          <w:tcPr>
            <w:tcW w:w="2140" w:type="dxa"/>
            <w:tcBorders>
              <w:top w:val="nil"/>
              <w:bottom w:val="nil"/>
            </w:tcBorders>
          </w:tcPr>
          <w:p w14:paraId="4E4F0629" w14:textId="77777777" w:rsidR="009823CA" w:rsidRPr="003C164E" w:rsidRDefault="009823CA" w:rsidP="008C6EE3">
            <w:pPr>
              <w:spacing w:line="360" w:lineRule="auto"/>
              <w:rPr>
                <w:rFonts w:ascii="Times New Roman" w:hAnsi="Times New Roman"/>
                <w:szCs w:val="21"/>
              </w:rPr>
            </w:pPr>
            <w:r w:rsidRPr="003C164E">
              <w:rPr>
                <w:rFonts w:ascii="Times New Roman" w:hAnsi="Times New Roman"/>
                <w:szCs w:val="21"/>
              </w:rPr>
              <w:t>0.67 (0.55, 0.79)</w:t>
            </w:r>
          </w:p>
        </w:tc>
      </w:tr>
      <w:tr w:rsidR="009823CA" w:rsidRPr="003D552D" w14:paraId="0AD5A87C" w14:textId="77777777" w:rsidTr="00BF4C7F">
        <w:trPr>
          <w:trHeight w:val="537"/>
        </w:trPr>
        <w:tc>
          <w:tcPr>
            <w:tcW w:w="1041" w:type="dxa"/>
            <w:tcBorders>
              <w:top w:val="nil"/>
              <w:bottom w:val="nil"/>
            </w:tcBorders>
          </w:tcPr>
          <w:p w14:paraId="136D553E" w14:textId="77777777" w:rsidR="009823CA" w:rsidRPr="003D552D" w:rsidRDefault="009823CA" w:rsidP="008C6EE3">
            <w:pPr>
              <w:spacing w:line="360" w:lineRule="auto"/>
              <w:rPr>
                <w:rFonts w:ascii="Times New Roman" w:hAnsi="Times New Roman"/>
                <w:szCs w:val="21"/>
              </w:rPr>
            </w:pPr>
            <w:r w:rsidRPr="003D552D">
              <w:rPr>
                <w:rFonts w:ascii="Times New Roman" w:hAnsi="Times New Roman" w:hint="eastAsia"/>
                <w:szCs w:val="21"/>
              </w:rPr>
              <w:t>I</w:t>
            </w:r>
            <w:r w:rsidRPr="003D552D">
              <w:rPr>
                <w:rFonts w:ascii="Times New Roman" w:hAnsi="Times New Roman"/>
                <w:szCs w:val="21"/>
              </w:rPr>
              <w:t>I</w:t>
            </w:r>
            <w:r>
              <w:rPr>
                <w:rFonts w:ascii="Times New Roman" w:hAnsi="Times New Roman"/>
                <w:szCs w:val="21"/>
              </w:rPr>
              <w:t>b</w:t>
            </w:r>
          </w:p>
        </w:tc>
        <w:tc>
          <w:tcPr>
            <w:tcW w:w="2258" w:type="dxa"/>
            <w:tcBorders>
              <w:top w:val="nil"/>
              <w:bottom w:val="nil"/>
            </w:tcBorders>
          </w:tcPr>
          <w:p w14:paraId="646BF16E" w14:textId="77777777" w:rsidR="009823CA" w:rsidRPr="003D552D" w:rsidRDefault="009823CA" w:rsidP="008C6EE3">
            <w:pPr>
              <w:spacing w:line="360" w:lineRule="auto"/>
              <w:rPr>
                <w:rFonts w:ascii="Times New Roman" w:hAnsi="Times New Roman"/>
                <w:szCs w:val="21"/>
              </w:rPr>
            </w:pPr>
            <w:r>
              <w:rPr>
                <w:rFonts w:ascii="Times New Roman" w:hAnsi="Times New Roman"/>
                <w:szCs w:val="21"/>
              </w:rPr>
              <w:t>1.80</w:t>
            </w:r>
            <w:r w:rsidRPr="003D552D">
              <w:rPr>
                <w:rFonts w:ascii="Times New Roman" w:hAnsi="Times New Roman"/>
                <w:szCs w:val="21"/>
              </w:rPr>
              <w:t xml:space="preserve"> (1.</w:t>
            </w:r>
            <w:r>
              <w:rPr>
                <w:rFonts w:ascii="Times New Roman" w:hAnsi="Times New Roman"/>
                <w:szCs w:val="21"/>
              </w:rPr>
              <w:t>6</w:t>
            </w:r>
            <w:r w:rsidRPr="003D552D">
              <w:rPr>
                <w:rFonts w:ascii="Times New Roman" w:hAnsi="Times New Roman"/>
                <w:szCs w:val="21"/>
              </w:rPr>
              <w:t>8, 2.</w:t>
            </w:r>
            <w:r>
              <w:rPr>
                <w:rFonts w:ascii="Times New Roman" w:hAnsi="Times New Roman"/>
                <w:szCs w:val="21"/>
              </w:rPr>
              <w:t>11</w:t>
            </w:r>
            <w:r w:rsidRPr="003D552D">
              <w:rPr>
                <w:rFonts w:ascii="Times New Roman" w:hAnsi="Times New Roman"/>
                <w:szCs w:val="21"/>
              </w:rPr>
              <w:t>)</w:t>
            </w:r>
          </w:p>
        </w:tc>
        <w:tc>
          <w:tcPr>
            <w:tcW w:w="2257" w:type="dxa"/>
            <w:tcBorders>
              <w:top w:val="nil"/>
              <w:bottom w:val="nil"/>
            </w:tcBorders>
          </w:tcPr>
          <w:p w14:paraId="1C19F4DC" w14:textId="77777777" w:rsidR="009823CA" w:rsidRPr="003D552D" w:rsidRDefault="009823CA" w:rsidP="008C6EE3">
            <w:pPr>
              <w:spacing w:line="360" w:lineRule="auto"/>
              <w:rPr>
                <w:rFonts w:ascii="Times New Roman" w:hAnsi="Times New Roman"/>
                <w:szCs w:val="21"/>
              </w:rPr>
            </w:pPr>
            <w:r w:rsidRPr="003D552D">
              <w:rPr>
                <w:rFonts w:ascii="Times New Roman" w:hAnsi="Times New Roman"/>
                <w:szCs w:val="21"/>
              </w:rPr>
              <w:t>1.</w:t>
            </w:r>
            <w:r>
              <w:rPr>
                <w:rFonts w:ascii="Times New Roman" w:hAnsi="Times New Roman"/>
                <w:szCs w:val="21"/>
              </w:rPr>
              <w:t>76</w:t>
            </w:r>
            <w:r w:rsidRPr="003D552D">
              <w:rPr>
                <w:rFonts w:ascii="Times New Roman" w:hAnsi="Times New Roman"/>
                <w:szCs w:val="21"/>
              </w:rPr>
              <w:t xml:space="preserve"> (1.6</w:t>
            </w:r>
            <w:r>
              <w:rPr>
                <w:rFonts w:ascii="Times New Roman" w:hAnsi="Times New Roman"/>
                <w:szCs w:val="21"/>
              </w:rPr>
              <w:t>1</w:t>
            </w:r>
            <w:r w:rsidRPr="003D552D">
              <w:rPr>
                <w:rFonts w:ascii="Times New Roman" w:hAnsi="Times New Roman"/>
                <w:szCs w:val="21"/>
              </w:rPr>
              <w:t xml:space="preserve">, </w:t>
            </w:r>
            <w:r>
              <w:rPr>
                <w:rFonts w:ascii="Times New Roman" w:hAnsi="Times New Roman"/>
                <w:szCs w:val="21"/>
              </w:rPr>
              <w:t>1.89</w:t>
            </w:r>
            <w:r w:rsidRPr="003D552D">
              <w:rPr>
                <w:rFonts w:ascii="Times New Roman" w:hAnsi="Times New Roman"/>
                <w:szCs w:val="21"/>
              </w:rPr>
              <w:t>)</w:t>
            </w:r>
          </w:p>
        </w:tc>
        <w:tc>
          <w:tcPr>
            <w:tcW w:w="2140" w:type="dxa"/>
            <w:tcBorders>
              <w:top w:val="nil"/>
              <w:bottom w:val="nil"/>
            </w:tcBorders>
          </w:tcPr>
          <w:p w14:paraId="2AD364FB" w14:textId="77777777" w:rsidR="009823CA" w:rsidRPr="003D552D" w:rsidRDefault="009823CA" w:rsidP="008C6EE3">
            <w:pPr>
              <w:spacing w:line="360" w:lineRule="auto"/>
              <w:rPr>
                <w:rFonts w:ascii="Times New Roman" w:hAnsi="Times New Roman"/>
                <w:szCs w:val="21"/>
              </w:rPr>
            </w:pPr>
            <w:r w:rsidRPr="003D552D">
              <w:rPr>
                <w:rFonts w:ascii="Times New Roman" w:hAnsi="Times New Roman"/>
                <w:szCs w:val="21"/>
              </w:rPr>
              <w:t>0.6</w:t>
            </w:r>
            <w:r>
              <w:rPr>
                <w:rFonts w:ascii="Times New Roman" w:hAnsi="Times New Roman"/>
                <w:szCs w:val="21"/>
              </w:rPr>
              <w:t>0</w:t>
            </w:r>
            <w:r w:rsidRPr="003D552D">
              <w:rPr>
                <w:rFonts w:ascii="Times New Roman" w:hAnsi="Times New Roman"/>
                <w:szCs w:val="21"/>
              </w:rPr>
              <w:t xml:space="preserve"> (0.</w:t>
            </w:r>
            <w:r>
              <w:rPr>
                <w:rFonts w:ascii="Times New Roman" w:hAnsi="Times New Roman"/>
                <w:szCs w:val="21"/>
              </w:rPr>
              <w:t>5</w:t>
            </w:r>
            <w:r w:rsidRPr="003D552D">
              <w:rPr>
                <w:rFonts w:ascii="Times New Roman" w:hAnsi="Times New Roman"/>
                <w:szCs w:val="21"/>
              </w:rPr>
              <w:t>1, 0.</w:t>
            </w:r>
            <w:r>
              <w:rPr>
                <w:rFonts w:ascii="Times New Roman" w:hAnsi="Times New Roman"/>
                <w:szCs w:val="21"/>
              </w:rPr>
              <w:t>75</w:t>
            </w:r>
            <w:r w:rsidRPr="003D552D">
              <w:rPr>
                <w:rFonts w:ascii="Times New Roman" w:hAnsi="Times New Roman"/>
                <w:szCs w:val="21"/>
              </w:rPr>
              <w:t>)</w:t>
            </w:r>
          </w:p>
        </w:tc>
      </w:tr>
      <w:tr w:rsidR="009823CA" w:rsidRPr="003D552D" w14:paraId="0A4ED5B2" w14:textId="77777777" w:rsidTr="00BF4C7F">
        <w:trPr>
          <w:trHeight w:val="543"/>
        </w:trPr>
        <w:tc>
          <w:tcPr>
            <w:tcW w:w="1041" w:type="dxa"/>
            <w:tcBorders>
              <w:top w:val="nil"/>
            </w:tcBorders>
          </w:tcPr>
          <w:p w14:paraId="41AD5279" w14:textId="77777777" w:rsidR="009823CA" w:rsidRPr="003D552D" w:rsidRDefault="009823CA" w:rsidP="008C6EE3">
            <w:pPr>
              <w:spacing w:line="360" w:lineRule="auto"/>
              <w:rPr>
                <w:rFonts w:ascii="Times New Roman" w:hAnsi="Times New Roman"/>
                <w:szCs w:val="21"/>
              </w:rPr>
            </w:pPr>
            <w:r w:rsidRPr="003D552D">
              <w:rPr>
                <w:rFonts w:ascii="Times New Roman" w:hAnsi="Times New Roman" w:hint="eastAsia"/>
                <w:szCs w:val="21"/>
              </w:rPr>
              <w:t>I</w:t>
            </w:r>
            <w:r w:rsidRPr="003D552D">
              <w:rPr>
                <w:rFonts w:ascii="Times New Roman" w:hAnsi="Times New Roman"/>
                <w:szCs w:val="21"/>
              </w:rPr>
              <w:t>II</w:t>
            </w:r>
          </w:p>
        </w:tc>
        <w:tc>
          <w:tcPr>
            <w:tcW w:w="2258" w:type="dxa"/>
            <w:tcBorders>
              <w:top w:val="nil"/>
            </w:tcBorders>
          </w:tcPr>
          <w:p w14:paraId="3141B2FE" w14:textId="77777777" w:rsidR="009823CA" w:rsidRPr="003D552D" w:rsidRDefault="009823CA" w:rsidP="008C6EE3">
            <w:pPr>
              <w:spacing w:line="360" w:lineRule="auto"/>
              <w:rPr>
                <w:rFonts w:ascii="Times New Roman" w:hAnsi="Times New Roman"/>
                <w:szCs w:val="21"/>
              </w:rPr>
            </w:pPr>
            <w:r w:rsidRPr="003D552D">
              <w:rPr>
                <w:rFonts w:ascii="Times New Roman" w:hAnsi="Times New Roman"/>
                <w:szCs w:val="21"/>
              </w:rPr>
              <w:t>2.</w:t>
            </w:r>
            <w:r>
              <w:rPr>
                <w:rFonts w:ascii="Times New Roman" w:hAnsi="Times New Roman"/>
                <w:szCs w:val="21"/>
              </w:rPr>
              <w:t>2</w:t>
            </w:r>
            <w:r w:rsidRPr="003D552D">
              <w:rPr>
                <w:rFonts w:ascii="Times New Roman" w:hAnsi="Times New Roman"/>
                <w:szCs w:val="21"/>
              </w:rPr>
              <w:t>1 (1.94, 2.</w:t>
            </w:r>
            <w:r>
              <w:rPr>
                <w:rFonts w:ascii="Times New Roman" w:hAnsi="Times New Roman"/>
                <w:szCs w:val="21"/>
              </w:rPr>
              <w:t>60</w:t>
            </w:r>
            <w:r w:rsidRPr="003D552D">
              <w:rPr>
                <w:rFonts w:ascii="Times New Roman" w:hAnsi="Times New Roman"/>
                <w:szCs w:val="21"/>
              </w:rPr>
              <w:t>)</w:t>
            </w:r>
          </w:p>
        </w:tc>
        <w:tc>
          <w:tcPr>
            <w:tcW w:w="2257" w:type="dxa"/>
            <w:tcBorders>
              <w:top w:val="nil"/>
            </w:tcBorders>
          </w:tcPr>
          <w:p w14:paraId="407C753E" w14:textId="77777777" w:rsidR="009823CA" w:rsidRPr="003D552D" w:rsidRDefault="009823CA" w:rsidP="008C6EE3">
            <w:pPr>
              <w:spacing w:line="360" w:lineRule="auto"/>
              <w:rPr>
                <w:rFonts w:ascii="Times New Roman" w:hAnsi="Times New Roman"/>
                <w:szCs w:val="21"/>
              </w:rPr>
            </w:pPr>
            <w:r w:rsidRPr="003D552D">
              <w:rPr>
                <w:rFonts w:ascii="Times New Roman" w:hAnsi="Times New Roman"/>
                <w:szCs w:val="21"/>
              </w:rPr>
              <w:t>1.</w:t>
            </w:r>
            <w:r>
              <w:rPr>
                <w:rFonts w:ascii="Times New Roman" w:hAnsi="Times New Roman"/>
                <w:szCs w:val="21"/>
              </w:rPr>
              <w:t>65</w:t>
            </w:r>
            <w:r w:rsidRPr="003D552D">
              <w:rPr>
                <w:rFonts w:ascii="Times New Roman" w:hAnsi="Times New Roman"/>
                <w:szCs w:val="21"/>
              </w:rPr>
              <w:t xml:space="preserve"> (1.5</w:t>
            </w:r>
            <w:r>
              <w:rPr>
                <w:rFonts w:ascii="Times New Roman" w:hAnsi="Times New Roman"/>
                <w:szCs w:val="21"/>
              </w:rPr>
              <w:t>3</w:t>
            </w:r>
            <w:r w:rsidRPr="003D552D">
              <w:rPr>
                <w:rFonts w:ascii="Times New Roman" w:hAnsi="Times New Roman"/>
                <w:szCs w:val="21"/>
              </w:rPr>
              <w:t>, 1.</w:t>
            </w:r>
            <w:r>
              <w:rPr>
                <w:rFonts w:ascii="Times New Roman" w:hAnsi="Times New Roman"/>
                <w:szCs w:val="21"/>
              </w:rPr>
              <w:t>79</w:t>
            </w:r>
            <w:r w:rsidRPr="003D552D">
              <w:rPr>
                <w:rFonts w:ascii="Times New Roman" w:hAnsi="Times New Roman"/>
                <w:szCs w:val="21"/>
              </w:rPr>
              <w:t>)</w:t>
            </w:r>
          </w:p>
        </w:tc>
        <w:tc>
          <w:tcPr>
            <w:tcW w:w="2140" w:type="dxa"/>
            <w:tcBorders>
              <w:top w:val="nil"/>
            </w:tcBorders>
          </w:tcPr>
          <w:p w14:paraId="01AAA37E" w14:textId="77777777" w:rsidR="009823CA" w:rsidRPr="003D552D" w:rsidRDefault="009823CA" w:rsidP="008C6EE3">
            <w:pPr>
              <w:spacing w:line="360" w:lineRule="auto"/>
              <w:rPr>
                <w:rFonts w:ascii="Times New Roman" w:hAnsi="Times New Roman"/>
                <w:szCs w:val="21"/>
              </w:rPr>
            </w:pPr>
            <w:r w:rsidRPr="003D552D">
              <w:rPr>
                <w:rFonts w:ascii="Times New Roman" w:hAnsi="Times New Roman"/>
                <w:szCs w:val="21"/>
              </w:rPr>
              <w:t>0.5</w:t>
            </w:r>
            <w:r>
              <w:rPr>
                <w:rFonts w:ascii="Times New Roman" w:hAnsi="Times New Roman"/>
                <w:szCs w:val="21"/>
              </w:rPr>
              <w:t>4</w:t>
            </w:r>
            <w:r w:rsidRPr="003D552D">
              <w:rPr>
                <w:rFonts w:ascii="Times New Roman" w:hAnsi="Times New Roman"/>
                <w:szCs w:val="21"/>
              </w:rPr>
              <w:t xml:space="preserve"> (0.4</w:t>
            </w:r>
            <w:r>
              <w:rPr>
                <w:rFonts w:ascii="Times New Roman" w:hAnsi="Times New Roman"/>
                <w:szCs w:val="21"/>
              </w:rPr>
              <w:t>6</w:t>
            </w:r>
            <w:r w:rsidRPr="003D552D">
              <w:rPr>
                <w:rFonts w:ascii="Times New Roman" w:hAnsi="Times New Roman"/>
                <w:szCs w:val="21"/>
              </w:rPr>
              <w:t>, 0.6</w:t>
            </w:r>
            <w:r>
              <w:rPr>
                <w:rFonts w:ascii="Times New Roman" w:hAnsi="Times New Roman"/>
                <w:szCs w:val="21"/>
              </w:rPr>
              <w:t>3</w:t>
            </w:r>
            <w:r w:rsidRPr="003D552D">
              <w:rPr>
                <w:rFonts w:ascii="Times New Roman" w:hAnsi="Times New Roman"/>
                <w:szCs w:val="21"/>
              </w:rPr>
              <w:t>)</w:t>
            </w:r>
          </w:p>
        </w:tc>
      </w:tr>
      <w:tr w:rsidR="009823CA" w:rsidRPr="003D552D" w14:paraId="2E066BEE" w14:textId="77777777" w:rsidTr="00BF4C7F">
        <w:trPr>
          <w:trHeight w:val="537"/>
        </w:trPr>
        <w:tc>
          <w:tcPr>
            <w:tcW w:w="1041" w:type="dxa"/>
          </w:tcPr>
          <w:p w14:paraId="0D68B4A2" w14:textId="77777777" w:rsidR="009823CA" w:rsidRPr="003D552D" w:rsidRDefault="009823CA" w:rsidP="008C6EE3">
            <w:pPr>
              <w:spacing w:line="360" w:lineRule="auto"/>
              <w:rPr>
                <w:rFonts w:ascii="Times New Roman" w:hAnsi="Times New Roman"/>
                <w:szCs w:val="21"/>
              </w:rPr>
            </w:pPr>
            <w:r w:rsidRPr="003D552D">
              <w:rPr>
                <w:rFonts w:ascii="Times New Roman" w:hAnsi="Times New Roman" w:hint="eastAsia"/>
                <w:szCs w:val="21"/>
              </w:rPr>
              <w:t>I</w:t>
            </w:r>
            <w:r w:rsidRPr="003D552D">
              <w:rPr>
                <w:rFonts w:ascii="Times New Roman" w:hAnsi="Times New Roman"/>
                <w:szCs w:val="21"/>
              </w:rPr>
              <w:t>V</w:t>
            </w:r>
          </w:p>
        </w:tc>
        <w:tc>
          <w:tcPr>
            <w:tcW w:w="2258" w:type="dxa"/>
          </w:tcPr>
          <w:p w14:paraId="04E66058" w14:textId="77777777" w:rsidR="009823CA" w:rsidRPr="003D552D" w:rsidRDefault="009823CA" w:rsidP="008C6EE3">
            <w:pPr>
              <w:spacing w:line="360" w:lineRule="auto"/>
              <w:rPr>
                <w:rFonts w:ascii="Times New Roman" w:hAnsi="Times New Roman"/>
                <w:szCs w:val="21"/>
              </w:rPr>
            </w:pPr>
            <w:r w:rsidRPr="003D552D">
              <w:rPr>
                <w:rFonts w:ascii="Times New Roman" w:hAnsi="Times New Roman"/>
                <w:szCs w:val="21"/>
              </w:rPr>
              <w:t>2.</w:t>
            </w:r>
            <w:r>
              <w:rPr>
                <w:rFonts w:ascii="Times New Roman" w:hAnsi="Times New Roman"/>
                <w:szCs w:val="21"/>
              </w:rPr>
              <w:t>09</w:t>
            </w:r>
            <w:r w:rsidRPr="003D552D">
              <w:rPr>
                <w:rFonts w:ascii="Times New Roman" w:hAnsi="Times New Roman"/>
                <w:szCs w:val="21"/>
              </w:rPr>
              <w:t xml:space="preserve"> (</w:t>
            </w:r>
            <w:r>
              <w:rPr>
                <w:rFonts w:ascii="Times New Roman" w:hAnsi="Times New Roman"/>
                <w:szCs w:val="21"/>
              </w:rPr>
              <w:t>1.85</w:t>
            </w:r>
            <w:r w:rsidRPr="003D552D">
              <w:rPr>
                <w:rFonts w:ascii="Times New Roman" w:hAnsi="Times New Roman"/>
                <w:szCs w:val="21"/>
              </w:rPr>
              <w:t>, 2.</w:t>
            </w:r>
            <w:r>
              <w:rPr>
                <w:rFonts w:ascii="Times New Roman" w:hAnsi="Times New Roman"/>
                <w:szCs w:val="21"/>
              </w:rPr>
              <w:t>42</w:t>
            </w:r>
            <w:r w:rsidRPr="003D552D">
              <w:rPr>
                <w:rFonts w:ascii="Times New Roman" w:hAnsi="Times New Roman"/>
                <w:szCs w:val="21"/>
              </w:rPr>
              <w:t>)</w:t>
            </w:r>
          </w:p>
        </w:tc>
        <w:tc>
          <w:tcPr>
            <w:tcW w:w="2257" w:type="dxa"/>
          </w:tcPr>
          <w:p w14:paraId="150ACEB9" w14:textId="77777777" w:rsidR="009823CA" w:rsidRPr="003D552D" w:rsidRDefault="009823CA" w:rsidP="008C6EE3">
            <w:pPr>
              <w:spacing w:line="360" w:lineRule="auto"/>
              <w:rPr>
                <w:rFonts w:ascii="Times New Roman" w:hAnsi="Times New Roman"/>
                <w:szCs w:val="21"/>
              </w:rPr>
            </w:pPr>
            <w:r w:rsidRPr="003D552D">
              <w:rPr>
                <w:rFonts w:ascii="Times New Roman" w:hAnsi="Times New Roman"/>
                <w:szCs w:val="21"/>
              </w:rPr>
              <w:t>1.</w:t>
            </w:r>
            <w:r>
              <w:rPr>
                <w:rFonts w:ascii="Times New Roman" w:hAnsi="Times New Roman"/>
                <w:szCs w:val="21"/>
              </w:rPr>
              <w:t>61</w:t>
            </w:r>
            <w:r w:rsidRPr="003D552D">
              <w:rPr>
                <w:rFonts w:ascii="Times New Roman" w:hAnsi="Times New Roman"/>
                <w:szCs w:val="21"/>
              </w:rPr>
              <w:t xml:space="preserve"> (1.</w:t>
            </w:r>
            <w:r>
              <w:rPr>
                <w:rFonts w:ascii="Times New Roman" w:hAnsi="Times New Roman"/>
                <w:szCs w:val="21"/>
              </w:rPr>
              <w:t>42</w:t>
            </w:r>
            <w:r w:rsidRPr="003D552D">
              <w:rPr>
                <w:rFonts w:ascii="Times New Roman" w:hAnsi="Times New Roman"/>
                <w:szCs w:val="21"/>
              </w:rPr>
              <w:t xml:space="preserve">, </w:t>
            </w:r>
            <w:r>
              <w:rPr>
                <w:rFonts w:ascii="Times New Roman" w:hAnsi="Times New Roman"/>
                <w:szCs w:val="21"/>
              </w:rPr>
              <w:t>1.76</w:t>
            </w:r>
            <w:r w:rsidRPr="003D552D">
              <w:rPr>
                <w:rFonts w:ascii="Times New Roman" w:hAnsi="Times New Roman"/>
                <w:szCs w:val="21"/>
              </w:rPr>
              <w:t>)</w:t>
            </w:r>
          </w:p>
        </w:tc>
        <w:tc>
          <w:tcPr>
            <w:tcW w:w="2140" w:type="dxa"/>
          </w:tcPr>
          <w:p w14:paraId="5AA95A9F" w14:textId="77777777" w:rsidR="009823CA" w:rsidRPr="003D552D" w:rsidRDefault="009823CA" w:rsidP="008C6EE3">
            <w:pPr>
              <w:spacing w:line="360" w:lineRule="auto"/>
              <w:rPr>
                <w:rFonts w:ascii="Times New Roman" w:hAnsi="Times New Roman"/>
                <w:szCs w:val="21"/>
              </w:rPr>
            </w:pPr>
            <w:r w:rsidRPr="003D552D">
              <w:rPr>
                <w:rFonts w:ascii="Times New Roman" w:hAnsi="Times New Roman"/>
                <w:szCs w:val="21"/>
              </w:rPr>
              <w:t>0.</w:t>
            </w:r>
            <w:r>
              <w:rPr>
                <w:rFonts w:ascii="Times New Roman" w:hAnsi="Times New Roman"/>
                <w:szCs w:val="21"/>
              </w:rPr>
              <w:t>51</w:t>
            </w:r>
            <w:r w:rsidRPr="003D552D">
              <w:rPr>
                <w:rFonts w:ascii="Times New Roman" w:hAnsi="Times New Roman"/>
                <w:szCs w:val="21"/>
              </w:rPr>
              <w:t xml:space="preserve"> (0.</w:t>
            </w:r>
            <w:r>
              <w:rPr>
                <w:rFonts w:ascii="Times New Roman" w:hAnsi="Times New Roman"/>
                <w:szCs w:val="21"/>
              </w:rPr>
              <w:t>4</w:t>
            </w:r>
            <w:r w:rsidRPr="003D552D">
              <w:rPr>
                <w:rFonts w:ascii="Times New Roman" w:hAnsi="Times New Roman"/>
                <w:szCs w:val="21"/>
              </w:rPr>
              <w:t>2, 0.5</w:t>
            </w:r>
            <w:r>
              <w:rPr>
                <w:rFonts w:ascii="Times New Roman" w:hAnsi="Times New Roman"/>
                <w:szCs w:val="21"/>
              </w:rPr>
              <w:t>9</w:t>
            </w:r>
            <w:r w:rsidRPr="003D552D">
              <w:rPr>
                <w:rFonts w:ascii="Times New Roman" w:hAnsi="Times New Roman"/>
                <w:szCs w:val="21"/>
              </w:rPr>
              <w:t>)</w:t>
            </w:r>
          </w:p>
        </w:tc>
      </w:tr>
      <w:tr w:rsidR="009823CA" w:rsidRPr="003D552D" w14:paraId="3E892100" w14:textId="77777777" w:rsidTr="00BF4C7F">
        <w:trPr>
          <w:trHeight w:val="270"/>
        </w:trPr>
        <w:tc>
          <w:tcPr>
            <w:tcW w:w="1041" w:type="dxa"/>
          </w:tcPr>
          <w:p w14:paraId="4767434E" w14:textId="77777777" w:rsidR="009823CA" w:rsidRPr="003D552D" w:rsidRDefault="009823CA" w:rsidP="008C6EE3">
            <w:pPr>
              <w:spacing w:line="360" w:lineRule="auto"/>
              <w:rPr>
                <w:rFonts w:ascii="Times New Roman" w:hAnsi="Times New Roman"/>
                <w:szCs w:val="21"/>
              </w:rPr>
            </w:pPr>
            <w:r w:rsidRPr="008F37D2">
              <w:rPr>
                <w:rFonts w:ascii="Times New Roman" w:hAnsi="Times New Roman" w:hint="eastAsia"/>
                <w:i/>
                <w:iCs/>
                <w:szCs w:val="21"/>
              </w:rPr>
              <w:t>P</w:t>
            </w:r>
            <w:r>
              <w:rPr>
                <w:rFonts w:ascii="Times New Roman" w:hAnsi="Times New Roman"/>
                <w:szCs w:val="21"/>
              </w:rPr>
              <w:t xml:space="preserve"> value</w:t>
            </w:r>
          </w:p>
        </w:tc>
        <w:tc>
          <w:tcPr>
            <w:tcW w:w="2258" w:type="dxa"/>
          </w:tcPr>
          <w:p w14:paraId="5F8DE9DD" w14:textId="77777777" w:rsidR="009823CA" w:rsidRPr="003D552D" w:rsidRDefault="009823CA" w:rsidP="008C6EE3">
            <w:pPr>
              <w:spacing w:line="360" w:lineRule="auto"/>
              <w:rPr>
                <w:rFonts w:ascii="Times New Roman" w:hAnsi="Times New Roman"/>
                <w:szCs w:val="21"/>
              </w:rPr>
            </w:pPr>
            <w:r w:rsidRPr="003D552D">
              <w:rPr>
                <w:rFonts w:ascii="Times New Roman" w:hAnsi="Times New Roman" w:hint="eastAsia"/>
                <w:szCs w:val="21"/>
              </w:rPr>
              <w:t>&lt;</w:t>
            </w:r>
            <w:r w:rsidRPr="003D552D">
              <w:rPr>
                <w:rFonts w:ascii="Times New Roman" w:hAnsi="Times New Roman"/>
                <w:szCs w:val="21"/>
              </w:rPr>
              <w:t>0.001</w:t>
            </w:r>
          </w:p>
        </w:tc>
        <w:tc>
          <w:tcPr>
            <w:tcW w:w="2257" w:type="dxa"/>
          </w:tcPr>
          <w:p w14:paraId="6251BE04" w14:textId="77777777" w:rsidR="009823CA" w:rsidRPr="003D552D" w:rsidRDefault="009823CA" w:rsidP="008C6EE3">
            <w:pPr>
              <w:spacing w:line="360" w:lineRule="auto"/>
              <w:rPr>
                <w:rFonts w:ascii="Times New Roman" w:hAnsi="Times New Roman"/>
                <w:szCs w:val="21"/>
              </w:rPr>
            </w:pPr>
            <w:r w:rsidRPr="003D552D">
              <w:rPr>
                <w:rFonts w:ascii="Times New Roman" w:hAnsi="Times New Roman"/>
                <w:szCs w:val="21"/>
              </w:rPr>
              <w:t>0.0</w:t>
            </w:r>
            <w:r>
              <w:rPr>
                <w:rFonts w:ascii="Times New Roman" w:hAnsi="Times New Roman"/>
                <w:szCs w:val="21"/>
              </w:rPr>
              <w:t>03</w:t>
            </w:r>
          </w:p>
        </w:tc>
        <w:tc>
          <w:tcPr>
            <w:tcW w:w="2140" w:type="dxa"/>
          </w:tcPr>
          <w:p w14:paraId="74F38D85" w14:textId="77777777" w:rsidR="009823CA" w:rsidRPr="003D552D" w:rsidRDefault="009823CA" w:rsidP="008C6EE3">
            <w:pPr>
              <w:spacing w:line="360" w:lineRule="auto"/>
              <w:rPr>
                <w:rFonts w:ascii="Times New Roman" w:hAnsi="Times New Roman"/>
                <w:szCs w:val="21"/>
              </w:rPr>
            </w:pPr>
            <w:r w:rsidRPr="003D552D">
              <w:rPr>
                <w:rFonts w:ascii="Times New Roman" w:hAnsi="Times New Roman" w:hint="eastAsia"/>
                <w:szCs w:val="21"/>
              </w:rPr>
              <w:t>&lt;</w:t>
            </w:r>
            <w:r w:rsidRPr="003D552D">
              <w:rPr>
                <w:rFonts w:ascii="Times New Roman" w:hAnsi="Times New Roman"/>
                <w:szCs w:val="21"/>
              </w:rPr>
              <w:t>0.001</w:t>
            </w:r>
          </w:p>
        </w:tc>
      </w:tr>
    </w:tbl>
    <w:p w14:paraId="2DC3D63E" w14:textId="206DCA36" w:rsidR="009823CA" w:rsidRPr="00DB4397" w:rsidRDefault="009823CA" w:rsidP="00DB4397">
      <w:pPr>
        <w:spacing w:line="480" w:lineRule="auto"/>
        <w:ind w:firstLineChars="200" w:firstLine="420"/>
        <w:jc w:val="left"/>
        <w:rPr>
          <w:rFonts w:ascii="Times New Roman" w:hAnsi="Times New Roman" w:cs="Times New Roman"/>
          <w:szCs w:val="21"/>
        </w:rPr>
      </w:pPr>
      <w:bookmarkStart w:id="62" w:name="OLE_LINK207"/>
      <w:bookmarkEnd w:id="60"/>
      <w:r w:rsidRPr="00EA2486">
        <w:rPr>
          <w:rFonts w:ascii="Times New Roman" w:hAnsi="Times New Roman" w:cs="Times New Roman"/>
          <w:szCs w:val="21"/>
        </w:rPr>
        <w:t xml:space="preserve">Note: </w:t>
      </w:r>
      <w:r w:rsidRPr="00EA2486">
        <w:rPr>
          <w:rFonts w:ascii="Times New Roman" w:hAnsi="Times New Roman"/>
          <w:kern w:val="0"/>
          <w:szCs w:val="21"/>
        </w:rPr>
        <w:t>Dat</w:t>
      </w:r>
      <w:r w:rsidR="00486CA2">
        <w:rPr>
          <w:rFonts w:ascii="Times New Roman" w:hAnsi="Times New Roman"/>
          <w:kern w:val="0"/>
          <w:szCs w:val="21"/>
        </w:rPr>
        <w:t>a</w:t>
      </w:r>
      <w:r w:rsidRPr="00EA2486">
        <w:rPr>
          <w:rFonts w:ascii="Times New Roman" w:hAnsi="Times New Roman"/>
          <w:kern w:val="0"/>
          <w:szCs w:val="21"/>
        </w:rPr>
        <w:t xml:space="preserve"> were presented as median (interquartile range: IQR), and</w:t>
      </w:r>
      <w:bookmarkEnd w:id="62"/>
      <w:r w:rsidRPr="00EA2486">
        <w:rPr>
          <w:rFonts w:ascii="Times New Roman" w:hAnsi="Times New Roman"/>
          <w:kern w:val="0"/>
          <w:szCs w:val="21"/>
        </w:rPr>
        <w:t xml:space="preserve"> inter-group comparisons were performed by</w:t>
      </w:r>
      <w:r w:rsidR="00466A4D">
        <w:rPr>
          <w:rFonts w:ascii="Times New Roman" w:hAnsi="Times New Roman"/>
          <w:kern w:val="0"/>
          <w:szCs w:val="21"/>
        </w:rPr>
        <w:t xml:space="preserve"> the</w:t>
      </w:r>
      <w:r w:rsidRPr="00EA2486">
        <w:rPr>
          <w:rFonts w:ascii="Times New Roman" w:hAnsi="Times New Roman"/>
          <w:kern w:val="0"/>
          <w:szCs w:val="21"/>
        </w:rPr>
        <w:t xml:space="preserve"> Kruskal-Wallis H test.</w:t>
      </w:r>
    </w:p>
    <w:p w14:paraId="4CFEC8D0" w14:textId="1D5A0A8C" w:rsidR="008111B0" w:rsidRDefault="008111B0">
      <w:pPr>
        <w:widowControl/>
        <w:jc w:val="left"/>
        <w:rPr>
          <w:szCs w:val="21"/>
        </w:rPr>
      </w:pPr>
      <w:r>
        <w:rPr>
          <w:szCs w:val="21"/>
        </w:rPr>
        <w:br w:type="page"/>
      </w:r>
    </w:p>
    <w:p w14:paraId="225365EB" w14:textId="77777777" w:rsidR="009823CA" w:rsidRDefault="009823CA" w:rsidP="001E32C2">
      <w:pPr>
        <w:widowControl/>
        <w:jc w:val="left"/>
        <w:rPr>
          <w:szCs w:val="21"/>
        </w:rPr>
      </w:pPr>
    </w:p>
    <w:p w14:paraId="656AA78E" w14:textId="78EF3EE8" w:rsidR="009823CA" w:rsidRPr="00C96340" w:rsidRDefault="009823CA" w:rsidP="00BF4C7F">
      <w:pPr>
        <w:spacing w:line="360" w:lineRule="auto"/>
        <w:jc w:val="left"/>
        <w:rPr>
          <w:rFonts w:ascii="Times New Roman" w:hAnsi="Times New Roman"/>
          <w:b/>
          <w:bCs/>
          <w:szCs w:val="21"/>
        </w:rPr>
      </w:pPr>
      <w:bookmarkStart w:id="63" w:name="OLE_LINK11"/>
      <w:r w:rsidRPr="00C96340">
        <w:rPr>
          <w:rFonts w:ascii="Times New Roman" w:hAnsi="Times New Roman"/>
          <w:b/>
          <w:bCs/>
          <w:szCs w:val="21"/>
        </w:rPr>
        <w:t xml:space="preserve">Table </w:t>
      </w:r>
      <w:r>
        <w:rPr>
          <w:rFonts w:ascii="Times New Roman" w:hAnsi="Times New Roman"/>
          <w:b/>
          <w:bCs/>
          <w:szCs w:val="21"/>
        </w:rPr>
        <w:t>S</w:t>
      </w:r>
      <w:r w:rsidR="008111B0">
        <w:rPr>
          <w:rFonts w:ascii="Times New Roman" w:hAnsi="Times New Roman"/>
          <w:b/>
          <w:bCs/>
          <w:szCs w:val="21"/>
        </w:rPr>
        <w:t>6</w:t>
      </w:r>
      <w:r w:rsidRPr="00C96340">
        <w:rPr>
          <w:rFonts w:ascii="Times New Roman" w:hAnsi="Times New Roman"/>
          <w:b/>
          <w:bCs/>
          <w:szCs w:val="21"/>
        </w:rPr>
        <w:t xml:space="preserve">. </w:t>
      </w:r>
      <w:r>
        <w:rPr>
          <w:rFonts w:ascii="Times New Roman" w:hAnsi="Times New Roman"/>
          <w:b/>
          <w:bCs/>
          <w:szCs w:val="21"/>
        </w:rPr>
        <w:t>T</w:t>
      </w:r>
      <w:r w:rsidRPr="00C96340">
        <w:rPr>
          <w:rFonts w:ascii="Times New Roman" w:hAnsi="Times New Roman"/>
          <w:b/>
          <w:bCs/>
          <w:szCs w:val="21"/>
        </w:rPr>
        <w:t>he</w:t>
      </w:r>
      <w:r>
        <w:rPr>
          <w:rFonts w:ascii="Times New Roman" w:hAnsi="Times New Roman"/>
          <w:b/>
          <w:bCs/>
          <w:szCs w:val="21"/>
        </w:rPr>
        <w:t xml:space="preserve"> </w:t>
      </w:r>
      <w:r>
        <w:rPr>
          <w:rFonts w:ascii="Times New Roman" w:hAnsi="Times New Roman" w:hint="eastAsia"/>
          <w:b/>
          <w:bCs/>
          <w:szCs w:val="21"/>
        </w:rPr>
        <w:t>comparison</w:t>
      </w:r>
      <w:r>
        <w:rPr>
          <w:rFonts w:ascii="Times New Roman" w:hAnsi="Times New Roman"/>
          <w:b/>
          <w:bCs/>
          <w:szCs w:val="21"/>
        </w:rPr>
        <w:t xml:space="preserve"> of intrinsic cell</w:t>
      </w:r>
      <w:r w:rsidRPr="00C96340">
        <w:rPr>
          <w:rFonts w:ascii="Times New Roman" w:hAnsi="Times New Roman"/>
          <w:b/>
          <w:bCs/>
          <w:szCs w:val="21"/>
        </w:rPr>
        <w:t xml:space="preserve"> ratio </w:t>
      </w:r>
      <w:r>
        <w:rPr>
          <w:rFonts w:ascii="Times New Roman" w:hAnsi="Times New Roman"/>
          <w:b/>
          <w:bCs/>
          <w:szCs w:val="21"/>
        </w:rPr>
        <w:t>between NOA and KW glomeruli</w:t>
      </w:r>
    </w:p>
    <w:tbl>
      <w:tblPr>
        <w:tblStyle w:val="a7"/>
        <w:tblW w:w="939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4"/>
        <w:gridCol w:w="1852"/>
        <w:gridCol w:w="1852"/>
        <w:gridCol w:w="1851"/>
        <w:gridCol w:w="2279"/>
      </w:tblGrid>
      <w:tr w:rsidR="009823CA" w:rsidRPr="003D552D" w14:paraId="6DC4938D" w14:textId="77777777" w:rsidTr="00BF4C7F">
        <w:trPr>
          <w:trHeight w:val="1027"/>
        </w:trPr>
        <w:tc>
          <w:tcPr>
            <w:tcW w:w="1564" w:type="dxa"/>
            <w:tcBorders>
              <w:top w:val="single" w:sz="4" w:space="0" w:color="auto"/>
              <w:bottom w:val="single" w:sz="4" w:space="0" w:color="auto"/>
            </w:tcBorders>
          </w:tcPr>
          <w:bookmarkEnd w:id="63"/>
          <w:p w14:paraId="47AAE42D" w14:textId="77777777" w:rsidR="009823CA" w:rsidRPr="003D552D" w:rsidRDefault="009823CA" w:rsidP="00511574">
            <w:pPr>
              <w:spacing w:line="360" w:lineRule="auto"/>
              <w:rPr>
                <w:rFonts w:ascii="Times New Roman" w:hAnsi="Times New Roman"/>
                <w:szCs w:val="21"/>
              </w:rPr>
            </w:pPr>
            <w:r>
              <w:rPr>
                <w:rFonts w:ascii="Times New Roman" w:hAnsi="Times New Roman"/>
                <w:szCs w:val="21"/>
              </w:rPr>
              <w:t>Glomeruli types</w:t>
            </w:r>
            <w:r w:rsidRPr="003D552D">
              <w:rPr>
                <w:rFonts w:ascii="Times New Roman" w:hAnsi="Times New Roman"/>
                <w:szCs w:val="21"/>
              </w:rPr>
              <w:t xml:space="preserve"> </w:t>
            </w:r>
          </w:p>
        </w:tc>
        <w:tc>
          <w:tcPr>
            <w:tcW w:w="1852" w:type="dxa"/>
            <w:tcBorders>
              <w:top w:val="single" w:sz="4" w:space="0" w:color="auto"/>
              <w:bottom w:val="single" w:sz="4" w:space="0" w:color="auto"/>
            </w:tcBorders>
          </w:tcPr>
          <w:p w14:paraId="02007A47" w14:textId="77777777" w:rsidR="009823CA" w:rsidRPr="003D552D" w:rsidRDefault="009823CA" w:rsidP="00511574">
            <w:pPr>
              <w:spacing w:line="360" w:lineRule="auto"/>
              <w:rPr>
                <w:rFonts w:ascii="Times New Roman" w:hAnsi="Times New Roman"/>
                <w:szCs w:val="21"/>
              </w:rPr>
            </w:pPr>
            <w:r>
              <w:rPr>
                <w:rFonts w:ascii="Times New Roman" w:hAnsi="Times New Roman"/>
                <w:szCs w:val="21"/>
              </w:rPr>
              <w:t>Total cells numbers</w:t>
            </w:r>
          </w:p>
        </w:tc>
        <w:tc>
          <w:tcPr>
            <w:tcW w:w="1852" w:type="dxa"/>
            <w:tcBorders>
              <w:top w:val="single" w:sz="4" w:space="0" w:color="auto"/>
              <w:bottom w:val="single" w:sz="4" w:space="0" w:color="auto"/>
            </w:tcBorders>
          </w:tcPr>
          <w:p w14:paraId="675FA6CB" w14:textId="77777777" w:rsidR="009823CA" w:rsidRPr="003D552D" w:rsidRDefault="009823CA" w:rsidP="00511574">
            <w:pPr>
              <w:spacing w:line="360" w:lineRule="auto"/>
              <w:jc w:val="left"/>
              <w:rPr>
                <w:rFonts w:ascii="Times New Roman" w:hAnsi="Times New Roman"/>
                <w:szCs w:val="21"/>
              </w:rPr>
            </w:pPr>
            <w:r w:rsidRPr="003D552D">
              <w:rPr>
                <w:rFonts w:ascii="Times New Roman" w:hAnsi="Times New Roman"/>
                <w:szCs w:val="21"/>
              </w:rPr>
              <w:t>Mesangial cell</w:t>
            </w:r>
            <w:r>
              <w:rPr>
                <w:rFonts w:ascii="Times New Roman" w:hAnsi="Times New Roman"/>
                <w:szCs w:val="21"/>
              </w:rPr>
              <w:t>s</w:t>
            </w:r>
            <w:r w:rsidRPr="003D552D">
              <w:rPr>
                <w:rFonts w:ascii="Times New Roman" w:hAnsi="Times New Roman"/>
                <w:szCs w:val="21"/>
              </w:rPr>
              <w:t xml:space="preserve"> ratio</w:t>
            </w:r>
          </w:p>
        </w:tc>
        <w:tc>
          <w:tcPr>
            <w:tcW w:w="1851" w:type="dxa"/>
            <w:tcBorders>
              <w:top w:val="single" w:sz="4" w:space="0" w:color="auto"/>
              <w:bottom w:val="single" w:sz="4" w:space="0" w:color="auto"/>
            </w:tcBorders>
          </w:tcPr>
          <w:p w14:paraId="5B8EB202" w14:textId="77777777" w:rsidR="009823CA" w:rsidRPr="003D552D" w:rsidRDefault="009823CA" w:rsidP="00511574">
            <w:pPr>
              <w:spacing w:line="360" w:lineRule="auto"/>
              <w:jc w:val="left"/>
              <w:rPr>
                <w:rFonts w:ascii="Times New Roman" w:hAnsi="Times New Roman"/>
                <w:szCs w:val="21"/>
              </w:rPr>
            </w:pPr>
            <w:r w:rsidRPr="003D552D">
              <w:rPr>
                <w:rFonts w:ascii="Times New Roman" w:hAnsi="Times New Roman"/>
                <w:szCs w:val="21"/>
              </w:rPr>
              <w:t>Endothelial cell</w:t>
            </w:r>
            <w:r>
              <w:rPr>
                <w:rFonts w:ascii="Times New Roman" w:hAnsi="Times New Roman"/>
                <w:szCs w:val="21"/>
              </w:rPr>
              <w:t>s</w:t>
            </w:r>
            <w:r w:rsidRPr="003D552D">
              <w:rPr>
                <w:rFonts w:ascii="Times New Roman" w:hAnsi="Times New Roman"/>
                <w:szCs w:val="21"/>
              </w:rPr>
              <w:t xml:space="preserve"> ratio</w:t>
            </w:r>
          </w:p>
        </w:tc>
        <w:tc>
          <w:tcPr>
            <w:tcW w:w="2279" w:type="dxa"/>
            <w:tcBorders>
              <w:top w:val="single" w:sz="4" w:space="0" w:color="auto"/>
              <w:bottom w:val="single" w:sz="4" w:space="0" w:color="auto"/>
            </w:tcBorders>
          </w:tcPr>
          <w:p w14:paraId="0C4FD5AA" w14:textId="77777777" w:rsidR="009823CA" w:rsidRPr="003D552D" w:rsidRDefault="009823CA" w:rsidP="00511574">
            <w:pPr>
              <w:spacing w:line="360" w:lineRule="auto"/>
              <w:jc w:val="left"/>
              <w:rPr>
                <w:rFonts w:ascii="Times New Roman" w:hAnsi="Times New Roman"/>
                <w:szCs w:val="21"/>
              </w:rPr>
            </w:pPr>
            <w:r w:rsidRPr="003D552D">
              <w:rPr>
                <w:rFonts w:ascii="Times New Roman" w:hAnsi="Times New Roman"/>
                <w:szCs w:val="21"/>
              </w:rPr>
              <w:t>Podocyte</w:t>
            </w:r>
            <w:r>
              <w:rPr>
                <w:rFonts w:ascii="Times New Roman" w:hAnsi="Times New Roman"/>
                <w:szCs w:val="21"/>
              </w:rPr>
              <w:t>s</w:t>
            </w:r>
            <w:r w:rsidRPr="003D552D">
              <w:rPr>
                <w:rFonts w:ascii="Times New Roman" w:hAnsi="Times New Roman"/>
                <w:szCs w:val="21"/>
              </w:rPr>
              <w:t xml:space="preserve"> ratio</w:t>
            </w:r>
          </w:p>
        </w:tc>
      </w:tr>
      <w:tr w:rsidR="009823CA" w:rsidRPr="003D552D" w14:paraId="799646BC" w14:textId="77777777" w:rsidTr="00BF4C7F">
        <w:trPr>
          <w:trHeight w:val="689"/>
        </w:trPr>
        <w:tc>
          <w:tcPr>
            <w:tcW w:w="1564" w:type="dxa"/>
            <w:tcBorders>
              <w:top w:val="single" w:sz="4" w:space="0" w:color="auto"/>
              <w:bottom w:val="nil"/>
            </w:tcBorders>
          </w:tcPr>
          <w:p w14:paraId="295D7C4A" w14:textId="77777777" w:rsidR="009823CA" w:rsidRPr="003D552D" w:rsidRDefault="009823CA" w:rsidP="00511574">
            <w:pPr>
              <w:spacing w:line="360" w:lineRule="auto"/>
              <w:rPr>
                <w:rFonts w:ascii="Times New Roman" w:hAnsi="Times New Roman"/>
                <w:szCs w:val="21"/>
              </w:rPr>
            </w:pPr>
            <w:r>
              <w:rPr>
                <w:rFonts w:ascii="Times New Roman" w:hAnsi="Times New Roman"/>
                <w:szCs w:val="21"/>
              </w:rPr>
              <w:t>NOA</w:t>
            </w:r>
            <w:bookmarkStart w:id="64" w:name="OLE_LINK198"/>
            <w:r>
              <w:rPr>
                <w:rFonts w:ascii="Times New Roman" w:hAnsi="Times New Roman"/>
                <w:szCs w:val="21"/>
              </w:rPr>
              <w:t xml:space="preserve"> (n=8181)</w:t>
            </w:r>
            <w:bookmarkEnd w:id="64"/>
          </w:p>
        </w:tc>
        <w:tc>
          <w:tcPr>
            <w:tcW w:w="1852" w:type="dxa"/>
            <w:tcBorders>
              <w:top w:val="single" w:sz="4" w:space="0" w:color="auto"/>
              <w:bottom w:val="nil"/>
            </w:tcBorders>
          </w:tcPr>
          <w:p w14:paraId="0275E44D" w14:textId="77777777" w:rsidR="009823CA" w:rsidRPr="003D552D" w:rsidRDefault="009823CA" w:rsidP="00511574">
            <w:pPr>
              <w:spacing w:line="360" w:lineRule="auto"/>
              <w:rPr>
                <w:rFonts w:ascii="Times New Roman" w:hAnsi="Times New Roman"/>
                <w:szCs w:val="21"/>
              </w:rPr>
            </w:pPr>
            <w:r>
              <w:rPr>
                <w:rFonts w:ascii="Times New Roman" w:hAnsi="Times New Roman" w:hint="eastAsia"/>
                <w:szCs w:val="21"/>
              </w:rPr>
              <w:t>1</w:t>
            </w:r>
            <w:r>
              <w:rPr>
                <w:rFonts w:ascii="Times New Roman" w:hAnsi="Times New Roman"/>
                <w:szCs w:val="21"/>
              </w:rPr>
              <w:t>14 (86, 145)</w:t>
            </w:r>
          </w:p>
        </w:tc>
        <w:tc>
          <w:tcPr>
            <w:tcW w:w="1852" w:type="dxa"/>
            <w:tcBorders>
              <w:top w:val="single" w:sz="4" w:space="0" w:color="auto"/>
              <w:bottom w:val="nil"/>
            </w:tcBorders>
          </w:tcPr>
          <w:p w14:paraId="7FC40109" w14:textId="77777777" w:rsidR="009823CA" w:rsidRPr="003D552D" w:rsidRDefault="009823CA" w:rsidP="00511574">
            <w:pPr>
              <w:spacing w:line="360" w:lineRule="auto"/>
              <w:rPr>
                <w:rFonts w:ascii="Times New Roman" w:hAnsi="Times New Roman"/>
                <w:szCs w:val="21"/>
              </w:rPr>
            </w:pPr>
            <w:r w:rsidRPr="003D552D">
              <w:rPr>
                <w:rFonts w:ascii="Times New Roman" w:hAnsi="Times New Roman"/>
                <w:szCs w:val="21"/>
              </w:rPr>
              <w:t>0.</w:t>
            </w:r>
            <w:r>
              <w:rPr>
                <w:rFonts w:ascii="Times New Roman" w:hAnsi="Times New Roman"/>
                <w:szCs w:val="21"/>
              </w:rPr>
              <w:t>44</w:t>
            </w:r>
            <w:r w:rsidRPr="003D552D">
              <w:rPr>
                <w:rFonts w:ascii="Times New Roman" w:hAnsi="Times New Roman"/>
                <w:szCs w:val="21"/>
              </w:rPr>
              <w:t xml:space="preserve"> (0.3</w:t>
            </w:r>
            <w:r>
              <w:rPr>
                <w:rFonts w:ascii="Times New Roman" w:hAnsi="Times New Roman"/>
                <w:szCs w:val="21"/>
              </w:rPr>
              <w:t>8</w:t>
            </w:r>
            <w:r w:rsidRPr="003D552D">
              <w:rPr>
                <w:rFonts w:ascii="Times New Roman" w:hAnsi="Times New Roman"/>
                <w:szCs w:val="21"/>
              </w:rPr>
              <w:t>, 0.</w:t>
            </w:r>
            <w:r>
              <w:rPr>
                <w:rFonts w:ascii="Times New Roman" w:hAnsi="Times New Roman"/>
                <w:szCs w:val="21"/>
              </w:rPr>
              <w:t>51</w:t>
            </w:r>
            <w:r w:rsidRPr="003D552D">
              <w:rPr>
                <w:rFonts w:ascii="Times New Roman" w:hAnsi="Times New Roman"/>
                <w:szCs w:val="21"/>
              </w:rPr>
              <w:t>)</w:t>
            </w:r>
          </w:p>
        </w:tc>
        <w:tc>
          <w:tcPr>
            <w:tcW w:w="1851" w:type="dxa"/>
            <w:tcBorders>
              <w:top w:val="single" w:sz="4" w:space="0" w:color="auto"/>
              <w:bottom w:val="nil"/>
            </w:tcBorders>
          </w:tcPr>
          <w:p w14:paraId="1D68B6C7" w14:textId="77777777" w:rsidR="009823CA" w:rsidRPr="003D552D" w:rsidRDefault="009823CA" w:rsidP="00511574">
            <w:pPr>
              <w:spacing w:line="360" w:lineRule="auto"/>
              <w:rPr>
                <w:rFonts w:ascii="Times New Roman" w:hAnsi="Times New Roman"/>
                <w:szCs w:val="21"/>
              </w:rPr>
            </w:pPr>
            <w:r w:rsidRPr="003D552D">
              <w:rPr>
                <w:rFonts w:ascii="Times New Roman" w:hAnsi="Times New Roman"/>
                <w:szCs w:val="21"/>
              </w:rPr>
              <w:t>0.4</w:t>
            </w:r>
            <w:r>
              <w:rPr>
                <w:rFonts w:ascii="Times New Roman" w:hAnsi="Times New Roman"/>
                <w:szCs w:val="21"/>
              </w:rPr>
              <w:t>0</w:t>
            </w:r>
            <w:r w:rsidRPr="003D552D">
              <w:rPr>
                <w:rFonts w:ascii="Times New Roman" w:hAnsi="Times New Roman"/>
                <w:szCs w:val="21"/>
              </w:rPr>
              <w:t xml:space="preserve"> (0.3</w:t>
            </w:r>
            <w:r>
              <w:rPr>
                <w:rFonts w:ascii="Times New Roman" w:hAnsi="Times New Roman"/>
                <w:szCs w:val="21"/>
              </w:rPr>
              <w:t>5</w:t>
            </w:r>
            <w:r w:rsidRPr="003D552D">
              <w:rPr>
                <w:rFonts w:ascii="Times New Roman" w:hAnsi="Times New Roman"/>
                <w:szCs w:val="21"/>
              </w:rPr>
              <w:t>, 0.4</w:t>
            </w:r>
            <w:r>
              <w:rPr>
                <w:rFonts w:ascii="Times New Roman" w:hAnsi="Times New Roman"/>
                <w:szCs w:val="21"/>
              </w:rPr>
              <w:t>5</w:t>
            </w:r>
            <w:r w:rsidRPr="003D552D">
              <w:rPr>
                <w:rFonts w:ascii="Times New Roman" w:hAnsi="Times New Roman"/>
                <w:szCs w:val="21"/>
              </w:rPr>
              <w:t>)</w:t>
            </w:r>
          </w:p>
        </w:tc>
        <w:tc>
          <w:tcPr>
            <w:tcW w:w="2279" w:type="dxa"/>
            <w:tcBorders>
              <w:top w:val="single" w:sz="4" w:space="0" w:color="auto"/>
              <w:bottom w:val="nil"/>
            </w:tcBorders>
          </w:tcPr>
          <w:p w14:paraId="5538A81D" w14:textId="77777777" w:rsidR="009823CA" w:rsidRPr="003D552D" w:rsidRDefault="009823CA" w:rsidP="00511574">
            <w:pPr>
              <w:spacing w:line="360" w:lineRule="auto"/>
              <w:rPr>
                <w:rFonts w:ascii="Times New Roman" w:hAnsi="Times New Roman"/>
                <w:szCs w:val="21"/>
              </w:rPr>
            </w:pPr>
            <w:r w:rsidRPr="003D552D">
              <w:rPr>
                <w:rFonts w:ascii="Times New Roman" w:hAnsi="Times New Roman"/>
                <w:szCs w:val="21"/>
              </w:rPr>
              <w:t>0.</w:t>
            </w:r>
            <w:r>
              <w:rPr>
                <w:rFonts w:ascii="Times New Roman" w:hAnsi="Times New Roman"/>
                <w:szCs w:val="21"/>
              </w:rPr>
              <w:t>15</w:t>
            </w:r>
            <w:r w:rsidRPr="003D552D">
              <w:rPr>
                <w:rFonts w:ascii="Times New Roman" w:hAnsi="Times New Roman"/>
                <w:szCs w:val="21"/>
              </w:rPr>
              <w:t xml:space="preserve"> (0.1</w:t>
            </w:r>
            <w:r>
              <w:rPr>
                <w:rFonts w:ascii="Times New Roman" w:hAnsi="Times New Roman"/>
                <w:szCs w:val="21"/>
              </w:rPr>
              <w:t>0</w:t>
            </w:r>
            <w:r w:rsidRPr="003D552D">
              <w:rPr>
                <w:rFonts w:ascii="Times New Roman" w:hAnsi="Times New Roman"/>
                <w:szCs w:val="21"/>
              </w:rPr>
              <w:t>, 0.2</w:t>
            </w:r>
            <w:r>
              <w:rPr>
                <w:rFonts w:ascii="Times New Roman" w:hAnsi="Times New Roman"/>
                <w:szCs w:val="21"/>
              </w:rPr>
              <w:t>0</w:t>
            </w:r>
            <w:r w:rsidRPr="003D552D">
              <w:rPr>
                <w:rFonts w:ascii="Times New Roman" w:hAnsi="Times New Roman"/>
                <w:szCs w:val="21"/>
              </w:rPr>
              <w:t>)</w:t>
            </w:r>
          </w:p>
        </w:tc>
      </w:tr>
      <w:tr w:rsidR="009823CA" w:rsidRPr="003D552D" w14:paraId="49CD6C7A" w14:textId="77777777" w:rsidTr="00BF4C7F">
        <w:trPr>
          <w:trHeight w:val="689"/>
        </w:trPr>
        <w:tc>
          <w:tcPr>
            <w:tcW w:w="1564" w:type="dxa"/>
            <w:tcBorders>
              <w:top w:val="nil"/>
              <w:bottom w:val="nil"/>
            </w:tcBorders>
          </w:tcPr>
          <w:p w14:paraId="15249136" w14:textId="77777777" w:rsidR="009823CA" w:rsidRPr="003D552D" w:rsidRDefault="009823CA" w:rsidP="00511574">
            <w:pPr>
              <w:spacing w:line="360" w:lineRule="auto"/>
              <w:rPr>
                <w:rFonts w:ascii="Times New Roman" w:hAnsi="Times New Roman"/>
                <w:szCs w:val="21"/>
              </w:rPr>
            </w:pPr>
            <w:r>
              <w:rPr>
                <w:rFonts w:ascii="Times New Roman" w:hAnsi="Times New Roman"/>
                <w:szCs w:val="21"/>
              </w:rPr>
              <w:t>KW (n=3007)</w:t>
            </w:r>
          </w:p>
        </w:tc>
        <w:tc>
          <w:tcPr>
            <w:tcW w:w="1852" w:type="dxa"/>
            <w:tcBorders>
              <w:top w:val="nil"/>
              <w:bottom w:val="nil"/>
            </w:tcBorders>
          </w:tcPr>
          <w:p w14:paraId="36E38249" w14:textId="77777777" w:rsidR="009823CA" w:rsidRPr="003D552D" w:rsidRDefault="009823CA" w:rsidP="00511574">
            <w:pPr>
              <w:spacing w:line="360" w:lineRule="auto"/>
              <w:rPr>
                <w:rFonts w:ascii="Times New Roman" w:hAnsi="Times New Roman"/>
                <w:szCs w:val="21"/>
              </w:rPr>
            </w:pPr>
            <w:r>
              <w:rPr>
                <w:rFonts w:ascii="Times New Roman" w:hAnsi="Times New Roman" w:hint="eastAsia"/>
                <w:szCs w:val="21"/>
              </w:rPr>
              <w:t>1</w:t>
            </w:r>
            <w:r>
              <w:rPr>
                <w:rFonts w:ascii="Times New Roman" w:hAnsi="Times New Roman"/>
                <w:szCs w:val="21"/>
              </w:rPr>
              <w:t>38 (102, 175)</w:t>
            </w:r>
          </w:p>
        </w:tc>
        <w:tc>
          <w:tcPr>
            <w:tcW w:w="1852" w:type="dxa"/>
            <w:tcBorders>
              <w:top w:val="nil"/>
              <w:bottom w:val="nil"/>
            </w:tcBorders>
          </w:tcPr>
          <w:p w14:paraId="5109F0CD" w14:textId="77777777" w:rsidR="009823CA" w:rsidRPr="003D552D" w:rsidRDefault="009823CA" w:rsidP="00511574">
            <w:pPr>
              <w:spacing w:line="360" w:lineRule="auto"/>
              <w:rPr>
                <w:rFonts w:ascii="Times New Roman" w:hAnsi="Times New Roman"/>
                <w:szCs w:val="21"/>
              </w:rPr>
            </w:pPr>
            <w:r w:rsidRPr="003D552D">
              <w:rPr>
                <w:rFonts w:ascii="Times New Roman" w:hAnsi="Times New Roman"/>
                <w:szCs w:val="21"/>
              </w:rPr>
              <w:t>0.</w:t>
            </w:r>
            <w:r>
              <w:rPr>
                <w:rFonts w:ascii="Times New Roman" w:hAnsi="Times New Roman"/>
                <w:szCs w:val="21"/>
              </w:rPr>
              <w:t>54</w:t>
            </w:r>
            <w:r w:rsidRPr="003D552D">
              <w:rPr>
                <w:rFonts w:ascii="Times New Roman" w:hAnsi="Times New Roman"/>
                <w:szCs w:val="21"/>
              </w:rPr>
              <w:t xml:space="preserve"> (0.</w:t>
            </w:r>
            <w:r>
              <w:rPr>
                <w:rFonts w:ascii="Times New Roman" w:hAnsi="Times New Roman"/>
                <w:szCs w:val="21"/>
              </w:rPr>
              <w:t>47</w:t>
            </w:r>
            <w:r w:rsidRPr="003D552D">
              <w:rPr>
                <w:rFonts w:ascii="Times New Roman" w:hAnsi="Times New Roman"/>
                <w:szCs w:val="21"/>
              </w:rPr>
              <w:t>, 0.</w:t>
            </w:r>
            <w:r>
              <w:rPr>
                <w:rFonts w:ascii="Times New Roman" w:hAnsi="Times New Roman"/>
                <w:szCs w:val="21"/>
              </w:rPr>
              <w:t>61</w:t>
            </w:r>
            <w:r w:rsidRPr="003D552D">
              <w:rPr>
                <w:rFonts w:ascii="Times New Roman" w:hAnsi="Times New Roman"/>
                <w:szCs w:val="21"/>
              </w:rPr>
              <w:t>)</w:t>
            </w:r>
          </w:p>
        </w:tc>
        <w:tc>
          <w:tcPr>
            <w:tcW w:w="1851" w:type="dxa"/>
            <w:tcBorders>
              <w:top w:val="nil"/>
              <w:bottom w:val="nil"/>
            </w:tcBorders>
          </w:tcPr>
          <w:p w14:paraId="0567D0DA" w14:textId="77777777" w:rsidR="009823CA" w:rsidRPr="003D552D" w:rsidRDefault="009823CA" w:rsidP="00511574">
            <w:pPr>
              <w:spacing w:line="360" w:lineRule="auto"/>
              <w:rPr>
                <w:rFonts w:ascii="Times New Roman" w:hAnsi="Times New Roman"/>
                <w:szCs w:val="21"/>
              </w:rPr>
            </w:pPr>
            <w:r w:rsidRPr="003D552D">
              <w:rPr>
                <w:rFonts w:ascii="Times New Roman" w:hAnsi="Times New Roman"/>
                <w:szCs w:val="21"/>
              </w:rPr>
              <w:t>0.</w:t>
            </w:r>
            <w:r>
              <w:rPr>
                <w:rFonts w:ascii="Times New Roman" w:hAnsi="Times New Roman"/>
                <w:szCs w:val="21"/>
              </w:rPr>
              <w:t>35</w:t>
            </w:r>
            <w:r w:rsidRPr="003D552D">
              <w:rPr>
                <w:rFonts w:ascii="Times New Roman" w:hAnsi="Times New Roman"/>
                <w:szCs w:val="21"/>
              </w:rPr>
              <w:t xml:space="preserve"> (0.</w:t>
            </w:r>
            <w:r>
              <w:rPr>
                <w:rFonts w:ascii="Times New Roman" w:hAnsi="Times New Roman"/>
                <w:szCs w:val="21"/>
              </w:rPr>
              <w:t>30</w:t>
            </w:r>
            <w:r w:rsidRPr="003D552D">
              <w:rPr>
                <w:rFonts w:ascii="Times New Roman" w:hAnsi="Times New Roman"/>
                <w:szCs w:val="21"/>
              </w:rPr>
              <w:t>, 0.4</w:t>
            </w:r>
            <w:r>
              <w:rPr>
                <w:rFonts w:ascii="Times New Roman" w:hAnsi="Times New Roman"/>
                <w:szCs w:val="21"/>
              </w:rPr>
              <w:t>0</w:t>
            </w:r>
            <w:r w:rsidRPr="003D552D">
              <w:rPr>
                <w:rFonts w:ascii="Times New Roman" w:hAnsi="Times New Roman"/>
                <w:szCs w:val="21"/>
              </w:rPr>
              <w:t>)</w:t>
            </w:r>
          </w:p>
        </w:tc>
        <w:tc>
          <w:tcPr>
            <w:tcW w:w="2279" w:type="dxa"/>
            <w:tcBorders>
              <w:top w:val="nil"/>
              <w:bottom w:val="nil"/>
            </w:tcBorders>
          </w:tcPr>
          <w:p w14:paraId="7AC3EFA4" w14:textId="77777777" w:rsidR="009823CA" w:rsidRPr="003D552D" w:rsidRDefault="009823CA" w:rsidP="00511574">
            <w:pPr>
              <w:spacing w:line="360" w:lineRule="auto"/>
              <w:rPr>
                <w:rFonts w:ascii="Times New Roman" w:hAnsi="Times New Roman"/>
                <w:szCs w:val="21"/>
              </w:rPr>
            </w:pPr>
            <w:r w:rsidRPr="003D552D">
              <w:rPr>
                <w:rFonts w:ascii="Times New Roman" w:hAnsi="Times New Roman"/>
                <w:szCs w:val="21"/>
              </w:rPr>
              <w:t>0.1</w:t>
            </w:r>
            <w:r>
              <w:rPr>
                <w:rFonts w:ascii="Times New Roman" w:hAnsi="Times New Roman"/>
                <w:szCs w:val="21"/>
              </w:rPr>
              <w:t>0</w:t>
            </w:r>
            <w:r w:rsidRPr="003D552D">
              <w:rPr>
                <w:rFonts w:ascii="Times New Roman" w:hAnsi="Times New Roman"/>
                <w:szCs w:val="21"/>
              </w:rPr>
              <w:t xml:space="preserve"> (0.</w:t>
            </w:r>
            <w:r>
              <w:rPr>
                <w:rFonts w:ascii="Times New Roman" w:hAnsi="Times New Roman"/>
                <w:szCs w:val="21"/>
              </w:rPr>
              <w:t>07</w:t>
            </w:r>
            <w:r w:rsidRPr="003D552D">
              <w:rPr>
                <w:rFonts w:ascii="Times New Roman" w:hAnsi="Times New Roman"/>
                <w:szCs w:val="21"/>
              </w:rPr>
              <w:t>, 0.</w:t>
            </w:r>
            <w:r>
              <w:rPr>
                <w:rFonts w:ascii="Times New Roman" w:hAnsi="Times New Roman"/>
                <w:szCs w:val="21"/>
              </w:rPr>
              <w:t>14</w:t>
            </w:r>
            <w:r w:rsidRPr="003D552D">
              <w:rPr>
                <w:rFonts w:ascii="Times New Roman" w:hAnsi="Times New Roman"/>
                <w:szCs w:val="21"/>
              </w:rPr>
              <w:t>)</w:t>
            </w:r>
          </w:p>
        </w:tc>
      </w:tr>
      <w:tr w:rsidR="009823CA" w:rsidRPr="003D552D" w14:paraId="5CDBE07F" w14:textId="77777777" w:rsidTr="00BF4C7F">
        <w:trPr>
          <w:trHeight w:val="682"/>
        </w:trPr>
        <w:tc>
          <w:tcPr>
            <w:tcW w:w="1564" w:type="dxa"/>
            <w:tcBorders>
              <w:top w:val="nil"/>
              <w:bottom w:val="single" w:sz="4" w:space="0" w:color="auto"/>
            </w:tcBorders>
          </w:tcPr>
          <w:p w14:paraId="68C74E92" w14:textId="77777777" w:rsidR="009823CA" w:rsidRPr="003D552D" w:rsidRDefault="009823CA" w:rsidP="00511574">
            <w:pPr>
              <w:spacing w:line="360" w:lineRule="auto"/>
              <w:rPr>
                <w:rFonts w:ascii="Times New Roman" w:hAnsi="Times New Roman"/>
                <w:szCs w:val="21"/>
              </w:rPr>
            </w:pPr>
            <w:r w:rsidRPr="008F37D2">
              <w:rPr>
                <w:rFonts w:ascii="Times New Roman" w:hAnsi="Times New Roman"/>
                <w:i/>
                <w:iCs/>
                <w:szCs w:val="21"/>
              </w:rPr>
              <w:t>P</w:t>
            </w:r>
            <w:r>
              <w:rPr>
                <w:rFonts w:ascii="Times New Roman" w:hAnsi="Times New Roman"/>
                <w:szCs w:val="21"/>
              </w:rPr>
              <w:t xml:space="preserve"> value</w:t>
            </w:r>
          </w:p>
        </w:tc>
        <w:tc>
          <w:tcPr>
            <w:tcW w:w="1852" w:type="dxa"/>
            <w:tcBorders>
              <w:top w:val="nil"/>
              <w:bottom w:val="single" w:sz="4" w:space="0" w:color="auto"/>
            </w:tcBorders>
          </w:tcPr>
          <w:p w14:paraId="411E3777" w14:textId="77777777" w:rsidR="009823CA" w:rsidRPr="003D552D" w:rsidRDefault="009823CA" w:rsidP="00511574">
            <w:pPr>
              <w:spacing w:line="360" w:lineRule="auto"/>
              <w:rPr>
                <w:rFonts w:ascii="Times New Roman" w:hAnsi="Times New Roman"/>
                <w:szCs w:val="21"/>
              </w:rPr>
            </w:pPr>
            <w:bookmarkStart w:id="65" w:name="OLE_LINK199"/>
            <w:r>
              <w:rPr>
                <w:rFonts w:ascii="Times New Roman" w:hAnsi="Times New Roman" w:hint="eastAsia"/>
                <w:szCs w:val="21"/>
              </w:rPr>
              <w:t>&lt;</w:t>
            </w:r>
            <w:r>
              <w:rPr>
                <w:rFonts w:ascii="Times New Roman" w:hAnsi="Times New Roman"/>
                <w:szCs w:val="21"/>
              </w:rPr>
              <w:t>0.001</w:t>
            </w:r>
            <w:bookmarkEnd w:id="65"/>
          </w:p>
        </w:tc>
        <w:tc>
          <w:tcPr>
            <w:tcW w:w="1852" w:type="dxa"/>
            <w:tcBorders>
              <w:top w:val="nil"/>
              <w:bottom w:val="single" w:sz="4" w:space="0" w:color="auto"/>
            </w:tcBorders>
          </w:tcPr>
          <w:p w14:paraId="3F42B6CF" w14:textId="77777777" w:rsidR="009823CA" w:rsidRPr="003D552D" w:rsidRDefault="009823CA" w:rsidP="00511574">
            <w:pPr>
              <w:spacing w:line="360" w:lineRule="auto"/>
              <w:rPr>
                <w:rFonts w:ascii="Times New Roman" w:hAnsi="Times New Roman"/>
                <w:szCs w:val="21"/>
              </w:rPr>
            </w:pPr>
            <w:r>
              <w:rPr>
                <w:rFonts w:ascii="Times New Roman" w:hAnsi="Times New Roman" w:hint="eastAsia"/>
                <w:szCs w:val="21"/>
              </w:rPr>
              <w:t>&lt;</w:t>
            </w:r>
            <w:r>
              <w:rPr>
                <w:rFonts w:ascii="Times New Roman" w:hAnsi="Times New Roman"/>
                <w:szCs w:val="21"/>
              </w:rPr>
              <w:t>0.001</w:t>
            </w:r>
          </w:p>
        </w:tc>
        <w:tc>
          <w:tcPr>
            <w:tcW w:w="1851" w:type="dxa"/>
            <w:tcBorders>
              <w:top w:val="nil"/>
              <w:bottom w:val="single" w:sz="4" w:space="0" w:color="auto"/>
            </w:tcBorders>
          </w:tcPr>
          <w:p w14:paraId="7D6BF039" w14:textId="77777777" w:rsidR="009823CA" w:rsidRPr="003D552D" w:rsidRDefault="009823CA" w:rsidP="00511574">
            <w:pPr>
              <w:spacing w:line="360" w:lineRule="auto"/>
              <w:rPr>
                <w:rFonts w:ascii="Times New Roman" w:hAnsi="Times New Roman"/>
                <w:szCs w:val="21"/>
              </w:rPr>
            </w:pPr>
            <w:r>
              <w:rPr>
                <w:rFonts w:ascii="Times New Roman" w:hAnsi="Times New Roman" w:hint="eastAsia"/>
                <w:szCs w:val="21"/>
              </w:rPr>
              <w:t>&lt;</w:t>
            </w:r>
            <w:r>
              <w:rPr>
                <w:rFonts w:ascii="Times New Roman" w:hAnsi="Times New Roman"/>
                <w:szCs w:val="21"/>
              </w:rPr>
              <w:t>0.001</w:t>
            </w:r>
          </w:p>
        </w:tc>
        <w:tc>
          <w:tcPr>
            <w:tcW w:w="2279" w:type="dxa"/>
            <w:tcBorders>
              <w:top w:val="nil"/>
              <w:bottom w:val="single" w:sz="4" w:space="0" w:color="auto"/>
            </w:tcBorders>
          </w:tcPr>
          <w:p w14:paraId="30EBB06C" w14:textId="77777777" w:rsidR="009823CA" w:rsidRPr="003D552D" w:rsidRDefault="009823CA" w:rsidP="00511574">
            <w:pPr>
              <w:spacing w:line="360" w:lineRule="auto"/>
              <w:rPr>
                <w:rFonts w:ascii="Times New Roman" w:hAnsi="Times New Roman"/>
                <w:szCs w:val="21"/>
              </w:rPr>
            </w:pPr>
            <w:r>
              <w:rPr>
                <w:rFonts w:ascii="Times New Roman" w:hAnsi="Times New Roman" w:hint="eastAsia"/>
                <w:szCs w:val="21"/>
              </w:rPr>
              <w:t>&lt;</w:t>
            </w:r>
            <w:r>
              <w:rPr>
                <w:rFonts w:ascii="Times New Roman" w:hAnsi="Times New Roman"/>
                <w:szCs w:val="21"/>
              </w:rPr>
              <w:t>0.001</w:t>
            </w:r>
          </w:p>
        </w:tc>
      </w:tr>
    </w:tbl>
    <w:p w14:paraId="7A4049FD" w14:textId="773586E0" w:rsidR="009823CA" w:rsidRDefault="009823CA" w:rsidP="00CC2F23">
      <w:pPr>
        <w:widowControl/>
        <w:jc w:val="left"/>
        <w:rPr>
          <w:szCs w:val="21"/>
        </w:rPr>
      </w:pPr>
      <w:r w:rsidRPr="00EA2486">
        <w:rPr>
          <w:rFonts w:ascii="Times New Roman" w:hAnsi="Times New Roman" w:cs="Times New Roman"/>
          <w:szCs w:val="21"/>
        </w:rPr>
        <w:t xml:space="preserve">Note: </w:t>
      </w:r>
      <w:r w:rsidRPr="00EA2486">
        <w:rPr>
          <w:rFonts w:ascii="Times New Roman" w:hAnsi="Times New Roman"/>
          <w:kern w:val="0"/>
          <w:szCs w:val="21"/>
        </w:rPr>
        <w:t>D</w:t>
      </w:r>
      <w:r w:rsidR="00486CA2">
        <w:rPr>
          <w:rFonts w:ascii="Times New Roman" w:hAnsi="Times New Roman"/>
          <w:kern w:val="0"/>
          <w:szCs w:val="21"/>
        </w:rPr>
        <w:t>ata</w:t>
      </w:r>
      <w:r w:rsidRPr="00EA2486">
        <w:rPr>
          <w:rFonts w:ascii="Times New Roman" w:hAnsi="Times New Roman"/>
          <w:kern w:val="0"/>
          <w:szCs w:val="21"/>
        </w:rPr>
        <w:t xml:space="preserve"> were presented as median (interquartile range: IQR), and</w:t>
      </w:r>
      <w:r>
        <w:rPr>
          <w:rFonts w:ascii="Times New Roman" w:hAnsi="Times New Roman" w:cs="Times New Roman"/>
          <w:szCs w:val="21"/>
        </w:rPr>
        <w:t xml:space="preserve"> i</w:t>
      </w:r>
      <w:r w:rsidRPr="00FA6796">
        <w:rPr>
          <w:rFonts w:ascii="Times New Roman" w:hAnsi="Times New Roman" w:cs="Times New Roman"/>
          <w:szCs w:val="21"/>
        </w:rPr>
        <w:t xml:space="preserve">nter-group comparisons were performed by </w:t>
      </w:r>
      <w:r w:rsidR="00486CA2">
        <w:rPr>
          <w:rFonts w:ascii="Times New Roman" w:hAnsi="Times New Roman" w:cs="Times New Roman"/>
          <w:szCs w:val="21"/>
        </w:rPr>
        <w:t xml:space="preserve">the </w:t>
      </w:r>
      <w:r w:rsidRPr="00FA6796">
        <w:rPr>
          <w:rFonts w:ascii="Times New Roman" w:hAnsi="Times New Roman" w:cs="Times New Roman"/>
          <w:szCs w:val="21"/>
        </w:rPr>
        <w:t>Mann</w:t>
      </w:r>
      <w:r w:rsidR="00A20E9C">
        <w:rPr>
          <w:rFonts w:ascii="Times New Roman" w:hAnsi="Times New Roman" w:cs="Times New Roman"/>
          <w:szCs w:val="21"/>
        </w:rPr>
        <w:t>-</w:t>
      </w:r>
      <w:r w:rsidRPr="00FA6796">
        <w:rPr>
          <w:rFonts w:ascii="Times New Roman" w:hAnsi="Times New Roman" w:cs="Times New Roman"/>
          <w:szCs w:val="21"/>
        </w:rPr>
        <w:t>Whitney U test</w:t>
      </w:r>
      <w:r>
        <w:rPr>
          <w:rFonts w:ascii="Times New Roman" w:hAnsi="Times New Roman" w:cs="Times New Roman"/>
          <w:szCs w:val="21"/>
        </w:rPr>
        <w:t>.</w:t>
      </w:r>
    </w:p>
    <w:p w14:paraId="0F6377A8" w14:textId="77777777" w:rsidR="009823CA" w:rsidRPr="009E11BB" w:rsidRDefault="009823CA" w:rsidP="001E32C2">
      <w:pPr>
        <w:widowControl/>
        <w:jc w:val="left"/>
        <w:rPr>
          <w:szCs w:val="21"/>
        </w:rPr>
      </w:pPr>
    </w:p>
    <w:p w14:paraId="75F22E89" w14:textId="77777777" w:rsidR="009823CA" w:rsidRDefault="009823CA" w:rsidP="001E32C2">
      <w:pPr>
        <w:jc w:val="left"/>
        <w:rPr>
          <w:rFonts w:ascii="Times New Roman" w:hAnsi="Times New Roman"/>
          <w:b/>
          <w:bCs/>
          <w:iCs/>
        </w:rPr>
        <w:sectPr w:rsidR="009823CA" w:rsidSect="00E71B4B">
          <w:pgSz w:w="16838" w:h="11906" w:orient="landscape"/>
          <w:pgMar w:top="1797" w:right="1440" w:bottom="1797" w:left="1440" w:header="851" w:footer="992" w:gutter="0"/>
          <w:cols w:space="425"/>
          <w:docGrid w:linePitch="312"/>
        </w:sectPr>
      </w:pPr>
    </w:p>
    <w:p w14:paraId="17E103CC" w14:textId="1FDB841A" w:rsidR="00920C42" w:rsidRDefault="00920C42" w:rsidP="00920C42">
      <w:pPr>
        <w:spacing w:line="360" w:lineRule="auto"/>
        <w:jc w:val="left"/>
        <w:rPr>
          <w:rFonts w:ascii="Times New Roman" w:hAnsi="Times New Roman"/>
          <w:b/>
          <w:bCs/>
          <w:sz w:val="24"/>
          <w:szCs w:val="24"/>
        </w:rPr>
      </w:pPr>
      <w:r>
        <w:rPr>
          <w:rFonts w:ascii="Times New Roman" w:hAnsi="Times New Roman"/>
          <w:b/>
          <w:bCs/>
          <w:sz w:val="24"/>
          <w:szCs w:val="24"/>
        </w:rPr>
        <w:lastRenderedPageBreak/>
        <w:t>Table S7. ROC curve analysis of intraglomerular morphological features on distinguishing early classes</w:t>
      </w:r>
      <w:r w:rsidR="00BF4C7F">
        <w:rPr>
          <w:rFonts w:ascii="Times New Roman" w:hAnsi="Times New Roman"/>
          <w:b/>
          <w:bCs/>
          <w:sz w:val="24"/>
          <w:szCs w:val="24"/>
        </w:rPr>
        <w:t>.</w:t>
      </w:r>
    </w:p>
    <w:tbl>
      <w:tblPr>
        <w:tblStyle w:val="a7"/>
        <w:tblW w:w="1034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3"/>
        <w:gridCol w:w="843"/>
        <w:gridCol w:w="1037"/>
        <w:gridCol w:w="1429"/>
        <w:gridCol w:w="929"/>
        <w:gridCol w:w="1192"/>
        <w:gridCol w:w="1325"/>
      </w:tblGrid>
      <w:tr w:rsidR="00920C42" w14:paraId="2FE87CBB" w14:textId="77777777" w:rsidTr="00BF4C7F">
        <w:trPr>
          <w:trHeight w:val="210"/>
        </w:trPr>
        <w:tc>
          <w:tcPr>
            <w:tcW w:w="3625" w:type="dxa"/>
            <w:tcBorders>
              <w:top w:val="single" w:sz="4" w:space="0" w:color="auto"/>
              <w:bottom w:val="single" w:sz="4" w:space="0" w:color="auto"/>
            </w:tcBorders>
          </w:tcPr>
          <w:p w14:paraId="2E5B5BD6" w14:textId="77777777" w:rsidR="00920C42" w:rsidRDefault="00920C42" w:rsidP="000304D6">
            <w:pPr>
              <w:spacing w:line="360" w:lineRule="auto"/>
              <w:rPr>
                <w:b/>
                <w:bCs/>
                <w:sz w:val="24"/>
                <w:szCs w:val="24"/>
              </w:rPr>
            </w:pPr>
            <w:r>
              <w:rPr>
                <w:b/>
                <w:bCs/>
                <w:sz w:val="24"/>
                <w:szCs w:val="24"/>
              </w:rPr>
              <w:t xml:space="preserve">Variables </w:t>
            </w:r>
          </w:p>
        </w:tc>
        <w:tc>
          <w:tcPr>
            <w:tcW w:w="844" w:type="dxa"/>
            <w:tcBorders>
              <w:top w:val="single" w:sz="4" w:space="0" w:color="auto"/>
              <w:bottom w:val="single" w:sz="4" w:space="0" w:color="auto"/>
            </w:tcBorders>
          </w:tcPr>
          <w:p w14:paraId="01DEF976" w14:textId="77777777" w:rsidR="00920C42" w:rsidRDefault="00920C42" w:rsidP="000304D6">
            <w:pPr>
              <w:spacing w:line="360" w:lineRule="auto"/>
              <w:rPr>
                <w:b/>
                <w:bCs/>
                <w:sz w:val="24"/>
                <w:szCs w:val="24"/>
              </w:rPr>
            </w:pPr>
            <w:r>
              <w:rPr>
                <w:rFonts w:hint="eastAsia"/>
                <w:b/>
                <w:bCs/>
                <w:sz w:val="24"/>
                <w:szCs w:val="24"/>
              </w:rPr>
              <w:t>A</w:t>
            </w:r>
            <w:r>
              <w:rPr>
                <w:b/>
                <w:bCs/>
                <w:sz w:val="24"/>
                <w:szCs w:val="24"/>
              </w:rPr>
              <w:t>UC</w:t>
            </w:r>
          </w:p>
        </w:tc>
        <w:tc>
          <w:tcPr>
            <w:tcW w:w="1039" w:type="dxa"/>
            <w:tcBorders>
              <w:top w:val="single" w:sz="4" w:space="0" w:color="auto"/>
              <w:bottom w:val="single" w:sz="4" w:space="0" w:color="auto"/>
            </w:tcBorders>
          </w:tcPr>
          <w:p w14:paraId="6214D9BD" w14:textId="77777777" w:rsidR="00920C42" w:rsidRDefault="00920C42" w:rsidP="000304D6">
            <w:pPr>
              <w:spacing w:line="360" w:lineRule="auto"/>
              <w:rPr>
                <w:b/>
                <w:bCs/>
                <w:sz w:val="24"/>
                <w:szCs w:val="24"/>
              </w:rPr>
            </w:pPr>
            <w:r w:rsidRPr="00936615">
              <w:rPr>
                <w:b/>
                <w:bCs/>
                <w:i/>
                <w:iCs/>
                <w:sz w:val="24"/>
                <w:szCs w:val="24"/>
              </w:rPr>
              <w:t>P</w:t>
            </w:r>
            <w:r>
              <w:rPr>
                <w:b/>
                <w:bCs/>
                <w:sz w:val="24"/>
                <w:szCs w:val="24"/>
              </w:rPr>
              <w:t xml:space="preserve"> value</w:t>
            </w:r>
          </w:p>
        </w:tc>
        <w:tc>
          <w:tcPr>
            <w:tcW w:w="1438" w:type="dxa"/>
            <w:tcBorders>
              <w:top w:val="single" w:sz="4" w:space="0" w:color="auto"/>
              <w:bottom w:val="single" w:sz="4" w:space="0" w:color="auto"/>
            </w:tcBorders>
          </w:tcPr>
          <w:p w14:paraId="54F21881" w14:textId="77777777" w:rsidR="00920C42" w:rsidRDefault="00920C42" w:rsidP="000304D6">
            <w:pPr>
              <w:spacing w:line="360" w:lineRule="auto"/>
              <w:rPr>
                <w:b/>
                <w:bCs/>
                <w:sz w:val="24"/>
                <w:szCs w:val="24"/>
              </w:rPr>
            </w:pPr>
            <w:r>
              <w:rPr>
                <w:rFonts w:hint="eastAsia"/>
                <w:b/>
                <w:bCs/>
                <w:sz w:val="24"/>
                <w:szCs w:val="24"/>
              </w:rPr>
              <w:t>9</w:t>
            </w:r>
            <w:r>
              <w:rPr>
                <w:b/>
                <w:bCs/>
                <w:sz w:val="24"/>
                <w:szCs w:val="24"/>
              </w:rPr>
              <w:t>5</w:t>
            </w:r>
            <w:r>
              <w:rPr>
                <w:rFonts w:hint="eastAsia"/>
                <w:b/>
                <w:bCs/>
                <w:sz w:val="24"/>
                <w:szCs w:val="24"/>
              </w:rPr>
              <w:t>%</w:t>
            </w:r>
            <w:r>
              <w:rPr>
                <w:b/>
                <w:bCs/>
                <w:sz w:val="24"/>
                <w:szCs w:val="24"/>
              </w:rPr>
              <w:t xml:space="preserve"> CI</w:t>
            </w:r>
          </w:p>
        </w:tc>
        <w:tc>
          <w:tcPr>
            <w:tcW w:w="930" w:type="dxa"/>
            <w:tcBorders>
              <w:top w:val="single" w:sz="4" w:space="0" w:color="auto"/>
              <w:bottom w:val="single" w:sz="4" w:space="0" w:color="auto"/>
            </w:tcBorders>
          </w:tcPr>
          <w:p w14:paraId="66A2EC78" w14:textId="77777777" w:rsidR="00920C42" w:rsidRDefault="00920C42" w:rsidP="000304D6">
            <w:pPr>
              <w:spacing w:line="360" w:lineRule="auto"/>
              <w:rPr>
                <w:b/>
                <w:bCs/>
                <w:sz w:val="24"/>
                <w:szCs w:val="24"/>
              </w:rPr>
            </w:pPr>
            <w:r>
              <w:rPr>
                <w:b/>
                <w:bCs/>
                <w:sz w:val="24"/>
                <w:szCs w:val="24"/>
              </w:rPr>
              <w:t>Cutoff value</w:t>
            </w:r>
          </w:p>
        </w:tc>
        <w:tc>
          <w:tcPr>
            <w:tcW w:w="1189" w:type="dxa"/>
            <w:tcBorders>
              <w:top w:val="single" w:sz="4" w:space="0" w:color="auto"/>
              <w:bottom w:val="single" w:sz="4" w:space="0" w:color="auto"/>
            </w:tcBorders>
          </w:tcPr>
          <w:p w14:paraId="1356AF1C" w14:textId="77777777" w:rsidR="00920C42" w:rsidRDefault="00920C42" w:rsidP="000304D6">
            <w:pPr>
              <w:spacing w:line="360" w:lineRule="auto"/>
              <w:rPr>
                <w:b/>
                <w:bCs/>
                <w:sz w:val="24"/>
                <w:szCs w:val="24"/>
              </w:rPr>
            </w:pPr>
            <w:r>
              <w:rPr>
                <w:b/>
                <w:bCs/>
                <w:sz w:val="24"/>
                <w:szCs w:val="24"/>
              </w:rPr>
              <w:t xml:space="preserve">Accuracy </w:t>
            </w:r>
          </w:p>
        </w:tc>
        <w:tc>
          <w:tcPr>
            <w:tcW w:w="1283" w:type="dxa"/>
            <w:tcBorders>
              <w:top w:val="single" w:sz="4" w:space="0" w:color="auto"/>
              <w:bottom w:val="single" w:sz="4" w:space="0" w:color="auto"/>
            </w:tcBorders>
          </w:tcPr>
          <w:p w14:paraId="7F886DC8" w14:textId="77777777" w:rsidR="00920C42" w:rsidRDefault="00920C42" w:rsidP="000304D6">
            <w:pPr>
              <w:spacing w:line="360" w:lineRule="auto"/>
              <w:rPr>
                <w:b/>
                <w:bCs/>
                <w:sz w:val="24"/>
                <w:szCs w:val="24"/>
              </w:rPr>
            </w:pPr>
            <w:r>
              <w:rPr>
                <w:b/>
                <w:bCs/>
                <w:sz w:val="24"/>
                <w:szCs w:val="24"/>
              </w:rPr>
              <w:t>Specificity</w:t>
            </w:r>
          </w:p>
        </w:tc>
      </w:tr>
      <w:tr w:rsidR="00920C42" w14:paraId="1896A9B9" w14:textId="77777777" w:rsidTr="00BF4C7F">
        <w:trPr>
          <w:trHeight w:val="210"/>
        </w:trPr>
        <w:tc>
          <w:tcPr>
            <w:tcW w:w="3625" w:type="dxa"/>
            <w:tcBorders>
              <w:top w:val="single" w:sz="4" w:space="0" w:color="auto"/>
              <w:bottom w:val="nil"/>
            </w:tcBorders>
          </w:tcPr>
          <w:p w14:paraId="0505DB24" w14:textId="77777777" w:rsidR="00920C42" w:rsidRDefault="00920C42" w:rsidP="000304D6">
            <w:pPr>
              <w:spacing w:line="360" w:lineRule="auto"/>
              <w:rPr>
                <w:b/>
                <w:bCs/>
                <w:sz w:val="24"/>
                <w:szCs w:val="24"/>
              </w:rPr>
            </w:pPr>
            <w:bookmarkStart w:id="66" w:name="_Hlk91666110"/>
            <w:r>
              <w:rPr>
                <w:rFonts w:hint="eastAsia"/>
                <w:b/>
                <w:bCs/>
                <w:sz w:val="24"/>
                <w:szCs w:val="24"/>
              </w:rPr>
              <w:t>C</w:t>
            </w:r>
            <w:r>
              <w:rPr>
                <w:b/>
                <w:bCs/>
                <w:sz w:val="24"/>
                <w:szCs w:val="24"/>
              </w:rPr>
              <w:t xml:space="preserve">lass IIa </w:t>
            </w:r>
            <w:r>
              <w:rPr>
                <w:rFonts w:hint="eastAsia"/>
                <w:b/>
                <w:bCs/>
                <w:sz w:val="24"/>
                <w:szCs w:val="24"/>
              </w:rPr>
              <w:t>from</w:t>
            </w:r>
            <w:r>
              <w:rPr>
                <w:b/>
                <w:bCs/>
                <w:sz w:val="24"/>
                <w:szCs w:val="24"/>
              </w:rPr>
              <w:t xml:space="preserve"> class I</w:t>
            </w:r>
          </w:p>
        </w:tc>
        <w:tc>
          <w:tcPr>
            <w:tcW w:w="844" w:type="dxa"/>
            <w:tcBorders>
              <w:top w:val="single" w:sz="4" w:space="0" w:color="auto"/>
              <w:bottom w:val="nil"/>
            </w:tcBorders>
          </w:tcPr>
          <w:p w14:paraId="4CB4B950" w14:textId="77777777" w:rsidR="00920C42" w:rsidRDefault="00920C42" w:rsidP="000304D6">
            <w:pPr>
              <w:spacing w:line="360" w:lineRule="auto"/>
              <w:rPr>
                <w:sz w:val="24"/>
                <w:szCs w:val="24"/>
              </w:rPr>
            </w:pPr>
          </w:p>
        </w:tc>
        <w:tc>
          <w:tcPr>
            <w:tcW w:w="1039" w:type="dxa"/>
            <w:tcBorders>
              <w:top w:val="single" w:sz="4" w:space="0" w:color="auto"/>
              <w:bottom w:val="nil"/>
            </w:tcBorders>
          </w:tcPr>
          <w:p w14:paraId="4C36059B" w14:textId="77777777" w:rsidR="00920C42" w:rsidRDefault="00920C42" w:rsidP="000304D6">
            <w:pPr>
              <w:spacing w:line="360" w:lineRule="auto"/>
              <w:rPr>
                <w:sz w:val="24"/>
                <w:szCs w:val="24"/>
              </w:rPr>
            </w:pPr>
          </w:p>
        </w:tc>
        <w:tc>
          <w:tcPr>
            <w:tcW w:w="1438" w:type="dxa"/>
            <w:tcBorders>
              <w:top w:val="single" w:sz="4" w:space="0" w:color="auto"/>
              <w:bottom w:val="nil"/>
            </w:tcBorders>
          </w:tcPr>
          <w:p w14:paraId="4F81F974" w14:textId="77777777" w:rsidR="00920C42" w:rsidRDefault="00920C42" w:rsidP="000304D6">
            <w:pPr>
              <w:spacing w:line="360" w:lineRule="auto"/>
              <w:rPr>
                <w:sz w:val="24"/>
                <w:szCs w:val="24"/>
              </w:rPr>
            </w:pPr>
          </w:p>
        </w:tc>
        <w:tc>
          <w:tcPr>
            <w:tcW w:w="930" w:type="dxa"/>
            <w:tcBorders>
              <w:top w:val="single" w:sz="4" w:space="0" w:color="auto"/>
              <w:bottom w:val="nil"/>
            </w:tcBorders>
          </w:tcPr>
          <w:p w14:paraId="484BB16E" w14:textId="77777777" w:rsidR="00920C42" w:rsidRDefault="00920C42" w:rsidP="000304D6">
            <w:pPr>
              <w:spacing w:line="360" w:lineRule="auto"/>
              <w:rPr>
                <w:sz w:val="24"/>
                <w:szCs w:val="24"/>
              </w:rPr>
            </w:pPr>
          </w:p>
        </w:tc>
        <w:tc>
          <w:tcPr>
            <w:tcW w:w="1189" w:type="dxa"/>
            <w:tcBorders>
              <w:top w:val="single" w:sz="4" w:space="0" w:color="auto"/>
              <w:bottom w:val="nil"/>
            </w:tcBorders>
          </w:tcPr>
          <w:p w14:paraId="1AE29E15" w14:textId="77777777" w:rsidR="00920C42" w:rsidRDefault="00920C42" w:rsidP="000304D6">
            <w:pPr>
              <w:spacing w:line="360" w:lineRule="auto"/>
              <w:rPr>
                <w:sz w:val="24"/>
                <w:szCs w:val="24"/>
              </w:rPr>
            </w:pPr>
          </w:p>
        </w:tc>
        <w:tc>
          <w:tcPr>
            <w:tcW w:w="1283" w:type="dxa"/>
            <w:tcBorders>
              <w:top w:val="single" w:sz="4" w:space="0" w:color="auto"/>
              <w:bottom w:val="nil"/>
            </w:tcBorders>
          </w:tcPr>
          <w:p w14:paraId="02D74C4C" w14:textId="77777777" w:rsidR="00920C42" w:rsidRDefault="00920C42" w:rsidP="000304D6">
            <w:pPr>
              <w:spacing w:line="360" w:lineRule="auto"/>
              <w:rPr>
                <w:sz w:val="24"/>
                <w:szCs w:val="24"/>
              </w:rPr>
            </w:pPr>
          </w:p>
        </w:tc>
      </w:tr>
      <w:bookmarkEnd w:id="66"/>
      <w:tr w:rsidR="00920C42" w14:paraId="2D18301A" w14:textId="77777777" w:rsidTr="00BF4C7F">
        <w:trPr>
          <w:trHeight w:val="210"/>
        </w:trPr>
        <w:tc>
          <w:tcPr>
            <w:tcW w:w="3625" w:type="dxa"/>
            <w:tcBorders>
              <w:top w:val="nil"/>
              <w:bottom w:val="nil"/>
            </w:tcBorders>
          </w:tcPr>
          <w:p w14:paraId="66F9D4D4" w14:textId="77777777" w:rsidR="00920C42" w:rsidRDefault="00920C42" w:rsidP="000304D6">
            <w:pPr>
              <w:spacing w:line="360" w:lineRule="auto"/>
              <w:rPr>
                <w:sz w:val="24"/>
                <w:szCs w:val="24"/>
              </w:rPr>
            </w:pPr>
            <w:r>
              <w:rPr>
                <w:sz w:val="24"/>
                <w:szCs w:val="24"/>
              </w:rPr>
              <w:t>Average mesangial area</w:t>
            </w:r>
          </w:p>
        </w:tc>
        <w:tc>
          <w:tcPr>
            <w:tcW w:w="844" w:type="dxa"/>
            <w:tcBorders>
              <w:top w:val="nil"/>
              <w:bottom w:val="nil"/>
            </w:tcBorders>
          </w:tcPr>
          <w:p w14:paraId="1966C9D2" w14:textId="77777777" w:rsidR="00920C42" w:rsidRDefault="00920C42" w:rsidP="000304D6">
            <w:pPr>
              <w:spacing w:line="360" w:lineRule="auto"/>
              <w:rPr>
                <w:sz w:val="24"/>
                <w:szCs w:val="24"/>
              </w:rPr>
            </w:pPr>
            <w:r>
              <w:rPr>
                <w:rFonts w:hint="eastAsia"/>
                <w:sz w:val="24"/>
                <w:szCs w:val="24"/>
              </w:rPr>
              <w:t>0</w:t>
            </w:r>
            <w:r>
              <w:rPr>
                <w:sz w:val="24"/>
                <w:szCs w:val="24"/>
              </w:rPr>
              <w:t>.815</w:t>
            </w:r>
          </w:p>
        </w:tc>
        <w:tc>
          <w:tcPr>
            <w:tcW w:w="1039" w:type="dxa"/>
            <w:tcBorders>
              <w:top w:val="nil"/>
              <w:bottom w:val="nil"/>
            </w:tcBorders>
          </w:tcPr>
          <w:p w14:paraId="175939FC" w14:textId="77777777" w:rsidR="00920C42" w:rsidRDefault="00920C42" w:rsidP="000304D6">
            <w:pPr>
              <w:spacing w:line="360" w:lineRule="auto"/>
              <w:rPr>
                <w:sz w:val="24"/>
                <w:szCs w:val="24"/>
              </w:rPr>
            </w:pPr>
            <w:r>
              <w:rPr>
                <w:rFonts w:hint="eastAsia"/>
                <w:sz w:val="24"/>
                <w:szCs w:val="24"/>
              </w:rPr>
              <w:t>0</w:t>
            </w:r>
            <w:r>
              <w:rPr>
                <w:sz w:val="24"/>
                <w:szCs w:val="24"/>
              </w:rPr>
              <w:t>.017</w:t>
            </w:r>
          </w:p>
        </w:tc>
        <w:tc>
          <w:tcPr>
            <w:tcW w:w="1438" w:type="dxa"/>
            <w:tcBorders>
              <w:top w:val="nil"/>
              <w:bottom w:val="nil"/>
            </w:tcBorders>
          </w:tcPr>
          <w:p w14:paraId="551230F8" w14:textId="77777777" w:rsidR="00920C42" w:rsidRDefault="00920C42" w:rsidP="000304D6">
            <w:pPr>
              <w:spacing w:line="360" w:lineRule="auto"/>
              <w:rPr>
                <w:sz w:val="24"/>
                <w:szCs w:val="24"/>
              </w:rPr>
            </w:pPr>
            <w:r>
              <w:rPr>
                <w:rFonts w:hint="eastAsia"/>
                <w:sz w:val="24"/>
                <w:szCs w:val="24"/>
              </w:rPr>
              <w:t>0</w:t>
            </w:r>
            <w:r>
              <w:rPr>
                <w:sz w:val="24"/>
                <w:szCs w:val="24"/>
              </w:rPr>
              <w:t>.658-0.971</w:t>
            </w:r>
          </w:p>
        </w:tc>
        <w:tc>
          <w:tcPr>
            <w:tcW w:w="930" w:type="dxa"/>
            <w:tcBorders>
              <w:top w:val="nil"/>
              <w:bottom w:val="nil"/>
            </w:tcBorders>
          </w:tcPr>
          <w:p w14:paraId="35ED6B51" w14:textId="77777777" w:rsidR="00920C42" w:rsidRDefault="00920C42" w:rsidP="000304D6">
            <w:pPr>
              <w:spacing w:line="360" w:lineRule="auto"/>
              <w:rPr>
                <w:sz w:val="24"/>
                <w:szCs w:val="24"/>
              </w:rPr>
            </w:pPr>
            <w:r>
              <w:rPr>
                <w:rFonts w:hint="eastAsia"/>
                <w:sz w:val="24"/>
                <w:szCs w:val="24"/>
              </w:rPr>
              <w:t>4</w:t>
            </w:r>
            <w:r>
              <w:rPr>
                <w:sz w:val="24"/>
                <w:szCs w:val="24"/>
              </w:rPr>
              <w:t>336.2</w:t>
            </w:r>
          </w:p>
        </w:tc>
        <w:tc>
          <w:tcPr>
            <w:tcW w:w="1189" w:type="dxa"/>
            <w:tcBorders>
              <w:top w:val="nil"/>
              <w:bottom w:val="nil"/>
            </w:tcBorders>
          </w:tcPr>
          <w:p w14:paraId="703AD85E" w14:textId="77777777" w:rsidR="00920C42" w:rsidRDefault="00920C42" w:rsidP="000304D6">
            <w:pPr>
              <w:spacing w:line="360" w:lineRule="auto"/>
              <w:rPr>
                <w:sz w:val="24"/>
                <w:szCs w:val="24"/>
              </w:rPr>
            </w:pPr>
            <w:r>
              <w:rPr>
                <w:rFonts w:hint="eastAsia"/>
                <w:sz w:val="24"/>
                <w:szCs w:val="24"/>
              </w:rPr>
              <w:t>0</w:t>
            </w:r>
            <w:r>
              <w:rPr>
                <w:sz w:val="24"/>
                <w:szCs w:val="24"/>
              </w:rPr>
              <w:t>.741</w:t>
            </w:r>
          </w:p>
        </w:tc>
        <w:tc>
          <w:tcPr>
            <w:tcW w:w="1283" w:type="dxa"/>
            <w:tcBorders>
              <w:top w:val="nil"/>
              <w:bottom w:val="nil"/>
            </w:tcBorders>
          </w:tcPr>
          <w:p w14:paraId="1C8B751A" w14:textId="77777777" w:rsidR="00920C42" w:rsidRDefault="00920C42" w:rsidP="000304D6">
            <w:pPr>
              <w:spacing w:line="360" w:lineRule="auto"/>
              <w:rPr>
                <w:sz w:val="24"/>
                <w:szCs w:val="24"/>
              </w:rPr>
            </w:pPr>
            <w:r>
              <w:rPr>
                <w:rFonts w:hint="eastAsia"/>
                <w:sz w:val="24"/>
                <w:szCs w:val="24"/>
              </w:rPr>
              <w:t>0</w:t>
            </w:r>
            <w:r>
              <w:rPr>
                <w:sz w:val="24"/>
                <w:szCs w:val="24"/>
              </w:rPr>
              <w:t>.833</w:t>
            </w:r>
          </w:p>
        </w:tc>
      </w:tr>
      <w:tr w:rsidR="00920C42" w14:paraId="6287E600" w14:textId="77777777" w:rsidTr="00BF4C7F">
        <w:trPr>
          <w:trHeight w:val="413"/>
        </w:trPr>
        <w:tc>
          <w:tcPr>
            <w:tcW w:w="3625" w:type="dxa"/>
          </w:tcPr>
          <w:p w14:paraId="13FA1E21" w14:textId="77777777" w:rsidR="00920C42" w:rsidRDefault="00920C42" w:rsidP="000304D6">
            <w:pPr>
              <w:spacing w:line="360" w:lineRule="auto"/>
              <w:rPr>
                <w:sz w:val="24"/>
                <w:szCs w:val="24"/>
              </w:rPr>
            </w:pPr>
            <w:bookmarkStart w:id="67" w:name="_Hlk89798857"/>
            <w:r>
              <w:rPr>
                <w:sz w:val="24"/>
                <w:szCs w:val="24"/>
              </w:rPr>
              <w:t>Mesangial area/mesangial cell ratio</w:t>
            </w:r>
          </w:p>
        </w:tc>
        <w:tc>
          <w:tcPr>
            <w:tcW w:w="844" w:type="dxa"/>
          </w:tcPr>
          <w:p w14:paraId="7D6292CE" w14:textId="77777777" w:rsidR="00920C42" w:rsidRDefault="00920C42" w:rsidP="000304D6">
            <w:pPr>
              <w:spacing w:line="360" w:lineRule="auto"/>
              <w:rPr>
                <w:sz w:val="24"/>
                <w:szCs w:val="24"/>
              </w:rPr>
            </w:pPr>
            <w:r>
              <w:rPr>
                <w:rFonts w:hint="eastAsia"/>
                <w:sz w:val="24"/>
                <w:szCs w:val="24"/>
              </w:rPr>
              <w:t>0</w:t>
            </w:r>
            <w:r>
              <w:rPr>
                <w:sz w:val="24"/>
                <w:szCs w:val="24"/>
              </w:rPr>
              <w:t>.951</w:t>
            </w:r>
          </w:p>
        </w:tc>
        <w:tc>
          <w:tcPr>
            <w:tcW w:w="1039" w:type="dxa"/>
          </w:tcPr>
          <w:p w14:paraId="49A6D93A" w14:textId="77777777" w:rsidR="00920C42" w:rsidRDefault="00920C42" w:rsidP="000304D6">
            <w:pPr>
              <w:spacing w:line="360" w:lineRule="auto"/>
              <w:rPr>
                <w:sz w:val="24"/>
                <w:szCs w:val="24"/>
              </w:rPr>
            </w:pPr>
            <w:r>
              <w:rPr>
                <w:rFonts w:hint="eastAsia"/>
                <w:sz w:val="24"/>
                <w:szCs w:val="24"/>
              </w:rPr>
              <w:t>0</w:t>
            </w:r>
            <w:r>
              <w:rPr>
                <w:sz w:val="24"/>
                <w:szCs w:val="24"/>
              </w:rPr>
              <w:t>.001</w:t>
            </w:r>
          </w:p>
        </w:tc>
        <w:tc>
          <w:tcPr>
            <w:tcW w:w="1438" w:type="dxa"/>
          </w:tcPr>
          <w:p w14:paraId="20E87198" w14:textId="77777777" w:rsidR="00920C42" w:rsidRDefault="00920C42" w:rsidP="000304D6">
            <w:pPr>
              <w:spacing w:line="360" w:lineRule="auto"/>
              <w:rPr>
                <w:sz w:val="24"/>
                <w:szCs w:val="24"/>
              </w:rPr>
            </w:pPr>
            <w:r>
              <w:rPr>
                <w:sz w:val="24"/>
                <w:szCs w:val="24"/>
              </w:rPr>
              <w:t>0.879-1.000</w:t>
            </w:r>
          </w:p>
        </w:tc>
        <w:tc>
          <w:tcPr>
            <w:tcW w:w="930" w:type="dxa"/>
          </w:tcPr>
          <w:p w14:paraId="105AA0CC" w14:textId="77777777" w:rsidR="00920C42" w:rsidRDefault="00920C42" w:rsidP="000304D6">
            <w:pPr>
              <w:spacing w:line="360" w:lineRule="auto"/>
              <w:rPr>
                <w:sz w:val="24"/>
                <w:szCs w:val="24"/>
              </w:rPr>
            </w:pPr>
            <w:r>
              <w:rPr>
                <w:rFonts w:hint="eastAsia"/>
                <w:sz w:val="24"/>
                <w:szCs w:val="24"/>
              </w:rPr>
              <w:t>1</w:t>
            </w:r>
            <w:r>
              <w:rPr>
                <w:sz w:val="24"/>
                <w:szCs w:val="24"/>
              </w:rPr>
              <w:t>05.4</w:t>
            </w:r>
          </w:p>
        </w:tc>
        <w:tc>
          <w:tcPr>
            <w:tcW w:w="1189" w:type="dxa"/>
          </w:tcPr>
          <w:p w14:paraId="7FD77E02" w14:textId="77777777" w:rsidR="00920C42" w:rsidRDefault="00920C42" w:rsidP="000304D6">
            <w:pPr>
              <w:spacing w:line="360" w:lineRule="auto"/>
              <w:rPr>
                <w:sz w:val="24"/>
                <w:szCs w:val="24"/>
              </w:rPr>
            </w:pPr>
            <w:r>
              <w:rPr>
                <w:rFonts w:hint="eastAsia"/>
                <w:sz w:val="24"/>
                <w:szCs w:val="24"/>
              </w:rPr>
              <w:t>0</w:t>
            </w:r>
            <w:r>
              <w:rPr>
                <w:sz w:val="24"/>
                <w:szCs w:val="24"/>
              </w:rPr>
              <w:t>.852</w:t>
            </w:r>
          </w:p>
        </w:tc>
        <w:tc>
          <w:tcPr>
            <w:tcW w:w="1283" w:type="dxa"/>
          </w:tcPr>
          <w:p w14:paraId="090A1302" w14:textId="77777777" w:rsidR="00920C42" w:rsidRDefault="00920C42" w:rsidP="000304D6">
            <w:pPr>
              <w:spacing w:line="360" w:lineRule="auto"/>
              <w:rPr>
                <w:sz w:val="24"/>
                <w:szCs w:val="24"/>
              </w:rPr>
            </w:pPr>
            <w:r>
              <w:rPr>
                <w:rFonts w:hint="eastAsia"/>
                <w:sz w:val="24"/>
                <w:szCs w:val="24"/>
              </w:rPr>
              <w:t>1</w:t>
            </w:r>
            <w:r>
              <w:rPr>
                <w:sz w:val="24"/>
                <w:szCs w:val="24"/>
              </w:rPr>
              <w:t>.000</w:t>
            </w:r>
          </w:p>
        </w:tc>
      </w:tr>
      <w:bookmarkEnd w:id="67"/>
      <w:tr w:rsidR="00920C42" w14:paraId="37DCAF5D" w14:textId="77777777" w:rsidTr="00BF4C7F">
        <w:trPr>
          <w:trHeight w:val="413"/>
        </w:trPr>
        <w:tc>
          <w:tcPr>
            <w:tcW w:w="3625" w:type="dxa"/>
          </w:tcPr>
          <w:p w14:paraId="128F89A3" w14:textId="77777777" w:rsidR="00920C42" w:rsidRDefault="00920C42" w:rsidP="000304D6">
            <w:pPr>
              <w:spacing w:line="360" w:lineRule="auto"/>
              <w:rPr>
                <w:sz w:val="24"/>
                <w:szCs w:val="24"/>
              </w:rPr>
            </w:pPr>
            <w:r>
              <w:rPr>
                <w:sz w:val="24"/>
                <w:szCs w:val="24"/>
              </w:rPr>
              <w:t>Mesangial area fraction</w:t>
            </w:r>
          </w:p>
        </w:tc>
        <w:tc>
          <w:tcPr>
            <w:tcW w:w="844" w:type="dxa"/>
          </w:tcPr>
          <w:p w14:paraId="279FDA74" w14:textId="77777777" w:rsidR="00920C42" w:rsidRDefault="00920C42" w:rsidP="000304D6">
            <w:pPr>
              <w:spacing w:line="360" w:lineRule="auto"/>
              <w:rPr>
                <w:sz w:val="24"/>
                <w:szCs w:val="24"/>
              </w:rPr>
            </w:pPr>
            <w:r>
              <w:rPr>
                <w:rFonts w:hint="eastAsia"/>
                <w:sz w:val="24"/>
                <w:szCs w:val="24"/>
              </w:rPr>
              <w:t>0</w:t>
            </w:r>
            <w:r>
              <w:rPr>
                <w:sz w:val="24"/>
                <w:szCs w:val="24"/>
              </w:rPr>
              <w:t>.809</w:t>
            </w:r>
          </w:p>
        </w:tc>
        <w:tc>
          <w:tcPr>
            <w:tcW w:w="1039" w:type="dxa"/>
          </w:tcPr>
          <w:p w14:paraId="3A8C5C5F" w14:textId="77777777" w:rsidR="00920C42" w:rsidRDefault="00920C42" w:rsidP="000304D6">
            <w:pPr>
              <w:spacing w:line="360" w:lineRule="auto"/>
              <w:rPr>
                <w:sz w:val="24"/>
                <w:szCs w:val="24"/>
              </w:rPr>
            </w:pPr>
            <w:r>
              <w:rPr>
                <w:rFonts w:hint="eastAsia"/>
                <w:sz w:val="24"/>
                <w:szCs w:val="24"/>
              </w:rPr>
              <w:t>0</w:t>
            </w:r>
            <w:r>
              <w:rPr>
                <w:sz w:val="24"/>
                <w:szCs w:val="24"/>
              </w:rPr>
              <w:t>.020</w:t>
            </w:r>
          </w:p>
        </w:tc>
        <w:tc>
          <w:tcPr>
            <w:tcW w:w="1438" w:type="dxa"/>
          </w:tcPr>
          <w:p w14:paraId="35C0863F" w14:textId="77777777" w:rsidR="00920C42" w:rsidRDefault="00920C42" w:rsidP="000304D6">
            <w:pPr>
              <w:spacing w:line="360" w:lineRule="auto"/>
              <w:rPr>
                <w:sz w:val="24"/>
                <w:szCs w:val="24"/>
              </w:rPr>
            </w:pPr>
            <w:r>
              <w:rPr>
                <w:rFonts w:hint="eastAsia"/>
                <w:sz w:val="24"/>
                <w:szCs w:val="24"/>
              </w:rPr>
              <w:t>0</w:t>
            </w:r>
            <w:r>
              <w:rPr>
                <w:sz w:val="24"/>
                <w:szCs w:val="24"/>
              </w:rPr>
              <w:t>.642-0.975</w:t>
            </w:r>
          </w:p>
        </w:tc>
        <w:tc>
          <w:tcPr>
            <w:tcW w:w="930" w:type="dxa"/>
          </w:tcPr>
          <w:p w14:paraId="35EB01A5" w14:textId="77777777" w:rsidR="00920C42" w:rsidRDefault="00920C42" w:rsidP="000304D6">
            <w:pPr>
              <w:spacing w:line="360" w:lineRule="auto"/>
              <w:rPr>
                <w:sz w:val="24"/>
                <w:szCs w:val="24"/>
              </w:rPr>
            </w:pPr>
            <w:r>
              <w:rPr>
                <w:rFonts w:hint="eastAsia"/>
                <w:sz w:val="24"/>
                <w:szCs w:val="24"/>
              </w:rPr>
              <w:t>0</w:t>
            </w:r>
            <w:r>
              <w:rPr>
                <w:sz w:val="24"/>
                <w:szCs w:val="24"/>
              </w:rPr>
              <w:t>.157</w:t>
            </w:r>
          </w:p>
        </w:tc>
        <w:tc>
          <w:tcPr>
            <w:tcW w:w="1189" w:type="dxa"/>
          </w:tcPr>
          <w:p w14:paraId="13AAD9DB" w14:textId="77777777" w:rsidR="00920C42" w:rsidRDefault="00920C42" w:rsidP="000304D6">
            <w:pPr>
              <w:spacing w:line="360" w:lineRule="auto"/>
              <w:rPr>
                <w:sz w:val="24"/>
                <w:szCs w:val="24"/>
              </w:rPr>
            </w:pPr>
            <w:r>
              <w:rPr>
                <w:rFonts w:hint="eastAsia"/>
                <w:sz w:val="24"/>
                <w:szCs w:val="24"/>
              </w:rPr>
              <w:t>0</w:t>
            </w:r>
            <w:r>
              <w:rPr>
                <w:sz w:val="24"/>
                <w:szCs w:val="24"/>
              </w:rPr>
              <w:t>.815</w:t>
            </w:r>
          </w:p>
        </w:tc>
        <w:tc>
          <w:tcPr>
            <w:tcW w:w="1283" w:type="dxa"/>
          </w:tcPr>
          <w:p w14:paraId="1C7461E8" w14:textId="77777777" w:rsidR="00920C42" w:rsidRDefault="00920C42" w:rsidP="000304D6">
            <w:pPr>
              <w:spacing w:line="360" w:lineRule="auto"/>
              <w:rPr>
                <w:sz w:val="24"/>
                <w:szCs w:val="24"/>
              </w:rPr>
            </w:pPr>
            <w:r>
              <w:rPr>
                <w:rFonts w:hint="eastAsia"/>
                <w:sz w:val="24"/>
                <w:szCs w:val="24"/>
              </w:rPr>
              <w:t>0</w:t>
            </w:r>
            <w:r>
              <w:rPr>
                <w:sz w:val="24"/>
                <w:szCs w:val="24"/>
              </w:rPr>
              <w:t>.667</w:t>
            </w:r>
          </w:p>
        </w:tc>
      </w:tr>
      <w:tr w:rsidR="00920C42" w14:paraId="2BC2CA43" w14:textId="77777777" w:rsidTr="00BF4C7F">
        <w:trPr>
          <w:trHeight w:val="413"/>
        </w:trPr>
        <w:tc>
          <w:tcPr>
            <w:tcW w:w="3625" w:type="dxa"/>
          </w:tcPr>
          <w:p w14:paraId="28405176" w14:textId="77777777" w:rsidR="00920C42" w:rsidRDefault="00920C42" w:rsidP="000304D6">
            <w:pPr>
              <w:spacing w:line="360" w:lineRule="auto"/>
              <w:rPr>
                <w:b/>
                <w:bCs/>
                <w:sz w:val="24"/>
                <w:szCs w:val="24"/>
              </w:rPr>
            </w:pPr>
            <w:r>
              <w:rPr>
                <w:rFonts w:hint="eastAsia"/>
                <w:b/>
                <w:bCs/>
                <w:sz w:val="24"/>
                <w:szCs w:val="24"/>
              </w:rPr>
              <w:t>C</w:t>
            </w:r>
            <w:r>
              <w:rPr>
                <w:b/>
                <w:bCs/>
                <w:sz w:val="24"/>
                <w:szCs w:val="24"/>
              </w:rPr>
              <w:t xml:space="preserve">lass IIb </w:t>
            </w:r>
            <w:r>
              <w:rPr>
                <w:rFonts w:hint="eastAsia"/>
                <w:b/>
                <w:bCs/>
                <w:sz w:val="24"/>
                <w:szCs w:val="24"/>
              </w:rPr>
              <w:t>from</w:t>
            </w:r>
            <w:r>
              <w:rPr>
                <w:b/>
                <w:bCs/>
                <w:sz w:val="24"/>
                <w:szCs w:val="24"/>
              </w:rPr>
              <w:t xml:space="preserve"> class IIa</w:t>
            </w:r>
          </w:p>
        </w:tc>
        <w:tc>
          <w:tcPr>
            <w:tcW w:w="844" w:type="dxa"/>
          </w:tcPr>
          <w:p w14:paraId="4681EB11" w14:textId="77777777" w:rsidR="00920C42" w:rsidRDefault="00920C42" w:rsidP="000304D6">
            <w:pPr>
              <w:spacing w:line="360" w:lineRule="auto"/>
              <w:rPr>
                <w:sz w:val="24"/>
                <w:szCs w:val="24"/>
              </w:rPr>
            </w:pPr>
          </w:p>
        </w:tc>
        <w:tc>
          <w:tcPr>
            <w:tcW w:w="1039" w:type="dxa"/>
          </w:tcPr>
          <w:p w14:paraId="0123C4CB" w14:textId="77777777" w:rsidR="00920C42" w:rsidRDefault="00920C42" w:rsidP="000304D6">
            <w:pPr>
              <w:spacing w:line="360" w:lineRule="auto"/>
              <w:rPr>
                <w:sz w:val="24"/>
                <w:szCs w:val="24"/>
              </w:rPr>
            </w:pPr>
          </w:p>
        </w:tc>
        <w:tc>
          <w:tcPr>
            <w:tcW w:w="1438" w:type="dxa"/>
          </w:tcPr>
          <w:p w14:paraId="54415C83" w14:textId="77777777" w:rsidR="00920C42" w:rsidRDefault="00920C42" w:rsidP="000304D6">
            <w:pPr>
              <w:spacing w:line="360" w:lineRule="auto"/>
              <w:rPr>
                <w:sz w:val="24"/>
                <w:szCs w:val="24"/>
              </w:rPr>
            </w:pPr>
          </w:p>
        </w:tc>
        <w:tc>
          <w:tcPr>
            <w:tcW w:w="930" w:type="dxa"/>
          </w:tcPr>
          <w:p w14:paraId="6A86F357" w14:textId="77777777" w:rsidR="00920C42" w:rsidRDefault="00920C42" w:rsidP="000304D6">
            <w:pPr>
              <w:spacing w:line="360" w:lineRule="auto"/>
              <w:rPr>
                <w:sz w:val="24"/>
                <w:szCs w:val="24"/>
              </w:rPr>
            </w:pPr>
          </w:p>
        </w:tc>
        <w:tc>
          <w:tcPr>
            <w:tcW w:w="1189" w:type="dxa"/>
          </w:tcPr>
          <w:p w14:paraId="56324F88" w14:textId="77777777" w:rsidR="00920C42" w:rsidRDefault="00920C42" w:rsidP="000304D6">
            <w:pPr>
              <w:spacing w:line="360" w:lineRule="auto"/>
              <w:rPr>
                <w:sz w:val="24"/>
                <w:szCs w:val="24"/>
              </w:rPr>
            </w:pPr>
          </w:p>
        </w:tc>
        <w:tc>
          <w:tcPr>
            <w:tcW w:w="1283" w:type="dxa"/>
          </w:tcPr>
          <w:p w14:paraId="63220911" w14:textId="77777777" w:rsidR="00920C42" w:rsidRDefault="00920C42" w:rsidP="000304D6">
            <w:pPr>
              <w:spacing w:line="360" w:lineRule="auto"/>
              <w:rPr>
                <w:sz w:val="24"/>
                <w:szCs w:val="24"/>
              </w:rPr>
            </w:pPr>
          </w:p>
        </w:tc>
      </w:tr>
      <w:tr w:rsidR="00920C42" w14:paraId="64468972" w14:textId="77777777" w:rsidTr="00BF4C7F">
        <w:trPr>
          <w:trHeight w:val="413"/>
        </w:trPr>
        <w:tc>
          <w:tcPr>
            <w:tcW w:w="3625" w:type="dxa"/>
          </w:tcPr>
          <w:p w14:paraId="6AD63432" w14:textId="77777777" w:rsidR="00920C42" w:rsidRDefault="00920C42" w:rsidP="000304D6">
            <w:pPr>
              <w:spacing w:line="360" w:lineRule="auto"/>
              <w:rPr>
                <w:sz w:val="24"/>
                <w:szCs w:val="24"/>
              </w:rPr>
            </w:pPr>
            <w:r>
              <w:rPr>
                <w:sz w:val="24"/>
                <w:szCs w:val="24"/>
              </w:rPr>
              <w:t>Average mesangial area</w:t>
            </w:r>
          </w:p>
        </w:tc>
        <w:tc>
          <w:tcPr>
            <w:tcW w:w="844" w:type="dxa"/>
          </w:tcPr>
          <w:p w14:paraId="369D436C" w14:textId="77777777" w:rsidR="00920C42" w:rsidRDefault="00920C42" w:rsidP="000304D6">
            <w:pPr>
              <w:spacing w:line="360" w:lineRule="auto"/>
              <w:rPr>
                <w:sz w:val="24"/>
                <w:szCs w:val="24"/>
              </w:rPr>
            </w:pPr>
            <w:r>
              <w:rPr>
                <w:rFonts w:hint="eastAsia"/>
                <w:sz w:val="24"/>
                <w:szCs w:val="24"/>
              </w:rPr>
              <w:t>0</w:t>
            </w:r>
            <w:r>
              <w:rPr>
                <w:sz w:val="24"/>
                <w:szCs w:val="24"/>
              </w:rPr>
              <w:t>.861</w:t>
            </w:r>
          </w:p>
        </w:tc>
        <w:tc>
          <w:tcPr>
            <w:tcW w:w="1039" w:type="dxa"/>
          </w:tcPr>
          <w:p w14:paraId="4A305762" w14:textId="77777777" w:rsidR="00920C42" w:rsidRDefault="00920C42" w:rsidP="000304D6">
            <w:pPr>
              <w:spacing w:line="360" w:lineRule="auto"/>
              <w:rPr>
                <w:sz w:val="24"/>
                <w:szCs w:val="24"/>
              </w:rPr>
            </w:pPr>
            <w:r>
              <w:rPr>
                <w:rFonts w:hint="eastAsia"/>
                <w:sz w:val="24"/>
                <w:szCs w:val="24"/>
              </w:rPr>
              <w:t>&lt;</w:t>
            </w:r>
            <w:r>
              <w:rPr>
                <w:sz w:val="24"/>
                <w:szCs w:val="24"/>
              </w:rPr>
              <w:t>0.001</w:t>
            </w:r>
          </w:p>
        </w:tc>
        <w:tc>
          <w:tcPr>
            <w:tcW w:w="1438" w:type="dxa"/>
          </w:tcPr>
          <w:p w14:paraId="3B951994" w14:textId="77777777" w:rsidR="00920C42" w:rsidRDefault="00920C42" w:rsidP="000304D6">
            <w:pPr>
              <w:spacing w:line="360" w:lineRule="auto"/>
              <w:rPr>
                <w:sz w:val="24"/>
                <w:szCs w:val="24"/>
              </w:rPr>
            </w:pPr>
            <w:r>
              <w:rPr>
                <w:rFonts w:hint="eastAsia"/>
                <w:sz w:val="24"/>
                <w:szCs w:val="24"/>
              </w:rPr>
              <w:t>0</w:t>
            </w:r>
            <w:r>
              <w:rPr>
                <w:sz w:val="24"/>
                <w:szCs w:val="24"/>
              </w:rPr>
              <w:t>.749</w:t>
            </w:r>
            <w:r>
              <w:rPr>
                <w:rFonts w:hint="eastAsia"/>
                <w:sz w:val="24"/>
                <w:szCs w:val="24"/>
              </w:rPr>
              <w:t>-</w:t>
            </w:r>
            <w:r>
              <w:rPr>
                <w:sz w:val="24"/>
                <w:szCs w:val="24"/>
              </w:rPr>
              <w:t>0.972</w:t>
            </w:r>
          </w:p>
        </w:tc>
        <w:tc>
          <w:tcPr>
            <w:tcW w:w="930" w:type="dxa"/>
          </w:tcPr>
          <w:p w14:paraId="62030779" w14:textId="77777777" w:rsidR="00920C42" w:rsidRDefault="00920C42" w:rsidP="000304D6">
            <w:pPr>
              <w:spacing w:line="360" w:lineRule="auto"/>
              <w:rPr>
                <w:sz w:val="24"/>
                <w:szCs w:val="24"/>
              </w:rPr>
            </w:pPr>
            <w:r>
              <w:rPr>
                <w:rFonts w:hint="eastAsia"/>
                <w:sz w:val="24"/>
                <w:szCs w:val="24"/>
              </w:rPr>
              <w:t>5</w:t>
            </w:r>
            <w:r>
              <w:rPr>
                <w:sz w:val="24"/>
                <w:szCs w:val="24"/>
              </w:rPr>
              <w:t>959.5</w:t>
            </w:r>
          </w:p>
        </w:tc>
        <w:tc>
          <w:tcPr>
            <w:tcW w:w="1189" w:type="dxa"/>
          </w:tcPr>
          <w:p w14:paraId="29429C74" w14:textId="77777777" w:rsidR="00920C42" w:rsidRDefault="00920C42" w:rsidP="000304D6">
            <w:pPr>
              <w:spacing w:line="360" w:lineRule="auto"/>
              <w:rPr>
                <w:sz w:val="24"/>
                <w:szCs w:val="24"/>
              </w:rPr>
            </w:pPr>
            <w:r>
              <w:rPr>
                <w:rFonts w:hint="eastAsia"/>
                <w:sz w:val="24"/>
                <w:szCs w:val="24"/>
              </w:rPr>
              <w:t>0</w:t>
            </w:r>
            <w:r>
              <w:rPr>
                <w:sz w:val="24"/>
                <w:szCs w:val="24"/>
              </w:rPr>
              <w:t>.765</w:t>
            </w:r>
          </w:p>
        </w:tc>
        <w:tc>
          <w:tcPr>
            <w:tcW w:w="1283" w:type="dxa"/>
          </w:tcPr>
          <w:p w14:paraId="7B78CC67" w14:textId="77777777" w:rsidR="00920C42" w:rsidRDefault="00920C42" w:rsidP="000304D6">
            <w:pPr>
              <w:spacing w:line="360" w:lineRule="auto"/>
              <w:rPr>
                <w:sz w:val="24"/>
                <w:szCs w:val="24"/>
              </w:rPr>
            </w:pPr>
            <w:r>
              <w:rPr>
                <w:rFonts w:hint="eastAsia"/>
                <w:sz w:val="24"/>
                <w:szCs w:val="24"/>
              </w:rPr>
              <w:t>0</w:t>
            </w:r>
            <w:r>
              <w:rPr>
                <w:sz w:val="24"/>
                <w:szCs w:val="24"/>
              </w:rPr>
              <w:t>.815</w:t>
            </w:r>
          </w:p>
        </w:tc>
      </w:tr>
      <w:tr w:rsidR="00920C42" w14:paraId="29C5C387" w14:textId="77777777" w:rsidTr="00BF4C7F">
        <w:trPr>
          <w:trHeight w:val="413"/>
        </w:trPr>
        <w:tc>
          <w:tcPr>
            <w:tcW w:w="3625" w:type="dxa"/>
          </w:tcPr>
          <w:p w14:paraId="0113C857" w14:textId="77777777" w:rsidR="00920C42" w:rsidRDefault="00920C42" w:rsidP="000304D6">
            <w:pPr>
              <w:spacing w:line="360" w:lineRule="auto"/>
              <w:rPr>
                <w:sz w:val="24"/>
                <w:szCs w:val="24"/>
              </w:rPr>
            </w:pPr>
            <w:r>
              <w:rPr>
                <w:sz w:val="24"/>
                <w:szCs w:val="24"/>
              </w:rPr>
              <w:t>Average mesangial cell number</w:t>
            </w:r>
          </w:p>
        </w:tc>
        <w:tc>
          <w:tcPr>
            <w:tcW w:w="844" w:type="dxa"/>
          </w:tcPr>
          <w:p w14:paraId="6EF950A0" w14:textId="77777777" w:rsidR="00920C42" w:rsidRDefault="00920C42" w:rsidP="000304D6">
            <w:pPr>
              <w:spacing w:line="360" w:lineRule="auto"/>
              <w:rPr>
                <w:sz w:val="24"/>
                <w:szCs w:val="24"/>
              </w:rPr>
            </w:pPr>
            <w:r>
              <w:rPr>
                <w:rFonts w:hint="eastAsia"/>
                <w:sz w:val="24"/>
                <w:szCs w:val="24"/>
              </w:rPr>
              <w:t>0</w:t>
            </w:r>
            <w:r>
              <w:rPr>
                <w:sz w:val="24"/>
                <w:szCs w:val="24"/>
              </w:rPr>
              <w:t>.704</w:t>
            </w:r>
          </w:p>
        </w:tc>
        <w:tc>
          <w:tcPr>
            <w:tcW w:w="1039" w:type="dxa"/>
          </w:tcPr>
          <w:p w14:paraId="6D96EB9B" w14:textId="77777777" w:rsidR="00920C42" w:rsidRDefault="00920C42" w:rsidP="000304D6">
            <w:pPr>
              <w:spacing w:line="360" w:lineRule="auto"/>
              <w:rPr>
                <w:sz w:val="24"/>
                <w:szCs w:val="24"/>
              </w:rPr>
            </w:pPr>
            <w:r>
              <w:rPr>
                <w:sz w:val="24"/>
                <w:szCs w:val="24"/>
              </w:rPr>
              <w:t>0.024</w:t>
            </w:r>
          </w:p>
        </w:tc>
        <w:tc>
          <w:tcPr>
            <w:tcW w:w="1438" w:type="dxa"/>
          </w:tcPr>
          <w:p w14:paraId="51D98AD3" w14:textId="77777777" w:rsidR="00920C42" w:rsidRDefault="00920C42" w:rsidP="000304D6">
            <w:pPr>
              <w:spacing w:line="360" w:lineRule="auto"/>
              <w:rPr>
                <w:sz w:val="24"/>
                <w:szCs w:val="24"/>
              </w:rPr>
            </w:pPr>
            <w:r>
              <w:rPr>
                <w:rFonts w:hint="eastAsia"/>
                <w:sz w:val="24"/>
                <w:szCs w:val="24"/>
              </w:rPr>
              <w:t>0</w:t>
            </w:r>
            <w:r>
              <w:rPr>
                <w:sz w:val="24"/>
                <w:szCs w:val="24"/>
              </w:rPr>
              <w:t>.546</w:t>
            </w:r>
            <w:r>
              <w:rPr>
                <w:rFonts w:hint="eastAsia"/>
                <w:sz w:val="24"/>
                <w:szCs w:val="24"/>
              </w:rPr>
              <w:t>-</w:t>
            </w:r>
            <w:r>
              <w:rPr>
                <w:sz w:val="24"/>
                <w:szCs w:val="24"/>
              </w:rPr>
              <w:t>0.862</w:t>
            </w:r>
          </w:p>
        </w:tc>
        <w:tc>
          <w:tcPr>
            <w:tcW w:w="930" w:type="dxa"/>
          </w:tcPr>
          <w:p w14:paraId="21AFA1B0" w14:textId="77777777" w:rsidR="00920C42" w:rsidRDefault="00920C42" w:rsidP="000304D6">
            <w:pPr>
              <w:spacing w:line="360" w:lineRule="auto"/>
              <w:rPr>
                <w:sz w:val="24"/>
                <w:szCs w:val="24"/>
              </w:rPr>
            </w:pPr>
            <w:r>
              <w:rPr>
                <w:rFonts w:hint="eastAsia"/>
                <w:sz w:val="24"/>
                <w:szCs w:val="24"/>
              </w:rPr>
              <w:t>4</w:t>
            </w:r>
            <w:r>
              <w:rPr>
                <w:sz w:val="24"/>
                <w:szCs w:val="24"/>
              </w:rPr>
              <w:t>5.84</w:t>
            </w:r>
          </w:p>
        </w:tc>
        <w:tc>
          <w:tcPr>
            <w:tcW w:w="1189" w:type="dxa"/>
          </w:tcPr>
          <w:p w14:paraId="69DA9907" w14:textId="77777777" w:rsidR="00920C42" w:rsidRDefault="00920C42" w:rsidP="000304D6">
            <w:pPr>
              <w:spacing w:line="360" w:lineRule="auto"/>
              <w:rPr>
                <w:sz w:val="24"/>
                <w:szCs w:val="24"/>
              </w:rPr>
            </w:pPr>
            <w:r>
              <w:rPr>
                <w:rFonts w:hint="eastAsia"/>
                <w:sz w:val="24"/>
                <w:szCs w:val="24"/>
              </w:rPr>
              <w:t>0</w:t>
            </w:r>
            <w:r>
              <w:rPr>
                <w:sz w:val="24"/>
                <w:szCs w:val="24"/>
              </w:rPr>
              <w:t>.765</w:t>
            </w:r>
          </w:p>
        </w:tc>
        <w:tc>
          <w:tcPr>
            <w:tcW w:w="1283" w:type="dxa"/>
          </w:tcPr>
          <w:p w14:paraId="022D9550" w14:textId="77777777" w:rsidR="00920C42" w:rsidRDefault="00920C42" w:rsidP="000304D6">
            <w:pPr>
              <w:spacing w:line="360" w:lineRule="auto"/>
              <w:rPr>
                <w:sz w:val="24"/>
                <w:szCs w:val="24"/>
              </w:rPr>
            </w:pPr>
            <w:r>
              <w:rPr>
                <w:rFonts w:hint="eastAsia"/>
                <w:sz w:val="24"/>
                <w:szCs w:val="24"/>
              </w:rPr>
              <w:t>0</w:t>
            </w:r>
            <w:r>
              <w:rPr>
                <w:sz w:val="24"/>
                <w:szCs w:val="24"/>
              </w:rPr>
              <w:t>.630</w:t>
            </w:r>
          </w:p>
        </w:tc>
      </w:tr>
      <w:tr w:rsidR="00920C42" w14:paraId="7C8CDFA3" w14:textId="77777777" w:rsidTr="00BF4C7F">
        <w:trPr>
          <w:trHeight w:val="413"/>
        </w:trPr>
        <w:tc>
          <w:tcPr>
            <w:tcW w:w="3625" w:type="dxa"/>
          </w:tcPr>
          <w:p w14:paraId="22EAE4FE" w14:textId="77777777" w:rsidR="00920C42" w:rsidRDefault="00920C42" w:rsidP="000304D6">
            <w:pPr>
              <w:spacing w:line="360" w:lineRule="auto"/>
              <w:rPr>
                <w:sz w:val="24"/>
                <w:szCs w:val="24"/>
              </w:rPr>
            </w:pPr>
            <w:r>
              <w:rPr>
                <w:sz w:val="24"/>
                <w:szCs w:val="24"/>
              </w:rPr>
              <w:t>Mesangial area/mesangial cell ratio</w:t>
            </w:r>
          </w:p>
        </w:tc>
        <w:tc>
          <w:tcPr>
            <w:tcW w:w="844" w:type="dxa"/>
          </w:tcPr>
          <w:p w14:paraId="285FB1AD" w14:textId="77777777" w:rsidR="00920C42" w:rsidRDefault="00920C42" w:rsidP="000304D6">
            <w:pPr>
              <w:spacing w:line="360" w:lineRule="auto"/>
              <w:rPr>
                <w:sz w:val="24"/>
                <w:szCs w:val="24"/>
              </w:rPr>
            </w:pPr>
            <w:r>
              <w:rPr>
                <w:rFonts w:hint="eastAsia"/>
                <w:sz w:val="24"/>
                <w:szCs w:val="24"/>
              </w:rPr>
              <w:t>0</w:t>
            </w:r>
            <w:r>
              <w:rPr>
                <w:sz w:val="24"/>
                <w:szCs w:val="24"/>
              </w:rPr>
              <w:t>.824</w:t>
            </w:r>
          </w:p>
        </w:tc>
        <w:tc>
          <w:tcPr>
            <w:tcW w:w="1039" w:type="dxa"/>
          </w:tcPr>
          <w:p w14:paraId="7A3005AC" w14:textId="77777777" w:rsidR="00920C42" w:rsidRDefault="00920C42" w:rsidP="000304D6">
            <w:pPr>
              <w:spacing w:line="360" w:lineRule="auto"/>
              <w:rPr>
                <w:sz w:val="24"/>
                <w:szCs w:val="24"/>
              </w:rPr>
            </w:pPr>
            <w:r>
              <w:rPr>
                <w:rFonts w:hint="eastAsia"/>
                <w:sz w:val="24"/>
                <w:szCs w:val="24"/>
              </w:rPr>
              <w:t>&lt;</w:t>
            </w:r>
            <w:r>
              <w:rPr>
                <w:sz w:val="24"/>
                <w:szCs w:val="24"/>
              </w:rPr>
              <w:t>0.001</w:t>
            </w:r>
          </w:p>
        </w:tc>
        <w:tc>
          <w:tcPr>
            <w:tcW w:w="1438" w:type="dxa"/>
          </w:tcPr>
          <w:p w14:paraId="1F5690CC" w14:textId="77777777" w:rsidR="00920C42" w:rsidRDefault="00920C42" w:rsidP="000304D6">
            <w:pPr>
              <w:spacing w:line="360" w:lineRule="auto"/>
              <w:rPr>
                <w:sz w:val="24"/>
                <w:szCs w:val="24"/>
              </w:rPr>
            </w:pPr>
            <w:r>
              <w:rPr>
                <w:sz w:val="24"/>
                <w:szCs w:val="24"/>
              </w:rPr>
              <w:t>0.702-0.945</w:t>
            </w:r>
          </w:p>
        </w:tc>
        <w:tc>
          <w:tcPr>
            <w:tcW w:w="930" w:type="dxa"/>
          </w:tcPr>
          <w:p w14:paraId="56FD9895" w14:textId="77777777" w:rsidR="00920C42" w:rsidRDefault="00920C42" w:rsidP="000304D6">
            <w:pPr>
              <w:spacing w:line="360" w:lineRule="auto"/>
              <w:rPr>
                <w:sz w:val="24"/>
                <w:szCs w:val="24"/>
              </w:rPr>
            </w:pPr>
            <w:r>
              <w:rPr>
                <w:rFonts w:hint="eastAsia"/>
                <w:sz w:val="24"/>
                <w:szCs w:val="24"/>
              </w:rPr>
              <w:t>1</w:t>
            </w:r>
            <w:r>
              <w:rPr>
                <w:sz w:val="24"/>
                <w:szCs w:val="24"/>
              </w:rPr>
              <w:t>18.6</w:t>
            </w:r>
          </w:p>
        </w:tc>
        <w:tc>
          <w:tcPr>
            <w:tcW w:w="1189" w:type="dxa"/>
          </w:tcPr>
          <w:p w14:paraId="59D367FD" w14:textId="77777777" w:rsidR="00920C42" w:rsidRDefault="00920C42" w:rsidP="000304D6">
            <w:pPr>
              <w:spacing w:line="360" w:lineRule="auto"/>
              <w:rPr>
                <w:sz w:val="24"/>
                <w:szCs w:val="24"/>
              </w:rPr>
            </w:pPr>
            <w:r>
              <w:rPr>
                <w:rFonts w:hint="eastAsia"/>
                <w:sz w:val="24"/>
                <w:szCs w:val="24"/>
              </w:rPr>
              <w:t>0</w:t>
            </w:r>
            <w:r>
              <w:rPr>
                <w:sz w:val="24"/>
                <w:szCs w:val="24"/>
              </w:rPr>
              <w:t>.941</w:t>
            </w:r>
          </w:p>
        </w:tc>
        <w:tc>
          <w:tcPr>
            <w:tcW w:w="1283" w:type="dxa"/>
          </w:tcPr>
          <w:p w14:paraId="1E494947" w14:textId="77777777" w:rsidR="00920C42" w:rsidRDefault="00920C42" w:rsidP="000304D6">
            <w:pPr>
              <w:spacing w:line="360" w:lineRule="auto"/>
              <w:rPr>
                <w:sz w:val="24"/>
                <w:szCs w:val="24"/>
              </w:rPr>
            </w:pPr>
            <w:r>
              <w:rPr>
                <w:rFonts w:hint="eastAsia"/>
                <w:sz w:val="24"/>
                <w:szCs w:val="24"/>
              </w:rPr>
              <w:t>0</w:t>
            </w:r>
            <w:r>
              <w:rPr>
                <w:sz w:val="24"/>
                <w:szCs w:val="24"/>
              </w:rPr>
              <w:t>.593</w:t>
            </w:r>
          </w:p>
        </w:tc>
      </w:tr>
      <w:tr w:rsidR="00920C42" w14:paraId="4EE1A8E0" w14:textId="77777777" w:rsidTr="00BF4C7F">
        <w:trPr>
          <w:trHeight w:val="413"/>
        </w:trPr>
        <w:tc>
          <w:tcPr>
            <w:tcW w:w="3625" w:type="dxa"/>
          </w:tcPr>
          <w:p w14:paraId="436C6EEB" w14:textId="77777777" w:rsidR="00920C42" w:rsidRDefault="00920C42" w:rsidP="000304D6">
            <w:pPr>
              <w:spacing w:line="360" w:lineRule="auto"/>
              <w:rPr>
                <w:sz w:val="24"/>
                <w:szCs w:val="24"/>
              </w:rPr>
            </w:pPr>
            <w:r>
              <w:rPr>
                <w:sz w:val="24"/>
                <w:szCs w:val="24"/>
              </w:rPr>
              <w:lastRenderedPageBreak/>
              <w:t>Mesangial area fraction</w:t>
            </w:r>
          </w:p>
        </w:tc>
        <w:tc>
          <w:tcPr>
            <w:tcW w:w="844" w:type="dxa"/>
          </w:tcPr>
          <w:p w14:paraId="31E80D35" w14:textId="77777777" w:rsidR="00920C42" w:rsidRDefault="00920C42" w:rsidP="000304D6">
            <w:pPr>
              <w:spacing w:line="360" w:lineRule="auto"/>
              <w:rPr>
                <w:sz w:val="24"/>
                <w:szCs w:val="24"/>
              </w:rPr>
            </w:pPr>
            <w:r>
              <w:rPr>
                <w:rFonts w:hint="eastAsia"/>
                <w:sz w:val="24"/>
                <w:szCs w:val="24"/>
              </w:rPr>
              <w:t>0</w:t>
            </w:r>
            <w:r>
              <w:rPr>
                <w:sz w:val="24"/>
                <w:szCs w:val="24"/>
              </w:rPr>
              <w:t>.948</w:t>
            </w:r>
          </w:p>
        </w:tc>
        <w:tc>
          <w:tcPr>
            <w:tcW w:w="1039" w:type="dxa"/>
          </w:tcPr>
          <w:p w14:paraId="2E4F69F2" w14:textId="77777777" w:rsidR="00920C42" w:rsidRDefault="00920C42" w:rsidP="000304D6">
            <w:pPr>
              <w:spacing w:line="360" w:lineRule="auto"/>
              <w:rPr>
                <w:sz w:val="24"/>
                <w:szCs w:val="24"/>
              </w:rPr>
            </w:pPr>
            <w:r>
              <w:rPr>
                <w:rFonts w:hint="eastAsia"/>
                <w:sz w:val="24"/>
                <w:szCs w:val="24"/>
              </w:rPr>
              <w:t>&lt;</w:t>
            </w:r>
            <w:r>
              <w:rPr>
                <w:sz w:val="24"/>
                <w:szCs w:val="24"/>
              </w:rPr>
              <w:t>0.001</w:t>
            </w:r>
          </w:p>
        </w:tc>
        <w:tc>
          <w:tcPr>
            <w:tcW w:w="1438" w:type="dxa"/>
          </w:tcPr>
          <w:p w14:paraId="37A02B87" w14:textId="77777777" w:rsidR="00920C42" w:rsidRDefault="00920C42" w:rsidP="000304D6">
            <w:pPr>
              <w:spacing w:line="360" w:lineRule="auto"/>
              <w:rPr>
                <w:sz w:val="24"/>
                <w:szCs w:val="24"/>
              </w:rPr>
            </w:pPr>
            <w:r>
              <w:rPr>
                <w:rFonts w:hint="eastAsia"/>
                <w:sz w:val="24"/>
                <w:szCs w:val="24"/>
              </w:rPr>
              <w:t>0</w:t>
            </w:r>
            <w:r>
              <w:rPr>
                <w:sz w:val="24"/>
                <w:szCs w:val="24"/>
              </w:rPr>
              <w:t>.887-1.0</w:t>
            </w:r>
          </w:p>
        </w:tc>
        <w:tc>
          <w:tcPr>
            <w:tcW w:w="930" w:type="dxa"/>
          </w:tcPr>
          <w:p w14:paraId="16B29FE1" w14:textId="77777777" w:rsidR="00920C42" w:rsidRDefault="00920C42" w:rsidP="000304D6">
            <w:pPr>
              <w:spacing w:line="360" w:lineRule="auto"/>
              <w:rPr>
                <w:sz w:val="24"/>
                <w:szCs w:val="24"/>
              </w:rPr>
            </w:pPr>
            <w:r>
              <w:rPr>
                <w:rFonts w:hint="eastAsia"/>
                <w:sz w:val="24"/>
                <w:szCs w:val="24"/>
              </w:rPr>
              <w:t>0</w:t>
            </w:r>
            <w:r>
              <w:rPr>
                <w:sz w:val="24"/>
                <w:szCs w:val="24"/>
              </w:rPr>
              <w:t>.207</w:t>
            </w:r>
          </w:p>
        </w:tc>
        <w:tc>
          <w:tcPr>
            <w:tcW w:w="1189" w:type="dxa"/>
          </w:tcPr>
          <w:p w14:paraId="5DAC394D" w14:textId="77777777" w:rsidR="00920C42" w:rsidRDefault="00920C42" w:rsidP="000304D6">
            <w:pPr>
              <w:spacing w:line="360" w:lineRule="auto"/>
              <w:rPr>
                <w:sz w:val="24"/>
                <w:szCs w:val="24"/>
              </w:rPr>
            </w:pPr>
            <w:r>
              <w:rPr>
                <w:rFonts w:hint="eastAsia"/>
                <w:sz w:val="24"/>
                <w:szCs w:val="24"/>
              </w:rPr>
              <w:t>0</w:t>
            </w:r>
            <w:r>
              <w:rPr>
                <w:sz w:val="24"/>
                <w:szCs w:val="24"/>
              </w:rPr>
              <w:t>.941</w:t>
            </w:r>
          </w:p>
        </w:tc>
        <w:tc>
          <w:tcPr>
            <w:tcW w:w="1283" w:type="dxa"/>
          </w:tcPr>
          <w:p w14:paraId="331F3283" w14:textId="77777777" w:rsidR="00920C42" w:rsidRDefault="00920C42" w:rsidP="000304D6">
            <w:pPr>
              <w:spacing w:line="360" w:lineRule="auto"/>
              <w:rPr>
                <w:sz w:val="24"/>
                <w:szCs w:val="24"/>
              </w:rPr>
            </w:pPr>
            <w:r>
              <w:rPr>
                <w:rFonts w:hint="eastAsia"/>
                <w:sz w:val="24"/>
                <w:szCs w:val="24"/>
              </w:rPr>
              <w:t>0</w:t>
            </w:r>
            <w:r>
              <w:rPr>
                <w:sz w:val="24"/>
                <w:szCs w:val="24"/>
              </w:rPr>
              <w:t>.852</w:t>
            </w:r>
          </w:p>
        </w:tc>
      </w:tr>
      <w:tr w:rsidR="00920C42" w14:paraId="237AC940" w14:textId="77777777" w:rsidTr="00BF4C7F">
        <w:trPr>
          <w:trHeight w:val="413"/>
        </w:trPr>
        <w:tc>
          <w:tcPr>
            <w:tcW w:w="3625" w:type="dxa"/>
          </w:tcPr>
          <w:p w14:paraId="421878AF" w14:textId="77777777" w:rsidR="00920C42" w:rsidRDefault="00920C42" w:rsidP="000304D6">
            <w:pPr>
              <w:spacing w:line="360" w:lineRule="auto"/>
              <w:rPr>
                <w:sz w:val="24"/>
                <w:szCs w:val="24"/>
              </w:rPr>
            </w:pPr>
            <w:r>
              <w:rPr>
                <w:sz w:val="24"/>
                <w:szCs w:val="24"/>
              </w:rPr>
              <w:t>Mesangial cell density</w:t>
            </w:r>
          </w:p>
        </w:tc>
        <w:tc>
          <w:tcPr>
            <w:tcW w:w="844" w:type="dxa"/>
          </w:tcPr>
          <w:p w14:paraId="3FDAAD36" w14:textId="77777777" w:rsidR="00920C42" w:rsidRDefault="00920C42" w:rsidP="000304D6">
            <w:pPr>
              <w:spacing w:line="360" w:lineRule="auto"/>
              <w:rPr>
                <w:sz w:val="24"/>
                <w:szCs w:val="24"/>
              </w:rPr>
            </w:pPr>
            <w:r>
              <w:rPr>
                <w:rFonts w:hint="eastAsia"/>
                <w:sz w:val="24"/>
                <w:szCs w:val="24"/>
              </w:rPr>
              <w:t>0</w:t>
            </w:r>
            <w:r>
              <w:rPr>
                <w:sz w:val="24"/>
                <w:szCs w:val="24"/>
              </w:rPr>
              <w:t>.810</w:t>
            </w:r>
          </w:p>
        </w:tc>
        <w:tc>
          <w:tcPr>
            <w:tcW w:w="1039" w:type="dxa"/>
          </w:tcPr>
          <w:p w14:paraId="4333D013" w14:textId="77777777" w:rsidR="00920C42" w:rsidRDefault="00920C42" w:rsidP="000304D6">
            <w:pPr>
              <w:spacing w:line="360" w:lineRule="auto"/>
              <w:rPr>
                <w:sz w:val="24"/>
                <w:szCs w:val="24"/>
              </w:rPr>
            </w:pPr>
            <w:r>
              <w:rPr>
                <w:sz w:val="24"/>
                <w:szCs w:val="24"/>
              </w:rPr>
              <w:t>0.001</w:t>
            </w:r>
          </w:p>
        </w:tc>
        <w:tc>
          <w:tcPr>
            <w:tcW w:w="1438" w:type="dxa"/>
          </w:tcPr>
          <w:p w14:paraId="35C2527A" w14:textId="77777777" w:rsidR="00920C42" w:rsidRDefault="00920C42" w:rsidP="000304D6">
            <w:pPr>
              <w:spacing w:line="360" w:lineRule="auto"/>
              <w:rPr>
                <w:sz w:val="24"/>
                <w:szCs w:val="24"/>
              </w:rPr>
            </w:pPr>
            <w:r>
              <w:rPr>
                <w:rFonts w:hint="eastAsia"/>
                <w:sz w:val="24"/>
                <w:szCs w:val="24"/>
              </w:rPr>
              <w:t>0</w:t>
            </w:r>
            <w:r>
              <w:rPr>
                <w:sz w:val="24"/>
                <w:szCs w:val="24"/>
              </w:rPr>
              <w:t>.668-</w:t>
            </w:r>
            <w:r>
              <w:rPr>
                <w:rFonts w:hint="eastAsia"/>
                <w:sz w:val="24"/>
                <w:szCs w:val="24"/>
              </w:rPr>
              <w:t>0</w:t>
            </w:r>
            <w:r>
              <w:rPr>
                <w:sz w:val="24"/>
                <w:szCs w:val="24"/>
              </w:rPr>
              <w:t>.953</w:t>
            </w:r>
          </w:p>
        </w:tc>
        <w:tc>
          <w:tcPr>
            <w:tcW w:w="930" w:type="dxa"/>
          </w:tcPr>
          <w:p w14:paraId="7AE2E989" w14:textId="77777777" w:rsidR="00920C42" w:rsidRDefault="00920C42" w:rsidP="000304D6">
            <w:pPr>
              <w:spacing w:line="360" w:lineRule="auto"/>
              <w:rPr>
                <w:sz w:val="24"/>
                <w:szCs w:val="24"/>
              </w:rPr>
            </w:pPr>
            <w:r>
              <w:rPr>
                <w:rFonts w:hint="eastAsia"/>
                <w:sz w:val="24"/>
                <w:szCs w:val="24"/>
              </w:rPr>
              <w:t>0</w:t>
            </w:r>
            <w:r>
              <w:rPr>
                <w:sz w:val="24"/>
                <w:szCs w:val="24"/>
              </w:rPr>
              <w:t>.002</w:t>
            </w:r>
          </w:p>
        </w:tc>
        <w:tc>
          <w:tcPr>
            <w:tcW w:w="1189" w:type="dxa"/>
          </w:tcPr>
          <w:p w14:paraId="6E261717" w14:textId="77777777" w:rsidR="00920C42" w:rsidRDefault="00920C42" w:rsidP="000304D6">
            <w:pPr>
              <w:spacing w:line="360" w:lineRule="auto"/>
              <w:rPr>
                <w:sz w:val="24"/>
                <w:szCs w:val="24"/>
              </w:rPr>
            </w:pPr>
            <w:r>
              <w:rPr>
                <w:rFonts w:hint="eastAsia"/>
                <w:sz w:val="24"/>
                <w:szCs w:val="24"/>
              </w:rPr>
              <w:t>0</w:t>
            </w:r>
            <w:r>
              <w:rPr>
                <w:sz w:val="24"/>
                <w:szCs w:val="24"/>
              </w:rPr>
              <w:t>.706</w:t>
            </w:r>
          </w:p>
        </w:tc>
        <w:tc>
          <w:tcPr>
            <w:tcW w:w="1283" w:type="dxa"/>
          </w:tcPr>
          <w:p w14:paraId="4650C3F8" w14:textId="77777777" w:rsidR="00920C42" w:rsidRDefault="00920C42" w:rsidP="000304D6">
            <w:pPr>
              <w:spacing w:line="360" w:lineRule="auto"/>
              <w:rPr>
                <w:sz w:val="24"/>
                <w:szCs w:val="24"/>
              </w:rPr>
            </w:pPr>
            <w:r>
              <w:rPr>
                <w:rFonts w:hint="eastAsia"/>
                <w:sz w:val="24"/>
                <w:szCs w:val="24"/>
              </w:rPr>
              <w:t>0</w:t>
            </w:r>
            <w:r>
              <w:rPr>
                <w:sz w:val="24"/>
                <w:szCs w:val="24"/>
              </w:rPr>
              <w:t>.889</w:t>
            </w:r>
          </w:p>
        </w:tc>
      </w:tr>
    </w:tbl>
    <w:p w14:paraId="38877305" w14:textId="343E4507" w:rsidR="00920C42" w:rsidRDefault="00920C42" w:rsidP="00920C42">
      <w:pPr>
        <w:widowControl/>
        <w:spacing w:line="480" w:lineRule="auto"/>
        <w:jc w:val="left"/>
        <w:rPr>
          <w:rFonts w:ascii="Times New Roman" w:hAnsi="Times New Roman" w:cs="Times New Roman"/>
          <w:kern w:val="0"/>
          <w:sz w:val="24"/>
          <w:szCs w:val="24"/>
        </w:rPr>
      </w:pPr>
      <w:r>
        <w:rPr>
          <w:rFonts w:ascii="Times New Roman" w:hAnsi="Times New Roman" w:cs="Times New Roman" w:hint="eastAsia"/>
          <w:sz w:val="24"/>
          <w:szCs w:val="24"/>
        </w:rPr>
        <w:t>Not</w:t>
      </w:r>
      <w:r>
        <w:rPr>
          <w:rFonts w:ascii="Times New Roman" w:hAnsi="Times New Roman" w:cs="Times New Roman"/>
          <w:sz w:val="24"/>
          <w:szCs w:val="24"/>
        </w:rPr>
        <w:t xml:space="preserve">e: AUC, </w:t>
      </w:r>
      <w:r w:rsidR="00A20E9C">
        <w:rPr>
          <w:rFonts w:ascii="Times New Roman" w:hAnsi="Times New Roman" w:cs="Times New Roman"/>
          <w:sz w:val="24"/>
          <w:szCs w:val="24"/>
        </w:rPr>
        <w:t xml:space="preserve">the </w:t>
      </w:r>
      <w:r>
        <w:rPr>
          <w:rFonts w:ascii="Times New Roman" w:hAnsi="Times New Roman" w:cs="Times New Roman"/>
          <w:kern w:val="0"/>
          <w:sz w:val="24"/>
          <w:szCs w:val="24"/>
        </w:rPr>
        <w:t xml:space="preserve">area under the ROC curve; CI, confidence interval. The cutoff value </w:t>
      </w:r>
      <w:r w:rsidR="00A20E9C">
        <w:rPr>
          <w:rFonts w:ascii="Times New Roman" w:hAnsi="Times New Roman" w:cs="Times New Roman"/>
          <w:kern w:val="0"/>
          <w:sz w:val="24"/>
          <w:szCs w:val="24"/>
        </w:rPr>
        <w:t xml:space="preserve">is </w:t>
      </w:r>
      <w:r>
        <w:rPr>
          <w:rFonts w:ascii="Times New Roman" w:hAnsi="Times New Roman" w:cs="Times New Roman"/>
          <w:kern w:val="0"/>
          <w:sz w:val="24"/>
          <w:szCs w:val="24"/>
        </w:rPr>
        <w:t>derived from the point with the maximum accuracy plus specificity.</w:t>
      </w:r>
    </w:p>
    <w:p w14:paraId="58F81347" w14:textId="77777777" w:rsidR="009823CA" w:rsidRDefault="009823CA" w:rsidP="00547E01">
      <w:pPr>
        <w:rPr>
          <w:rFonts w:ascii="Times New Roman" w:hAnsi="Times New Roman"/>
          <w:iCs/>
        </w:rPr>
      </w:pPr>
    </w:p>
    <w:p w14:paraId="1F414A6B" w14:textId="77777777" w:rsidR="00920C42" w:rsidRDefault="00920C42" w:rsidP="00547E01">
      <w:pPr>
        <w:rPr>
          <w:rFonts w:ascii="Times New Roman" w:hAnsi="Times New Roman"/>
          <w:iCs/>
        </w:rPr>
      </w:pPr>
    </w:p>
    <w:p w14:paraId="2E0C7A59" w14:textId="77777777" w:rsidR="00920C42" w:rsidRDefault="00920C42" w:rsidP="00547E01">
      <w:pPr>
        <w:rPr>
          <w:rFonts w:ascii="Times New Roman" w:hAnsi="Times New Roman"/>
          <w:iCs/>
        </w:rPr>
      </w:pPr>
    </w:p>
    <w:p w14:paraId="38A07A29" w14:textId="77777777" w:rsidR="00920C42" w:rsidRDefault="00920C42" w:rsidP="00547E01">
      <w:pPr>
        <w:rPr>
          <w:rFonts w:ascii="Times New Roman" w:hAnsi="Times New Roman"/>
          <w:iCs/>
        </w:rPr>
      </w:pPr>
    </w:p>
    <w:p w14:paraId="36FDA32E" w14:textId="77777777" w:rsidR="00920C42" w:rsidRDefault="00920C42" w:rsidP="00547E01">
      <w:pPr>
        <w:rPr>
          <w:rFonts w:ascii="Times New Roman" w:hAnsi="Times New Roman"/>
          <w:iCs/>
        </w:rPr>
      </w:pPr>
    </w:p>
    <w:p w14:paraId="012557A0" w14:textId="77777777" w:rsidR="009823CA" w:rsidRDefault="009823CA" w:rsidP="00547E01">
      <w:pPr>
        <w:rPr>
          <w:rFonts w:ascii="Times New Roman" w:hAnsi="Times New Roman"/>
          <w:iCs/>
        </w:rPr>
      </w:pPr>
    </w:p>
    <w:p w14:paraId="109F42FC" w14:textId="77777777" w:rsidR="009823CA" w:rsidRDefault="009823CA" w:rsidP="00547E01">
      <w:pPr>
        <w:rPr>
          <w:rFonts w:ascii="Times New Roman" w:hAnsi="Times New Roman"/>
          <w:iCs/>
        </w:rPr>
      </w:pPr>
    </w:p>
    <w:p w14:paraId="144FCAB0" w14:textId="77777777" w:rsidR="008111B0" w:rsidRDefault="008111B0">
      <w:pPr>
        <w:widowControl/>
        <w:jc w:val="left"/>
        <w:rPr>
          <w:rFonts w:ascii="Times New Roman" w:hAnsi="Times New Roman"/>
          <w:b/>
          <w:bCs/>
          <w:iCs/>
        </w:rPr>
      </w:pPr>
      <w:bookmarkStart w:id="68" w:name="OLE_LINK14"/>
      <w:r>
        <w:rPr>
          <w:rFonts w:ascii="Times New Roman" w:hAnsi="Times New Roman"/>
          <w:b/>
          <w:bCs/>
          <w:iCs/>
        </w:rPr>
        <w:br w:type="page"/>
      </w:r>
    </w:p>
    <w:p w14:paraId="10D611E6" w14:textId="5675BB75" w:rsidR="008111B0" w:rsidRPr="00D77BD8" w:rsidRDefault="008111B0" w:rsidP="008111B0">
      <w:pPr>
        <w:jc w:val="left"/>
        <w:rPr>
          <w:rFonts w:ascii="Times New Roman" w:hAnsi="Times New Roman" w:cs="Times New Roman"/>
          <w:b/>
          <w:bCs/>
          <w:sz w:val="24"/>
          <w:szCs w:val="24"/>
        </w:rPr>
      </w:pPr>
      <w:bookmarkStart w:id="69" w:name="OLE_LINK12"/>
      <w:bookmarkStart w:id="70" w:name="OLE_LINK141"/>
      <w:r w:rsidRPr="00C14E4B">
        <w:rPr>
          <w:rFonts w:ascii="Times New Roman" w:hAnsi="Times New Roman" w:hint="eastAsia"/>
          <w:b/>
          <w:bCs/>
          <w:iCs/>
          <w:sz w:val="24"/>
          <w:szCs w:val="24"/>
        </w:rPr>
        <w:lastRenderedPageBreak/>
        <w:t>T</w:t>
      </w:r>
      <w:r w:rsidRPr="00C14E4B">
        <w:rPr>
          <w:rFonts w:ascii="Times New Roman" w:hAnsi="Times New Roman"/>
          <w:b/>
          <w:bCs/>
          <w:iCs/>
          <w:sz w:val="24"/>
          <w:szCs w:val="24"/>
        </w:rPr>
        <w:t>able S</w:t>
      </w:r>
      <w:r w:rsidR="00BE7F85">
        <w:rPr>
          <w:rFonts w:ascii="Times New Roman" w:hAnsi="Times New Roman"/>
          <w:b/>
          <w:bCs/>
          <w:iCs/>
          <w:sz w:val="24"/>
          <w:szCs w:val="24"/>
        </w:rPr>
        <w:t>8</w:t>
      </w:r>
      <w:r w:rsidRPr="00C14E4B">
        <w:rPr>
          <w:rFonts w:ascii="Times New Roman" w:hAnsi="Times New Roman"/>
          <w:b/>
          <w:bCs/>
          <w:iCs/>
          <w:sz w:val="24"/>
          <w:szCs w:val="24"/>
        </w:rPr>
        <w:t xml:space="preserve">. </w:t>
      </w:r>
      <w:bookmarkStart w:id="71" w:name="OLE_LINK78"/>
      <w:bookmarkStart w:id="72" w:name="_Hlk89868652"/>
      <w:r w:rsidRPr="001E32C2">
        <w:rPr>
          <w:rFonts w:ascii="Times New Roman" w:hAnsi="Times New Roman" w:cs="Times New Roman"/>
          <w:b/>
          <w:bCs/>
          <w:sz w:val="24"/>
          <w:szCs w:val="24"/>
        </w:rPr>
        <w:t>Sp</w:t>
      </w:r>
      <w:r>
        <w:rPr>
          <w:rFonts w:ascii="Times New Roman" w:hAnsi="Times New Roman" w:cs="Times New Roman"/>
          <w:b/>
          <w:bCs/>
          <w:sz w:val="24"/>
          <w:szCs w:val="24"/>
        </w:rPr>
        <w:t>earman c</w:t>
      </w:r>
      <w:r w:rsidRPr="00D77BD8">
        <w:rPr>
          <w:rFonts w:ascii="Times New Roman" w:hAnsi="Times New Roman" w:cs="Times New Roman"/>
          <w:b/>
          <w:bCs/>
          <w:sz w:val="24"/>
          <w:szCs w:val="24"/>
        </w:rPr>
        <w:t>orrelation</w:t>
      </w:r>
      <w:r>
        <w:rPr>
          <w:rFonts w:ascii="Times New Roman" w:hAnsi="Times New Roman" w:cs="Times New Roman"/>
          <w:b/>
          <w:bCs/>
          <w:sz w:val="24"/>
          <w:szCs w:val="24"/>
        </w:rPr>
        <w:t xml:space="preserve"> </w:t>
      </w:r>
      <w:r w:rsidRPr="00D77BD8">
        <w:rPr>
          <w:rFonts w:ascii="Times New Roman" w:hAnsi="Times New Roman" w:cs="Times New Roman"/>
          <w:b/>
          <w:bCs/>
          <w:sz w:val="24"/>
          <w:szCs w:val="24"/>
        </w:rPr>
        <w:t xml:space="preserve">of </w:t>
      </w:r>
      <w:r>
        <w:rPr>
          <w:rFonts w:ascii="Times New Roman" w:hAnsi="Times New Roman" w:cs="Times New Roman"/>
          <w:b/>
          <w:bCs/>
          <w:kern w:val="0"/>
          <w:sz w:val="24"/>
          <w:szCs w:val="24"/>
        </w:rPr>
        <w:t>clinical prognostic indicators</w:t>
      </w:r>
      <w:r w:rsidRPr="00D77BD8">
        <w:rPr>
          <w:rFonts w:ascii="Times New Roman" w:hAnsi="Times New Roman" w:cs="Times New Roman"/>
          <w:b/>
          <w:bCs/>
          <w:sz w:val="24"/>
          <w:szCs w:val="24"/>
        </w:rPr>
        <w:t xml:space="preserve"> with </w:t>
      </w:r>
      <w:r>
        <w:rPr>
          <w:rFonts w:ascii="Times New Roman" w:hAnsi="Times New Roman" w:cs="Times New Roman"/>
          <w:b/>
          <w:bCs/>
          <w:sz w:val="24"/>
          <w:szCs w:val="24"/>
        </w:rPr>
        <w:t>CNN</w:t>
      </w:r>
      <w:r w:rsidRPr="00D77BD8">
        <w:rPr>
          <w:rFonts w:ascii="Times New Roman" w:hAnsi="Times New Roman" w:cs="Times New Roman"/>
          <w:b/>
          <w:bCs/>
          <w:sz w:val="24"/>
          <w:szCs w:val="24"/>
        </w:rPr>
        <w:t>-</w:t>
      </w:r>
      <w:r>
        <w:rPr>
          <w:rFonts w:ascii="Times New Roman" w:hAnsi="Times New Roman" w:cs="Times New Roman"/>
          <w:b/>
          <w:bCs/>
          <w:sz w:val="24"/>
          <w:szCs w:val="24"/>
        </w:rPr>
        <w:t>based or pathologists-</w:t>
      </w:r>
      <w:r w:rsidRPr="00D77BD8">
        <w:rPr>
          <w:rFonts w:ascii="Times New Roman" w:hAnsi="Times New Roman" w:cs="Times New Roman"/>
          <w:b/>
          <w:bCs/>
          <w:sz w:val="24"/>
          <w:szCs w:val="24"/>
        </w:rPr>
        <w:t>based</w:t>
      </w:r>
      <w:r>
        <w:rPr>
          <w:rFonts w:ascii="Times New Roman" w:hAnsi="Times New Roman" w:cs="Times New Roman"/>
          <w:b/>
          <w:bCs/>
          <w:sz w:val="24"/>
          <w:szCs w:val="24"/>
        </w:rPr>
        <w:t xml:space="preserve"> classes</w:t>
      </w:r>
      <w:r w:rsidRPr="00D77BD8">
        <w:rPr>
          <w:rFonts w:ascii="Times New Roman" w:hAnsi="Times New Roman" w:cs="Times New Roman"/>
          <w:b/>
          <w:bCs/>
          <w:sz w:val="24"/>
          <w:szCs w:val="24"/>
        </w:rPr>
        <w:t xml:space="preserve"> </w:t>
      </w:r>
      <w:r>
        <w:rPr>
          <w:rFonts w:ascii="Times New Roman" w:hAnsi="Times New Roman" w:cs="Times New Roman"/>
          <w:b/>
          <w:bCs/>
          <w:sz w:val="24"/>
          <w:szCs w:val="24"/>
        </w:rPr>
        <w:t>in the external application subset (</w:t>
      </w:r>
      <w:r w:rsidR="00A20E9C">
        <w:rPr>
          <w:rFonts w:ascii="Times New Roman" w:hAnsi="Times New Roman" w:cs="Times New Roman"/>
          <w:b/>
          <w:bCs/>
          <w:sz w:val="24"/>
          <w:szCs w:val="24"/>
        </w:rPr>
        <w:t>M</w:t>
      </w:r>
      <w:r>
        <w:rPr>
          <w:rFonts w:ascii="Times New Roman" w:hAnsi="Times New Roman" w:cs="Times New Roman"/>
          <w:b/>
          <w:bCs/>
          <w:sz w:val="24"/>
          <w:szCs w:val="24"/>
        </w:rPr>
        <w:t>odel 1)</w:t>
      </w:r>
    </w:p>
    <w:tbl>
      <w:tblPr>
        <w:tblStyle w:val="a7"/>
        <w:tblW w:w="13547" w:type="dxa"/>
        <w:tblInd w:w="-567"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86"/>
        <w:gridCol w:w="850"/>
        <w:gridCol w:w="993"/>
        <w:gridCol w:w="850"/>
        <w:gridCol w:w="992"/>
        <w:gridCol w:w="424"/>
        <w:gridCol w:w="875"/>
        <w:gridCol w:w="978"/>
        <w:gridCol w:w="949"/>
        <w:gridCol w:w="1032"/>
        <w:gridCol w:w="885"/>
        <w:gridCol w:w="1033"/>
      </w:tblGrid>
      <w:tr w:rsidR="008111B0" w14:paraId="7DC47EF2" w14:textId="77777777" w:rsidTr="000304D6">
        <w:trPr>
          <w:trHeight w:val="380"/>
        </w:trPr>
        <w:tc>
          <w:tcPr>
            <w:tcW w:w="3686" w:type="dxa"/>
            <w:vMerge w:val="restart"/>
            <w:tcBorders>
              <w:top w:val="single" w:sz="4" w:space="0" w:color="auto"/>
            </w:tcBorders>
          </w:tcPr>
          <w:bookmarkEnd w:id="69"/>
          <w:p w14:paraId="7F796464" w14:textId="77777777" w:rsidR="008111B0" w:rsidRDefault="008111B0" w:rsidP="000304D6">
            <w:pPr>
              <w:jc w:val="left"/>
              <w:rPr>
                <w:rFonts w:ascii="Times New Roman" w:hAnsi="Times New Roman" w:cs="Times New Roman"/>
                <w:sz w:val="24"/>
                <w:szCs w:val="24"/>
              </w:rPr>
            </w:pPr>
            <w:r>
              <w:rPr>
                <w:rFonts w:ascii="Times New Roman" w:hAnsi="Times New Roman" w:cs="Times New Roman"/>
                <w:sz w:val="24"/>
                <w:szCs w:val="24"/>
              </w:rPr>
              <w:t>Indicators</w:t>
            </w:r>
          </w:p>
        </w:tc>
        <w:tc>
          <w:tcPr>
            <w:tcW w:w="3685" w:type="dxa"/>
            <w:gridSpan w:val="4"/>
            <w:tcBorders>
              <w:top w:val="single" w:sz="4" w:space="0" w:color="auto"/>
              <w:bottom w:val="single" w:sz="4" w:space="0" w:color="auto"/>
            </w:tcBorders>
          </w:tcPr>
          <w:p w14:paraId="6F0D473D" w14:textId="77777777" w:rsidR="008111B0" w:rsidRDefault="008111B0" w:rsidP="000304D6">
            <w:pPr>
              <w:jc w:val="center"/>
              <w:rPr>
                <w:rFonts w:ascii="Times New Roman" w:hAnsi="Times New Roman" w:cs="Times New Roman"/>
                <w:sz w:val="24"/>
                <w:szCs w:val="24"/>
              </w:rPr>
            </w:pPr>
            <w:r>
              <w:rPr>
                <w:rFonts w:ascii="Times New Roman" w:hAnsi="Times New Roman" w:cs="Times New Roman"/>
                <w:sz w:val="24"/>
                <w:szCs w:val="24"/>
              </w:rPr>
              <w:t>Proteinuria</w:t>
            </w:r>
          </w:p>
        </w:tc>
        <w:tc>
          <w:tcPr>
            <w:tcW w:w="424" w:type="dxa"/>
            <w:tcBorders>
              <w:top w:val="single" w:sz="4" w:space="0" w:color="auto"/>
              <w:bottom w:val="nil"/>
            </w:tcBorders>
          </w:tcPr>
          <w:p w14:paraId="6B72D330" w14:textId="77777777" w:rsidR="008111B0" w:rsidRDefault="008111B0" w:rsidP="000304D6">
            <w:pPr>
              <w:jc w:val="center"/>
              <w:rPr>
                <w:rFonts w:ascii="Times New Roman" w:hAnsi="Times New Roman" w:cs="Times New Roman"/>
                <w:sz w:val="24"/>
                <w:szCs w:val="24"/>
              </w:rPr>
            </w:pPr>
          </w:p>
        </w:tc>
        <w:tc>
          <w:tcPr>
            <w:tcW w:w="5752" w:type="dxa"/>
            <w:gridSpan w:val="6"/>
            <w:tcBorders>
              <w:top w:val="single" w:sz="4" w:space="0" w:color="auto"/>
              <w:bottom w:val="single" w:sz="4" w:space="0" w:color="auto"/>
            </w:tcBorders>
          </w:tcPr>
          <w:p w14:paraId="2F1CC529" w14:textId="77777777" w:rsidR="008111B0" w:rsidRDefault="008111B0" w:rsidP="000304D6">
            <w:pPr>
              <w:jc w:val="center"/>
              <w:rPr>
                <w:rFonts w:ascii="Times New Roman" w:hAnsi="Times New Roman" w:cs="Times New Roman"/>
                <w:sz w:val="24"/>
                <w:szCs w:val="24"/>
              </w:rPr>
            </w:pPr>
            <w:r>
              <w:rPr>
                <w:rFonts w:ascii="Times New Roman" w:hAnsi="Times New Roman" w:cs="Times New Roman" w:hint="eastAsia"/>
                <w:sz w:val="24"/>
                <w:szCs w:val="24"/>
              </w:rPr>
              <w:t>e</w:t>
            </w:r>
            <w:r>
              <w:rPr>
                <w:rFonts w:ascii="Times New Roman" w:hAnsi="Times New Roman" w:cs="Times New Roman"/>
                <w:sz w:val="24"/>
                <w:szCs w:val="24"/>
              </w:rPr>
              <w:t>GFR</w:t>
            </w:r>
          </w:p>
        </w:tc>
      </w:tr>
      <w:tr w:rsidR="008111B0" w14:paraId="41FDE955" w14:textId="77777777" w:rsidTr="000304D6">
        <w:trPr>
          <w:trHeight w:val="380"/>
        </w:trPr>
        <w:tc>
          <w:tcPr>
            <w:tcW w:w="3686" w:type="dxa"/>
            <w:vMerge/>
            <w:tcBorders>
              <w:bottom w:val="single" w:sz="4" w:space="0" w:color="auto"/>
            </w:tcBorders>
          </w:tcPr>
          <w:p w14:paraId="76470DEF" w14:textId="77777777" w:rsidR="008111B0" w:rsidRDefault="008111B0" w:rsidP="000304D6">
            <w:pPr>
              <w:jc w:val="left"/>
              <w:rPr>
                <w:rFonts w:ascii="Times New Roman" w:hAnsi="Times New Roman" w:cs="Times New Roman"/>
                <w:sz w:val="24"/>
                <w:szCs w:val="24"/>
              </w:rPr>
            </w:pPr>
          </w:p>
        </w:tc>
        <w:tc>
          <w:tcPr>
            <w:tcW w:w="1843" w:type="dxa"/>
            <w:gridSpan w:val="2"/>
            <w:tcBorders>
              <w:top w:val="single" w:sz="4" w:space="0" w:color="auto"/>
              <w:bottom w:val="single" w:sz="4" w:space="0" w:color="auto"/>
            </w:tcBorders>
          </w:tcPr>
          <w:p w14:paraId="1EEE8C20" w14:textId="77777777" w:rsidR="008111B0" w:rsidRDefault="008111B0" w:rsidP="000304D6">
            <w:pPr>
              <w:jc w:val="center"/>
              <w:rPr>
                <w:rFonts w:ascii="Times New Roman" w:hAnsi="Times New Roman" w:cs="Times New Roman"/>
                <w:sz w:val="24"/>
                <w:szCs w:val="24"/>
              </w:rPr>
            </w:pPr>
            <w:r>
              <w:rPr>
                <w:rFonts w:ascii="Times New Roman" w:hAnsi="Times New Roman" w:cs="Times New Roman"/>
                <w:sz w:val="24"/>
                <w:szCs w:val="24"/>
              </w:rPr>
              <w:t>Proteinuria</w:t>
            </w:r>
            <w:bookmarkStart w:id="73" w:name="OLE_LINK134"/>
            <w:r>
              <w:rPr>
                <w:rFonts w:ascii="Times New Roman" w:hAnsi="Times New Roman" w:cs="Times New Roman"/>
                <w:sz w:val="24"/>
                <w:szCs w:val="24"/>
              </w:rPr>
              <w:t xml:space="preserve"> </w:t>
            </w:r>
          </w:p>
          <w:p w14:paraId="40827CAB" w14:textId="77777777" w:rsidR="008111B0" w:rsidRDefault="008111B0" w:rsidP="000304D6">
            <w:pPr>
              <w:jc w:val="center"/>
              <w:rPr>
                <w:rFonts w:ascii="Times New Roman" w:hAnsi="Times New Roman" w:cs="Times New Roman"/>
                <w:sz w:val="24"/>
                <w:szCs w:val="24"/>
              </w:rPr>
            </w:pPr>
            <w:r>
              <w:rPr>
                <w:rFonts w:ascii="Times New Roman" w:hAnsi="Times New Roman" w:cs="Times New Roman"/>
                <w:sz w:val="24"/>
                <w:szCs w:val="24"/>
              </w:rPr>
              <w:t xml:space="preserve">at biopsy, </w:t>
            </w:r>
          </w:p>
          <w:p w14:paraId="68F58C2D" w14:textId="77777777" w:rsidR="008111B0" w:rsidRDefault="008111B0" w:rsidP="000304D6">
            <w:pPr>
              <w:jc w:val="center"/>
              <w:rPr>
                <w:rFonts w:ascii="Times New Roman" w:hAnsi="Times New Roman" w:cs="Times New Roman"/>
                <w:sz w:val="24"/>
                <w:szCs w:val="24"/>
              </w:rPr>
            </w:pPr>
            <w:r>
              <w:rPr>
                <w:rFonts w:ascii="Times New Roman" w:hAnsi="Times New Roman" w:cs="Times New Roman"/>
                <w:sz w:val="24"/>
                <w:szCs w:val="24"/>
              </w:rPr>
              <w:t xml:space="preserve">g/24h </w:t>
            </w:r>
            <w:bookmarkEnd w:id="73"/>
          </w:p>
          <w:p w14:paraId="2F0F954E" w14:textId="77777777" w:rsidR="008111B0" w:rsidRDefault="008111B0" w:rsidP="000304D6">
            <w:pPr>
              <w:rPr>
                <w:rFonts w:ascii="Times New Roman" w:hAnsi="Times New Roman" w:cs="Times New Roman"/>
                <w:sz w:val="24"/>
                <w:szCs w:val="24"/>
              </w:rPr>
            </w:pPr>
            <w:r>
              <w:rPr>
                <w:rFonts w:ascii="Times New Roman" w:hAnsi="Times New Roman" w:cs="Times New Roman" w:hint="eastAsia"/>
                <w:sz w:val="24"/>
                <w:szCs w:val="24"/>
              </w:rPr>
              <w:t xml:space="preserve"> </w:t>
            </w:r>
            <w:r>
              <w:rPr>
                <w:rFonts w:ascii="Times New Roman" w:hAnsi="Times New Roman" w:cs="Times New Roman"/>
                <w:sz w:val="24"/>
                <w:szCs w:val="24"/>
              </w:rPr>
              <w:t xml:space="preserve">   (n=113)</w:t>
            </w:r>
          </w:p>
        </w:tc>
        <w:tc>
          <w:tcPr>
            <w:tcW w:w="1842" w:type="dxa"/>
            <w:gridSpan w:val="2"/>
            <w:tcBorders>
              <w:top w:val="single" w:sz="4" w:space="0" w:color="auto"/>
              <w:bottom w:val="single" w:sz="4" w:space="0" w:color="auto"/>
            </w:tcBorders>
          </w:tcPr>
          <w:p w14:paraId="03DFADF4" w14:textId="77777777" w:rsidR="008111B0" w:rsidRDefault="008111B0" w:rsidP="000304D6">
            <w:pPr>
              <w:jc w:val="center"/>
              <w:rPr>
                <w:rFonts w:ascii="Times New Roman" w:hAnsi="Times New Roman" w:cs="Times New Roman"/>
                <w:sz w:val="24"/>
                <w:szCs w:val="24"/>
              </w:rPr>
            </w:pPr>
            <w:r>
              <w:rPr>
                <w:rFonts w:ascii="Times New Roman" w:hAnsi="Times New Roman" w:cs="Times New Roman"/>
                <w:sz w:val="24"/>
                <w:szCs w:val="24"/>
              </w:rPr>
              <w:t>Time-average proteinuria, g/24h</w:t>
            </w:r>
          </w:p>
          <w:p w14:paraId="37210A3C" w14:textId="77777777" w:rsidR="008111B0" w:rsidRDefault="008111B0" w:rsidP="000304D6">
            <w:pPr>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n=91)</w:t>
            </w:r>
          </w:p>
        </w:tc>
        <w:tc>
          <w:tcPr>
            <w:tcW w:w="424" w:type="dxa"/>
            <w:tcBorders>
              <w:top w:val="nil"/>
              <w:bottom w:val="single" w:sz="4" w:space="0" w:color="auto"/>
            </w:tcBorders>
          </w:tcPr>
          <w:p w14:paraId="09927A2A" w14:textId="77777777" w:rsidR="008111B0" w:rsidRDefault="008111B0" w:rsidP="000304D6">
            <w:pPr>
              <w:jc w:val="center"/>
              <w:rPr>
                <w:rFonts w:ascii="Times New Roman" w:hAnsi="Times New Roman" w:cs="Times New Roman"/>
                <w:sz w:val="24"/>
                <w:szCs w:val="24"/>
              </w:rPr>
            </w:pPr>
          </w:p>
        </w:tc>
        <w:tc>
          <w:tcPr>
            <w:tcW w:w="1853" w:type="dxa"/>
            <w:gridSpan w:val="2"/>
            <w:tcBorders>
              <w:top w:val="single" w:sz="4" w:space="0" w:color="auto"/>
              <w:bottom w:val="single" w:sz="4" w:space="0" w:color="auto"/>
            </w:tcBorders>
          </w:tcPr>
          <w:p w14:paraId="536552FB" w14:textId="77777777" w:rsidR="008111B0" w:rsidRDefault="008111B0" w:rsidP="000304D6">
            <w:pPr>
              <w:jc w:val="center"/>
              <w:rPr>
                <w:rFonts w:ascii="Times New Roman" w:hAnsi="Times New Roman" w:cs="Times New Roman"/>
                <w:sz w:val="24"/>
                <w:szCs w:val="24"/>
              </w:rPr>
            </w:pPr>
            <w:r>
              <w:rPr>
                <w:rFonts w:ascii="Times New Roman" w:hAnsi="Times New Roman" w:cs="Times New Roman"/>
                <w:sz w:val="24"/>
                <w:szCs w:val="24"/>
              </w:rPr>
              <w:t>eGFR at biopsy, ml/min/1.73 m</w:t>
            </w:r>
            <w:r w:rsidRPr="00C85FAD">
              <w:rPr>
                <w:rFonts w:ascii="Times New Roman" w:hAnsi="Times New Roman" w:cs="Times New Roman"/>
                <w:sz w:val="24"/>
                <w:szCs w:val="24"/>
                <w:vertAlign w:val="superscript"/>
              </w:rPr>
              <w:t>2</w:t>
            </w:r>
          </w:p>
          <w:p w14:paraId="712D4A16" w14:textId="77777777" w:rsidR="008111B0" w:rsidRDefault="008111B0" w:rsidP="000304D6">
            <w:pPr>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n=114)</w:t>
            </w:r>
          </w:p>
        </w:tc>
        <w:tc>
          <w:tcPr>
            <w:tcW w:w="1981" w:type="dxa"/>
            <w:gridSpan w:val="2"/>
            <w:tcBorders>
              <w:top w:val="single" w:sz="4" w:space="0" w:color="auto"/>
              <w:bottom w:val="single" w:sz="4" w:space="0" w:color="auto"/>
            </w:tcBorders>
          </w:tcPr>
          <w:p w14:paraId="71802533" w14:textId="77777777" w:rsidR="008111B0" w:rsidRDefault="008111B0" w:rsidP="000304D6">
            <w:pPr>
              <w:jc w:val="center"/>
              <w:rPr>
                <w:rFonts w:ascii="Times New Roman" w:hAnsi="Times New Roman" w:cs="Times New Roman"/>
                <w:sz w:val="24"/>
                <w:szCs w:val="24"/>
              </w:rPr>
            </w:pPr>
            <w:r>
              <w:rPr>
                <w:rFonts w:ascii="Times New Roman" w:hAnsi="Times New Roman" w:cs="Times New Roman" w:hint="eastAsia"/>
                <w:sz w:val="24"/>
                <w:szCs w:val="24"/>
              </w:rPr>
              <w:t>e</w:t>
            </w:r>
            <w:r>
              <w:rPr>
                <w:rFonts w:ascii="Times New Roman" w:hAnsi="Times New Roman" w:cs="Times New Roman"/>
                <w:sz w:val="24"/>
                <w:szCs w:val="24"/>
              </w:rPr>
              <w:t>GFR slope, ml/min/1.73 m</w:t>
            </w:r>
            <w:r w:rsidRPr="00C85FAD">
              <w:rPr>
                <w:rFonts w:ascii="Times New Roman" w:hAnsi="Times New Roman" w:cs="Times New Roman"/>
                <w:sz w:val="24"/>
                <w:szCs w:val="24"/>
                <w:vertAlign w:val="superscript"/>
              </w:rPr>
              <w:t>2</w:t>
            </w:r>
            <w:r>
              <w:rPr>
                <w:rFonts w:ascii="Times New Roman" w:hAnsi="Times New Roman" w:cs="Times New Roman"/>
                <w:sz w:val="24"/>
                <w:szCs w:val="24"/>
              </w:rPr>
              <w:t>/year</w:t>
            </w:r>
          </w:p>
          <w:p w14:paraId="5C20156E" w14:textId="77777777" w:rsidR="008111B0" w:rsidRDefault="008111B0" w:rsidP="000304D6">
            <w:pPr>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n=93)</w:t>
            </w:r>
          </w:p>
        </w:tc>
        <w:tc>
          <w:tcPr>
            <w:tcW w:w="1918" w:type="dxa"/>
            <w:gridSpan w:val="2"/>
            <w:tcBorders>
              <w:top w:val="single" w:sz="4" w:space="0" w:color="auto"/>
              <w:bottom w:val="single" w:sz="4" w:space="0" w:color="auto"/>
            </w:tcBorders>
          </w:tcPr>
          <w:p w14:paraId="55E2F932" w14:textId="77777777" w:rsidR="008111B0" w:rsidRDefault="008111B0" w:rsidP="000304D6">
            <w:pPr>
              <w:jc w:val="center"/>
              <w:rPr>
                <w:rFonts w:ascii="Times New Roman" w:hAnsi="Times New Roman" w:cs="Times New Roman"/>
                <w:sz w:val="24"/>
                <w:szCs w:val="24"/>
              </w:rPr>
            </w:pPr>
            <w:r>
              <w:rPr>
                <w:rFonts w:ascii="Times New Roman" w:hAnsi="Times New Roman" w:cs="Times New Roman"/>
                <w:sz w:val="24"/>
                <w:szCs w:val="24"/>
              </w:rPr>
              <w:t>Event of ESRD</w:t>
            </w:r>
          </w:p>
          <w:p w14:paraId="7F7EE401" w14:textId="77777777" w:rsidR="008111B0" w:rsidRDefault="008111B0" w:rsidP="000304D6">
            <w:pPr>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n=93)</w:t>
            </w:r>
          </w:p>
        </w:tc>
      </w:tr>
      <w:tr w:rsidR="008111B0" w14:paraId="146B8359" w14:textId="77777777" w:rsidTr="000304D6">
        <w:trPr>
          <w:trHeight w:val="380"/>
        </w:trPr>
        <w:tc>
          <w:tcPr>
            <w:tcW w:w="3686" w:type="dxa"/>
            <w:tcBorders>
              <w:top w:val="single" w:sz="4" w:space="0" w:color="auto"/>
              <w:bottom w:val="nil"/>
            </w:tcBorders>
          </w:tcPr>
          <w:p w14:paraId="44ED3C2B" w14:textId="77777777" w:rsidR="008111B0" w:rsidRPr="008A3712" w:rsidRDefault="008111B0" w:rsidP="000304D6">
            <w:pPr>
              <w:jc w:val="left"/>
              <w:rPr>
                <w:rFonts w:ascii="Times New Roman" w:hAnsi="Times New Roman" w:cs="Times New Roman"/>
                <w:b/>
                <w:bCs/>
                <w:sz w:val="24"/>
                <w:szCs w:val="24"/>
              </w:rPr>
            </w:pPr>
            <w:bookmarkStart w:id="74" w:name="_Hlk93584732"/>
            <w:r w:rsidRPr="008A3712">
              <w:rPr>
                <w:rFonts w:ascii="Times New Roman" w:hAnsi="Times New Roman" w:cs="Times New Roman" w:hint="eastAsia"/>
                <w:b/>
                <w:bCs/>
                <w:sz w:val="24"/>
                <w:szCs w:val="24"/>
              </w:rPr>
              <w:t>S</w:t>
            </w:r>
            <w:r w:rsidRPr="008A3712">
              <w:rPr>
                <w:rFonts w:ascii="Times New Roman" w:hAnsi="Times New Roman" w:cs="Times New Roman"/>
                <w:b/>
                <w:bCs/>
                <w:sz w:val="24"/>
                <w:szCs w:val="24"/>
              </w:rPr>
              <w:t>pearman correlation (</w:t>
            </w:r>
            <w:r w:rsidRPr="008A3712">
              <w:rPr>
                <w:rFonts w:ascii="Times New Roman" w:hAnsi="Times New Roman" w:cs="Times New Roman"/>
                <w:b/>
                <w:bCs/>
                <w:i/>
                <w:iCs/>
                <w:sz w:val="24"/>
                <w:szCs w:val="24"/>
              </w:rPr>
              <w:t>r</w:t>
            </w:r>
            <w:r w:rsidRPr="008A3712">
              <w:rPr>
                <w:rFonts w:ascii="Times New Roman" w:hAnsi="Times New Roman" w:cs="Times New Roman"/>
                <w:b/>
                <w:bCs/>
                <w:sz w:val="24"/>
                <w:szCs w:val="24"/>
              </w:rPr>
              <w:t>,</w:t>
            </w:r>
            <w:r w:rsidRPr="008A3712">
              <w:rPr>
                <w:rFonts w:ascii="Times New Roman" w:hAnsi="Times New Roman" w:cs="Times New Roman"/>
                <w:b/>
                <w:bCs/>
                <w:i/>
                <w:iCs/>
                <w:sz w:val="24"/>
                <w:szCs w:val="24"/>
              </w:rPr>
              <w:t xml:space="preserve"> </w:t>
            </w:r>
            <w:r>
              <w:rPr>
                <w:rFonts w:ascii="Times New Roman" w:hAnsi="Times New Roman" w:cs="Times New Roman"/>
                <w:b/>
                <w:bCs/>
                <w:i/>
                <w:iCs/>
                <w:sz w:val="24"/>
                <w:szCs w:val="24"/>
              </w:rPr>
              <w:t>P value</w:t>
            </w:r>
            <w:r w:rsidRPr="008A3712">
              <w:rPr>
                <w:rFonts w:ascii="Times New Roman" w:hAnsi="Times New Roman" w:cs="Times New Roman"/>
                <w:b/>
                <w:bCs/>
                <w:sz w:val="24"/>
                <w:szCs w:val="24"/>
              </w:rPr>
              <w:t>)</w:t>
            </w:r>
          </w:p>
        </w:tc>
        <w:tc>
          <w:tcPr>
            <w:tcW w:w="850" w:type="dxa"/>
            <w:tcBorders>
              <w:top w:val="single" w:sz="4" w:space="0" w:color="auto"/>
              <w:bottom w:val="nil"/>
            </w:tcBorders>
          </w:tcPr>
          <w:p w14:paraId="5C2A12BD" w14:textId="77777777" w:rsidR="008111B0" w:rsidRDefault="008111B0" w:rsidP="000304D6">
            <w:pPr>
              <w:jc w:val="center"/>
              <w:rPr>
                <w:rFonts w:ascii="Times New Roman" w:hAnsi="Times New Roman" w:cs="Times New Roman"/>
                <w:i/>
                <w:iCs/>
                <w:sz w:val="24"/>
                <w:szCs w:val="24"/>
              </w:rPr>
            </w:pPr>
            <w:r>
              <w:rPr>
                <w:rFonts w:ascii="Times New Roman" w:hAnsi="Times New Roman" w:cs="Times New Roman" w:hint="eastAsia"/>
                <w:i/>
                <w:iCs/>
                <w:sz w:val="24"/>
                <w:szCs w:val="24"/>
              </w:rPr>
              <w:t>r</w:t>
            </w:r>
          </w:p>
        </w:tc>
        <w:tc>
          <w:tcPr>
            <w:tcW w:w="993" w:type="dxa"/>
            <w:tcBorders>
              <w:top w:val="single" w:sz="4" w:space="0" w:color="auto"/>
              <w:bottom w:val="nil"/>
            </w:tcBorders>
          </w:tcPr>
          <w:p w14:paraId="551DC3B0" w14:textId="77777777" w:rsidR="008111B0" w:rsidRDefault="008111B0" w:rsidP="000304D6">
            <w:pPr>
              <w:jc w:val="center"/>
              <w:rPr>
                <w:rFonts w:ascii="Times New Roman" w:hAnsi="Times New Roman" w:cs="Times New Roman"/>
                <w:i/>
                <w:iCs/>
                <w:sz w:val="24"/>
                <w:szCs w:val="24"/>
              </w:rPr>
            </w:pPr>
            <w:r>
              <w:rPr>
                <w:rFonts w:ascii="Times New Roman" w:hAnsi="Times New Roman" w:cs="Times New Roman"/>
                <w:i/>
                <w:iCs/>
                <w:sz w:val="24"/>
                <w:szCs w:val="24"/>
              </w:rPr>
              <w:t>P value</w:t>
            </w:r>
          </w:p>
        </w:tc>
        <w:tc>
          <w:tcPr>
            <w:tcW w:w="850" w:type="dxa"/>
            <w:tcBorders>
              <w:top w:val="single" w:sz="4" w:space="0" w:color="auto"/>
              <w:bottom w:val="nil"/>
            </w:tcBorders>
          </w:tcPr>
          <w:p w14:paraId="71E90768" w14:textId="77777777" w:rsidR="008111B0" w:rsidRDefault="008111B0" w:rsidP="000304D6">
            <w:pPr>
              <w:jc w:val="center"/>
              <w:rPr>
                <w:rFonts w:ascii="Times New Roman" w:hAnsi="Times New Roman" w:cs="Times New Roman"/>
                <w:i/>
                <w:iCs/>
                <w:sz w:val="24"/>
                <w:szCs w:val="24"/>
              </w:rPr>
            </w:pPr>
            <w:r>
              <w:rPr>
                <w:rFonts w:ascii="Times New Roman" w:hAnsi="Times New Roman" w:cs="Times New Roman" w:hint="eastAsia"/>
                <w:i/>
                <w:iCs/>
                <w:sz w:val="24"/>
                <w:szCs w:val="24"/>
              </w:rPr>
              <w:t>r</w:t>
            </w:r>
          </w:p>
        </w:tc>
        <w:tc>
          <w:tcPr>
            <w:tcW w:w="992" w:type="dxa"/>
            <w:tcBorders>
              <w:top w:val="single" w:sz="4" w:space="0" w:color="auto"/>
              <w:bottom w:val="nil"/>
            </w:tcBorders>
          </w:tcPr>
          <w:p w14:paraId="13CE2422" w14:textId="77777777" w:rsidR="008111B0" w:rsidRDefault="008111B0" w:rsidP="000304D6">
            <w:pPr>
              <w:jc w:val="center"/>
              <w:rPr>
                <w:rFonts w:ascii="Times New Roman" w:hAnsi="Times New Roman" w:cs="Times New Roman"/>
                <w:i/>
                <w:iCs/>
                <w:sz w:val="24"/>
                <w:szCs w:val="24"/>
              </w:rPr>
            </w:pPr>
            <w:r>
              <w:rPr>
                <w:rFonts w:ascii="Times New Roman" w:hAnsi="Times New Roman" w:cs="Times New Roman"/>
                <w:i/>
                <w:iCs/>
                <w:sz w:val="24"/>
                <w:szCs w:val="24"/>
              </w:rPr>
              <w:t>P value</w:t>
            </w:r>
          </w:p>
        </w:tc>
        <w:tc>
          <w:tcPr>
            <w:tcW w:w="424" w:type="dxa"/>
            <w:tcBorders>
              <w:top w:val="single" w:sz="4" w:space="0" w:color="auto"/>
              <w:bottom w:val="nil"/>
            </w:tcBorders>
          </w:tcPr>
          <w:p w14:paraId="664CEFDC" w14:textId="77777777" w:rsidR="008111B0" w:rsidRDefault="008111B0" w:rsidP="000304D6">
            <w:pPr>
              <w:jc w:val="center"/>
              <w:rPr>
                <w:rFonts w:ascii="Times New Roman" w:hAnsi="Times New Roman" w:cs="Times New Roman"/>
                <w:i/>
                <w:iCs/>
                <w:sz w:val="24"/>
                <w:szCs w:val="24"/>
              </w:rPr>
            </w:pPr>
          </w:p>
        </w:tc>
        <w:tc>
          <w:tcPr>
            <w:tcW w:w="875" w:type="dxa"/>
            <w:tcBorders>
              <w:top w:val="single" w:sz="4" w:space="0" w:color="auto"/>
              <w:bottom w:val="nil"/>
            </w:tcBorders>
          </w:tcPr>
          <w:p w14:paraId="309ABE03" w14:textId="77777777" w:rsidR="008111B0" w:rsidRPr="00DC2BBD" w:rsidRDefault="008111B0" w:rsidP="000304D6">
            <w:pPr>
              <w:jc w:val="center"/>
              <w:rPr>
                <w:rFonts w:ascii="Times New Roman" w:hAnsi="Times New Roman" w:cs="Times New Roman"/>
                <w:i/>
                <w:iCs/>
                <w:sz w:val="24"/>
                <w:szCs w:val="24"/>
              </w:rPr>
            </w:pPr>
            <w:r>
              <w:rPr>
                <w:rFonts w:ascii="Times New Roman" w:hAnsi="Times New Roman" w:cs="Times New Roman" w:hint="eastAsia"/>
                <w:i/>
                <w:iCs/>
                <w:sz w:val="24"/>
                <w:szCs w:val="24"/>
              </w:rPr>
              <w:t>r</w:t>
            </w:r>
          </w:p>
        </w:tc>
        <w:tc>
          <w:tcPr>
            <w:tcW w:w="978" w:type="dxa"/>
            <w:tcBorders>
              <w:top w:val="single" w:sz="4" w:space="0" w:color="auto"/>
              <w:bottom w:val="nil"/>
            </w:tcBorders>
          </w:tcPr>
          <w:p w14:paraId="3B7852EE" w14:textId="77777777" w:rsidR="008111B0" w:rsidRPr="00DC2BBD" w:rsidRDefault="008111B0" w:rsidP="000304D6">
            <w:pPr>
              <w:jc w:val="center"/>
              <w:rPr>
                <w:rFonts w:ascii="Times New Roman" w:hAnsi="Times New Roman" w:cs="Times New Roman"/>
                <w:i/>
                <w:iCs/>
                <w:sz w:val="24"/>
                <w:szCs w:val="24"/>
              </w:rPr>
            </w:pPr>
            <w:r>
              <w:rPr>
                <w:rFonts w:ascii="Times New Roman" w:hAnsi="Times New Roman" w:cs="Times New Roman"/>
                <w:i/>
                <w:iCs/>
                <w:sz w:val="24"/>
                <w:szCs w:val="24"/>
              </w:rPr>
              <w:t>P value</w:t>
            </w:r>
          </w:p>
        </w:tc>
        <w:tc>
          <w:tcPr>
            <w:tcW w:w="949" w:type="dxa"/>
            <w:tcBorders>
              <w:top w:val="single" w:sz="4" w:space="0" w:color="auto"/>
              <w:bottom w:val="nil"/>
            </w:tcBorders>
          </w:tcPr>
          <w:p w14:paraId="12124623" w14:textId="77777777" w:rsidR="008111B0" w:rsidRPr="00DC2BBD" w:rsidRDefault="008111B0" w:rsidP="000304D6">
            <w:pPr>
              <w:jc w:val="center"/>
              <w:rPr>
                <w:rFonts w:ascii="Times New Roman" w:hAnsi="Times New Roman" w:cs="Times New Roman"/>
                <w:i/>
                <w:iCs/>
                <w:sz w:val="24"/>
                <w:szCs w:val="24"/>
              </w:rPr>
            </w:pPr>
            <w:r>
              <w:rPr>
                <w:rFonts w:ascii="Times New Roman" w:hAnsi="Times New Roman" w:cs="Times New Roman" w:hint="eastAsia"/>
                <w:i/>
                <w:iCs/>
                <w:sz w:val="24"/>
                <w:szCs w:val="24"/>
              </w:rPr>
              <w:t>r</w:t>
            </w:r>
          </w:p>
        </w:tc>
        <w:tc>
          <w:tcPr>
            <w:tcW w:w="1032" w:type="dxa"/>
            <w:tcBorders>
              <w:top w:val="single" w:sz="4" w:space="0" w:color="auto"/>
              <w:bottom w:val="nil"/>
            </w:tcBorders>
          </w:tcPr>
          <w:p w14:paraId="62195FBD" w14:textId="77777777" w:rsidR="008111B0" w:rsidRPr="00DC2BBD" w:rsidRDefault="008111B0" w:rsidP="000304D6">
            <w:pPr>
              <w:jc w:val="center"/>
              <w:rPr>
                <w:rFonts w:ascii="Times New Roman" w:hAnsi="Times New Roman" w:cs="Times New Roman"/>
                <w:i/>
                <w:iCs/>
                <w:sz w:val="24"/>
                <w:szCs w:val="24"/>
              </w:rPr>
            </w:pPr>
            <w:r>
              <w:rPr>
                <w:rFonts w:ascii="Times New Roman" w:hAnsi="Times New Roman" w:cs="Times New Roman"/>
                <w:i/>
                <w:iCs/>
                <w:sz w:val="24"/>
                <w:szCs w:val="24"/>
              </w:rPr>
              <w:t>P value</w:t>
            </w:r>
          </w:p>
        </w:tc>
        <w:tc>
          <w:tcPr>
            <w:tcW w:w="885" w:type="dxa"/>
            <w:tcBorders>
              <w:top w:val="single" w:sz="4" w:space="0" w:color="auto"/>
              <w:bottom w:val="nil"/>
            </w:tcBorders>
          </w:tcPr>
          <w:p w14:paraId="027ACA41" w14:textId="77777777" w:rsidR="008111B0" w:rsidRPr="00DC2BBD" w:rsidRDefault="008111B0" w:rsidP="000304D6">
            <w:pPr>
              <w:jc w:val="center"/>
              <w:rPr>
                <w:rFonts w:ascii="Times New Roman" w:hAnsi="Times New Roman" w:cs="Times New Roman"/>
                <w:i/>
                <w:iCs/>
                <w:sz w:val="24"/>
                <w:szCs w:val="24"/>
              </w:rPr>
            </w:pPr>
            <w:r>
              <w:rPr>
                <w:rFonts w:ascii="Times New Roman" w:hAnsi="Times New Roman" w:cs="Times New Roman" w:hint="eastAsia"/>
                <w:i/>
                <w:iCs/>
                <w:sz w:val="24"/>
                <w:szCs w:val="24"/>
              </w:rPr>
              <w:t>r</w:t>
            </w:r>
          </w:p>
        </w:tc>
        <w:tc>
          <w:tcPr>
            <w:tcW w:w="1033" w:type="dxa"/>
            <w:tcBorders>
              <w:top w:val="single" w:sz="4" w:space="0" w:color="auto"/>
              <w:bottom w:val="nil"/>
            </w:tcBorders>
          </w:tcPr>
          <w:p w14:paraId="3BADC501" w14:textId="77777777" w:rsidR="008111B0" w:rsidRPr="00DC2BBD" w:rsidRDefault="008111B0" w:rsidP="000304D6">
            <w:pPr>
              <w:jc w:val="center"/>
              <w:rPr>
                <w:rFonts w:ascii="Times New Roman" w:hAnsi="Times New Roman" w:cs="Times New Roman"/>
                <w:i/>
                <w:iCs/>
                <w:sz w:val="24"/>
                <w:szCs w:val="24"/>
              </w:rPr>
            </w:pPr>
            <w:r>
              <w:rPr>
                <w:rFonts w:ascii="Times New Roman" w:hAnsi="Times New Roman" w:cs="Times New Roman"/>
                <w:i/>
                <w:iCs/>
                <w:sz w:val="24"/>
                <w:szCs w:val="24"/>
              </w:rPr>
              <w:t>P value</w:t>
            </w:r>
          </w:p>
        </w:tc>
      </w:tr>
      <w:tr w:rsidR="008111B0" w14:paraId="03BD089D" w14:textId="77777777" w:rsidTr="000304D6">
        <w:trPr>
          <w:trHeight w:val="380"/>
        </w:trPr>
        <w:tc>
          <w:tcPr>
            <w:tcW w:w="3686" w:type="dxa"/>
            <w:tcBorders>
              <w:top w:val="nil"/>
            </w:tcBorders>
          </w:tcPr>
          <w:p w14:paraId="7B9A987D" w14:textId="77777777" w:rsidR="008111B0" w:rsidRDefault="008111B0" w:rsidP="000304D6">
            <w:pPr>
              <w:ind w:firstLineChars="100" w:firstLine="240"/>
              <w:jc w:val="left"/>
              <w:rPr>
                <w:rFonts w:ascii="Times New Roman" w:hAnsi="Times New Roman" w:cs="Times New Roman"/>
                <w:sz w:val="24"/>
                <w:szCs w:val="24"/>
              </w:rPr>
            </w:pPr>
            <w:bookmarkStart w:id="75" w:name="_Hlk90457731"/>
            <w:bookmarkEnd w:id="74"/>
            <w:r>
              <w:rPr>
                <w:rFonts w:ascii="Times New Roman" w:hAnsi="Times New Roman" w:cs="Times New Roman"/>
                <w:sz w:val="24"/>
                <w:szCs w:val="24"/>
              </w:rPr>
              <w:t>Pathologists-based</w:t>
            </w:r>
            <w:r>
              <w:rPr>
                <w:rFonts w:ascii="Times New Roman" w:hAnsi="Times New Roman" w:cs="Times New Roman" w:hint="eastAsia"/>
                <w:sz w:val="24"/>
                <w:szCs w:val="24"/>
              </w:rPr>
              <w:t xml:space="preserve"> </w:t>
            </w:r>
            <w:r>
              <w:rPr>
                <w:rFonts w:ascii="Times New Roman" w:hAnsi="Times New Roman" w:cs="Times New Roman"/>
                <w:sz w:val="24"/>
                <w:szCs w:val="24"/>
              </w:rPr>
              <w:t>classes</w:t>
            </w:r>
          </w:p>
        </w:tc>
        <w:tc>
          <w:tcPr>
            <w:tcW w:w="850" w:type="dxa"/>
            <w:tcBorders>
              <w:top w:val="nil"/>
            </w:tcBorders>
          </w:tcPr>
          <w:p w14:paraId="74D8E539" w14:textId="77777777" w:rsidR="008111B0" w:rsidRDefault="008111B0" w:rsidP="000304D6">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.562</w:t>
            </w:r>
          </w:p>
        </w:tc>
        <w:tc>
          <w:tcPr>
            <w:tcW w:w="993" w:type="dxa"/>
            <w:tcBorders>
              <w:top w:val="nil"/>
            </w:tcBorders>
          </w:tcPr>
          <w:p w14:paraId="3FDEB89D" w14:textId="77777777" w:rsidR="008111B0" w:rsidRDefault="008111B0" w:rsidP="000304D6">
            <w:pPr>
              <w:jc w:val="center"/>
              <w:rPr>
                <w:rFonts w:ascii="Times New Roman" w:hAnsi="Times New Roman" w:cs="Times New Roman"/>
                <w:sz w:val="24"/>
                <w:szCs w:val="24"/>
              </w:rPr>
            </w:pPr>
            <w:r>
              <w:rPr>
                <w:rFonts w:ascii="Times New Roman" w:hAnsi="Times New Roman" w:cs="Times New Roman" w:hint="eastAsia"/>
                <w:sz w:val="24"/>
                <w:szCs w:val="24"/>
              </w:rPr>
              <w:t>&lt;</w:t>
            </w:r>
            <w:r>
              <w:rPr>
                <w:rFonts w:ascii="Times New Roman" w:hAnsi="Times New Roman" w:cs="Times New Roman"/>
                <w:sz w:val="24"/>
                <w:szCs w:val="24"/>
              </w:rPr>
              <w:t>0.001</w:t>
            </w:r>
          </w:p>
        </w:tc>
        <w:tc>
          <w:tcPr>
            <w:tcW w:w="850" w:type="dxa"/>
            <w:tcBorders>
              <w:top w:val="nil"/>
            </w:tcBorders>
          </w:tcPr>
          <w:p w14:paraId="5E5D3115" w14:textId="77777777" w:rsidR="008111B0" w:rsidRDefault="008111B0" w:rsidP="000304D6">
            <w:pPr>
              <w:jc w:val="center"/>
              <w:rPr>
                <w:rFonts w:ascii="Times New Roman" w:hAnsi="Times New Roman" w:cs="Times New Roman"/>
                <w:sz w:val="24"/>
                <w:szCs w:val="24"/>
              </w:rPr>
            </w:pPr>
            <w:r w:rsidRPr="002B01DD">
              <w:rPr>
                <w:rFonts w:ascii="Times New Roman" w:hAnsi="Times New Roman" w:cs="Times New Roman" w:hint="eastAsia"/>
                <w:sz w:val="24"/>
                <w:szCs w:val="24"/>
              </w:rPr>
              <w:t>0</w:t>
            </w:r>
            <w:r w:rsidRPr="002B01DD">
              <w:rPr>
                <w:rFonts w:ascii="Times New Roman" w:hAnsi="Times New Roman" w:cs="Times New Roman"/>
                <w:sz w:val="24"/>
                <w:szCs w:val="24"/>
              </w:rPr>
              <w:t>.</w:t>
            </w:r>
            <w:r>
              <w:rPr>
                <w:rFonts w:ascii="Times New Roman" w:hAnsi="Times New Roman" w:cs="Times New Roman"/>
                <w:sz w:val="24"/>
                <w:szCs w:val="24"/>
              </w:rPr>
              <w:t>577</w:t>
            </w:r>
          </w:p>
        </w:tc>
        <w:tc>
          <w:tcPr>
            <w:tcW w:w="992" w:type="dxa"/>
            <w:tcBorders>
              <w:top w:val="nil"/>
            </w:tcBorders>
          </w:tcPr>
          <w:p w14:paraId="3830C87F" w14:textId="77777777" w:rsidR="008111B0" w:rsidRDefault="008111B0" w:rsidP="000304D6">
            <w:pPr>
              <w:jc w:val="center"/>
              <w:rPr>
                <w:rFonts w:ascii="Times New Roman" w:hAnsi="Times New Roman" w:cs="Times New Roman"/>
                <w:sz w:val="24"/>
                <w:szCs w:val="24"/>
              </w:rPr>
            </w:pPr>
            <w:bookmarkStart w:id="76" w:name="OLE_LINK113"/>
            <w:r>
              <w:rPr>
                <w:rFonts w:ascii="Times New Roman" w:hAnsi="Times New Roman" w:cs="Times New Roman"/>
                <w:sz w:val="24"/>
                <w:szCs w:val="24"/>
              </w:rPr>
              <w:t>&lt;</w:t>
            </w:r>
            <w:r w:rsidRPr="002B01DD">
              <w:rPr>
                <w:rFonts w:ascii="Times New Roman" w:hAnsi="Times New Roman" w:cs="Times New Roman" w:hint="eastAsia"/>
                <w:sz w:val="24"/>
                <w:szCs w:val="24"/>
              </w:rPr>
              <w:t>0</w:t>
            </w:r>
            <w:r w:rsidRPr="002B01DD">
              <w:rPr>
                <w:rFonts w:ascii="Times New Roman" w:hAnsi="Times New Roman" w:cs="Times New Roman"/>
                <w:sz w:val="24"/>
                <w:szCs w:val="24"/>
              </w:rPr>
              <w:t>.</w:t>
            </w:r>
            <w:r>
              <w:rPr>
                <w:rFonts w:ascii="Times New Roman" w:hAnsi="Times New Roman" w:cs="Times New Roman"/>
                <w:sz w:val="24"/>
                <w:szCs w:val="24"/>
              </w:rPr>
              <w:t>001</w:t>
            </w:r>
            <w:bookmarkEnd w:id="76"/>
          </w:p>
        </w:tc>
        <w:tc>
          <w:tcPr>
            <w:tcW w:w="424" w:type="dxa"/>
            <w:tcBorders>
              <w:top w:val="nil"/>
            </w:tcBorders>
          </w:tcPr>
          <w:p w14:paraId="4288901F" w14:textId="77777777" w:rsidR="008111B0" w:rsidRDefault="008111B0" w:rsidP="000304D6">
            <w:pPr>
              <w:jc w:val="center"/>
              <w:rPr>
                <w:rFonts w:ascii="Times New Roman" w:hAnsi="Times New Roman" w:cs="Times New Roman"/>
                <w:sz w:val="24"/>
                <w:szCs w:val="24"/>
              </w:rPr>
            </w:pPr>
          </w:p>
        </w:tc>
        <w:tc>
          <w:tcPr>
            <w:tcW w:w="875" w:type="dxa"/>
            <w:tcBorders>
              <w:top w:val="nil"/>
            </w:tcBorders>
          </w:tcPr>
          <w:p w14:paraId="0C0DC2E4" w14:textId="77777777" w:rsidR="008111B0" w:rsidRDefault="008111B0" w:rsidP="000304D6">
            <w:pPr>
              <w:jc w:val="cente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hint="eastAsia"/>
                <w:sz w:val="24"/>
                <w:szCs w:val="24"/>
              </w:rPr>
              <w:t>0</w:t>
            </w:r>
            <w:r>
              <w:rPr>
                <w:rFonts w:ascii="Times New Roman" w:hAnsi="Times New Roman" w:cs="Times New Roman"/>
                <w:sz w:val="24"/>
                <w:szCs w:val="24"/>
              </w:rPr>
              <w:t>.468</w:t>
            </w:r>
          </w:p>
        </w:tc>
        <w:tc>
          <w:tcPr>
            <w:tcW w:w="978" w:type="dxa"/>
            <w:tcBorders>
              <w:top w:val="nil"/>
            </w:tcBorders>
          </w:tcPr>
          <w:p w14:paraId="06FA5F33" w14:textId="77777777" w:rsidR="008111B0" w:rsidRDefault="008111B0" w:rsidP="000304D6">
            <w:pPr>
              <w:jc w:val="center"/>
              <w:rPr>
                <w:rFonts w:ascii="Times New Roman" w:hAnsi="Times New Roman" w:cs="Times New Roman"/>
                <w:sz w:val="24"/>
                <w:szCs w:val="24"/>
              </w:rPr>
            </w:pPr>
            <w:r>
              <w:rPr>
                <w:rFonts w:ascii="Times New Roman" w:hAnsi="Times New Roman" w:cs="Times New Roman" w:hint="eastAsia"/>
                <w:sz w:val="24"/>
                <w:szCs w:val="24"/>
              </w:rPr>
              <w:t>&lt;</w:t>
            </w:r>
            <w:r>
              <w:rPr>
                <w:rFonts w:ascii="Times New Roman" w:hAnsi="Times New Roman" w:cs="Times New Roman"/>
                <w:sz w:val="24"/>
                <w:szCs w:val="24"/>
              </w:rPr>
              <w:t>0.001</w:t>
            </w:r>
          </w:p>
        </w:tc>
        <w:tc>
          <w:tcPr>
            <w:tcW w:w="949" w:type="dxa"/>
            <w:tcBorders>
              <w:top w:val="nil"/>
            </w:tcBorders>
          </w:tcPr>
          <w:p w14:paraId="4E22EE1C" w14:textId="77777777" w:rsidR="008111B0" w:rsidRDefault="008111B0" w:rsidP="000304D6">
            <w:pPr>
              <w:jc w:val="cente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hint="eastAsia"/>
                <w:sz w:val="24"/>
                <w:szCs w:val="24"/>
              </w:rPr>
              <w:t>0</w:t>
            </w:r>
            <w:r>
              <w:rPr>
                <w:rFonts w:ascii="Times New Roman" w:hAnsi="Times New Roman" w:cs="Times New Roman"/>
                <w:sz w:val="24"/>
                <w:szCs w:val="24"/>
              </w:rPr>
              <w:t>.517</w:t>
            </w:r>
          </w:p>
        </w:tc>
        <w:tc>
          <w:tcPr>
            <w:tcW w:w="1032" w:type="dxa"/>
            <w:tcBorders>
              <w:top w:val="nil"/>
            </w:tcBorders>
          </w:tcPr>
          <w:p w14:paraId="2D15860F" w14:textId="77777777" w:rsidR="008111B0" w:rsidRDefault="008111B0" w:rsidP="000304D6">
            <w:pPr>
              <w:jc w:val="center"/>
              <w:rPr>
                <w:rFonts w:ascii="Times New Roman" w:hAnsi="Times New Roman" w:cs="Times New Roman"/>
                <w:sz w:val="24"/>
                <w:szCs w:val="24"/>
              </w:rPr>
            </w:pPr>
            <w:r>
              <w:rPr>
                <w:rFonts w:ascii="Times New Roman" w:hAnsi="Times New Roman" w:cs="Times New Roman"/>
                <w:sz w:val="24"/>
                <w:szCs w:val="24"/>
              </w:rPr>
              <w:t>&lt;</w:t>
            </w:r>
            <w:r>
              <w:rPr>
                <w:rFonts w:ascii="Times New Roman" w:hAnsi="Times New Roman" w:cs="Times New Roman" w:hint="eastAsia"/>
                <w:sz w:val="24"/>
                <w:szCs w:val="24"/>
              </w:rPr>
              <w:t>0</w:t>
            </w:r>
            <w:r>
              <w:rPr>
                <w:rFonts w:ascii="Times New Roman" w:hAnsi="Times New Roman" w:cs="Times New Roman"/>
                <w:sz w:val="24"/>
                <w:szCs w:val="24"/>
              </w:rPr>
              <w:t>.001</w:t>
            </w:r>
          </w:p>
        </w:tc>
        <w:tc>
          <w:tcPr>
            <w:tcW w:w="885" w:type="dxa"/>
            <w:tcBorders>
              <w:top w:val="nil"/>
            </w:tcBorders>
          </w:tcPr>
          <w:p w14:paraId="2DC4B7C8" w14:textId="77777777" w:rsidR="008111B0" w:rsidRDefault="008111B0" w:rsidP="000304D6">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.306</w:t>
            </w:r>
          </w:p>
        </w:tc>
        <w:tc>
          <w:tcPr>
            <w:tcW w:w="1033" w:type="dxa"/>
            <w:tcBorders>
              <w:top w:val="nil"/>
            </w:tcBorders>
          </w:tcPr>
          <w:p w14:paraId="6ECB2E53" w14:textId="77777777" w:rsidR="008111B0" w:rsidRDefault="008111B0" w:rsidP="000304D6">
            <w:pPr>
              <w:jc w:val="center"/>
              <w:rPr>
                <w:rFonts w:ascii="Times New Roman" w:hAnsi="Times New Roman" w:cs="Times New Roman"/>
                <w:sz w:val="24"/>
                <w:szCs w:val="24"/>
              </w:rPr>
            </w:pPr>
            <w:r>
              <w:rPr>
                <w:rFonts w:ascii="Times New Roman" w:hAnsi="Times New Roman" w:cs="Times New Roman"/>
                <w:sz w:val="24"/>
                <w:szCs w:val="24"/>
              </w:rPr>
              <w:t>0.003</w:t>
            </w:r>
          </w:p>
        </w:tc>
      </w:tr>
      <w:bookmarkEnd w:id="75"/>
      <w:tr w:rsidR="008111B0" w14:paraId="1E302445" w14:textId="77777777" w:rsidTr="000304D6">
        <w:trPr>
          <w:trHeight w:val="380"/>
        </w:trPr>
        <w:tc>
          <w:tcPr>
            <w:tcW w:w="3686" w:type="dxa"/>
          </w:tcPr>
          <w:p w14:paraId="0600163A" w14:textId="77777777" w:rsidR="008111B0" w:rsidRDefault="008111B0" w:rsidP="000304D6">
            <w:pPr>
              <w:ind w:firstLineChars="100" w:firstLine="240"/>
              <w:jc w:val="left"/>
              <w:rPr>
                <w:rFonts w:ascii="Times New Roman" w:hAnsi="Times New Roman" w:cs="Times New Roman"/>
                <w:sz w:val="24"/>
                <w:szCs w:val="24"/>
              </w:rPr>
            </w:pPr>
            <w:r>
              <w:rPr>
                <w:rFonts w:ascii="Times New Roman" w:hAnsi="Times New Roman" w:cs="Times New Roman"/>
                <w:sz w:val="24"/>
                <w:szCs w:val="24"/>
              </w:rPr>
              <w:t>CNN-based classes</w:t>
            </w:r>
          </w:p>
        </w:tc>
        <w:tc>
          <w:tcPr>
            <w:tcW w:w="850" w:type="dxa"/>
          </w:tcPr>
          <w:p w14:paraId="4C616278" w14:textId="77777777" w:rsidR="008111B0" w:rsidRDefault="008111B0" w:rsidP="000304D6">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.582</w:t>
            </w:r>
          </w:p>
        </w:tc>
        <w:tc>
          <w:tcPr>
            <w:tcW w:w="993" w:type="dxa"/>
          </w:tcPr>
          <w:p w14:paraId="4F0B86A9" w14:textId="77777777" w:rsidR="008111B0" w:rsidRDefault="008111B0" w:rsidP="000304D6">
            <w:pPr>
              <w:jc w:val="center"/>
              <w:rPr>
                <w:rFonts w:ascii="Times New Roman" w:hAnsi="Times New Roman" w:cs="Times New Roman"/>
                <w:sz w:val="24"/>
                <w:szCs w:val="24"/>
              </w:rPr>
            </w:pPr>
            <w:r>
              <w:rPr>
                <w:rFonts w:ascii="Times New Roman" w:hAnsi="Times New Roman" w:cs="Times New Roman" w:hint="eastAsia"/>
                <w:sz w:val="24"/>
                <w:szCs w:val="24"/>
              </w:rPr>
              <w:t>&lt;</w:t>
            </w:r>
            <w:r>
              <w:rPr>
                <w:rFonts w:ascii="Times New Roman" w:hAnsi="Times New Roman" w:cs="Times New Roman"/>
                <w:sz w:val="24"/>
                <w:szCs w:val="24"/>
              </w:rPr>
              <w:t>0.001</w:t>
            </w:r>
          </w:p>
        </w:tc>
        <w:tc>
          <w:tcPr>
            <w:tcW w:w="850" w:type="dxa"/>
          </w:tcPr>
          <w:p w14:paraId="0839DEE9" w14:textId="77777777" w:rsidR="008111B0" w:rsidRDefault="008111B0" w:rsidP="000304D6">
            <w:pPr>
              <w:jc w:val="center"/>
              <w:rPr>
                <w:rFonts w:ascii="Times New Roman" w:hAnsi="Times New Roman" w:cs="Times New Roman"/>
                <w:sz w:val="24"/>
                <w:szCs w:val="24"/>
              </w:rPr>
            </w:pPr>
            <w:r>
              <w:rPr>
                <w:rFonts w:ascii="Times New Roman" w:hAnsi="Times New Roman" w:cs="Times New Roman"/>
                <w:sz w:val="24"/>
                <w:szCs w:val="24"/>
              </w:rPr>
              <w:t>0.613</w:t>
            </w:r>
          </w:p>
        </w:tc>
        <w:tc>
          <w:tcPr>
            <w:tcW w:w="992" w:type="dxa"/>
          </w:tcPr>
          <w:p w14:paraId="2F293822" w14:textId="77777777" w:rsidR="008111B0" w:rsidRDefault="008111B0" w:rsidP="000304D6">
            <w:pPr>
              <w:jc w:val="center"/>
              <w:rPr>
                <w:rFonts w:ascii="Times New Roman" w:hAnsi="Times New Roman" w:cs="Times New Roman"/>
                <w:sz w:val="24"/>
                <w:szCs w:val="24"/>
              </w:rPr>
            </w:pPr>
            <w:r>
              <w:rPr>
                <w:rFonts w:ascii="Times New Roman" w:hAnsi="Times New Roman" w:cs="Times New Roman"/>
                <w:sz w:val="24"/>
                <w:szCs w:val="24"/>
              </w:rPr>
              <w:t>&lt;</w:t>
            </w:r>
            <w:r w:rsidRPr="002B01DD">
              <w:rPr>
                <w:rFonts w:ascii="Times New Roman" w:hAnsi="Times New Roman" w:cs="Times New Roman" w:hint="eastAsia"/>
                <w:sz w:val="24"/>
                <w:szCs w:val="24"/>
              </w:rPr>
              <w:t>0</w:t>
            </w:r>
            <w:r w:rsidRPr="002B01DD">
              <w:rPr>
                <w:rFonts w:ascii="Times New Roman" w:hAnsi="Times New Roman" w:cs="Times New Roman"/>
                <w:sz w:val="24"/>
                <w:szCs w:val="24"/>
              </w:rPr>
              <w:t>.</w:t>
            </w:r>
            <w:r>
              <w:rPr>
                <w:rFonts w:ascii="Times New Roman" w:hAnsi="Times New Roman" w:cs="Times New Roman"/>
                <w:sz w:val="24"/>
                <w:szCs w:val="24"/>
              </w:rPr>
              <w:t>001</w:t>
            </w:r>
          </w:p>
        </w:tc>
        <w:tc>
          <w:tcPr>
            <w:tcW w:w="424" w:type="dxa"/>
          </w:tcPr>
          <w:p w14:paraId="5B5B3FA0" w14:textId="77777777" w:rsidR="008111B0" w:rsidRDefault="008111B0" w:rsidP="000304D6">
            <w:pPr>
              <w:jc w:val="center"/>
              <w:rPr>
                <w:rFonts w:ascii="Times New Roman" w:hAnsi="Times New Roman" w:cs="Times New Roman"/>
                <w:sz w:val="24"/>
                <w:szCs w:val="24"/>
              </w:rPr>
            </w:pPr>
          </w:p>
        </w:tc>
        <w:tc>
          <w:tcPr>
            <w:tcW w:w="875" w:type="dxa"/>
          </w:tcPr>
          <w:p w14:paraId="56A4BDB5" w14:textId="77777777" w:rsidR="008111B0" w:rsidRDefault="008111B0" w:rsidP="000304D6">
            <w:pPr>
              <w:jc w:val="cente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hint="eastAsia"/>
                <w:sz w:val="24"/>
                <w:szCs w:val="24"/>
              </w:rPr>
              <w:t>0</w:t>
            </w:r>
            <w:r>
              <w:rPr>
                <w:rFonts w:ascii="Times New Roman" w:hAnsi="Times New Roman" w:cs="Times New Roman"/>
                <w:sz w:val="24"/>
                <w:szCs w:val="24"/>
              </w:rPr>
              <w:t>.480</w:t>
            </w:r>
          </w:p>
        </w:tc>
        <w:tc>
          <w:tcPr>
            <w:tcW w:w="978" w:type="dxa"/>
          </w:tcPr>
          <w:p w14:paraId="090EA7C4" w14:textId="77777777" w:rsidR="008111B0" w:rsidRDefault="008111B0" w:rsidP="000304D6">
            <w:pPr>
              <w:jc w:val="center"/>
              <w:rPr>
                <w:rFonts w:ascii="Times New Roman" w:hAnsi="Times New Roman" w:cs="Times New Roman"/>
                <w:sz w:val="24"/>
                <w:szCs w:val="24"/>
              </w:rPr>
            </w:pPr>
            <w:bookmarkStart w:id="77" w:name="OLE_LINK6"/>
            <w:r>
              <w:rPr>
                <w:rFonts w:ascii="Times New Roman" w:hAnsi="Times New Roman" w:cs="Times New Roman" w:hint="eastAsia"/>
                <w:sz w:val="24"/>
                <w:szCs w:val="24"/>
              </w:rPr>
              <w:t>&lt;</w:t>
            </w:r>
            <w:r>
              <w:rPr>
                <w:rFonts w:ascii="Times New Roman" w:hAnsi="Times New Roman" w:cs="Times New Roman"/>
                <w:sz w:val="24"/>
                <w:szCs w:val="24"/>
              </w:rPr>
              <w:t>0.001</w:t>
            </w:r>
            <w:bookmarkEnd w:id="77"/>
          </w:p>
        </w:tc>
        <w:tc>
          <w:tcPr>
            <w:tcW w:w="949" w:type="dxa"/>
          </w:tcPr>
          <w:p w14:paraId="1246C9F8" w14:textId="77777777" w:rsidR="008111B0" w:rsidRDefault="008111B0" w:rsidP="000304D6">
            <w:pPr>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0.559</w:t>
            </w:r>
          </w:p>
        </w:tc>
        <w:tc>
          <w:tcPr>
            <w:tcW w:w="1032" w:type="dxa"/>
          </w:tcPr>
          <w:p w14:paraId="40BEF8AC" w14:textId="77777777" w:rsidR="008111B0" w:rsidRDefault="008111B0" w:rsidP="000304D6">
            <w:pPr>
              <w:jc w:val="center"/>
              <w:rPr>
                <w:rFonts w:ascii="Times New Roman" w:hAnsi="Times New Roman" w:cs="Times New Roman"/>
                <w:sz w:val="24"/>
                <w:szCs w:val="24"/>
              </w:rPr>
            </w:pPr>
            <w:r>
              <w:rPr>
                <w:rFonts w:ascii="Times New Roman" w:hAnsi="Times New Roman" w:cs="Times New Roman"/>
                <w:sz w:val="24"/>
                <w:szCs w:val="24"/>
              </w:rPr>
              <w:t>&lt;</w:t>
            </w:r>
            <w:r>
              <w:rPr>
                <w:rFonts w:ascii="Times New Roman" w:hAnsi="Times New Roman" w:cs="Times New Roman" w:hint="eastAsia"/>
                <w:sz w:val="24"/>
                <w:szCs w:val="24"/>
              </w:rPr>
              <w:t>0</w:t>
            </w:r>
            <w:r>
              <w:rPr>
                <w:rFonts w:ascii="Times New Roman" w:hAnsi="Times New Roman" w:cs="Times New Roman"/>
                <w:sz w:val="24"/>
                <w:szCs w:val="24"/>
              </w:rPr>
              <w:t>.001</w:t>
            </w:r>
          </w:p>
        </w:tc>
        <w:tc>
          <w:tcPr>
            <w:tcW w:w="885" w:type="dxa"/>
          </w:tcPr>
          <w:p w14:paraId="7956C68E" w14:textId="77777777" w:rsidR="008111B0" w:rsidRDefault="008111B0" w:rsidP="000304D6">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.245</w:t>
            </w:r>
          </w:p>
        </w:tc>
        <w:tc>
          <w:tcPr>
            <w:tcW w:w="1033" w:type="dxa"/>
          </w:tcPr>
          <w:p w14:paraId="110C4141" w14:textId="77777777" w:rsidR="008111B0" w:rsidRDefault="008111B0" w:rsidP="000304D6">
            <w:pPr>
              <w:jc w:val="center"/>
              <w:rPr>
                <w:rFonts w:ascii="Times New Roman" w:hAnsi="Times New Roman" w:cs="Times New Roman"/>
                <w:sz w:val="24"/>
                <w:szCs w:val="24"/>
              </w:rPr>
            </w:pPr>
            <w:r>
              <w:rPr>
                <w:rFonts w:ascii="Times New Roman" w:hAnsi="Times New Roman" w:cs="Times New Roman"/>
                <w:sz w:val="24"/>
                <w:szCs w:val="24"/>
              </w:rPr>
              <w:t>0.018</w:t>
            </w:r>
          </w:p>
        </w:tc>
      </w:tr>
      <w:tr w:rsidR="008111B0" w14:paraId="61F0109F" w14:textId="77777777" w:rsidTr="000304D6">
        <w:trPr>
          <w:trHeight w:val="380"/>
        </w:trPr>
        <w:tc>
          <w:tcPr>
            <w:tcW w:w="3686" w:type="dxa"/>
          </w:tcPr>
          <w:p w14:paraId="37EC33BF" w14:textId="77777777" w:rsidR="008111B0" w:rsidRPr="008A3712" w:rsidRDefault="008111B0" w:rsidP="000304D6">
            <w:pPr>
              <w:jc w:val="left"/>
              <w:rPr>
                <w:rFonts w:ascii="Times New Roman" w:hAnsi="Times New Roman" w:cs="Times New Roman"/>
                <w:b/>
                <w:bCs/>
                <w:sz w:val="24"/>
                <w:szCs w:val="24"/>
              </w:rPr>
            </w:pPr>
            <w:bookmarkStart w:id="78" w:name="_Hlk93584758"/>
            <w:r w:rsidRPr="008A3712">
              <w:rPr>
                <w:rFonts w:ascii="Times New Roman" w:hAnsi="Times New Roman" w:cs="Times New Roman" w:hint="eastAsia"/>
                <w:b/>
                <w:bCs/>
                <w:sz w:val="24"/>
                <w:szCs w:val="24"/>
              </w:rPr>
              <w:t>Z</w:t>
            </w:r>
            <w:r w:rsidRPr="008A3712">
              <w:rPr>
                <w:rFonts w:ascii="Times New Roman" w:hAnsi="Times New Roman" w:cs="Times New Roman"/>
                <w:b/>
                <w:bCs/>
                <w:sz w:val="24"/>
                <w:szCs w:val="24"/>
              </w:rPr>
              <w:t>-scores (Z,</w:t>
            </w:r>
            <w:r w:rsidRPr="008A3712">
              <w:rPr>
                <w:rFonts w:ascii="Times New Roman" w:hAnsi="Times New Roman" w:cs="Times New Roman"/>
                <w:b/>
                <w:bCs/>
                <w:i/>
                <w:iCs/>
                <w:sz w:val="24"/>
                <w:szCs w:val="24"/>
              </w:rPr>
              <w:t xml:space="preserve"> </w:t>
            </w:r>
            <w:r>
              <w:rPr>
                <w:rFonts w:ascii="Times New Roman" w:hAnsi="Times New Roman" w:cs="Times New Roman"/>
                <w:b/>
                <w:bCs/>
                <w:i/>
                <w:iCs/>
                <w:sz w:val="24"/>
                <w:szCs w:val="24"/>
              </w:rPr>
              <w:t>P value</w:t>
            </w:r>
            <w:r w:rsidRPr="008A3712">
              <w:rPr>
                <w:rFonts w:ascii="Times New Roman" w:hAnsi="Times New Roman" w:cs="Times New Roman"/>
                <w:b/>
                <w:bCs/>
                <w:sz w:val="24"/>
                <w:szCs w:val="24"/>
              </w:rPr>
              <w:t>)</w:t>
            </w:r>
          </w:p>
        </w:tc>
        <w:tc>
          <w:tcPr>
            <w:tcW w:w="850" w:type="dxa"/>
          </w:tcPr>
          <w:p w14:paraId="7B8A0791" w14:textId="77777777" w:rsidR="008111B0" w:rsidRDefault="008111B0" w:rsidP="000304D6">
            <w:pPr>
              <w:jc w:val="center"/>
              <w:rPr>
                <w:rFonts w:ascii="Times New Roman" w:hAnsi="Times New Roman" w:cs="Times New Roman"/>
                <w:sz w:val="24"/>
                <w:szCs w:val="24"/>
              </w:rPr>
            </w:pPr>
            <w:r>
              <w:rPr>
                <w:rFonts w:ascii="Times New Roman" w:hAnsi="Times New Roman" w:cs="Times New Roman" w:hint="eastAsia"/>
                <w:sz w:val="24"/>
                <w:szCs w:val="24"/>
              </w:rPr>
              <w:t>Z</w:t>
            </w:r>
          </w:p>
        </w:tc>
        <w:tc>
          <w:tcPr>
            <w:tcW w:w="993" w:type="dxa"/>
          </w:tcPr>
          <w:p w14:paraId="79513611" w14:textId="77777777" w:rsidR="008111B0" w:rsidRPr="00DF52EC" w:rsidRDefault="008111B0" w:rsidP="000304D6">
            <w:pPr>
              <w:jc w:val="center"/>
              <w:rPr>
                <w:rFonts w:ascii="Times New Roman" w:hAnsi="Times New Roman" w:cs="Times New Roman"/>
                <w:i/>
                <w:iCs/>
                <w:sz w:val="24"/>
                <w:szCs w:val="24"/>
              </w:rPr>
            </w:pPr>
            <w:r>
              <w:rPr>
                <w:rFonts w:ascii="Times New Roman" w:hAnsi="Times New Roman" w:cs="Times New Roman"/>
                <w:i/>
                <w:iCs/>
                <w:sz w:val="24"/>
                <w:szCs w:val="24"/>
              </w:rPr>
              <w:t>P value</w:t>
            </w:r>
          </w:p>
        </w:tc>
        <w:tc>
          <w:tcPr>
            <w:tcW w:w="850" w:type="dxa"/>
          </w:tcPr>
          <w:p w14:paraId="3B9415B3" w14:textId="77777777" w:rsidR="008111B0" w:rsidRDefault="008111B0" w:rsidP="000304D6">
            <w:pPr>
              <w:jc w:val="center"/>
              <w:rPr>
                <w:rFonts w:ascii="Times New Roman" w:hAnsi="Times New Roman" w:cs="Times New Roman"/>
                <w:sz w:val="24"/>
                <w:szCs w:val="24"/>
              </w:rPr>
            </w:pPr>
            <w:r>
              <w:rPr>
                <w:rFonts w:ascii="Times New Roman" w:hAnsi="Times New Roman" w:cs="Times New Roman" w:hint="eastAsia"/>
                <w:sz w:val="24"/>
                <w:szCs w:val="24"/>
              </w:rPr>
              <w:t>Z</w:t>
            </w:r>
          </w:p>
        </w:tc>
        <w:tc>
          <w:tcPr>
            <w:tcW w:w="992" w:type="dxa"/>
          </w:tcPr>
          <w:p w14:paraId="3B1140AE" w14:textId="77777777" w:rsidR="008111B0" w:rsidRPr="00DF52EC" w:rsidRDefault="008111B0" w:rsidP="000304D6">
            <w:pPr>
              <w:jc w:val="center"/>
              <w:rPr>
                <w:rFonts w:ascii="Times New Roman" w:hAnsi="Times New Roman" w:cs="Times New Roman"/>
                <w:i/>
                <w:iCs/>
                <w:sz w:val="24"/>
                <w:szCs w:val="24"/>
              </w:rPr>
            </w:pPr>
            <w:r>
              <w:rPr>
                <w:rFonts w:ascii="Times New Roman" w:hAnsi="Times New Roman" w:cs="Times New Roman"/>
                <w:i/>
                <w:iCs/>
                <w:sz w:val="24"/>
                <w:szCs w:val="24"/>
              </w:rPr>
              <w:t>P value</w:t>
            </w:r>
          </w:p>
        </w:tc>
        <w:tc>
          <w:tcPr>
            <w:tcW w:w="424" w:type="dxa"/>
          </w:tcPr>
          <w:p w14:paraId="1FEB2615" w14:textId="77777777" w:rsidR="008111B0" w:rsidRDefault="008111B0" w:rsidP="000304D6">
            <w:pPr>
              <w:jc w:val="center"/>
              <w:rPr>
                <w:rFonts w:ascii="Times New Roman" w:hAnsi="Times New Roman" w:cs="Times New Roman"/>
                <w:sz w:val="24"/>
                <w:szCs w:val="24"/>
              </w:rPr>
            </w:pPr>
          </w:p>
        </w:tc>
        <w:tc>
          <w:tcPr>
            <w:tcW w:w="875" w:type="dxa"/>
          </w:tcPr>
          <w:p w14:paraId="1B20C96D" w14:textId="77777777" w:rsidR="008111B0" w:rsidRDefault="008111B0" w:rsidP="000304D6">
            <w:pPr>
              <w:jc w:val="center"/>
              <w:rPr>
                <w:rFonts w:ascii="Times New Roman" w:hAnsi="Times New Roman" w:cs="Times New Roman"/>
                <w:sz w:val="24"/>
                <w:szCs w:val="24"/>
              </w:rPr>
            </w:pPr>
            <w:r>
              <w:rPr>
                <w:rFonts w:ascii="Times New Roman" w:hAnsi="Times New Roman" w:cs="Times New Roman" w:hint="eastAsia"/>
                <w:sz w:val="24"/>
                <w:szCs w:val="24"/>
              </w:rPr>
              <w:t>Z</w:t>
            </w:r>
          </w:p>
        </w:tc>
        <w:tc>
          <w:tcPr>
            <w:tcW w:w="978" w:type="dxa"/>
          </w:tcPr>
          <w:p w14:paraId="53DC0D40" w14:textId="77777777" w:rsidR="008111B0" w:rsidRPr="00DF52EC" w:rsidRDefault="008111B0" w:rsidP="000304D6">
            <w:pPr>
              <w:jc w:val="center"/>
              <w:rPr>
                <w:rFonts w:ascii="Times New Roman" w:hAnsi="Times New Roman" w:cs="Times New Roman"/>
                <w:i/>
                <w:iCs/>
                <w:sz w:val="24"/>
                <w:szCs w:val="24"/>
              </w:rPr>
            </w:pPr>
            <w:r>
              <w:rPr>
                <w:rFonts w:ascii="Times New Roman" w:hAnsi="Times New Roman" w:cs="Times New Roman"/>
                <w:i/>
                <w:iCs/>
                <w:sz w:val="24"/>
                <w:szCs w:val="24"/>
              </w:rPr>
              <w:t>P value</w:t>
            </w:r>
          </w:p>
        </w:tc>
        <w:tc>
          <w:tcPr>
            <w:tcW w:w="949" w:type="dxa"/>
          </w:tcPr>
          <w:p w14:paraId="3BF521FF" w14:textId="77777777" w:rsidR="008111B0" w:rsidRDefault="008111B0" w:rsidP="000304D6">
            <w:pPr>
              <w:jc w:val="center"/>
              <w:rPr>
                <w:rFonts w:ascii="Times New Roman" w:hAnsi="Times New Roman" w:cs="Times New Roman"/>
                <w:sz w:val="24"/>
                <w:szCs w:val="24"/>
              </w:rPr>
            </w:pPr>
            <w:r>
              <w:rPr>
                <w:rFonts w:ascii="Times New Roman" w:hAnsi="Times New Roman" w:cs="Times New Roman" w:hint="eastAsia"/>
                <w:sz w:val="24"/>
                <w:szCs w:val="24"/>
              </w:rPr>
              <w:t>Z</w:t>
            </w:r>
          </w:p>
        </w:tc>
        <w:tc>
          <w:tcPr>
            <w:tcW w:w="1032" w:type="dxa"/>
          </w:tcPr>
          <w:p w14:paraId="462613FF" w14:textId="77777777" w:rsidR="008111B0" w:rsidRPr="00DF52EC" w:rsidRDefault="008111B0" w:rsidP="000304D6">
            <w:pPr>
              <w:jc w:val="center"/>
              <w:rPr>
                <w:rFonts w:ascii="Times New Roman" w:hAnsi="Times New Roman" w:cs="Times New Roman"/>
                <w:i/>
                <w:iCs/>
                <w:sz w:val="24"/>
                <w:szCs w:val="24"/>
              </w:rPr>
            </w:pPr>
            <w:r>
              <w:rPr>
                <w:rFonts w:ascii="Times New Roman" w:hAnsi="Times New Roman" w:cs="Times New Roman"/>
                <w:i/>
                <w:iCs/>
                <w:sz w:val="24"/>
                <w:szCs w:val="24"/>
              </w:rPr>
              <w:t>P value</w:t>
            </w:r>
          </w:p>
        </w:tc>
        <w:tc>
          <w:tcPr>
            <w:tcW w:w="885" w:type="dxa"/>
          </w:tcPr>
          <w:p w14:paraId="3DD9E7BE" w14:textId="77777777" w:rsidR="008111B0" w:rsidRDefault="008111B0" w:rsidP="000304D6">
            <w:pPr>
              <w:jc w:val="center"/>
              <w:rPr>
                <w:rFonts w:ascii="Times New Roman" w:hAnsi="Times New Roman" w:cs="Times New Roman"/>
                <w:sz w:val="24"/>
                <w:szCs w:val="24"/>
              </w:rPr>
            </w:pPr>
            <w:r>
              <w:rPr>
                <w:rFonts w:ascii="Times New Roman" w:hAnsi="Times New Roman" w:cs="Times New Roman" w:hint="eastAsia"/>
                <w:sz w:val="24"/>
                <w:szCs w:val="24"/>
              </w:rPr>
              <w:t>Z</w:t>
            </w:r>
          </w:p>
        </w:tc>
        <w:tc>
          <w:tcPr>
            <w:tcW w:w="1033" w:type="dxa"/>
          </w:tcPr>
          <w:p w14:paraId="6B9C3026" w14:textId="77777777" w:rsidR="008111B0" w:rsidRPr="00DF52EC" w:rsidRDefault="008111B0" w:rsidP="000304D6">
            <w:pPr>
              <w:jc w:val="center"/>
              <w:rPr>
                <w:rFonts w:ascii="Times New Roman" w:hAnsi="Times New Roman" w:cs="Times New Roman"/>
                <w:i/>
                <w:iCs/>
                <w:sz w:val="24"/>
                <w:szCs w:val="24"/>
              </w:rPr>
            </w:pPr>
            <w:r>
              <w:rPr>
                <w:rFonts w:ascii="Times New Roman" w:hAnsi="Times New Roman" w:cs="Times New Roman"/>
                <w:i/>
                <w:iCs/>
                <w:sz w:val="24"/>
                <w:szCs w:val="24"/>
              </w:rPr>
              <w:t>P value</w:t>
            </w:r>
          </w:p>
        </w:tc>
      </w:tr>
      <w:bookmarkEnd w:id="78"/>
      <w:tr w:rsidR="008111B0" w14:paraId="3D5E24AA" w14:textId="77777777" w:rsidTr="000304D6">
        <w:trPr>
          <w:trHeight w:val="380"/>
        </w:trPr>
        <w:tc>
          <w:tcPr>
            <w:tcW w:w="3686" w:type="dxa"/>
          </w:tcPr>
          <w:p w14:paraId="51BA967A" w14:textId="77777777" w:rsidR="008111B0" w:rsidRDefault="008111B0" w:rsidP="000304D6">
            <w:pPr>
              <w:ind w:firstLineChars="100" w:firstLine="240"/>
              <w:jc w:val="left"/>
              <w:rPr>
                <w:rFonts w:ascii="Times New Roman" w:hAnsi="Times New Roman" w:cs="Times New Roman"/>
                <w:sz w:val="24"/>
                <w:szCs w:val="24"/>
              </w:rPr>
            </w:pPr>
            <w:r>
              <w:rPr>
                <w:rFonts w:ascii="Times New Roman" w:hAnsi="Times New Roman" w:cs="Times New Roman"/>
                <w:sz w:val="24"/>
                <w:szCs w:val="24"/>
              </w:rPr>
              <w:t>CNN vs pathologists</w:t>
            </w:r>
          </w:p>
        </w:tc>
        <w:tc>
          <w:tcPr>
            <w:tcW w:w="850" w:type="dxa"/>
          </w:tcPr>
          <w:p w14:paraId="7E2BA3AD" w14:textId="77777777" w:rsidR="008111B0" w:rsidRPr="004B3607" w:rsidRDefault="008111B0" w:rsidP="000304D6">
            <w:pPr>
              <w:jc w:val="center"/>
              <w:rPr>
                <w:rFonts w:ascii="Times New Roman" w:hAnsi="Times New Roman" w:cs="Times New Roman"/>
                <w:sz w:val="24"/>
                <w:szCs w:val="24"/>
              </w:rPr>
            </w:pPr>
            <w:r w:rsidRPr="004B3607">
              <w:rPr>
                <w:rFonts w:ascii="Times New Roman" w:hAnsi="Times New Roman" w:cs="Times New Roman"/>
                <w:sz w:val="24"/>
                <w:szCs w:val="24"/>
              </w:rPr>
              <w:t>-</w:t>
            </w:r>
            <w:r w:rsidRPr="004B3607">
              <w:rPr>
                <w:rFonts w:ascii="Times New Roman" w:hAnsi="Times New Roman" w:cs="Times New Roman" w:hint="eastAsia"/>
                <w:sz w:val="24"/>
                <w:szCs w:val="24"/>
              </w:rPr>
              <w:t>0</w:t>
            </w:r>
            <w:r w:rsidRPr="004B3607">
              <w:rPr>
                <w:rFonts w:ascii="Times New Roman" w:hAnsi="Times New Roman" w:cs="Times New Roman"/>
                <w:sz w:val="24"/>
                <w:szCs w:val="24"/>
              </w:rPr>
              <w:t>.</w:t>
            </w:r>
            <w:r>
              <w:rPr>
                <w:rFonts w:ascii="Times New Roman" w:hAnsi="Times New Roman" w:cs="Times New Roman"/>
                <w:sz w:val="24"/>
                <w:szCs w:val="24"/>
              </w:rPr>
              <w:t>458</w:t>
            </w:r>
          </w:p>
        </w:tc>
        <w:tc>
          <w:tcPr>
            <w:tcW w:w="993" w:type="dxa"/>
          </w:tcPr>
          <w:p w14:paraId="6B33307C" w14:textId="77777777" w:rsidR="008111B0" w:rsidRPr="004B3607" w:rsidRDefault="008111B0" w:rsidP="000304D6">
            <w:pPr>
              <w:jc w:val="center"/>
              <w:rPr>
                <w:rFonts w:ascii="Times New Roman" w:hAnsi="Times New Roman" w:cs="Times New Roman"/>
                <w:sz w:val="24"/>
                <w:szCs w:val="24"/>
              </w:rPr>
            </w:pPr>
            <w:r w:rsidRPr="004B3607">
              <w:rPr>
                <w:rFonts w:ascii="Times New Roman" w:hAnsi="Times New Roman" w:cs="Times New Roman" w:hint="eastAsia"/>
                <w:sz w:val="24"/>
                <w:szCs w:val="24"/>
              </w:rPr>
              <w:t>0</w:t>
            </w:r>
            <w:r w:rsidRPr="004B3607">
              <w:rPr>
                <w:rFonts w:ascii="Times New Roman" w:hAnsi="Times New Roman" w:cs="Times New Roman"/>
                <w:sz w:val="24"/>
                <w:szCs w:val="24"/>
              </w:rPr>
              <w:t>.</w:t>
            </w:r>
            <w:r>
              <w:rPr>
                <w:rFonts w:ascii="Times New Roman" w:hAnsi="Times New Roman" w:cs="Times New Roman"/>
                <w:sz w:val="24"/>
                <w:szCs w:val="24"/>
              </w:rPr>
              <w:t>647</w:t>
            </w:r>
          </w:p>
        </w:tc>
        <w:tc>
          <w:tcPr>
            <w:tcW w:w="850" w:type="dxa"/>
          </w:tcPr>
          <w:p w14:paraId="25D80301" w14:textId="77777777" w:rsidR="008111B0" w:rsidRPr="004B3607" w:rsidRDefault="008111B0" w:rsidP="000304D6">
            <w:pPr>
              <w:jc w:val="center"/>
              <w:rPr>
                <w:rFonts w:ascii="Times New Roman" w:hAnsi="Times New Roman" w:cs="Times New Roman"/>
                <w:sz w:val="24"/>
                <w:szCs w:val="24"/>
              </w:rPr>
            </w:pPr>
            <w:r>
              <w:rPr>
                <w:rFonts w:ascii="Times New Roman" w:hAnsi="Times New Roman" w:cs="Times New Roman"/>
                <w:sz w:val="24"/>
                <w:szCs w:val="24"/>
              </w:rPr>
              <w:t>-0.755</w:t>
            </w:r>
          </w:p>
        </w:tc>
        <w:tc>
          <w:tcPr>
            <w:tcW w:w="992" w:type="dxa"/>
          </w:tcPr>
          <w:p w14:paraId="6AF7FDE0" w14:textId="77777777" w:rsidR="008111B0" w:rsidRPr="004B3607" w:rsidRDefault="008111B0" w:rsidP="000304D6">
            <w:pPr>
              <w:jc w:val="center"/>
              <w:rPr>
                <w:rFonts w:ascii="Times New Roman" w:hAnsi="Times New Roman" w:cs="Times New Roman"/>
                <w:sz w:val="24"/>
                <w:szCs w:val="24"/>
              </w:rPr>
            </w:pPr>
            <w:r w:rsidRPr="004B3607">
              <w:rPr>
                <w:rFonts w:ascii="Times New Roman" w:hAnsi="Times New Roman" w:cs="Times New Roman" w:hint="eastAsia"/>
                <w:sz w:val="24"/>
                <w:szCs w:val="24"/>
              </w:rPr>
              <w:t>0</w:t>
            </w:r>
            <w:r w:rsidRPr="004B3607">
              <w:rPr>
                <w:rFonts w:ascii="Times New Roman" w:hAnsi="Times New Roman" w:cs="Times New Roman"/>
                <w:sz w:val="24"/>
                <w:szCs w:val="24"/>
              </w:rPr>
              <w:t>.</w:t>
            </w:r>
            <w:r>
              <w:rPr>
                <w:rFonts w:ascii="Times New Roman" w:hAnsi="Times New Roman" w:cs="Times New Roman"/>
                <w:sz w:val="24"/>
                <w:szCs w:val="24"/>
              </w:rPr>
              <w:t>450</w:t>
            </w:r>
          </w:p>
        </w:tc>
        <w:tc>
          <w:tcPr>
            <w:tcW w:w="424" w:type="dxa"/>
          </w:tcPr>
          <w:p w14:paraId="46D36346" w14:textId="77777777" w:rsidR="008111B0" w:rsidRPr="004B3607" w:rsidRDefault="008111B0" w:rsidP="000304D6">
            <w:pPr>
              <w:jc w:val="center"/>
              <w:rPr>
                <w:rFonts w:ascii="Times New Roman" w:hAnsi="Times New Roman" w:cs="Times New Roman"/>
                <w:sz w:val="24"/>
                <w:szCs w:val="24"/>
              </w:rPr>
            </w:pPr>
          </w:p>
        </w:tc>
        <w:tc>
          <w:tcPr>
            <w:tcW w:w="875" w:type="dxa"/>
          </w:tcPr>
          <w:p w14:paraId="369459A9" w14:textId="77777777" w:rsidR="008111B0" w:rsidRPr="004B3607" w:rsidRDefault="008111B0" w:rsidP="000304D6">
            <w:pPr>
              <w:jc w:val="center"/>
              <w:rPr>
                <w:rFonts w:ascii="Times New Roman" w:hAnsi="Times New Roman" w:cs="Times New Roman"/>
                <w:sz w:val="24"/>
                <w:szCs w:val="24"/>
              </w:rPr>
            </w:pPr>
            <w:r>
              <w:rPr>
                <w:rFonts w:ascii="Times New Roman" w:hAnsi="Times New Roman" w:cs="Times New Roman"/>
                <w:sz w:val="24"/>
                <w:szCs w:val="24"/>
              </w:rPr>
              <w:t>0.255</w:t>
            </w:r>
          </w:p>
        </w:tc>
        <w:tc>
          <w:tcPr>
            <w:tcW w:w="978" w:type="dxa"/>
          </w:tcPr>
          <w:p w14:paraId="74406B14" w14:textId="77777777" w:rsidR="008111B0" w:rsidRPr="004B3607" w:rsidRDefault="008111B0" w:rsidP="000304D6">
            <w:pPr>
              <w:jc w:val="center"/>
              <w:rPr>
                <w:rFonts w:ascii="Times New Roman" w:hAnsi="Times New Roman" w:cs="Times New Roman"/>
                <w:sz w:val="24"/>
                <w:szCs w:val="24"/>
              </w:rPr>
            </w:pPr>
            <w:r w:rsidRPr="004B3607">
              <w:rPr>
                <w:rFonts w:ascii="Times New Roman" w:hAnsi="Times New Roman" w:cs="Times New Roman" w:hint="eastAsia"/>
                <w:sz w:val="24"/>
                <w:szCs w:val="24"/>
              </w:rPr>
              <w:t>0</w:t>
            </w:r>
            <w:r w:rsidRPr="004B3607">
              <w:rPr>
                <w:rFonts w:ascii="Times New Roman" w:hAnsi="Times New Roman" w:cs="Times New Roman"/>
                <w:sz w:val="24"/>
                <w:szCs w:val="24"/>
              </w:rPr>
              <w:t>.</w:t>
            </w:r>
            <w:r>
              <w:rPr>
                <w:rFonts w:ascii="Times New Roman" w:hAnsi="Times New Roman" w:cs="Times New Roman"/>
                <w:sz w:val="24"/>
                <w:szCs w:val="24"/>
              </w:rPr>
              <w:t>799</w:t>
            </w:r>
          </w:p>
        </w:tc>
        <w:tc>
          <w:tcPr>
            <w:tcW w:w="949" w:type="dxa"/>
          </w:tcPr>
          <w:p w14:paraId="6658D16E" w14:textId="77777777" w:rsidR="008111B0" w:rsidRDefault="008111B0" w:rsidP="000304D6">
            <w:pPr>
              <w:jc w:val="cente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hint="eastAsia"/>
                <w:sz w:val="24"/>
                <w:szCs w:val="24"/>
              </w:rPr>
              <w:t>0</w:t>
            </w:r>
            <w:r>
              <w:rPr>
                <w:rFonts w:ascii="Times New Roman" w:hAnsi="Times New Roman" w:cs="Times New Roman"/>
                <w:sz w:val="24"/>
                <w:szCs w:val="24"/>
              </w:rPr>
              <w:t>.845</w:t>
            </w:r>
          </w:p>
        </w:tc>
        <w:tc>
          <w:tcPr>
            <w:tcW w:w="1032" w:type="dxa"/>
          </w:tcPr>
          <w:p w14:paraId="786749D7" w14:textId="77777777" w:rsidR="008111B0" w:rsidRDefault="008111B0" w:rsidP="000304D6">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.398</w:t>
            </w:r>
          </w:p>
        </w:tc>
        <w:tc>
          <w:tcPr>
            <w:tcW w:w="885" w:type="dxa"/>
          </w:tcPr>
          <w:p w14:paraId="2D88B7FD" w14:textId="77777777" w:rsidR="008111B0" w:rsidRDefault="008111B0" w:rsidP="000304D6">
            <w:pPr>
              <w:jc w:val="center"/>
              <w:rPr>
                <w:rFonts w:ascii="Times New Roman" w:hAnsi="Times New Roman" w:cs="Times New Roman"/>
                <w:sz w:val="24"/>
                <w:szCs w:val="24"/>
              </w:rPr>
            </w:pPr>
            <w:r>
              <w:rPr>
                <w:rFonts w:ascii="Times New Roman" w:hAnsi="Times New Roman" w:cs="Times New Roman"/>
                <w:sz w:val="24"/>
                <w:szCs w:val="24"/>
              </w:rPr>
              <w:t>1.062</w:t>
            </w:r>
          </w:p>
        </w:tc>
        <w:tc>
          <w:tcPr>
            <w:tcW w:w="1033" w:type="dxa"/>
          </w:tcPr>
          <w:p w14:paraId="71073A8D" w14:textId="77777777" w:rsidR="008111B0" w:rsidRDefault="008111B0" w:rsidP="000304D6">
            <w:pPr>
              <w:jc w:val="center"/>
              <w:rPr>
                <w:rFonts w:ascii="Times New Roman" w:hAnsi="Times New Roman" w:cs="Times New Roman"/>
                <w:sz w:val="24"/>
                <w:szCs w:val="24"/>
              </w:rPr>
            </w:pPr>
            <w:r>
              <w:rPr>
                <w:rFonts w:ascii="Times New Roman" w:hAnsi="Times New Roman" w:cs="Times New Roman"/>
                <w:sz w:val="24"/>
                <w:szCs w:val="24"/>
              </w:rPr>
              <w:t>0.289</w:t>
            </w:r>
          </w:p>
        </w:tc>
      </w:tr>
    </w:tbl>
    <w:p w14:paraId="5FB167E5" w14:textId="60074318" w:rsidR="008111B0" w:rsidRPr="004B3607" w:rsidRDefault="008111B0" w:rsidP="008111B0">
      <w:pPr>
        <w:widowControl/>
        <w:jc w:val="left"/>
        <w:rPr>
          <w:rFonts w:ascii="Times New Roman" w:hAnsi="Times New Roman" w:cs="Times New Roman"/>
          <w:sz w:val="24"/>
          <w:szCs w:val="24"/>
        </w:rPr>
      </w:pPr>
      <w:bookmarkStart w:id="79" w:name="OLE_LINK81"/>
      <w:bookmarkEnd w:id="71"/>
      <w:r>
        <w:rPr>
          <w:rFonts w:ascii="Times New Roman" w:hAnsi="Times New Roman" w:cs="Times New Roman"/>
          <w:sz w:val="24"/>
          <w:szCs w:val="24"/>
        </w:rPr>
        <w:t>Note: CNN-based classes derived from Model 1 (combin</w:t>
      </w:r>
      <w:r w:rsidR="00486CA2">
        <w:rPr>
          <w:rFonts w:ascii="Times New Roman" w:hAnsi="Times New Roman" w:cs="Times New Roman"/>
          <w:sz w:val="24"/>
          <w:szCs w:val="24"/>
        </w:rPr>
        <w:t>ed</w:t>
      </w:r>
      <w:r>
        <w:rPr>
          <w:rFonts w:ascii="Times New Roman" w:hAnsi="Times New Roman" w:cs="Times New Roman"/>
          <w:sz w:val="24"/>
          <w:szCs w:val="24"/>
        </w:rPr>
        <w:t xml:space="preserve"> with average mesangial area). The Spearman r coefficient of CNN-based classes with pathologists-based classes was 0.838. </w:t>
      </w:r>
    </w:p>
    <w:bookmarkEnd w:id="70"/>
    <w:bookmarkEnd w:id="72"/>
    <w:bookmarkEnd w:id="79"/>
    <w:p w14:paraId="72DB8090" w14:textId="77777777" w:rsidR="008111B0" w:rsidRDefault="008111B0">
      <w:pPr>
        <w:widowControl/>
        <w:jc w:val="left"/>
        <w:rPr>
          <w:rFonts w:ascii="Times New Roman" w:hAnsi="Times New Roman"/>
          <w:b/>
          <w:bCs/>
          <w:iCs/>
        </w:rPr>
      </w:pPr>
      <w:r>
        <w:rPr>
          <w:rFonts w:ascii="Times New Roman" w:hAnsi="Times New Roman"/>
          <w:b/>
          <w:bCs/>
          <w:iCs/>
        </w:rPr>
        <w:br w:type="page"/>
      </w:r>
    </w:p>
    <w:p w14:paraId="0878946D" w14:textId="1DCFE45A" w:rsidR="00BE7F85" w:rsidRPr="00D77BD8" w:rsidRDefault="00BE7F85" w:rsidP="00BE7F85">
      <w:pPr>
        <w:jc w:val="left"/>
        <w:rPr>
          <w:rFonts w:ascii="Times New Roman" w:hAnsi="Times New Roman" w:cs="Times New Roman"/>
          <w:b/>
          <w:bCs/>
          <w:sz w:val="24"/>
          <w:szCs w:val="24"/>
        </w:rPr>
      </w:pPr>
      <w:bookmarkStart w:id="80" w:name="OLE_LINK13"/>
      <w:r w:rsidRPr="001E32C2">
        <w:rPr>
          <w:rFonts w:ascii="Times New Roman" w:hAnsi="Times New Roman" w:hint="eastAsia"/>
          <w:b/>
          <w:bCs/>
          <w:iCs/>
        </w:rPr>
        <w:lastRenderedPageBreak/>
        <w:t>T</w:t>
      </w:r>
      <w:r w:rsidRPr="001E32C2">
        <w:rPr>
          <w:rFonts w:ascii="Times New Roman" w:hAnsi="Times New Roman"/>
          <w:b/>
          <w:bCs/>
          <w:iCs/>
        </w:rPr>
        <w:t>able S</w:t>
      </w:r>
      <w:r>
        <w:rPr>
          <w:rFonts w:ascii="Times New Roman" w:hAnsi="Times New Roman"/>
          <w:b/>
          <w:bCs/>
          <w:iCs/>
        </w:rPr>
        <w:t>9</w:t>
      </w:r>
      <w:r w:rsidRPr="001E32C2">
        <w:rPr>
          <w:rFonts w:ascii="Times New Roman" w:hAnsi="Times New Roman"/>
          <w:b/>
          <w:bCs/>
          <w:iCs/>
        </w:rPr>
        <w:t xml:space="preserve">. </w:t>
      </w:r>
      <w:r>
        <w:rPr>
          <w:rFonts w:ascii="Times New Roman" w:hAnsi="Times New Roman" w:cs="Times New Roman"/>
          <w:b/>
          <w:bCs/>
          <w:sz w:val="24"/>
          <w:szCs w:val="24"/>
        </w:rPr>
        <w:t>Spearman c</w:t>
      </w:r>
      <w:r w:rsidRPr="00D77BD8">
        <w:rPr>
          <w:rFonts w:ascii="Times New Roman" w:hAnsi="Times New Roman" w:cs="Times New Roman"/>
          <w:b/>
          <w:bCs/>
          <w:sz w:val="24"/>
          <w:szCs w:val="24"/>
        </w:rPr>
        <w:t>orrelation</w:t>
      </w:r>
      <w:r>
        <w:rPr>
          <w:rFonts w:ascii="Times New Roman" w:hAnsi="Times New Roman" w:cs="Times New Roman"/>
          <w:b/>
          <w:bCs/>
          <w:sz w:val="24"/>
          <w:szCs w:val="24"/>
        </w:rPr>
        <w:t xml:space="preserve"> </w:t>
      </w:r>
      <w:r w:rsidRPr="00D77BD8">
        <w:rPr>
          <w:rFonts w:ascii="Times New Roman" w:hAnsi="Times New Roman" w:cs="Times New Roman"/>
          <w:b/>
          <w:bCs/>
          <w:sz w:val="24"/>
          <w:szCs w:val="24"/>
        </w:rPr>
        <w:t xml:space="preserve">of </w:t>
      </w:r>
      <w:r>
        <w:rPr>
          <w:rFonts w:ascii="Times New Roman" w:hAnsi="Times New Roman" w:cs="Times New Roman"/>
          <w:b/>
          <w:bCs/>
          <w:kern w:val="0"/>
          <w:sz w:val="24"/>
          <w:szCs w:val="24"/>
        </w:rPr>
        <w:t>clinical prognostic indicators</w:t>
      </w:r>
      <w:r w:rsidRPr="00D77BD8">
        <w:rPr>
          <w:rFonts w:ascii="Times New Roman" w:hAnsi="Times New Roman" w:cs="Times New Roman"/>
          <w:b/>
          <w:bCs/>
          <w:sz w:val="24"/>
          <w:szCs w:val="24"/>
        </w:rPr>
        <w:t xml:space="preserve"> </w:t>
      </w:r>
      <w:bookmarkStart w:id="81" w:name="OLE_LINK186"/>
      <w:r w:rsidRPr="00D77BD8">
        <w:rPr>
          <w:rFonts w:ascii="Times New Roman" w:hAnsi="Times New Roman" w:cs="Times New Roman"/>
          <w:b/>
          <w:bCs/>
          <w:sz w:val="24"/>
          <w:szCs w:val="24"/>
        </w:rPr>
        <w:t xml:space="preserve">with </w:t>
      </w:r>
      <w:r>
        <w:rPr>
          <w:rFonts w:ascii="Times New Roman" w:hAnsi="Times New Roman" w:cs="Times New Roman"/>
          <w:b/>
          <w:bCs/>
          <w:sz w:val="24"/>
          <w:szCs w:val="24"/>
        </w:rPr>
        <w:t>CNN</w:t>
      </w:r>
      <w:r w:rsidRPr="00D77BD8">
        <w:rPr>
          <w:rFonts w:ascii="Times New Roman" w:hAnsi="Times New Roman" w:cs="Times New Roman"/>
          <w:b/>
          <w:bCs/>
          <w:sz w:val="24"/>
          <w:szCs w:val="24"/>
        </w:rPr>
        <w:t>-</w:t>
      </w:r>
      <w:r>
        <w:rPr>
          <w:rFonts w:ascii="Times New Roman" w:hAnsi="Times New Roman" w:cs="Times New Roman"/>
          <w:b/>
          <w:bCs/>
          <w:sz w:val="24"/>
          <w:szCs w:val="24"/>
        </w:rPr>
        <w:t>based or pathologists-</w:t>
      </w:r>
      <w:r w:rsidRPr="00D77BD8">
        <w:rPr>
          <w:rFonts w:ascii="Times New Roman" w:hAnsi="Times New Roman" w:cs="Times New Roman"/>
          <w:b/>
          <w:bCs/>
          <w:sz w:val="24"/>
          <w:szCs w:val="24"/>
        </w:rPr>
        <w:t>based</w:t>
      </w:r>
      <w:r>
        <w:rPr>
          <w:rFonts w:ascii="Times New Roman" w:hAnsi="Times New Roman" w:cs="Times New Roman"/>
          <w:b/>
          <w:bCs/>
          <w:sz w:val="24"/>
          <w:szCs w:val="24"/>
        </w:rPr>
        <w:t xml:space="preserve"> classes</w:t>
      </w:r>
      <w:bookmarkEnd w:id="81"/>
      <w:r>
        <w:rPr>
          <w:rFonts w:ascii="Times New Roman" w:hAnsi="Times New Roman" w:cs="Times New Roman"/>
          <w:b/>
          <w:bCs/>
          <w:sz w:val="24"/>
          <w:szCs w:val="24"/>
        </w:rPr>
        <w:t xml:space="preserve"> in the internal application subset (</w:t>
      </w:r>
      <w:r w:rsidR="00A20E9C">
        <w:rPr>
          <w:rFonts w:ascii="Times New Roman" w:hAnsi="Times New Roman" w:cs="Times New Roman"/>
          <w:b/>
          <w:bCs/>
          <w:sz w:val="24"/>
          <w:szCs w:val="24"/>
        </w:rPr>
        <w:t>M</w:t>
      </w:r>
      <w:r>
        <w:rPr>
          <w:rFonts w:ascii="Times New Roman" w:hAnsi="Times New Roman" w:cs="Times New Roman"/>
          <w:b/>
          <w:bCs/>
          <w:sz w:val="24"/>
          <w:szCs w:val="24"/>
        </w:rPr>
        <w:t>odel 2)</w:t>
      </w:r>
    </w:p>
    <w:tbl>
      <w:tblPr>
        <w:tblStyle w:val="a7"/>
        <w:tblW w:w="13184" w:type="dxa"/>
        <w:tblInd w:w="-567"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86"/>
        <w:gridCol w:w="851"/>
        <w:gridCol w:w="992"/>
        <w:gridCol w:w="850"/>
        <w:gridCol w:w="996"/>
        <w:gridCol w:w="281"/>
        <w:gridCol w:w="841"/>
        <w:gridCol w:w="940"/>
        <w:gridCol w:w="912"/>
        <w:gridCol w:w="992"/>
        <w:gridCol w:w="851"/>
        <w:gridCol w:w="992"/>
      </w:tblGrid>
      <w:tr w:rsidR="00BE7F85" w14:paraId="19B4C0F0" w14:textId="77777777" w:rsidTr="000304D6">
        <w:trPr>
          <w:trHeight w:val="392"/>
        </w:trPr>
        <w:tc>
          <w:tcPr>
            <w:tcW w:w="3686" w:type="dxa"/>
            <w:vMerge w:val="restart"/>
            <w:tcBorders>
              <w:top w:val="single" w:sz="4" w:space="0" w:color="auto"/>
            </w:tcBorders>
          </w:tcPr>
          <w:bookmarkEnd w:id="80"/>
          <w:p w14:paraId="14E2BDCA" w14:textId="77777777" w:rsidR="00BE7F85" w:rsidRDefault="00BE7F85" w:rsidP="000304D6">
            <w:pPr>
              <w:jc w:val="left"/>
              <w:rPr>
                <w:rFonts w:ascii="Times New Roman" w:hAnsi="Times New Roman" w:cs="Times New Roman"/>
                <w:sz w:val="24"/>
                <w:szCs w:val="24"/>
              </w:rPr>
            </w:pPr>
            <w:r>
              <w:rPr>
                <w:rFonts w:ascii="Times New Roman" w:hAnsi="Times New Roman" w:cs="Times New Roman"/>
                <w:sz w:val="24"/>
                <w:szCs w:val="24"/>
              </w:rPr>
              <w:t>Indicators</w:t>
            </w:r>
          </w:p>
        </w:tc>
        <w:tc>
          <w:tcPr>
            <w:tcW w:w="3689" w:type="dxa"/>
            <w:gridSpan w:val="4"/>
            <w:tcBorders>
              <w:top w:val="single" w:sz="4" w:space="0" w:color="auto"/>
              <w:bottom w:val="single" w:sz="4" w:space="0" w:color="auto"/>
            </w:tcBorders>
          </w:tcPr>
          <w:p w14:paraId="5997BDF5" w14:textId="77777777" w:rsidR="00BE7F85" w:rsidRDefault="00BE7F85" w:rsidP="000304D6">
            <w:pPr>
              <w:jc w:val="center"/>
              <w:rPr>
                <w:rFonts w:ascii="Times New Roman" w:hAnsi="Times New Roman" w:cs="Times New Roman"/>
                <w:sz w:val="24"/>
                <w:szCs w:val="24"/>
              </w:rPr>
            </w:pPr>
            <w:r>
              <w:rPr>
                <w:rFonts w:ascii="Times New Roman" w:hAnsi="Times New Roman" w:cs="Times New Roman"/>
                <w:sz w:val="24"/>
                <w:szCs w:val="24"/>
              </w:rPr>
              <w:t>Proteinuria</w:t>
            </w:r>
          </w:p>
        </w:tc>
        <w:tc>
          <w:tcPr>
            <w:tcW w:w="281" w:type="dxa"/>
            <w:tcBorders>
              <w:top w:val="single" w:sz="4" w:space="0" w:color="auto"/>
              <w:bottom w:val="nil"/>
            </w:tcBorders>
          </w:tcPr>
          <w:p w14:paraId="2D5F3619" w14:textId="77777777" w:rsidR="00BE7F85" w:rsidRDefault="00BE7F85" w:rsidP="000304D6">
            <w:pPr>
              <w:jc w:val="center"/>
              <w:rPr>
                <w:rFonts w:ascii="Times New Roman" w:hAnsi="Times New Roman" w:cs="Times New Roman"/>
                <w:sz w:val="24"/>
                <w:szCs w:val="24"/>
              </w:rPr>
            </w:pPr>
          </w:p>
        </w:tc>
        <w:tc>
          <w:tcPr>
            <w:tcW w:w="5528" w:type="dxa"/>
            <w:gridSpan w:val="6"/>
            <w:tcBorders>
              <w:top w:val="single" w:sz="4" w:space="0" w:color="auto"/>
              <w:bottom w:val="single" w:sz="4" w:space="0" w:color="auto"/>
            </w:tcBorders>
          </w:tcPr>
          <w:p w14:paraId="38AB2B9C" w14:textId="77777777" w:rsidR="00BE7F85" w:rsidRDefault="00BE7F85" w:rsidP="000304D6">
            <w:pPr>
              <w:jc w:val="center"/>
              <w:rPr>
                <w:rFonts w:ascii="Times New Roman" w:hAnsi="Times New Roman" w:cs="Times New Roman"/>
                <w:sz w:val="24"/>
                <w:szCs w:val="24"/>
              </w:rPr>
            </w:pPr>
            <w:r>
              <w:rPr>
                <w:rFonts w:ascii="Times New Roman" w:hAnsi="Times New Roman" w:cs="Times New Roman" w:hint="eastAsia"/>
                <w:sz w:val="24"/>
                <w:szCs w:val="24"/>
              </w:rPr>
              <w:t>e</w:t>
            </w:r>
            <w:r>
              <w:rPr>
                <w:rFonts w:ascii="Times New Roman" w:hAnsi="Times New Roman" w:cs="Times New Roman"/>
                <w:sz w:val="24"/>
                <w:szCs w:val="24"/>
              </w:rPr>
              <w:t>GFR</w:t>
            </w:r>
          </w:p>
        </w:tc>
      </w:tr>
      <w:tr w:rsidR="00BE7F85" w14:paraId="7B5FE015" w14:textId="77777777" w:rsidTr="000304D6">
        <w:trPr>
          <w:trHeight w:val="392"/>
        </w:trPr>
        <w:tc>
          <w:tcPr>
            <w:tcW w:w="3686" w:type="dxa"/>
            <w:vMerge/>
            <w:tcBorders>
              <w:bottom w:val="single" w:sz="4" w:space="0" w:color="auto"/>
            </w:tcBorders>
          </w:tcPr>
          <w:p w14:paraId="465A72AE" w14:textId="77777777" w:rsidR="00BE7F85" w:rsidRDefault="00BE7F85" w:rsidP="000304D6">
            <w:pPr>
              <w:jc w:val="left"/>
              <w:rPr>
                <w:rFonts w:ascii="Times New Roman" w:hAnsi="Times New Roman" w:cs="Times New Roman"/>
                <w:sz w:val="24"/>
                <w:szCs w:val="24"/>
              </w:rPr>
            </w:pPr>
          </w:p>
        </w:tc>
        <w:tc>
          <w:tcPr>
            <w:tcW w:w="1843" w:type="dxa"/>
            <w:gridSpan w:val="2"/>
            <w:tcBorders>
              <w:top w:val="single" w:sz="4" w:space="0" w:color="auto"/>
              <w:bottom w:val="single" w:sz="4" w:space="0" w:color="auto"/>
            </w:tcBorders>
          </w:tcPr>
          <w:p w14:paraId="16EE5F98" w14:textId="77777777" w:rsidR="00BE7F85" w:rsidRDefault="00BE7F85" w:rsidP="000304D6">
            <w:pPr>
              <w:jc w:val="center"/>
              <w:rPr>
                <w:rFonts w:ascii="Times New Roman" w:hAnsi="Times New Roman" w:cs="Times New Roman"/>
                <w:sz w:val="24"/>
                <w:szCs w:val="24"/>
              </w:rPr>
            </w:pPr>
            <w:r>
              <w:rPr>
                <w:rFonts w:ascii="Times New Roman" w:hAnsi="Times New Roman" w:cs="Times New Roman"/>
                <w:sz w:val="24"/>
                <w:szCs w:val="24"/>
              </w:rPr>
              <w:t>Proteinuria</w:t>
            </w:r>
          </w:p>
          <w:p w14:paraId="51D610A7" w14:textId="77777777" w:rsidR="00BE7F85" w:rsidRDefault="00BE7F85" w:rsidP="000304D6">
            <w:pPr>
              <w:jc w:val="center"/>
              <w:rPr>
                <w:rFonts w:ascii="Times New Roman" w:hAnsi="Times New Roman" w:cs="Times New Roman"/>
                <w:sz w:val="24"/>
                <w:szCs w:val="24"/>
              </w:rPr>
            </w:pPr>
            <w:r>
              <w:rPr>
                <w:rFonts w:ascii="Times New Roman" w:hAnsi="Times New Roman" w:cs="Times New Roman"/>
                <w:sz w:val="24"/>
                <w:szCs w:val="24"/>
              </w:rPr>
              <w:t xml:space="preserve">at biopsy, g/24h  </w:t>
            </w:r>
          </w:p>
          <w:p w14:paraId="1C49A69E" w14:textId="77777777" w:rsidR="00BE7F85" w:rsidRDefault="00BE7F85" w:rsidP="000304D6">
            <w:pPr>
              <w:rPr>
                <w:rFonts w:ascii="Times New Roman" w:hAnsi="Times New Roman" w:cs="Times New Roman"/>
                <w:sz w:val="24"/>
                <w:szCs w:val="24"/>
              </w:rPr>
            </w:pPr>
            <w:r>
              <w:rPr>
                <w:rFonts w:ascii="Times New Roman" w:hAnsi="Times New Roman" w:cs="Times New Roman" w:hint="eastAsia"/>
                <w:sz w:val="24"/>
                <w:szCs w:val="24"/>
              </w:rPr>
              <w:t xml:space="preserve"> </w:t>
            </w:r>
            <w:r>
              <w:rPr>
                <w:rFonts w:ascii="Times New Roman" w:hAnsi="Times New Roman" w:cs="Times New Roman"/>
                <w:sz w:val="24"/>
                <w:szCs w:val="24"/>
              </w:rPr>
              <w:t xml:space="preserve">   (n=226)</w:t>
            </w:r>
          </w:p>
        </w:tc>
        <w:tc>
          <w:tcPr>
            <w:tcW w:w="1846" w:type="dxa"/>
            <w:gridSpan w:val="2"/>
            <w:tcBorders>
              <w:top w:val="single" w:sz="4" w:space="0" w:color="auto"/>
              <w:bottom w:val="single" w:sz="4" w:space="0" w:color="auto"/>
            </w:tcBorders>
          </w:tcPr>
          <w:p w14:paraId="5089CDF8" w14:textId="77777777" w:rsidR="00BE7F85" w:rsidRDefault="00BE7F85" w:rsidP="000304D6">
            <w:pPr>
              <w:jc w:val="center"/>
              <w:rPr>
                <w:rFonts w:ascii="Times New Roman" w:hAnsi="Times New Roman" w:cs="Times New Roman"/>
                <w:sz w:val="24"/>
                <w:szCs w:val="24"/>
              </w:rPr>
            </w:pPr>
            <w:r>
              <w:rPr>
                <w:rFonts w:ascii="Times New Roman" w:hAnsi="Times New Roman" w:cs="Times New Roman"/>
                <w:sz w:val="24"/>
                <w:szCs w:val="24"/>
              </w:rPr>
              <w:t>Time-average proteinuria, g/24h</w:t>
            </w:r>
          </w:p>
          <w:p w14:paraId="51AF8360" w14:textId="77777777" w:rsidR="00BE7F85" w:rsidRDefault="00BE7F85" w:rsidP="000304D6">
            <w:pPr>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n=157)</w:t>
            </w:r>
          </w:p>
        </w:tc>
        <w:tc>
          <w:tcPr>
            <w:tcW w:w="281" w:type="dxa"/>
            <w:tcBorders>
              <w:top w:val="nil"/>
              <w:bottom w:val="single" w:sz="4" w:space="0" w:color="auto"/>
            </w:tcBorders>
          </w:tcPr>
          <w:p w14:paraId="554FE360" w14:textId="77777777" w:rsidR="00BE7F85" w:rsidRDefault="00BE7F85" w:rsidP="000304D6">
            <w:pPr>
              <w:jc w:val="center"/>
              <w:rPr>
                <w:rFonts w:ascii="Times New Roman" w:hAnsi="Times New Roman" w:cs="Times New Roman"/>
                <w:sz w:val="24"/>
                <w:szCs w:val="24"/>
              </w:rPr>
            </w:pPr>
          </w:p>
        </w:tc>
        <w:tc>
          <w:tcPr>
            <w:tcW w:w="1781" w:type="dxa"/>
            <w:gridSpan w:val="2"/>
            <w:tcBorders>
              <w:top w:val="single" w:sz="4" w:space="0" w:color="auto"/>
              <w:bottom w:val="single" w:sz="4" w:space="0" w:color="auto"/>
            </w:tcBorders>
          </w:tcPr>
          <w:p w14:paraId="74D2AA1F" w14:textId="77777777" w:rsidR="00BE7F85" w:rsidRDefault="00BE7F85" w:rsidP="000304D6">
            <w:pPr>
              <w:rPr>
                <w:rFonts w:ascii="Times New Roman" w:hAnsi="Times New Roman" w:cs="Times New Roman"/>
                <w:sz w:val="24"/>
                <w:szCs w:val="24"/>
              </w:rPr>
            </w:pPr>
            <w:r>
              <w:rPr>
                <w:rFonts w:ascii="Times New Roman" w:hAnsi="Times New Roman" w:cs="Times New Roman"/>
                <w:sz w:val="24"/>
                <w:szCs w:val="24"/>
              </w:rPr>
              <w:t>eGFR at biopsy</w:t>
            </w:r>
            <w:r>
              <w:rPr>
                <w:rFonts w:ascii="Times New Roman" w:hAnsi="Times New Roman" w:cs="Times New Roman"/>
                <w:kern w:val="0"/>
                <w:sz w:val="24"/>
                <w:szCs w:val="24"/>
              </w:rPr>
              <w:t>, ml/min/1.73 m</w:t>
            </w:r>
            <w:r>
              <w:rPr>
                <w:rFonts w:ascii="Times New Roman" w:hAnsi="Times New Roman" w:cs="Times New Roman"/>
                <w:kern w:val="0"/>
                <w:sz w:val="24"/>
                <w:szCs w:val="24"/>
                <w:vertAlign w:val="superscript"/>
              </w:rPr>
              <w:t>2</w:t>
            </w:r>
          </w:p>
          <w:p w14:paraId="50D555B5" w14:textId="77777777" w:rsidR="00BE7F85" w:rsidRDefault="00BE7F85" w:rsidP="000304D6">
            <w:pPr>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n=226)</w:t>
            </w:r>
          </w:p>
        </w:tc>
        <w:tc>
          <w:tcPr>
            <w:tcW w:w="1904" w:type="dxa"/>
            <w:gridSpan w:val="2"/>
            <w:tcBorders>
              <w:top w:val="single" w:sz="4" w:space="0" w:color="auto"/>
              <w:bottom w:val="single" w:sz="4" w:space="0" w:color="auto"/>
            </w:tcBorders>
          </w:tcPr>
          <w:p w14:paraId="2345D0B4" w14:textId="77777777" w:rsidR="00BE7F85" w:rsidRDefault="00BE7F85" w:rsidP="000304D6">
            <w:pPr>
              <w:jc w:val="center"/>
              <w:rPr>
                <w:rFonts w:ascii="Times New Roman" w:hAnsi="Times New Roman" w:cs="Times New Roman"/>
                <w:sz w:val="24"/>
                <w:szCs w:val="24"/>
              </w:rPr>
            </w:pPr>
            <w:r>
              <w:rPr>
                <w:rFonts w:ascii="Times New Roman" w:hAnsi="Times New Roman" w:cs="Times New Roman" w:hint="eastAsia"/>
                <w:sz w:val="24"/>
                <w:szCs w:val="24"/>
              </w:rPr>
              <w:t>e</w:t>
            </w:r>
            <w:r>
              <w:rPr>
                <w:rFonts w:ascii="Times New Roman" w:hAnsi="Times New Roman" w:cs="Times New Roman"/>
                <w:sz w:val="24"/>
                <w:szCs w:val="24"/>
              </w:rPr>
              <w:t>GFR slope</w:t>
            </w:r>
            <w:bookmarkStart w:id="82" w:name="OLE_LINK135"/>
            <w:r>
              <w:rPr>
                <w:rFonts w:ascii="Times New Roman" w:hAnsi="Times New Roman" w:cs="Times New Roman"/>
                <w:kern w:val="0"/>
                <w:sz w:val="24"/>
                <w:szCs w:val="24"/>
              </w:rPr>
              <w:t>, ml/min/1.73 m</w:t>
            </w:r>
            <w:r>
              <w:rPr>
                <w:rFonts w:ascii="Times New Roman" w:hAnsi="Times New Roman" w:cs="Times New Roman"/>
                <w:kern w:val="0"/>
                <w:sz w:val="24"/>
                <w:szCs w:val="24"/>
                <w:vertAlign w:val="superscript"/>
              </w:rPr>
              <w:t>2</w:t>
            </w:r>
            <w:r>
              <w:rPr>
                <w:rFonts w:ascii="Times New Roman" w:hAnsi="Times New Roman" w:cs="Times New Roman"/>
                <w:kern w:val="0"/>
                <w:sz w:val="24"/>
                <w:szCs w:val="24"/>
              </w:rPr>
              <w:t>/year</w:t>
            </w:r>
          </w:p>
          <w:bookmarkEnd w:id="82"/>
          <w:p w14:paraId="48645BF6" w14:textId="77777777" w:rsidR="00BE7F85" w:rsidRDefault="00BE7F85" w:rsidP="000304D6">
            <w:pPr>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n=157)</w:t>
            </w:r>
          </w:p>
        </w:tc>
        <w:tc>
          <w:tcPr>
            <w:tcW w:w="1843" w:type="dxa"/>
            <w:gridSpan w:val="2"/>
            <w:tcBorders>
              <w:top w:val="single" w:sz="4" w:space="0" w:color="auto"/>
              <w:bottom w:val="single" w:sz="4" w:space="0" w:color="auto"/>
            </w:tcBorders>
          </w:tcPr>
          <w:p w14:paraId="4D28CCA6" w14:textId="77777777" w:rsidR="00BE7F85" w:rsidRDefault="00BE7F85" w:rsidP="000304D6">
            <w:pPr>
              <w:jc w:val="center"/>
              <w:rPr>
                <w:rFonts w:ascii="Times New Roman" w:hAnsi="Times New Roman" w:cs="Times New Roman"/>
                <w:sz w:val="24"/>
                <w:szCs w:val="24"/>
              </w:rPr>
            </w:pPr>
            <w:r>
              <w:rPr>
                <w:rFonts w:ascii="Times New Roman" w:hAnsi="Times New Roman" w:cs="Times New Roman"/>
                <w:sz w:val="24"/>
                <w:szCs w:val="24"/>
              </w:rPr>
              <w:t>Event of ESRD</w:t>
            </w:r>
          </w:p>
          <w:p w14:paraId="313FE5CE" w14:textId="77777777" w:rsidR="00BE7F85" w:rsidRDefault="00BE7F85" w:rsidP="000304D6">
            <w:pPr>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n=157)</w:t>
            </w:r>
          </w:p>
        </w:tc>
      </w:tr>
      <w:tr w:rsidR="00BE7F85" w14:paraId="7400AEBE" w14:textId="77777777" w:rsidTr="000304D6">
        <w:trPr>
          <w:trHeight w:val="392"/>
        </w:trPr>
        <w:tc>
          <w:tcPr>
            <w:tcW w:w="3686" w:type="dxa"/>
            <w:tcBorders>
              <w:top w:val="single" w:sz="4" w:space="0" w:color="auto"/>
              <w:bottom w:val="nil"/>
            </w:tcBorders>
          </w:tcPr>
          <w:p w14:paraId="28247413" w14:textId="77777777" w:rsidR="00BE7F85" w:rsidRPr="00956A8E" w:rsidRDefault="00BE7F85" w:rsidP="000304D6">
            <w:pPr>
              <w:jc w:val="left"/>
              <w:rPr>
                <w:rFonts w:ascii="Times New Roman" w:hAnsi="Times New Roman" w:cs="Times New Roman"/>
                <w:b/>
                <w:bCs/>
                <w:sz w:val="24"/>
                <w:szCs w:val="24"/>
              </w:rPr>
            </w:pPr>
            <w:r w:rsidRPr="00956A8E">
              <w:rPr>
                <w:rFonts w:ascii="Times New Roman" w:hAnsi="Times New Roman" w:cs="Times New Roman" w:hint="eastAsia"/>
                <w:b/>
                <w:bCs/>
                <w:sz w:val="24"/>
                <w:szCs w:val="24"/>
              </w:rPr>
              <w:t>S</w:t>
            </w:r>
            <w:r w:rsidRPr="00956A8E">
              <w:rPr>
                <w:rFonts w:ascii="Times New Roman" w:hAnsi="Times New Roman" w:cs="Times New Roman"/>
                <w:b/>
                <w:bCs/>
                <w:sz w:val="24"/>
                <w:szCs w:val="24"/>
              </w:rPr>
              <w:t>pearman correlation (</w:t>
            </w:r>
            <w:r w:rsidRPr="00956A8E">
              <w:rPr>
                <w:rFonts w:ascii="Times New Roman" w:hAnsi="Times New Roman" w:cs="Times New Roman"/>
                <w:b/>
                <w:bCs/>
                <w:i/>
                <w:iCs/>
                <w:sz w:val="24"/>
                <w:szCs w:val="24"/>
              </w:rPr>
              <w:t>r</w:t>
            </w:r>
            <w:r w:rsidRPr="00956A8E">
              <w:rPr>
                <w:rFonts w:ascii="Times New Roman" w:hAnsi="Times New Roman" w:cs="Times New Roman"/>
                <w:b/>
                <w:bCs/>
                <w:sz w:val="24"/>
                <w:szCs w:val="24"/>
              </w:rPr>
              <w:t xml:space="preserve">, </w:t>
            </w:r>
            <w:r>
              <w:rPr>
                <w:rFonts w:ascii="Times New Roman" w:hAnsi="Times New Roman" w:cs="Times New Roman"/>
                <w:b/>
                <w:bCs/>
                <w:i/>
                <w:iCs/>
                <w:sz w:val="24"/>
                <w:szCs w:val="24"/>
              </w:rPr>
              <w:t>P value</w:t>
            </w:r>
            <w:r w:rsidRPr="00956A8E">
              <w:rPr>
                <w:rFonts w:ascii="Times New Roman" w:hAnsi="Times New Roman" w:cs="Times New Roman"/>
                <w:b/>
                <w:bCs/>
                <w:sz w:val="24"/>
                <w:szCs w:val="24"/>
              </w:rPr>
              <w:t>)</w:t>
            </w:r>
          </w:p>
        </w:tc>
        <w:tc>
          <w:tcPr>
            <w:tcW w:w="851" w:type="dxa"/>
            <w:tcBorders>
              <w:top w:val="single" w:sz="4" w:space="0" w:color="auto"/>
              <w:bottom w:val="nil"/>
            </w:tcBorders>
          </w:tcPr>
          <w:p w14:paraId="1985CCDA" w14:textId="77777777" w:rsidR="00BE7F85" w:rsidRDefault="00BE7F85" w:rsidP="000304D6">
            <w:pPr>
              <w:jc w:val="center"/>
              <w:rPr>
                <w:rFonts w:ascii="Times New Roman" w:hAnsi="Times New Roman" w:cs="Times New Roman"/>
                <w:i/>
                <w:iCs/>
                <w:sz w:val="24"/>
                <w:szCs w:val="24"/>
              </w:rPr>
            </w:pPr>
            <w:r>
              <w:rPr>
                <w:rFonts w:ascii="Times New Roman" w:hAnsi="Times New Roman" w:cs="Times New Roman" w:hint="eastAsia"/>
                <w:i/>
                <w:iCs/>
                <w:sz w:val="24"/>
                <w:szCs w:val="24"/>
              </w:rPr>
              <w:t>r</w:t>
            </w:r>
          </w:p>
        </w:tc>
        <w:tc>
          <w:tcPr>
            <w:tcW w:w="992" w:type="dxa"/>
            <w:tcBorders>
              <w:top w:val="single" w:sz="4" w:space="0" w:color="auto"/>
              <w:bottom w:val="nil"/>
            </w:tcBorders>
          </w:tcPr>
          <w:p w14:paraId="3D1099C4" w14:textId="77777777" w:rsidR="00BE7F85" w:rsidRDefault="00BE7F85" w:rsidP="000304D6">
            <w:pPr>
              <w:jc w:val="center"/>
              <w:rPr>
                <w:rFonts w:ascii="Times New Roman" w:hAnsi="Times New Roman" w:cs="Times New Roman"/>
                <w:i/>
                <w:iCs/>
                <w:sz w:val="24"/>
                <w:szCs w:val="24"/>
              </w:rPr>
            </w:pPr>
            <w:r>
              <w:rPr>
                <w:rFonts w:ascii="Times New Roman" w:hAnsi="Times New Roman" w:cs="Times New Roman"/>
                <w:i/>
                <w:iCs/>
                <w:sz w:val="24"/>
                <w:szCs w:val="24"/>
              </w:rPr>
              <w:t>P value</w:t>
            </w:r>
          </w:p>
        </w:tc>
        <w:tc>
          <w:tcPr>
            <w:tcW w:w="850" w:type="dxa"/>
            <w:tcBorders>
              <w:top w:val="single" w:sz="4" w:space="0" w:color="auto"/>
              <w:bottom w:val="nil"/>
            </w:tcBorders>
          </w:tcPr>
          <w:p w14:paraId="40E7D47C" w14:textId="77777777" w:rsidR="00BE7F85" w:rsidRDefault="00BE7F85" w:rsidP="000304D6">
            <w:pPr>
              <w:jc w:val="center"/>
              <w:rPr>
                <w:rFonts w:ascii="Times New Roman" w:hAnsi="Times New Roman" w:cs="Times New Roman"/>
                <w:i/>
                <w:iCs/>
                <w:sz w:val="24"/>
                <w:szCs w:val="24"/>
              </w:rPr>
            </w:pPr>
            <w:r>
              <w:rPr>
                <w:rFonts w:ascii="Times New Roman" w:hAnsi="Times New Roman" w:cs="Times New Roman" w:hint="eastAsia"/>
                <w:i/>
                <w:iCs/>
                <w:sz w:val="24"/>
                <w:szCs w:val="24"/>
              </w:rPr>
              <w:t>r</w:t>
            </w:r>
          </w:p>
        </w:tc>
        <w:tc>
          <w:tcPr>
            <w:tcW w:w="996" w:type="dxa"/>
            <w:tcBorders>
              <w:top w:val="single" w:sz="4" w:space="0" w:color="auto"/>
              <w:bottom w:val="nil"/>
            </w:tcBorders>
          </w:tcPr>
          <w:p w14:paraId="18CF828C" w14:textId="77777777" w:rsidR="00BE7F85" w:rsidRDefault="00BE7F85" w:rsidP="000304D6">
            <w:pPr>
              <w:jc w:val="center"/>
              <w:rPr>
                <w:rFonts w:ascii="Times New Roman" w:hAnsi="Times New Roman" w:cs="Times New Roman"/>
                <w:i/>
                <w:iCs/>
                <w:sz w:val="24"/>
                <w:szCs w:val="24"/>
              </w:rPr>
            </w:pPr>
            <w:r>
              <w:rPr>
                <w:rFonts w:ascii="Times New Roman" w:hAnsi="Times New Roman" w:cs="Times New Roman"/>
                <w:i/>
                <w:iCs/>
                <w:sz w:val="24"/>
                <w:szCs w:val="24"/>
              </w:rPr>
              <w:t>P value</w:t>
            </w:r>
          </w:p>
        </w:tc>
        <w:tc>
          <w:tcPr>
            <w:tcW w:w="281" w:type="dxa"/>
            <w:tcBorders>
              <w:top w:val="single" w:sz="4" w:space="0" w:color="auto"/>
              <w:bottom w:val="nil"/>
            </w:tcBorders>
          </w:tcPr>
          <w:p w14:paraId="6BD0051B" w14:textId="77777777" w:rsidR="00BE7F85" w:rsidRDefault="00BE7F85" w:rsidP="000304D6">
            <w:pPr>
              <w:jc w:val="center"/>
              <w:rPr>
                <w:rFonts w:ascii="Times New Roman" w:hAnsi="Times New Roman" w:cs="Times New Roman"/>
                <w:i/>
                <w:iCs/>
                <w:sz w:val="24"/>
                <w:szCs w:val="24"/>
              </w:rPr>
            </w:pPr>
          </w:p>
        </w:tc>
        <w:tc>
          <w:tcPr>
            <w:tcW w:w="841" w:type="dxa"/>
            <w:tcBorders>
              <w:top w:val="single" w:sz="4" w:space="0" w:color="auto"/>
              <w:bottom w:val="nil"/>
            </w:tcBorders>
          </w:tcPr>
          <w:p w14:paraId="2660CB41" w14:textId="77777777" w:rsidR="00BE7F85" w:rsidRPr="00DC2BBD" w:rsidRDefault="00BE7F85" w:rsidP="000304D6">
            <w:pPr>
              <w:jc w:val="center"/>
              <w:rPr>
                <w:rFonts w:ascii="Times New Roman" w:hAnsi="Times New Roman" w:cs="Times New Roman"/>
                <w:i/>
                <w:iCs/>
                <w:sz w:val="24"/>
                <w:szCs w:val="24"/>
              </w:rPr>
            </w:pPr>
            <w:r>
              <w:rPr>
                <w:rFonts w:ascii="Times New Roman" w:hAnsi="Times New Roman" w:cs="Times New Roman" w:hint="eastAsia"/>
                <w:i/>
                <w:iCs/>
                <w:sz w:val="24"/>
                <w:szCs w:val="24"/>
              </w:rPr>
              <w:t>r</w:t>
            </w:r>
          </w:p>
        </w:tc>
        <w:tc>
          <w:tcPr>
            <w:tcW w:w="940" w:type="dxa"/>
            <w:tcBorders>
              <w:top w:val="single" w:sz="4" w:space="0" w:color="auto"/>
              <w:bottom w:val="nil"/>
            </w:tcBorders>
          </w:tcPr>
          <w:p w14:paraId="6A624C8F" w14:textId="77777777" w:rsidR="00BE7F85" w:rsidRPr="00DC2BBD" w:rsidRDefault="00BE7F85" w:rsidP="000304D6">
            <w:pPr>
              <w:jc w:val="center"/>
              <w:rPr>
                <w:rFonts w:ascii="Times New Roman" w:hAnsi="Times New Roman" w:cs="Times New Roman"/>
                <w:i/>
                <w:iCs/>
                <w:sz w:val="24"/>
                <w:szCs w:val="24"/>
              </w:rPr>
            </w:pPr>
            <w:r>
              <w:rPr>
                <w:rFonts w:ascii="Times New Roman" w:hAnsi="Times New Roman" w:cs="Times New Roman"/>
                <w:i/>
                <w:iCs/>
                <w:sz w:val="24"/>
                <w:szCs w:val="24"/>
              </w:rPr>
              <w:t>P value</w:t>
            </w:r>
          </w:p>
        </w:tc>
        <w:tc>
          <w:tcPr>
            <w:tcW w:w="912" w:type="dxa"/>
            <w:tcBorders>
              <w:top w:val="single" w:sz="4" w:space="0" w:color="auto"/>
              <w:bottom w:val="nil"/>
            </w:tcBorders>
          </w:tcPr>
          <w:p w14:paraId="582002E2" w14:textId="77777777" w:rsidR="00BE7F85" w:rsidRPr="00DC2BBD" w:rsidRDefault="00BE7F85" w:rsidP="000304D6">
            <w:pPr>
              <w:jc w:val="center"/>
              <w:rPr>
                <w:rFonts w:ascii="Times New Roman" w:hAnsi="Times New Roman" w:cs="Times New Roman"/>
                <w:i/>
                <w:iCs/>
                <w:sz w:val="24"/>
                <w:szCs w:val="24"/>
              </w:rPr>
            </w:pPr>
            <w:r>
              <w:rPr>
                <w:rFonts w:ascii="Times New Roman" w:hAnsi="Times New Roman" w:cs="Times New Roman" w:hint="eastAsia"/>
                <w:i/>
                <w:iCs/>
                <w:sz w:val="24"/>
                <w:szCs w:val="24"/>
              </w:rPr>
              <w:t>r</w:t>
            </w:r>
          </w:p>
        </w:tc>
        <w:tc>
          <w:tcPr>
            <w:tcW w:w="992" w:type="dxa"/>
            <w:tcBorders>
              <w:top w:val="single" w:sz="4" w:space="0" w:color="auto"/>
              <w:bottom w:val="nil"/>
            </w:tcBorders>
          </w:tcPr>
          <w:p w14:paraId="5F1B7862" w14:textId="77777777" w:rsidR="00BE7F85" w:rsidRPr="00DC2BBD" w:rsidRDefault="00BE7F85" w:rsidP="000304D6">
            <w:pPr>
              <w:jc w:val="center"/>
              <w:rPr>
                <w:rFonts w:ascii="Times New Roman" w:hAnsi="Times New Roman" w:cs="Times New Roman"/>
                <w:i/>
                <w:iCs/>
                <w:sz w:val="24"/>
                <w:szCs w:val="24"/>
              </w:rPr>
            </w:pPr>
            <w:r>
              <w:rPr>
                <w:rFonts w:ascii="Times New Roman" w:hAnsi="Times New Roman" w:cs="Times New Roman"/>
                <w:i/>
                <w:iCs/>
                <w:sz w:val="24"/>
                <w:szCs w:val="24"/>
              </w:rPr>
              <w:t>P value</w:t>
            </w:r>
          </w:p>
        </w:tc>
        <w:tc>
          <w:tcPr>
            <w:tcW w:w="851" w:type="dxa"/>
            <w:tcBorders>
              <w:top w:val="single" w:sz="4" w:space="0" w:color="auto"/>
              <w:bottom w:val="nil"/>
            </w:tcBorders>
          </w:tcPr>
          <w:p w14:paraId="3BE6311A" w14:textId="77777777" w:rsidR="00BE7F85" w:rsidRPr="00DC2BBD" w:rsidRDefault="00BE7F85" w:rsidP="000304D6">
            <w:pPr>
              <w:jc w:val="center"/>
              <w:rPr>
                <w:rFonts w:ascii="Times New Roman" w:hAnsi="Times New Roman" w:cs="Times New Roman"/>
                <w:i/>
                <w:iCs/>
                <w:sz w:val="24"/>
                <w:szCs w:val="24"/>
              </w:rPr>
            </w:pPr>
            <w:r>
              <w:rPr>
                <w:rFonts w:ascii="Times New Roman" w:hAnsi="Times New Roman" w:cs="Times New Roman" w:hint="eastAsia"/>
                <w:i/>
                <w:iCs/>
                <w:sz w:val="24"/>
                <w:szCs w:val="24"/>
              </w:rPr>
              <w:t>r</w:t>
            </w:r>
          </w:p>
        </w:tc>
        <w:tc>
          <w:tcPr>
            <w:tcW w:w="992" w:type="dxa"/>
            <w:tcBorders>
              <w:top w:val="single" w:sz="4" w:space="0" w:color="auto"/>
              <w:bottom w:val="nil"/>
            </w:tcBorders>
          </w:tcPr>
          <w:p w14:paraId="08F682B2" w14:textId="77777777" w:rsidR="00BE7F85" w:rsidRPr="00DC2BBD" w:rsidRDefault="00BE7F85" w:rsidP="000304D6">
            <w:pPr>
              <w:jc w:val="center"/>
              <w:rPr>
                <w:rFonts w:ascii="Times New Roman" w:hAnsi="Times New Roman" w:cs="Times New Roman"/>
                <w:i/>
                <w:iCs/>
                <w:sz w:val="24"/>
                <w:szCs w:val="24"/>
              </w:rPr>
            </w:pPr>
            <w:r>
              <w:rPr>
                <w:rFonts w:ascii="Times New Roman" w:hAnsi="Times New Roman" w:cs="Times New Roman"/>
                <w:i/>
                <w:iCs/>
                <w:sz w:val="24"/>
                <w:szCs w:val="24"/>
              </w:rPr>
              <w:t>P value</w:t>
            </w:r>
          </w:p>
        </w:tc>
      </w:tr>
      <w:tr w:rsidR="00BE7F85" w14:paraId="2F9B6B4A" w14:textId="77777777" w:rsidTr="000304D6">
        <w:trPr>
          <w:trHeight w:val="392"/>
        </w:trPr>
        <w:tc>
          <w:tcPr>
            <w:tcW w:w="3686" w:type="dxa"/>
            <w:tcBorders>
              <w:top w:val="nil"/>
            </w:tcBorders>
          </w:tcPr>
          <w:p w14:paraId="593CA52F" w14:textId="77777777" w:rsidR="00BE7F85" w:rsidRDefault="00BE7F85" w:rsidP="000304D6">
            <w:pPr>
              <w:ind w:firstLineChars="100" w:firstLine="240"/>
              <w:jc w:val="left"/>
              <w:rPr>
                <w:rFonts w:ascii="Times New Roman" w:hAnsi="Times New Roman" w:cs="Times New Roman"/>
                <w:sz w:val="24"/>
                <w:szCs w:val="24"/>
              </w:rPr>
            </w:pPr>
            <w:r>
              <w:rPr>
                <w:rFonts w:ascii="Times New Roman" w:hAnsi="Times New Roman" w:cs="Times New Roman"/>
                <w:sz w:val="24"/>
                <w:szCs w:val="24"/>
              </w:rPr>
              <w:t>Pathologists-based</w:t>
            </w:r>
            <w:r>
              <w:rPr>
                <w:rFonts w:ascii="Times New Roman" w:hAnsi="Times New Roman" w:cs="Times New Roman" w:hint="eastAsia"/>
                <w:sz w:val="24"/>
                <w:szCs w:val="24"/>
              </w:rPr>
              <w:t xml:space="preserve"> </w:t>
            </w:r>
            <w:r>
              <w:rPr>
                <w:rFonts w:ascii="Times New Roman" w:hAnsi="Times New Roman" w:cs="Times New Roman"/>
                <w:sz w:val="24"/>
                <w:szCs w:val="24"/>
              </w:rPr>
              <w:t>classes</w:t>
            </w:r>
          </w:p>
        </w:tc>
        <w:tc>
          <w:tcPr>
            <w:tcW w:w="851" w:type="dxa"/>
            <w:tcBorders>
              <w:top w:val="nil"/>
            </w:tcBorders>
          </w:tcPr>
          <w:p w14:paraId="0699E727" w14:textId="77777777" w:rsidR="00BE7F85" w:rsidRDefault="00BE7F85" w:rsidP="000304D6">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.327</w:t>
            </w:r>
          </w:p>
        </w:tc>
        <w:tc>
          <w:tcPr>
            <w:tcW w:w="992" w:type="dxa"/>
            <w:tcBorders>
              <w:top w:val="nil"/>
            </w:tcBorders>
          </w:tcPr>
          <w:p w14:paraId="594565EF" w14:textId="77777777" w:rsidR="00BE7F85" w:rsidRDefault="00BE7F85" w:rsidP="000304D6">
            <w:pPr>
              <w:jc w:val="center"/>
              <w:rPr>
                <w:rFonts w:ascii="Times New Roman" w:hAnsi="Times New Roman" w:cs="Times New Roman"/>
                <w:sz w:val="24"/>
                <w:szCs w:val="24"/>
              </w:rPr>
            </w:pPr>
            <w:r>
              <w:rPr>
                <w:rFonts w:ascii="Times New Roman" w:hAnsi="Times New Roman" w:cs="Times New Roman" w:hint="eastAsia"/>
                <w:sz w:val="24"/>
                <w:szCs w:val="24"/>
              </w:rPr>
              <w:t>&lt;</w:t>
            </w:r>
            <w:r>
              <w:rPr>
                <w:rFonts w:ascii="Times New Roman" w:hAnsi="Times New Roman" w:cs="Times New Roman"/>
                <w:sz w:val="24"/>
                <w:szCs w:val="24"/>
              </w:rPr>
              <w:t>0.001</w:t>
            </w:r>
          </w:p>
        </w:tc>
        <w:tc>
          <w:tcPr>
            <w:tcW w:w="850" w:type="dxa"/>
            <w:tcBorders>
              <w:top w:val="nil"/>
            </w:tcBorders>
          </w:tcPr>
          <w:p w14:paraId="56646674" w14:textId="77777777" w:rsidR="00BE7F85" w:rsidRDefault="00BE7F85" w:rsidP="000304D6">
            <w:pPr>
              <w:jc w:val="center"/>
              <w:rPr>
                <w:rFonts w:ascii="Times New Roman" w:hAnsi="Times New Roman" w:cs="Times New Roman"/>
                <w:sz w:val="24"/>
                <w:szCs w:val="24"/>
              </w:rPr>
            </w:pPr>
            <w:r w:rsidRPr="002B01DD">
              <w:rPr>
                <w:rFonts w:ascii="Times New Roman" w:hAnsi="Times New Roman" w:cs="Times New Roman" w:hint="eastAsia"/>
                <w:sz w:val="24"/>
                <w:szCs w:val="24"/>
              </w:rPr>
              <w:t>0</w:t>
            </w:r>
            <w:r w:rsidRPr="002B01DD">
              <w:rPr>
                <w:rFonts w:ascii="Times New Roman" w:hAnsi="Times New Roman" w:cs="Times New Roman"/>
                <w:sz w:val="24"/>
                <w:szCs w:val="24"/>
              </w:rPr>
              <w:t>.</w:t>
            </w:r>
            <w:r>
              <w:rPr>
                <w:rFonts w:ascii="Times New Roman" w:hAnsi="Times New Roman" w:cs="Times New Roman"/>
                <w:sz w:val="24"/>
                <w:szCs w:val="24"/>
              </w:rPr>
              <w:t>447</w:t>
            </w:r>
          </w:p>
        </w:tc>
        <w:tc>
          <w:tcPr>
            <w:tcW w:w="996" w:type="dxa"/>
            <w:tcBorders>
              <w:top w:val="nil"/>
            </w:tcBorders>
          </w:tcPr>
          <w:p w14:paraId="64BB47CE" w14:textId="77777777" w:rsidR="00BE7F85" w:rsidRDefault="00BE7F85" w:rsidP="000304D6">
            <w:pPr>
              <w:jc w:val="center"/>
              <w:rPr>
                <w:rFonts w:ascii="Times New Roman" w:hAnsi="Times New Roman" w:cs="Times New Roman"/>
                <w:sz w:val="24"/>
                <w:szCs w:val="24"/>
              </w:rPr>
            </w:pPr>
            <w:r>
              <w:rPr>
                <w:rFonts w:ascii="Times New Roman" w:hAnsi="Times New Roman" w:cs="Times New Roman"/>
                <w:sz w:val="24"/>
                <w:szCs w:val="24"/>
              </w:rPr>
              <w:t>&lt;</w:t>
            </w:r>
            <w:r w:rsidRPr="002B01DD">
              <w:rPr>
                <w:rFonts w:ascii="Times New Roman" w:hAnsi="Times New Roman" w:cs="Times New Roman" w:hint="eastAsia"/>
                <w:sz w:val="24"/>
                <w:szCs w:val="24"/>
              </w:rPr>
              <w:t>0</w:t>
            </w:r>
            <w:r w:rsidRPr="002B01DD">
              <w:rPr>
                <w:rFonts w:ascii="Times New Roman" w:hAnsi="Times New Roman" w:cs="Times New Roman"/>
                <w:sz w:val="24"/>
                <w:szCs w:val="24"/>
              </w:rPr>
              <w:t>.</w:t>
            </w:r>
            <w:r>
              <w:rPr>
                <w:rFonts w:ascii="Times New Roman" w:hAnsi="Times New Roman" w:cs="Times New Roman"/>
                <w:sz w:val="24"/>
                <w:szCs w:val="24"/>
              </w:rPr>
              <w:t>001</w:t>
            </w:r>
          </w:p>
        </w:tc>
        <w:tc>
          <w:tcPr>
            <w:tcW w:w="281" w:type="dxa"/>
            <w:tcBorders>
              <w:top w:val="nil"/>
            </w:tcBorders>
          </w:tcPr>
          <w:p w14:paraId="7FBE979A" w14:textId="77777777" w:rsidR="00BE7F85" w:rsidRDefault="00BE7F85" w:rsidP="000304D6">
            <w:pPr>
              <w:jc w:val="center"/>
              <w:rPr>
                <w:rFonts w:ascii="Times New Roman" w:hAnsi="Times New Roman" w:cs="Times New Roman"/>
                <w:sz w:val="24"/>
                <w:szCs w:val="24"/>
              </w:rPr>
            </w:pPr>
          </w:p>
        </w:tc>
        <w:tc>
          <w:tcPr>
            <w:tcW w:w="841" w:type="dxa"/>
            <w:tcBorders>
              <w:top w:val="nil"/>
            </w:tcBorders>
          </w:tcPr>
          <w:p w14:paraId="4DCAF31E" w14:textId="77777777" w:rsidR="00BE7F85" w:rsidRDefault="00BE7F85" w:rsidP="000304D6">
            <w:pPr>
              <w:jc w:val="cente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hint="eastAsia"/>
                <w:sz w:val="24"/>
                <w:szCs w:val="24"/>
              </w:rPr>
              <w:t>0</w:t>
            </w:r>
            <w:r>
              <w:rPr>
                <w:rFonts w:ascii="Times New Roman" w:hAnsi="Times New Roman" w:cs="Times New Roman"/>
                <w:sz w:val="24"/>
                <w:szCs w:val="24"/>
              </w:rPr>
              <w:t>.443</w:t>
            </w:r>
          </w:p>
        </w:tc>
        <w:tc>
          <w:tcPr>
            <w:tcW w:w="940" w:type="dxa"/>
            <w:tcBorders>
              <w:top w:val="nil"/>
            </w:tcBorders>
          </w:tcPr>
          <w:p w14:paraId="7DDDAF9E" w14:textId="77777777" w:rsidR="00BE7F85" w:rsidRDefault="00BE7F85" w:rsidP="000304D6">
            <w:pPr>
              <w:jc w:val="center"/>
              <w:rPr>
                <w:rFonts w:ascii="Times New Roman" w:hAnsi="Times New Roman" w:cs="Times New Roman"/>
                <w:sz w:val="24"/>
                <w:szCs w:val="24"/>
              </w:rPr>
            </w:pPr>
            <w:r>
              <w:rPr>
                <w:rFonts w:ascii="Times New Roman" w:hAnsi="Times New Roman" w:cs="Times New Roman" w:hint="eastAsia"/>
                <w:sz w:val="24"/>
                <w:szCs w:val="24"/>
              </w:rPr>
              <w:t>&lt;</w:t>
            </w:r>
            <w:r>
              <w:rPr>
                <w:rFonts w:ascii="Times New Roman" w:hAnsi="Times New Roman" w:cs="Times New Roman"/>
                <w:sz w:val="24"/>
                <w:szCs w:val="24"/>
              </w:rPr>
              <w:t>0.001</w:t>
            </w:r>
          </w:p>
        </w:tc>
        <w:tc>
          <w:tcPr>
            <w:tcW w:w="912" w:type="dxa"/>
            <w:tcBorders>
              <w:top w:val="nil"/>
            </w:tcBorders>
          </w:tcPr>
          <w:p w14:paraId="3CA74BEA" w14:textId="77777777" w:rsidR="00BE7F85" w:rsidRDefault="00BE7F85" w:rsidP="000304D6">
            <w:pPr>
              <w:jc w:val="cente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hint="eastAsia"/>
                <w:sz w:val="24"/>
                <w:szCs w:val="24"/>
              </w:rPr>
              <w:t>0</w:t>
            </w:r>
            <w:r>
              <w:rPr>
                <w:rFonts w:ascii="Times New Roman" w:hAnsi="Times New Roman" w:cs="Times New Roman"/>
                <w:sz w:val="24"/>
                <w:szCs w:val="24"/>
              </w:rPr>
              <w:t>.363</w:t>
            </w:r>
          </w:p>
        </w:tc>
        <w:tc>
          <w:tcPr>
            <w:tcW w:w="992" w:type="dxa"/>
            <w:tcBorders>
              <w:top w:val="nil"/>
            </w:tcBorders>
          </w:tcPr>
          <w:p w14:paraId="7918323C" w14:textId="77777777" w:rsidR="00BE7F85" w:rsidRDefault="00BE7F85" w:rsidP="000304D6">
            <w:pPr>
              <w:jc w:val="center"/>
              <w:rPr>
                <w:rFonts w:ascii="Times New Roman" w:hAnsi="Times New Roman" w:cs="Times New Roman"/>
                <w:sz w:val="24"/>
                <w:szCs w:val="24"/>
              </w:rPr>
            </w:pPr>
            <w:r>
              <w:rPr>
                <w:rFonts w:ascii="Times New Roman" w:hAnsi="Times New Roman" w:cs="Times New Roman"/>
                <w:sz w:val="24"/>
                <w:szCs w:val="24"/>
              </w:rPr>
              <w:t>&lt;</w:t>
            </w:r>
            <w:r>
              <w:rPr>
                <w:rFonts w:ascii="Times New Roman" w:hAnsi="Times New Roman" w:cs="Times New Roman" w:hint="eastAsia"/>
                <w:sz w:val="24"/>
                <w:szCs w:val="24"/>
              </w:rPr>
              <w:t>0</w:t>
            </w:r>
            <w:r>
              <w:rPr>
                <w:rFonts w:ascii="Times New Roman" w:hAnsi="Times New Roman" w:cs="Times New Roman"/>
                <w:sz w:val="24"/>
                <w:szCs w:val="24"/>
              </w:rPr>
              <w:t>.001</w:t>
            </w:r>
          </w:p>
        </w:tc>
        <w:tc>
          <w:tcPr>
            <w:tcW w:w="851" w:type="dxa"/>
            <w:tcBorders>
              <w:top w:val="nil"/>
            </w:tcBorders>
          </w:tcPr>
          <w:p w14:paraId="304C2D05" w14:textId="77777777" w:rsidR="00BE7F85" w:rsidRDefault="00BE7F85" w:rsidP="000304D6">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.250</w:t>
            </w:r>
          </w:p>
        </w:tc>
        <w:tc>
          <w:tcPr>
            <w:tcW w:w="992" w:type="dxa"/>
            <w:tcBorders>
              <w:top w:val="nil"/>
            </w:tcBorders>
          </w:tcPr>
          <w:p w14:paraId="7567F127" w14:textId="77777777" w:rsidR="00BE7F85" w:rsidRDefault="00BE7F85" w:rsidP="000304D6">
            <w:pPr>
              <w:rPr>
                <w:rFonts w:ascii="Times New Roman" w:hAnsi="Times New Roman" w:cs="Times New Roman"/>
                <w:sz w:val="24"/>
                <w:szCs w:val="24"/>
              </w:rPr>
            </w:pPr>
            <w:r>
              <w:rPr>
                <w:rFonts w:ascii="Times New Roman" w:hAnsi="Times New Roman" w:cs="Times New Roman"/>
                <w:sz w:val="24"/>
                <w:szCs w:val="24"/>
              </w:rPr>
              <w:t>0.002</w:t>
            </w:r>
          </w:p>
        </w:tc>
      </w:tr>
      <w:tr w:rsidR="00BE7F85" w14:paraId="47C0967C" w14:textId="77777777" w:rsidTr="000304D6">
        <w:trPr>
          <w:trHeight w:val="392"/>
        </w:trPr>
        <w:tc>
          <w:tcPr>
            <w:tcW w:w="3686" w:type="dxa"/>
          </w:tcPr>
          <w:p w14:paraId="786FD51D" w14:textId="77777777" w:rsidR="00BE7F85" w:rsidRDefault="00BE7F85" w:rsidP="000304D6">
            <w:pPr>
              <w:ind w:firstLineChars="100" w:firstLine="240"/>
              <w:jc w:val="left"/>
              <w:rPr>
                <w:rFonts w:ascii="Times New Roman" w:hAnsi="Times New Roman" w:cs="Times New Roman"/>
                <w:sz w:val="24"/>
                <w:szCs w:val="24"/>
              </w:rPr>
            </w:pPr>
            <w:r>
              <w:rPr>
                <w:rFonts w:ascii="Times New Roman" w:hAnsi="Times New Roman" w:cs="Times New Roman"/>
                <w:sz w:val="24"/>
                <w:szCs w:val="24"/>
              </w:rPr>
              <w:t>CNN-based classes</w:t>
            </w:r>
          </w:p>
        </w:tc>
        <w:tc>
          <w:tcPr>
            <w:tcW w:w="851" w:type="dxa"/>
          </w:tcPr>
          <w:p w14:paraId="754FB491" w14:textId="77777777" w:rsidR="00BE7F85" w:rsidRDefault="00BE7F85" w:rsidP="000304D6">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.362</w:t>
            </w:r>
          </w:p>
        </w:tc>
        <w:tc>
          <w:tcPr>
            <w:tcW w:w="992" w:type="dxa"/>
          </w:tcPr>
          <w:p w14:paraId="0DCF0269" w14:textId="77777777" w:rsidR="00BE7F85" w:rsidRDefault="00BE7F85" w:rsidP="000304D6">
            <w:pPr>
              <w:jc w:val="center"/>
              <w:rPr>
                <w:rFonts w:ascii="Times New Roman" w:hAnsi="Times New Roman" w:cs="Times New Roman"/>
                <w:sz w:val="24"/>
                <w:szCs w:val="24"/>
              </w:rPr>
            </w:pPr>
            <w:r>
              <w:rPr>
                <w:rFonts w:ascii="Times New Roman" w:hAnsi="Times New Roman" w:cs="Times New Roman" w:hint="eastAsia"/>
                <w:sz w:val="24"/>
                <w:szCs w:val="24"/>
              </w:rPr>
              <w:t>&lt;</w:t>
            </w:r>
            <w:r>
              <w:rPr>
                <w:rFonts w:ascii="Times New Roman" w:hAnsi="Times New Roman" w:cs="Times New Roman"/>
                <w:sz w:val="24"/>
                <w:szCs w:val="24"/>
              </w:rPr>
              <w:t>0.001</w:t>
            </w:r>
          </w:p>
        </w:tc>
        <w:tc>
          <w:tcPr>
            <w:tcW w:w="850" w:type="dxa"/>
          </w:tcPr>
          <w:p w14:paraId="599C20A1" w14:textId="77777777" w:rsidR="00BE7F85" w:rsidRDefault="00BE7F85" w:rsidP="000304D6">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.386</w:t>
            </w:r>
          </w:p>
        </w:tc>
        <w:tc>
          <w:tcPr>
            <w:tcW w:w="996" w:type="dxa"/>
          </w:tcPr>
          <w:p w14:paraId="559C99F4" w14:textId="77777777" w:rsidR="00BE7F85" w:rsidRDefault="00BE7F85" w:rsidP="000304D6">
            <w:pPr>
              <w:jc w:val="center"/>
              <w:rPr>
                <w:rFonts w:ascii="Times New Roman" w:hAnsi="Times New Roman" w:cs="Times New Roman"/>
                <w:sz w:val="24"/>
                <w:szCs w:val="24"/>
              </w:rPr>
            </w:pPr>
            <w:r>
              <w:rPr>
                <w:rFonts w:ascii="Times New Roman" w:hAnsi="Times New Roman" w:cs="Times New Roman"/>
                <w:sz w:val="24"/>
                <w:szCs w:val="24"/>
              </w:rPr>
              <w:t>&lt;</w:t>
            </w:r>
            <w:r>
              <w:rPr>
                <w:rFonts w:ascii="Times New Roman" w:hAnsi="Times New Roman" w:cs="Times New Roman" w:hint="eastAsia"/>
                <w:sz w:val="24"/>
                <w:szCs w:val="24"/>
              </w:rPr>
              <w:t>0</w:t>
            </w:r>
            <w:r>
              <w:rPr>
                <w:rFonts w:ascii="Times New Roman" w:hAnsi="Times New Roman" w:cs="Times New Roman"/>
                <w:sz w:val="24"/>
                <w:szCs w:val="24"/>
              </w:rPr>
              <w:t>.001</w:t>
            </w:r>
          </w:p>
        </w:tc>
        <w:tc>
          <w:tcPr>
            <w:tcW w:w="281" w:type="dxa"/>
          </w:tcPr>
          <w:p w14:paraId="73CAFAD5" w14:textId="77777777" w:rsidR="00BE7F85" w:rsidRDefault="00BE7F85" w:rsidP="000304D6">
            <w:pPr>
              <w:jc w:val="center"/>
              <w:rPr>
                <w:rFonts w:ascii="Times New Roman" w:hAnsi="Times New Roman" w:cs="Times New Roman"/>
                <w:sz w:val="24"/>
                <w:szCs w:val="24"/>
              </w:rPr>
            </w:pPr>
          </w:p>
        </w:tc>
        <w:tc>
          <w:tcPr>
            <w:tcW w:w="841" w:type="dxa"/>
          </w:tcPr>
          <w:p w14:paraId="4D05AB60" w14:textId="77777777" w:rsidR="00BE7F85" w:rsidRDefault="00BE7F85" w:rsidP="000304D6">
            <w:pPr>
              <w:jc w:val="cente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hint="eastAsia"/>
                <w:sz w:val="24"/>
                <w:szCs w:val="24"/>
              </w:rPr>
              <w:t>0</w:t>
            </w:r>
            <w:r>
              <w:rPr>
                <w:rFonts w:ascii="Times New Roman" w:hAnsi="Times New Roman" w:cs="Times New Roman"/>
                <w:sz w:val="24"/>
                <w:szCs w:val="24"/>
              </w:rPr>
              <w:t>.369</w:t>
            </w:r>
          </w:p>
        </w:tc>
        <w:tc>
          <w:tcPr>
            <w:tcW w:w="940" w:type="dxa"/>
          </w:tcPr>
          <w:p w14:paraId="6D8C4E39" w14:textId="77777777" w:rsidR="00BE7F85" w:rsidRDefault="00BE7F85" w:rsidP="000304D6">
            <w:pPr>
              <w:jc w:val="center"/>
              <w:rPr>
                <w:rFonts w:ascii="Times New Roman" w:hAnsi="Times New Roman" w:cs="Times New Roman"/>
                <w:sz w:val="24"/>
                <w:szCs w:val="24"/>
              </w:rPr>
            </w:pPr>
            <w:r>
              <w:rPr>
                <w:rFonts w:ascii="Times New Roman" w:hAnsi="Times New Roman" w:cs="Times New Roman" w:hint="eastAsia"/>
                <w:sz w:val="24"/>
                <w:szCs w:val="24"/>
              </w:rPr>
              <w:t>&lt;</w:t>
            </w:r>
            <w:r>
              <w:rPr>
                <w:rFonts w:ascii="Times New Roman" w:hAnsi="Times New Roman" w:cs="Times New Roman"/>
                <w:sz w:val="24"/>
                <w:szCs w:val="24"/>
              </w:rPr>
              <w:t>0.001</w:t>
            </w:r>
          </w:p>
        </w:tc>
        <w:tc>
          <w:tcPr>
            <w:tcW w:w="912" w:type="dxa"/>
          </w:tcPr>
          <w:p w14:paraId="3AA1E46E" w14:textId="77777777" w:rsidR="00BE7F85" w:rsidRDefault="00BE7F85" w:rsidP="000304D6">
            <w:pPr>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0.316</w:t>
            </w:r>
          </w:p>
        </w:tc>
        <w:tc>
          <w:tcPr>
            <w:tcW w:w="992" w:type="dxa"/>
          </w:tcPr>
          <w:p w14:paraId="6FC53663" w14:textId="77777777" w:rsidR="00BE7F85" w:rsidRDefault="00BE7F85" w:rsidP="000304D6">
            <w:pPr>
              <w:jc w:val="center"/>
              <w:rPr>
                <w:rFonts w:ascii="Times New Roman" w:hAnsi="Times New Roman" w:cs="Times New Roman"/>
                <w:sz w:val="24"/>
                <w:szCs w:val="24"/>
              </w:rPr>
            </w:pPr>
            <w:r>
              <w:rPr>
                <w:rFonts w:ascii="Times New Roman" w:hAnsi="Times New Roman" w:cs="Times New Roman"/>
                <w:sz w:val="24"/>
                <w:szCs w:val="24"/>
              </w:rPr>
              <w:t>&lt;</w:t>
            </w:r>
            <w:r>
              <w:rPr>
                <w:rFonts w:ascii="Times New Roman" w:hAnsi="Times New Roman" w:cs="Times New Roman" w:hint="eastAsia"/>
                <w:sz w:val="24"/>
                <w:szCs w:val="24"/>
              </w:rPr>
              <w:t>0</w:t>
            </w:r>
            <w:r>
              <w:rPr>
                <w:rFonts w:ascii="Times New Roman" w:hAnsi="Times New Roman" w:cs="Times New Roman"/>
                <w:sz w:val="24"/>
                <w:szCs w:val="24"/>
              </w:rPr>
              <w:t>.001</w:t>
            </w:r>
          </w:p>
        </w:tc>
        <w:tc>
          <w:tcPr>
            <w:tcW w:w="851" w:type="dxa"/>
          </w:tcPr>
          <w:p w14:paraId="7BC4596A" w14:textId="77777777" w:rsidR="00BE7F85" w:rsidRDefault="00BE7F85" w:rsidP="000304D6">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.231</w:t>
            </w:r>
          </w:p>
        </w:tc>
        <w:tc>
          <w:tcPr>
            <w:tcW w:w="992" w:type="dxa"/>
          </w:tcPr>
          <w:p w14:paraId="36A7359D" w14:textId="77777777" w:rsidR="00BE7F85" w:rsidRDefault="00BE7F85" w:rsidP="000304D6">
            <w:pPr>
              <w:jc w:val="center"/>
              <w:rPr>
                <w:rFonts w:ascii="Times New Roman" w:hAnsi="Times New Roman" w:cs="Times New Roman"/>
                <w:sz w:val="24"/>
                <w:szCs w:val="24"/>
              </w:rPr>
            </w:pPr>
            <w:r>
              <w:rPr>
                <w:rFonts w:ascii="Times New Roman" w:hAnsi="Times New Roman" w:cs="Times New Roman"/>
                <w:sz w:val="24"/>
                <w:szCs w:val="24"/>
              </w:rPr>
              <w:t>0.004</w:t>
            </w:r>
          </w:p>
        </w:tc>
      </w:tr>
      <w:tr w:rsidR="00BE7F85" w14:paraId="212C757E" w14:textId="77777777" w:rsidTr="000304D6">
        <w:trPr>
          <w:trHeight w:val="392"/>
        </w:trPr>
        <w:tc>
          <w:tcPr>
            <w:tcW w:w="3686" w:type="dxa"/>
          </w:tcPr>
          <w:p w14:paraId="4259F3B4" w14:textId="77777777" w:rsidR="00BE7F85" w:rsidRPr="00956A8E" w:rsidRDefault="00BE7F85" w:rsidP="000304D6">
            <w:pPr>
              <w:jc w:val="left"/>
              <w:rPr>
                <w:rFonts w:ascii="Times New Roman" w:hAnsi="Times New Roman" w:cs="Times New Roman"/>
                <w:b/>
                <w:bCs/>
                <w:sz w:val="24"/>
                <w:szCs w:val="24"/>
              </w:rPr>
            </w:pPr>
            <w:r w:rsidRPr="00956A8E">
              <w:rPr>
                <w:rFonts w:ascii="Times New Roman" w:hAnsi="Times New Roman" w:cs="Times New Roman" w:hint="eastAsia"/>
                <w:b/>
                <w:bCs/>
                <w:sz w:val="24"/>
                <w:szCs w:val="24"/>
              </w:rPr>
              <w:t>Z</w:t>
            </w:r>
            <w:r w:rsidRPr="00956A8E">
              <w:rPr>
                <w:rFonts w:ascii="Times New Roman" w:hAnsi="Times New Roman" w:cs="Times New Roman"/>
                <w:b/>
                <w:bCs/>
                <w:sz w:val="24"/>
                <w:szCs w:val="24"/>
              </w:rPr>
              <w:t>-scores (Z,</w:t>
            </w:r>
            <w:r w:rsidRPr="00956A8E">
              <w:rPr>
                <w:rFonts w:ascii="Times New Roman" w:hAnsi="Times New Roman" w:cs="Times New Roman"/>
                <w:b/>
                <w:bCs/>
                <w:i/>
                <w:iCs/>
                <w:sz w:val="24"/>
                <w:szCs w:val="24"/>
              </w:rPr>
              <w:t xml:space="preserve"> </w:t>
            </w:r>
            <w:r>
              <w:rPr>
                <w:rFonts w:ascii="Times New Roman" w:hAnsi="Times New Roman" w:cs="Times New Roman"/>
                <w:b/>
                <w:bCs/>
                <w:i/>
                <w:iCs/>
                <w:sz w:val="24"/>
                <w:szCs w:val="24"/>
              </w:rPr>
              <w:t>P value</w:t>
            </w:r>
            <w:r w:rsidRPr="00956A8E">
              <w:rPr>
                <w:rFonts w:ascii="Times New Roman" w:hAnsi="Times New Roman" w:cs="Times New Roman"/>
                <w:b/>
                <w:bCs/>
                <w:sz w:val="24"/>
                <w:szCs w:val="24"/>
              </w:rPr>
              <w:t>)</w:t>
            </w:r>
          </w:p>
        </w:tc>
        <w:tc>
          <w:tcPr>
            <w:tcW w:w="851" w:type="dxa"/>
          </w:tcPr>
          <w:p w14:paraId="0FE7265F" w14:textId="77777777" w:rsidR="00BE7F85" w:rsidRDefault="00BE7F85" w:rsidP="000304D6">
            <w:pPr>
              <w:jc w:val="center"/>
              <w:rPr>
                <w:rFonts w:ascii="Times New Roman" w:hAnsi="Times New Roman" w:cs="Times New Roman"/>
                <w:sz w:val="24"/>
                <w:szCs w:val="24"/>
              </w:rPr>
            </w:pPr>
            <w:r>
              <w:rPr>
                <w:rFonts w:ascii="Times New Roman" w:hAnsi="Times New Roman" w:cs="Times New Roman" w:hint="eastAsia"/>
                <w:sz w:val="24"/>
                <w:szCs w:val="24"/>
              </w:rPr>
              <w:t>Z</w:t>
            </w:r>
          </w:p>
        </w:tc>
        <w:tc>
          <w:tcPr>
            <w:tcW w:w="992" w:type="dxa"/>
          </w:tcPr>
          <w:p w14:paraId="31B7C628" w14:textId="77777777" w:rsidR="00BE7F85" w:rsidRPr="00DF52EC" w:rsidRDefault="00BE7F85" w:rsidP="000304D6">
            <w:pPr>
              <w:jc w:val="center"/>
              <w:rPr>
                <w:rFonts w:ascii="Times New Roman" w:hAnsi="Times New Roman" w:cs="Times New Roman"/>
                <w:i/>
                <w:iCs/>
                <w:sz w:val="24"/>
                <w:szCs w:val="24"/>
              </w:rPr>
            </w:pPr>
            <w:r>
              <w:rPr>
                <w:rFonts w:ascii="Times New Roman" w:hAnsi="Times New Roman" w:cs="Times New Roman"/>
                <w:i/>
                <w:iCs/>
                <w:sz w:val="24"/>
                <w:szCs w:val="24"/>
              </w:rPr>
              <w:t>P value</w:t>
            </w:r>
          </w:p>
        </w:tc>
        <w:tc>
          <w:tcPr>
            <w:tcW w:w="850" w:type="dxa"/>
          </w:tcPr>
          <w:p w14:paraId="7239B67C" w14:textId="77777777" w:rsidR="00BE7F85" w:rsidRDefault="00BE7F85" w:rsidP="000304D6">
            <w:pPr>
              <w:jc w:val="center"/>
              <w:rPr>
                <w:rFonts w:ascii="Times New Roman" w:hAnsi="Times New Roman" w:cs="Times New Roman"/>
                <w:sz w:val="24"/>
                <w:szCs w:val="24"/>
              </w:rPr>
            </w:pPr>
            <w:r>
              <w:rPr>
                <w:rFonts w:ascii="Times New Roman" w:hAnsi="Times New Roman" w:cs="Times New Roman" w:hint="eastAsia"/>
                <w:sz w:val="24"/>
                <w:szCs w:val="24"/>
              </w:rPr>
              <w:t>Z</w:t>
            </w:r>
          </w:p>
        </w:tc>
        <w:tc>
          <w:tcPr>
            <w:tcW w:w="996" w:type="dxa"/>
          </w:tcPr>
          <w:p w14:paraId="2B1A979A" w14:textId="77777777" w:rsidR="00BE7F85" w:rsidRPr="00DF52EC" w:rsidRDefault="00BE7F85" w:rsidP="000304D6">
            <w:pPr>
              <w:jc w:val="center"/>
              <w:rPr>
                <w:rFonts w:ascii="Times New Roman" w:hAnsi="Times New Roman" w:cs="Times New Roman"/>
                <w:i/>
                <w:iCs/>
                <w:sz w:val="24"/>
                <w:szCs w:val="24"/>
              </w:rPr>
            </w:pPr>
            <w:r>
              <w:rPr>
                <w:rFonts w:ascii="Times New Roman" w:hAnsi="Times New Roman" w:cs="Times New Roman"/>
                <w:i/>
                <w:iCs/>
                <w:sz w:val="24"/>
                <w:szCs w:val="24"/>
              </w:rPr>
              <w:t>P value</w:t>
            </w:r>
          </w:p>
        </w:tc>
        <w:tc>
          <w:tcPr>
            <w:tcW w:w="281" w:type="dxa"/>
          </w:tcPr>
          <w:p w14:paraId="3636BFCB" w14:textId="77777777" w:rsidR="00BE7F85" w:rsidRDefault="00BE7F85" w:rsidP="000304D6">
            <w:pPr>
              <w:jc w:val="center"/>
              <w:rPr>
                <w:rFonts w:ascii="Times New Roman" w:hAnsi="Times New Roman" w:cs="Times New Roman"/>
                <w:sz w:val="24"/>
                <w:szCs w:val="24"/>
              </w:rPr>
            </w:pPr>
          </w:p>
        </w:tc>
        <w:tc>
          <w:tcPr>
            <w:tcW w:w="841" w:type="dxa"/>
          </w:tcPr>
          <w:p w14:paraId="6D68A835" w14:textId="77777777" w:rsidR="00BE7F85" w:rsidRDefault="00BE7F85" w:rsidP="000304D6">
            <w:pPr>
              <w:jc w:val="center"/>
              <w:rPr>
                <w:rFonts w:ascii="Times New Roman" w:hAnsi="Times New Roman" w:cs="Times New Roman"/>
                <w:sz w:val="24"/>
                <w:szCs w:val="24"/>
              </w:rPr>
            </w:pPr>
            <w:r>
              <w:rPr>
                <w:rFonts w:ascii="Times New Roman" w:hAnsi="Times New Roman" w:cs="Times New Roman" w:hint="eastAsia"/>
                <w:sz w:val="24"/>
                <w:szCs w:val="24"/>
              </w:rPr>
              <w:t>Z</w:t>
            </w:r>
          </w:p>
        </w:tc>
        <w:tc>
          <w:tcPr>
            <w:tcW w:w="940" w:type="dxa"/>
          </w:tcPr>
          <w:p w14:paraId="6309F4CF" w14:textId="77777777" w:rsidR="00BE7F85" w:rsidRPr="00DF52EC" w:rsidRDefault="00BE7F85" w:rsidP="000304D6">
            <w:pPr>
              <w:jc w:val="center"/>
              <w:rPr>
                <w:rFonts w:ascii="Times New Roman" w:hAnsi="Times New Roman" w:cs="Times New Roman"/>
                <w:i/>
                <w:iCs/>
                <w:sz w:val="24"/>
                <w:szCs w:val="24"/>
              </w:rPr>
            </w:pPr>
            <w:r>
              <w:rPr>
                <w:rFonts w:ascii="Times New Roman" w:hAnsi="Times New Roman" w:cs="Times New Roman"/>
                <w:i/>
                <w:iCs/>
                <w:sz w:val="24"/>
                <w:szCs w:val="24"/>
              </w:rPr>
              <w:t>P value</w:t>
            </w:r>
          </w:p>
        </w:tc>
        <w:tc>
          <w:tcPr>
            <w:tcW w:w="912" w:type="dxa"/>
          </w:tcPr>
          <w:p w14:paraId="10019746" w14:textId="77777777" w:rsidR="00BE7F85" w:rsidRDefault="00BE7F85" w:rsidP="000304D6">
            <w:pPr>
              <w:jc w:val="center"/>
              <w:rPr>
                <w:rFonts w:ascii="Times New Roman" w:hAnsi="Times New Roman" w:cs="Times New Roman"/>
                <w:sz w:val="24"/>
                <w:szCs w:val="24"/>
              </w:rPr>
            </w:pPr>
            <w:r>
              <w:rPr>
                <w:rFonts w:ascii="Times New Roman" w:hAnsi="Times New Roman" w:cs="Times New Roman" w:hint="eastAsia"/>
                <w:sz w:val="24"/>
                <w:szCs w:val="24"/>
              </w:rPr>
              <w:t>Z</w:t>
            </w:r>
          </w:p>
        </w:tc>
        <w:tc>
          <w:tcPr>
            <w:tcW w:w="992" w:type="dxa"/>
          </w:tcPr>
          <w:p w14:paraId="28150563" w14:textId="77777777" w:rsidR="00BE7F85" w:rsidRPr="00DF52EC" w:rsidRDefault="00BE7F85" w:rsidP="000304D6">
            <w:pPr>
              <w:jc w:val="center"/>
              <w:rPr>
                <w:rFonts w:ascii="Times New Roman" w:hAnsi="Times New Roman" w:cs="Times New Roman"/>
                <w:i/>
                <w:iCs/>
                <w:sz w:val="24"/>
                <w:szCs w:val="24"/>
              </w:rPr>
            </w:pPr>
            <w:r>
              <w:rPr>
                <w:rFonts w:ascii="Times New Roman" w:hAnsi="Times New Roman" w:cs="Times New Roman"/>
                <w:i/>
                <w:iCs/>
                <w:sz w:val="24"/>
                <w:szCs w:val="24"/>
              </w:rPr>
              <w:t>P value</w:t>
            </w:r>
          </w:p>
        </w:tc>
        <w:tc>
          <w:tcPr>
            <w:tcW w:w="851" w:type="dxa"/>
          </w:tcPr>
          <w:p w14:paraId="497C8034" w14:textId="77777777" w:rsidR="00BE7F85" w:rsidRDefault="00BE7F85" w:rsidP="000304D6">
            <w:pPr>
              <w:jc w:val="center"/>
              <w:rPr>
                <w:rFonts w:ascii="Times New Roman" w:hAnsi="Times New Roman" w:cs="Times New Roman"/>
                <w:sz w:val="24"/>
                <w:szCs w:val="24"/>
              </w:rPr>
            </w:pPr>
            <w:r>
              <w:rPr>
                <w:rFonts w:ascii="Times New Roman" w:hAnsi="Times New Roman" w:cs="Times New Roman" w:hint="eastAsia"/>
                <w:sz w:val="24"/>
                <w:szCs w:val="24"/>
              </w:rPr>
              <w:t>Z</w:t>
            </w:r>
          </w:p>
        </w:tc>
        <w:tc>
          <w:tcPr>
            <w:tcW w:w="992" w:type="dxa"/>
          </w:tcPr>
          <w:p w14:paraId="484F318B" w14:textId="77777777" w:rsidR="00BE7F85" w:rsidRPr="00DF52EC" w:rsidRDefault="00BE7F85" w:rsidP="000304D6">
            <w:pPr>
              <w:jc w:val="center"/>
              <w:rPr>
                <w:rFonts w:ascii="Times New Roman" w:hAnsi="Times New Roman" w:cs="Times New Roman"/>
                <w:i/>
                <w:iCs/>
                <w:sz w:val="24"/>
                <w:szCs w:val="24"/>
              </w:rPr>
            </w:pPr>
            <w:r>
              <w:rPr>
                <w:rFonts w:ascii="Times New Roman" w:hAnsi="Times New Roman" w:cs="Times New Roman"/>
                <w:i/>
                <w:iCs/>
                <w:sz w:val="24"/>
                <w:szCs w:val="24"/>
              </w:rPr>
              <w:t>P value</w:t>
            </w:r>
          </w:p>
        </w:tc>
      </w:tr>
      <w:tr w:rsidR="00BE7F85" w14:paraId="7609BFDE" w14:textId="77777777" w:rsidTr="000304D6">
        <w:trPr>
          <w:trHeight w:val="392"/>
        </w:trPr>
        <w:tc>
          <w:tcPr>
            <w:tcW w:w="3686" w:type="dxa"/>
          </w:tcPr>
          <w:p w14:paraId="41A42E00" w14:textId="77777777" w:rsidR="00BE7F85" w:rsidRDefault="00BE7F85" w:rsidP="000304D6">
            <w:pPr>
              <w:ind w:firstLineChars="100" w:firstLine="240"/>
              <w:jc w:val="left"/>
              <w:rPr>
                <w:rFonts w:ascii="Times New Roman" w:hAnsi="Times New Roman" w:cs="Times New Roman"/>
                <w:sz w:val="24"/>
                <w:szCs w:val="24"/>
              </w:rPr>
            </w:pPr>
            <w:r>
              <w:rPr>
                <w:rFonts w:ascii="Times New Roman" w:hAnsi="Times New Roman" w:cs="Times New Roman"/>
                <w:sz w:val="24"/>
                <w:szCs w:val="24"/>
              </w:rPr>
              <w:t>CNN vs pathologists</w:t>
            </w:r>
          </w:p>
        </w:tc>
        <w:tc>
          <w:tcPr>
            <w:tcW w:w="851" w:type="dxa"/>
          </w:tcPr>
          <w:p w14:paraId="52859DED" w14:textId="77777777" w:rsidR="00BE7F85" w:rsidRPr="004B3607" w:rsidRDefault="00BE7F85" w:rsidP="000304D6">
            <w:pPr>
              <w:jc w:val="center"/>
              <w:rPr>
                <w:rFonts w:ascii="Times New Roman" w:hAnsi="Times New Roman" w:cs="Times New Roman"/>
                <w:sz w:val="24"/>
                <w:szCs w:val="24"/>
              </w:rPr>
            </w:pPr>
            <w:r w:rsidRPr="004B3607">
              <w:rPr>
                <w:rFonts w:ascii="Times New Roman" w:hAnsi="Times New Roman" w:cs="Times New Roman"/>
                <w:sz w:val="24"/>
                <w:szCs w:val="24"/>
              </w:rPr>
              <w:t>-</w:t>
            </w:r>
            <w:r w:rsidRPr="004B3607">
              <w:rPr>
                <w:rFonts w:ascii="Times New Roman" w:hAnsi="Times New Roman" w:cs="Times New Roman" w:hint="eastAsia"/>
                <w:sz w:val="24"/>
                <w:szCs w:val="24"/>
              </w:rPr>
              <w:t>0</w:t>
            </w:r>
            <w:r w:rsidRPr="004B3607">
              <w:rPr>
                <w:rFonts w:ascii="Times New Roman" w:hAnsi="Times New Roman" w:cs="Times New Roman"/>
                <w:sz w:val="24"/>
                <w:szCs w:val="24"/>
              </w:rPr>
              <w:t>.</w:t>
            </w:r>
            <w:r>
              <w:rPr>
                <w:rFonts w:ascii="Times New Roman" w:hAnsi="Times New Roman" w:cs="Times New Roman"/>
                <w:sz w:val="24"/>
                <w:szCs w:val="24"/>
              </w:rPr>
              <w:t>740</w:t>
            </w:r>
          </w:p>
        </w:tc>
        <w:tc>
          <w:tcPr>
            <w:tcW w:w="992" w:type="dxa"/>
          </w:tcPr>
          <w:p w14:paraId="6B086476" w14:textId="77777777" w:rsidR="00BE7F85" w:rsidRPr="004B3607" w:rsidRDefault="00BE7F85" w:rsidP="000304D6">
            <w:pPr>
              <w:jc w:val="center"/>
              <w:rPr>
                <w:rFonts w:ascii="Times New Roman" w:hAnsi="Times New Roman" w:cs="Times New Roman"/>
                <w:sz w:val="24"/>
                <w:szCs w:val="24"/>
              </w:rPr>
            </w:pPr>
            <w:r w:rsidRPr="004B3607">
              <w:rPr>
                <w:rFonts w:ascii="Times New Roman" w:hAnsi="Times New Roman" w:cs="Times New Roman" w:hint="eastAsia"/>
                <w:sz w:val="24"/>
                <w:szCs w:val="24"/>
              </w:rPr>
              <w:t>0</w:t>
            </w:r>
            <w:r w:rsidRPr="004B3607">
              <w:rPr>
                <w:rFonts w:ascii="Times New Roman" w:hAnsi="Times New Roman" w:cs="Times New Roman"/>
                <w:sz w:val="24"/>
                <w:szCs w:val="24"/>
              </w:rPr>
              <w:t>.</w:t>
            </w:r>
            <w:r>
              <w:rPr>
                <w:rFonts w:ascii="Times New Roman" w:hAnsi="Times New Roman" w:cs="Times New Roman"/>
                <w:sz w:val="24"/>
                <w:szCs w:val="24"/>
              </w:rPr>
              <w:t>460</w:t>
            </w:r>
          </w:p>
        </w:tc>
        <w:tc>
          <w:tcPr>
            <w:tcW w:w="850" w:type="dxa"/>
          </w:tcPr>
          <w:p w14:paraId="3C02FB21" w14:textId="77777777" w:rsidR="00BE7F85" w:rsidRPr="004B3607" w:rsidRDefault="00BE7F85" w:rsidP="000304D6">
            <w:pPr>
              <w:jc w:val="center"/>
              <w:rPr>
                <w:rFonts w:ascii="Times New Roman" w:hAnsi="Times New Roman" w:cs="Times New Roman"/>
                <w:sz w:val="24"/>
                <w:szCs w:val="24"/>
              </w:rPr>
            </w:pPr>
            <w:r>
              <w:rPr>
                <w:rFonts w:ascii="Times New Roman" w:hAnsi="Times New Roman" w:cs="Times New Roman"/>
                <w:sz w:val="24"/>
                <w:szCs w:val="24"/>
              </w:rPr>
              <w:t>1.113</w:t>
            </w:r>
          </w:p>
        </w:tc>
        <w:tc>
          <w:tcPr>
            <w:tcW w:w="996" w:type="dxa"/>
          </w:tcPr>
          <w:p w14:paraId="5968E8FE" w14:textId="77777777" w:rsidR="00BE7F85" w:rsidRPr="004B3607" w:rsidRDefault="00BE7F85" w:rsidP="000304D6">
            <w:pPr>
              <w:jc w:val="center"/>
              <w:rPr>
                <w:rFonts w:ascii="Times New Roman" w:hAnsi="Times New Roman" w:cs="Times New Roman"/>
                <w:sz w:val="24"/>
                <w:szCs w:val="24"/>
              </w:rPr>
            </w:pPr>
            <w:r w:rsidRPr="004B3607">
              <w:rPr>
                <w:rFonts w:ascii="Times New Roman" w:hAnsi="Times New Roman" w:cs="Times New Roman" w:hint="eastAsia"/>
                <w:sz w:val="24"/>
                <w:szCs w:val="24"/>
              </w:rPr>
              <w:t>0</w:t>
            </w:r>
            <w:r w:rsidRPr="004B3607">
              <w:rPr>
                <w:rFonts w:ascii="Times New Roman" w:hAnsi="Times New Roman" w:cs="Times New Roman"/>
                <w:sz w:val="24"/>
                <w:szCs w:val="24"/>
              </w:rPr>
              <w:t>.</w:t>
            </w:r>
            <w:r>
              <w:rPr>
                <w:rFonts w:ascii="Times New Roman" w:hAnsi="Times New Roman" w:cs="Times New Roman"/>
                <w:sz w:val="24"/>
                <w:szCs w:val="24"/>
              </w:rPr>
              <w:t>266</w:t>
            </w:r>
          </w:p>
        </w:tc>
        <w:tc>
          <w:tcPr>
            <w:tcW w:w="281" w:type="dxa"/>
          </w:tcPr>
          <w:p w14:paraId="28BF4778" w14:textId="77777777" w:rsidR="00BE7F85" w:rsidRPr="004B3607" w:rsidRDefault="00BE7F85" w:rsidP="000304D6">
            <w:pPr>
              <w:jc w:val="center"/>
              <w:rPr>
                <w:rFonts w:ascii="Times New Roman" w:hAnsi="Times New Roman" w:cs="Times New Roman"/>
                <w:sz w:val="24"/>
                <w:szCs w:val="24"/>
              </w:rPr>
            </w:pPr>
          </w:p>
        </w:tc>
        <w:tc>
          <w:tcPr>
            <w:tcW w:w="841" w:type="dxa"/>
          </w:tcPr>
          <w:p w14:paraId="4D258F59" w14:textId="77777777" w:rsidR="00BE7F85" w:rsidRPr="004B3607" w:rsidRDefault="00BE7F85" w:rsidP="000304D6">
            <w:pPr>
              <w:jc w:val="center"/>
              <w:rPr>
                <w:rFonts w:ascii="Times New Roman" w:hAnsi="Times New Roman" w:cs="Times New Roman"/>
                <w:sz w:val="24"/>
                <w:szCs w:val="24"/>
              </w:rPr>
            </w:pPr>
            <w:r>
              <w:rPr>
                <w:rFonts w:ascii="Times New Roman" w:hAnsi="Times New Roman" w:cs="Times New Roman"/>
                <w:sz w:val="24"/>
                <w:szCs w:val="24"/>
              </w:rPr>
              <w:t>-1.615</w:t>
            </w:r>
          </w:p>
        </w:tc>
        <w:tc>
          <w:tcPr>
            <w:tcW w:w="940" w:type="dxa"/>
          </w:tcPr>
          <w:p w14:paraId="34F9317C" w14:textId="77777777" w:rsidR="00BE7F85" w:rsidRPr="004B3607" w:rsidRDefault="00BE7F85" w:rsidP="000304D6">
            <w:pPr>
              <w:jc w:val="center"/>
              <w:rPr>
                <w:rFonts w:ascii="Times New Roman" w:hAnsi="Times New Roman" w:cs="Times New Roman"/>
                <w:sz w:val="24"/>
                <w:szCs w:val="24"/>
              </w:rPr>
            </w:pPr>
            <w:r w:rsidRPr="004B3607">
              <w:rPr>
                <w:rFonts w:ascii="Times New Roman" w:hAnsi="Times New Roman" w:cs="Times New Roman" w:hint="eastAsia"/>
                <w:sz w:val="24"/>
                <w:szCs w:val="24"/>
              </w:rPr>
              <w:t>0</w:t>
            </w:r>
            <w:r w:rsidRPr="004B3607">
              <w:rPr>
                <w:rFonts w:ascii="Times New Roman" w:hAnsi="Times New Roman" w:cs="Times New Roman"/>
                <w:sz w:val="24"/>
                <w:szCs w:val="24"/>
              </w:rPr>
              <w:t>.</w:t>
            </w:r>
            <w:r>
              <w:rPr>
                <w:rFonts w:ascii="Times New Roman" w:hAnsi="Times New Roman" w:cs="Times New Roman"/>
                <w:sz w:val="24"/>
                <w:szCs w:val="24"/>
              </w:rPr>
              <w:t>106</w:t>
            </w:r>
          </w:p>
        </w:tc>
        <w:tc>
          <w:tcPr>
            <w:tcW w:w="912" w:type="dxa"/>
          </w:tcPr>
          <w:p w14:paraId="56EC27F4" w14:textId="77777777" w:rsidR="00BE7F85" w:rsidRDefault="00BE7F85" w:rsidP="000304D6">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.824</w:t>
            </w:r>
          </w:p>
        </w:tc>
        <w:tc>
          <w:tcPr>
            <w:tcW w:w="992" w:type="dxa"/>
          </w:tcPr>
          <w:p w14:paraId="3CC5A78A" w14:textId="77777777" w:rsidR="00BE7F85" w:rsidRDefault="00BE7F85" w:rsidP="000304D6">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.410</w:t>
            </w:r>
          </w:p>
        </w:tc>
        <w:tc>
          <w:tcPr>
            <w:tcW w:w="851" w:type="dxa"/>
          </w:tcPr>
          <w:p w14:paraId="05B92231" w14:textId="77777777" w:rsidR="00BE7F85" w:rsidRDefault="00BE7F85" w:rsidP="000304D6">
            <w:pPr>
              <w:jc w:val="center"/>
              <w:rPr>
                <w:rFonts w:ascii="Times New Roman" w:hAnsi="Times New Roman" w:cs="Times New Roman"/>
                <w:sz w:val="24"/>
                <w:szCs w:val="24"/>
              </w:rPr>
            </w:pPr>
            <w:r>
              <w:rPr>
                <w:rFonts w:ascii="Times New Roman" w:hAnsi="Times New Roman" w:cs="Times New Roman"/>
                <w:sz w:val="24"/>
                <w:szCs w:val="24"/>
              </w:rPr>
              <w:t>0.321</w:t>
            </w:r>
          </w:p>
        </w:tc>
        <w:tc>
          <w:tcPr>
            <w:tcW w:w="992" w:type="dxa"/>
          </w:tcPr>
          <w:p w14:paraId="2A616919" w14:textId="77777777" w:rsidR="00BE7F85" w:rsidRDefault="00BE7F85" w:rsidP="000304D6">
            <w:pPr>
              <w:jc w:val="center"/>
              <w:rPr>
                <w:rFonts w:ascii="Times New Roman" w:hAnsi="Times New Roman" w:cs="Times New Roman"/>
                <w:sz w:val="24"/>
                <w:szCs w:val="24"/>
              </w:rPr>
            </w:pPr>
            <w:r>
              <w:rPr>
                <w:rFonts w:ascii="Times New Roman" w:hAnsi="Times New Roman" w:cs="Times New Roman"/>
                <w:sz w:val="24"/>
                <w:szCs w:val="24"/>
              </w:rPr>
              <w:t>0.748</w:t>
            </w:r>
          </w:p>
        </w:tc>
      </w:tr>
    </w:tbl>
    <w:p w14:paraId="6F12950B" w14:textId="329DABF9" w:rsidR="00BE7F85" w:rsidRPr="004B3607" w:rsidRDefault="00BE7F85" w:rsidP="00BE7F85">
      <w:pPr>
        <w:widowControl/>
        <w:jc w:val="left"/>
        <w:rPr>
          <w:rFonts w:ascii="Times New Roman" w:hAnsi="Times New Roman" w:cs="Times New Roman"/>
          <w:sz w:val="24"/>
          <w:szCs w:val="24"/>
        </w:rPr>
      </w:pPr>
      <w:bookmarkStart w:id="83" w:name="OLE_LINK142"/>
      <w:r>
        <w:rPr>
          <w:rFonts w:ascii="Times New Roman" w:hAnsi="Times New Roman" w:cs="Times New Roman"/>
          <w:sz w:val="24"/>
          <w:szCs w:val="24"/>
        </w:rPr>
        <w:t xml:space="preserve">Note: </w:t>
      </w:r>
      <w:bookmarkStart w:id="84" w:name="_Hlk90893200"/>
      <w:r>
        <w:rPr>
          <w:rFonts w:ascii="Times New Roman" w:hAnsi="Times New Roman" w:cs="Times New Roman"/>
          <w:sz w:val="24"/>
          <w:szCs w:val="24"/>
        </w:rPr>
        <w:t>CNN-based classes derived from Model 2 (combin</w:t>
      </w:r>
      <w:r w:rsidR="00486CA2">
        <w:rPr>
          <w:rFonts w:ascii="Times New Roman" w:hAnsi="Times New Roman" w:cs="Times New Roman"/>
          <w:sz w:val="24"/>
          <w:szCs w:val="24"/>
        </w:rPr>
        <w:t>ed</w:t>
      </w:r>
      <w:r>
        <w:rPr>
          <w:rFonts w:ascii="Times New Roman" w:hAnsi="Times New Roman" w:cs="Times New Roman"/>
          <w:sz w:val="24"/>
          <w:szCs w:val="24"/>
        </w:rPr>
        <w:t xml:space="preserve"> with </w:t>
      </w:r>
      <w:bookmarkStart w:id="85" w:name="OLE_LINK189"/>
      <w:r>
        <w:rPr>
          <w:rFonts w:ascii="Times New Roman" w:hAnsi="Times New Roman" w:cs="Times New Roman"/>
          <w:sz w:val="24"/>
          <w:szCs w:val="24"/>
        </w:rPr>
        <w:t>mesangial area/mesangial cell ratio</w:t>
      </w:r>
      <w:bookmarkEnd w:id="85"/>
      <w:r>
        <w:rPr>
          <w:rFonts w:ascii="Times New Roman" w:hAnsi="Times New Roman" w:cs="Times New Roman"/>
          <w:sz w:val="24"/>
          <w:szCs w:val="24"/>
        </w:rPr>
        <w:t>)</w:t>
      </w:r>
      <w:bookmarkEnd w:id="84"/>
      <w:r>
        <w:rPr>
          <w:rFonts w:ascii="Times New Roman" w:hAnsi="Times New Roman" w:cs="Times New Roman"/>
          <w:sz w:val="24"/>
          <w:szCs w:val="24"/>
        </w:rPr>
        <w:t>.</w:t>
      </w:r>
      <w:bookmarkStart w:id="86" w:name="_Hlk90893222"/>
      <w:r>
        <w:rPr>
          <w:rFonts w:ascii="Times New Roman" w:hAnsi="Times New Roman" w:cs="Times New Roman"/>
          <w:sz w:val="24"/>
          <w:szCs w:val="24"/>
        </w:rPr>
        <w:t xml:space="preserve"> </w:t>
      </w:r>
      <w:bookmarkEnd w:id="86"/>
      <w:r>
        <w:rPr>
          <w:rFonts w:ascii="Times New Roman" w:hAnsi="Times New Roman" w:cs="Times New Roman"/>
          <w:sz w:val="24"/>
          <w:szCs w:val="24"/>
        </w:rPr>
        <w:t xml:space="preserve">The Spearman r coefficient of CNN-based classes with pathologists-based classes was 0.711. </w:t>
      </w:r>
      <w:bookmarkEnd w:id="83"/>
    </w:p>
    <w:p w14:paraId="36ECA854" w14:textId="77777777" w:rsidR="00BE7F85" w:rsidRPr="00D73C6B" w:rsidRDefault="00BE7F85" w:rsidP="00BE7F85">
      <w:pPr>
        <w:rPr>
          <w:rFonts w:ascii="Times New Roman" w:hAnsi="Times New Roman"/>
          <w:iCs/>
        </w:rPr>
      </w:pPr>
    </w:p>
    <w:p w14:paraId="698B0FD5" w14:textId="77777777" w:rsidR="00BE7F85" w:rsidRDefault="00BE7F85">
      <w:pPr>
        <w:widowControl/>
        <w:jc w:val="left"/>
        <w:rPr>
          <w:rFonts w:ascii="Times New Roman" w:hAnsi="Times New Roman"/>
          <w:b/>
          <w:bCs/>
          <w:iCs/>
        </w:rPr>
      </w:pPr>
      <w:r>
        <w:rPr>
          <w:rFonts w:ascii="Times New Roman" w:hAnsi="Times New Roman"/>
          <w:b/>
          <w:bCs/>
          <w:iCs/>
        </w:rPr>
        <w:br w:type="page"/>
      </w:r>
    </w:p>
    <w:p w14:paraId="48D97751" w14:textId="2810A05C" w:rsidR="009823CA" w:rsidRPr="00D77BD8" w:rsidRDefault="009823CA" w:rsidP="00D73C6B">
      <w:pPr>
        <w:jc w:val="left"/>
        <w:rPr>
          <w:rFonts w:ascii="Times New Roman" w:hAnsi="Times New Roman" w:cs="Times New Roman"/>
          <w:b/>
          <w:bCs/>
          <w:sz w:val="24"/>
          <w:szCs w:val="24"/>
        </w:rPr>
      </w:pPr>
      <w:r w:rsidRPr="001E32C2">
        <w:rPr>
          <w:rFonts w:ascii="Times New Roman" w:hAnsi="Times New Roman" w:hint="eastAsia"/>
          <w:b/>
          <w:bCs/>
          <w:iCs/>
        </w:rPr>
        <w:lastRenderedPageBreak/>
        <w:t>T</w:t>
      </w:r>
      <w:r w:rsidRPr="001E32C2">
        <w:rPr>
          <w:rFonts w:ascii="Times New Roman" w:hAnsi="Times New Roman"/>
          <w:b/>
          <w:bCs/>
          <w:iCs/>
        </w:rPr>
        <w:t>able S</w:t>
      </w:r>
      <w:r w:rsidR="008111B0">
        <w:rPr>
          <w:rFonts w:ascii="Times New Roman" w:hAnsi="Times New Roman"/>
          <w:b/>
          <w:bCs/>
          <w:iCs/>
        </w:rPr>
        <w:t>10</w:t>
      </w:r>
      <w:r w:rsidRPr="001E32C2">
        <w:rPr>
          <w:rFonts w:ascii="Times New Roman" w:hAnsi="Times New Roman"/>
          <w:b/>
          <w:bCs/>
          <w:iCs/>
        </w:rPr>
        <w:t xml:space="preserve">. </w:t>
      </w:r>
      <w:bookmarkStart w:id="87" w:name="_Hlk90893287"/>
      <w:r>
        <w:rPr>
          <w:rFonts w:ascii="Times New Roman" w:hAnsi="Times New Roman" w:cs="Times New Roman"/>
          <w:b/>
          <w:bCs/>
          <w:sz w:val="24"/>
          <w:szCs w:val="24"/>
        </w:rPr>
        <w:t>Spearman c</w:t>
      </w:r>
      <w:r w:rsidRPr="00D77BD8">
        <w:rPr>
          <w:rFonts w:ascii="Times New Roman" w:hAnsi="Times New Roman" w:cs="Times New Roman"/>
          <w:b/>
          <w:bCs/>
          <w:sz w:val="24"/>
          <w:szCs w:val="24"/>
        </w:rPr>
        <w:t>orrelation</w:t>
      </w:r>
      <w:r>
        <w:rPr>
          <w:rFonts w:ascii="Times New Roman" w:hAnsi="Times New Roman" w:cs="Times New Roman"/>
          <w:b/>
          <w:bCs/>
          <w:sz w:val="24"/>
          <w:szCs w:val="24"/>
        </w:rPr>
        <w:t xml:space="preserve"> </w:t>
      </w:r>
      <w:r w:rsidRPr="00D77BD8">
        <w:rPr>
          <w:rFonts w:ascii="Times New Roman" w:hAnsi="Times New Roman" w:cs="Times New Roman"/>
          <w:b/>
          <w:bCs/>
          <w:sz w:val="24"/>
          <w:szCs w:val="24"/>
        </w:rPr>
        <w:t xml:space="preserve">of </w:t>
      </w:r>
      <w:r>
        <w:rPr>
          <w:rFonts w:ascii="Times New Roman" w:hAnsi="Times New Roman" w:cs="Times New Roman"/>
          <w:b/>
          <w:bCs/>
          <w:kern w:val="0"/>
          <w:sz w:val="24"/>
          <w:szCs w:val="24"/>
        </w:rPr>
        <w:t>clinical prognostic indicators</w:t>
      </w:r>
      <w:r>
        <w:rPr>
          <w:rFonts w:ascii="Times New Roman" w:hAnsi="Times New Roman" w:cs="Times New Roman"/>
          <w:b/>
          <w:bCs/>
          <w:sz w:val="24"/>
          <w:szCs w:val="24"/>
        </w:rPr>
        <w:t xml:space="preserve"> </w:t>
      </w:r>
      <w:r w:rsidRPr="00D77BD8">
        <w:rPr>
          <w:rFonts w:ascii="Times New Roman" w:hAnsi="Times New Roman" w:cs="Times New Roman"/>
          <w:b/>
          <w:bCs/>
          <w:sz w:val="24"/>
          <w:szCs w:val="24"/>
        </w:rPr>
        <w:t xml:space="preserve">with </w:t>
      </w:r>
      <w:r>
        <w:rPr>
          <w:rFonts w:ascii="Times New Roman" w:hAnsi="Times New Roman" w:cs="Times New Roman"/>
          <w:b/>
          <w:bCs/>
          <w:sz w:val="24"/>
          <w:szCs w:val="24"/>
        </w:rPr>
        <w:t>CNN</w:t>
      </w:r>
      <w:r w:rsidRPr="00D77BD8">
        <w:rPr>
          <w:rFonts w:ascii="Times New Roman" w:hAnsi="Times New Roman" w:cs="Times New Roman"/>
          <w:b/>
          <w:bCs/>
          <w:sz w:val="24"/>
          <w:szCs w:val="24"/>
        </w:rPr>
        <w:t>-</w:t>
      </w:r>
      <w:r>
        <w:rPr>
          <w:rFonts w:ascii="Times New Roman" w:hAnsi="Times New Roman" w:cs="Times New Roman"/>
          <w:b/>
          <w:bCs/>
          <w:sz w:val="24"/>
          <w:szCs w:val="24"/>
        </w:rPr>
        <w:t>based or pathologists-</w:t>
      </w:r>
      <w:r w:rsidRPr="00D77BD8">
        <w:rPr>
          <w:rFonts w:ascii="Times New Roman" w:hAnsi="Times New Roman" w:cs="Times New Roman"/>
          <w:b/>
          <w:bCs/>
          <w:sz w:val="24"/>
          <w:szCs w:val="24"/>
        </w:rPr>
        <w:t>based</w:t>
      </w:r>
      <w:r>
        <w:rPr>
          <w:rFonts w:ascii="Times New Roman" w:hAnsi="Times New Roman" w:cs="Times New Roman"/>
          <w:b/>
          <w:bCs/>
          <w:sz w:val="24"/>
          <w:szCs w:val="24"/>
        </w:rPr>
        <w:t xml:space="preserve"> classes </w:t>
      </w:r>
      <w:bookmarkEnd w:id="87"/>
      <w:r>
        <w:rPr>
          <w:rFonts w:ascii="Times New Roman" w:hAnsi="Times New Roman" w:cs="Times New Roman"/>
          <w:b/>
          <w:bCs/>
          <w:sz w:val="24"/>
          <w:szCs w:val="24"/>
        </w:rPr>
        <w:t>in the external application subset (</w:t>
      </w:r>
      <w:r w:rsidR="00486CA2">
        <w:rPr>
          <w:rFonts w:ascii="Times New Roman" w:hAnsi="Times New Roman" w:cs="Times New Roman"/>
          <w:b/>
          <w:bCs/>
          <w:sz w:val="24"/>
          <w:szCs w:val="24"/>
        </w:rPr>
        <w:t>M</w:t>
      </w:r>
      <w:r>
        <w:rPr>
          <w:rFonts w:ascii="Times New Roman" w:hAnsi="Times New Roman" w:cs="Times New Roman"/>
          <w:b/>
          <w:bCs/>
          <w:sz w:val="24"/>
          <w:szCs w:val="24"/>
        </w:rPr>
        <w:t>odel 2)</w:t>
      </w:r>
    </w:p>
    <w:tbl>
      <w:tblPr>
        <w:tblStyle w:val="a7"/>
        <w:tblW w:w="13184" w:type="dxa"/>
        <w:tblInd w:w="-567"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86"/>
        <w:gridCol w:w="851"/>
        <w:gridCol w:w="992"/>
        <w:gridCol w:w="850"/>
        <w:gridCol w:w="996"/>
        <w:gridCol w:w="281"/>
        <w:gridCol w:w="841"/>
        <w:gridCol w:w="940"/>
        <w:gridCol w:w="912"/>
        <w:gridCol w:w="992"/>
        <w:gridCol w:w="851"/>
        <w:gridCol w:w="992"/>
      </w:tblGrid>
      <w:tr w:rsidR="009823CA" w14:paraId="4F16EEBD" w14:textId="77777777" w:rsidTr="008F33C2">
        <w:trPr>
          <w:trHeight w:val="392"/>
        </w:trPr>
        <w:tc>
          <w:tcPr>
            <w:tcW w:w="3686" w:type="dxa"/>
            <w:vMerge w:val="restart"/>
            <w:tcBorders>
              <w:top w:val="single" w:sz="4" w:space="0" w:color="auto"/>
            </w:tcBorders>
          </w:tcPr>
          <w:bookmarkEnd w:id="68"/>
          <w:p w14:paraId="59C3457D" w14:textId="77777777" w:rsidR="009823CA" w:rsidRDefault="009823CA" w:rsidP="008C3605">
            <w:pPr>
              <w:jc w:val="left"/>
              <w:rPr>
                <w:rFonts w:ascii="Times New Roman" w:hAnsi="Times New Roman" w:cs="Times New Roman"/>
                <w:sz w:val="24"/>
                <w:szCs w:val="24"/>
              </w:rPr>
            </w:pPr>
            <w:r>
              <w:rPr>
                <w:rFonts w:ascii="Times New Roman" w:hAnsi="Times New Roman" w:cs="Times New Roman"/>
                <w:sz w:val="24"/>
                <w:szCs w:val="24"/>
              </w:rPr>
              <w:t>Indicators</w:t>
            </w:r>
          </w:p>
        </w:tc>
        <w:tc>
          <w:tcPr>
            <w:tcW w:w="3689" w:type="dxa"/>
            <w:gridSpan w:val="4"/>
            <w:tcBorders>
              <w:top w:val="single" w:sz="4" w:space="0" w:color="auto"/>
              <w:bottom w:val="single" w:sz="4" w:space="0" w:color="auto"/>
            </w:tcBorders>
          </w:tcPr>
          <w:p w14:paraId="334DB383" w14:textId="77777777" w:rsidR="009823CA" w:rsidRDefault="009823CA" w:rsidP="00A03BFF">
            <w:pPr>
              <w:jc w:val="center"/>
              <w:rPr>
                <w:rFonts w:ascii="Times New Roman" w:hAnsi="Times New Roman" w:cs="Times New Roman"/>
                <w:sz w:val="24"/>
                <w:szCs w:val="24"/>
              </w:rPr>
            </w:pPr>
            <w:r>
              <w:rPr>
                <w:rFonts w:ascii="Times New Roman" w:hAnsi="Times New Roman" w:cs="Times New Roman"/>
                <w:sz w:val="24"/>
                <w:szCs w:val="24"/>
              </w:rPr>
              <w:t>Proteinuria</w:t>
            </w:r>
          </w:p>
        </w:tc>
        <w:tc>
          <w:tcPr>
            <w:tcW w:w="281" w:type="dxa"/>
            <w:tcBorders>
              <w:top w:val="single" w:sz="4" w:space="0" w:color="auto"/>
              <w:bottom w:val="nil"/>
            </w:tcBorders>
          </w:tcPr>
          <w:p w14:paraId="46EC8008" w14:textId="77777777" w:rsidR="009823CA" w:rsidRDefault="009823CA" w:rsidP="00A03BFF">
            <w:pPr>
              <w:jc w:val="center"/>
              <w:rPr>
                <w:rFonts w:ascii="Times New Roman" w:hAnsi="Times New Roman" w:cs="Times New Roman"/>
                <w:sz w:val="24"/>
                <w:szCs w:val="24"/>
              </w:rPr>
            </w:pPr>
          </w:p>
        </w:tc>
        <w:tc>
          <w:tcPr>
            <w:tcW w:w="5528" w:type="dxa"/>
            <w:gridSpan w:val="6"/>
            <w:tcBorders>
              <w:top w:val="single" w:sz="4" w:space="0" w:color="auto"/>
              <w:bottom w:val="single" w:sz="4" w:space="0" w:color="auto"/>
            </w:tcBorders>
          </w:tcPr>
          <w:p w14:paraId="79F88BC5" w14:textId="77777777" w:rsidR="009823CA" w:rsidRDefault="009823CA" w:rsidP="00A03BFF">
            <w:pPr>
              <w:jc w:val="center"/>
              <w:rPr>
                <w:rFonts w:ascii="Times New Roman" w:hAnsi="Times New Roman" w:cs="Times New Roman"/>
                <w:sz w:val="24"/>
                <w:szCs w:val="24"/>
              </w:rPr>
            </w:pPr>
            <w:r>
              <w:rPr>
                <w:rFonts w:ascii="Times New Roman" w:hAnsi="Times New Roman" w:cs="Times New Roman" w:hint="eastAsia"/>
                <w:sz w:val="24"/>
                <w:szCs w:val="24"/>
              </w:rPr>
              <w:t>e</w:t>
            </w:r>
            <w:r>
              <w:rPr>
                <w:rFonts w:ascii="Times New Roman" w:hAnsi="Times New Roman" w:cs="Times New Roman"/>
                <w:sz w:val="24"/>
                <w:szCs w:val="24"/>
              </w:rPr>
              <w:t>GFR</w:t>
            </w:r>
          </w:p>
        </w:tc>
      </w:tr>
      <w:tr w:rsidR="009823CA" w14:paraId="26ED3D4D" w14:textId="77777777" w:rsidTr="008F33C2">
        <w:trPr>
          <w:trHeight w:val="392"/>
        </w:trPr>
        <w:tc>
          <w:tcPr>
            <w:tcW w:w="3686" w:type="dxa"/>
            <w:vMerge/>
            <w:tcBorders>
              <w:bottom w:val="single" w:sz="4" w:space="0" w:color="auto"/>
            </w:tcBorders>
          </w:tcPr>
          <w:p w14:paraId="3DD1B156" w14:textId="77777777" w:rsidR="009823CA" w:rsidRDefault="009823CA" w:rsidP="008C3605">
            <w:pPr>
              <w:jc w:val="left"/>
              <w:rPr>
                <w:rFonts w:ascii="Times New Roman" w:hAnsi="Times New Roman" w:cs="Times New Roman"/>
                <w:sz w:val="24"/>
                <w:szCs w:val="24"/>
              </w:rPr>
            </w:pPr>
          </w:p>
        </w:tc>
        <w:tc>
          <w:tcPr>
            <w:tcW w:w="1843" w:type="dxa"/>
            <w:gridSpan w:val="2"/>
            <w:tcBorders>
              <w:top w:val="single" w:sz="4" w:space="0" w:color="auto"/>
              <w:bottom w:val="single" w:sz="4" w:space="0" w:color="auto"/>
            </w:tcBorders>
          </w:tcPr>
          <w:p w14:paraId="308D0091" w14:textId="77777777" w:rsidR="009823CA" w:rsidRDefault="009823CA" w:rsidP="00A03BFF">
            <w:pPr>
              <w:jc w:val="center"/>
              <w:rPr>
                <w:rFonts w:ascii="Times New Roman" w:hAnsi="Times New Roman" w:cs="Times New Roman"/>
                <w:sz w:val="24"/>
                <w:szCs w:val="24"/>
              </w:rPr>
            </w:pPr>
            <w:r>
              <w:rPr>
                <w:rFonts w:ascii="Times New Roman" w:hAnsi="Times New Roman" w:cs="Times New Roman"/>
                <w:sz w:val="24"/>
                <w:szCs w:val="24"/>
              </w:rPr>
              <w:t>Proteinuria</w:t>
            </w:r>
          </w:p>
          <w:p w14:paraId="2C5B89BA" w14:textId="77777777" w:rsidR="009823CA" w:rsidRDefault="009823CA" w:rsidP="00A03BFF">
            <w:pPr>
              <w:jc w:val="center"/>
              <w:rPr>
                <w:rFonts w:ascii="Times New Roman" w:hAnsi="Times New Roman" w:cs="Times New Roman"/>
                <w:sz w:val="24"/>
                <w:szCs w:val="24"/>
              </w:rPr>
            </w:pPr>
            <w:r>
              <w:rPr>
                <w:rFonts w:ascii="Times New Roman" w:hAnsi="Times New Roman" w:cs="Times New Roman"/>
                <w:sz w:val="24"/>
                <w:szCs w:val="24"/>
              </w:rPr>
              <w:t xml:space="preserve">at biopsy, </w:t>
            </w:r>
          </w:p>
          <w:p w14:paraId="4EBF703F" w14:textId="77777777" w:rsidR="009823CA" w:rsidRDefault="009823CA" w:rsidP="00A03BFF">
            <w:pPr>
              <w:jc w:val="center"/>
              <w:rPr>
                <w:rFonts w:ascii="Times New Roman" w:hAnsi="Times New Roman" w:cs="Times New Roman"/>
                <w:sz w:val="24"/>
                <w:szCs w:val="24"/>
              </w:rPr>
            </w:pPr>
            <w:r>
              <w:rPr>
                <w:rFonts w:ascii="Times New Roman" w:hAnsi="Times New Roman" w:cs="Times New Roman"/>
                <w:sz w:val="24"/>
                <w:szCs w:val="24"/>
              </w:rPr>
              <w:t xml:space="preserve">g/24h  </w:t>
            </w:r>
          </w:p>
          <w:p w14:paraId="21420C43" w14:textId="77777777" w:rsidR="009823CA" w:rsidRDefault="009823CA" w:rsidP="00A03BFF">
            <w:pPr>
              <w:rPr>
                <w:rFonts w:ascii="Times New Roman" w:hAnsi="Times New Roman" w:cs="Times New Roman"/>
                <w:sz w:val="24"/>
                <w:szCs w:val="24"/>
              </w:rPr>
            </w:pPr>
            <w:r>
              <w:rPr>
                <w:rFonts w:ascii="Times New Roman" w:hAnsi="Times New Roman" w:cs="Times New Roman" w:hint="eastAsia"/>
                <w:sz w:val="24"/>
                <w:szCs w:val="24"/>
              </w:rPr>
              <w:t xml:space="preserve"> </w:t>
            </w:r>
            <w:r>
              <w:rPr>
                <w:rFonts w:ascii="Times New Roman" w:hAnsi="Times New Roman" w:cs="Times New Roman"/>
                <w:sz w:val="24"/>
                <w:szCs w:val="24"/>
              </w:rPr>
              <w:t xml:space="preserve">   (n=113)</w:t>
            </w:r>
          </w:p>
        </w:tc>
        <w:tc>
          <w:tcPr>
            <w:tcW w:w="1846" w:type="dxa"/>
            <w:gridSpan w:val="2"/>
            <w:tcBorders>
              <w:top w:val="single" w:sz="4" w:space="0" w:color="auto"/>
              <w:bottom w:val="single" w:sz="4" w:space="0" w:color="auto"/>
            </w:tcBorders>
          </w:tcPr>
          <w:p w14:paraId="7DDD24FA" w14:textId="77777777" w:rsidR="009823CA" w:rsidRDefault="009823CA" w:rsidP="0001514F">
            <w:pPr>
              <w:jc w:val="center"/>
              <w:rPr>
                <w:rFonts w:ascii="Times New Roman" w:hAnsi="Times New Roman" w:cs="Times New Roman"/>
                <w:sz w:val="24"/>
                <w:szCs w:val="24"/>
              </w:rPr>
            </w:pPr>
            <w:r>
              <w:rPr>
                <w:rFonts w:ascii="Times New Roman" w:hAnsi="Times New Roman" w:cs="Times New Roman"/>
                <w:sz w:val="24"/>
                <w:szCs w:val="24"/>
              </w:rPr>
              <w:t>Time-average proteinuria</w:t>
            </w:r>
            <w:bookmarkStart w:id="88" w:name="OLE_LINK136"/>
            <w:r>
              <w:rPr>
                <w:rFonts w:ascii="Times New Roman" w:hAnsi="Times New Roman" w:cs="Times New Roman"/>
                <w:sz w:val="24"/>
                <w:szCs w:val="24"/>
              </w:rPr>
              <w:t>, g/24h</w:t>
            </w:r>
            <w:bookmarkEnd w:id="88"/>
          </w:p>
          <w:p w14:paraId="27E08554" w14:textId="77777777" w:rsidR="009823CA" w:rsidRDefault="009823CA" w:rsidP="00A03BFF">
            <w:pPr>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n=91)</w:t>
            </w:r>
          </w:p>
        </w:tc>
        <w:tc>
          <w:tcPr>
            <w:tcW w:w="281" w:type="dxa"/>
            <w:tcBorders>
              <w:top w:val="nil"/>
              <w:bottom w:val="single" w:sz="4" w:space="0" w:color="auto"/>
            </w:tcBorders>
          </w:tcPr>
          <w:p w14:paraId="6B67C0C1" w14:textId="77777777" w:rsidR="009823CA" w:rsidRDefault="009823CA" w:rsidP="00A03BFF">
            <w:pPr>
              <w:jc w:val="center"/>
              <w:rPr>
                <w:rFonts w:ascii="Times New Roman" w:hAnsi="Times New Roman" w:cs="Times New Roman"/>
                <w:sz w:val="24"/>
                <w:szCs w:val="24"/>
              </w:rPr>
            </w:pPr>
          </w:p>
        </w:tc>
        <w:tc>
          <w:tcPr>
            <w:tcW w:w="1781" w:type="dxa"/>
            <w:gridSpan w:val="2"/>
            <w:tcBorders>
              <w:top w:val="single" w:sz="4" w:space="0" w:color="auto"/>
              <w:bottom w:val="single" w:sz="4" w:space="0" w:color="auto"/>
            </w:tcBorders>
          </w:tcPr>
          <w:p w14:paraId="065A92C5" w14:textId="77777777" w:rsidR="009823CA" w:rsidRDefault="009823CA" w:rsidP="0076695D">
            <w:pPr>
              <w:rPr>
                <w:rFonts w:ascii="Times New Roman" w:hAnsi="Times New Roman" w:cs="Times New Roman"/>
                <w:kern w:val="0"/>
                <w:sz w:val="24"/>
                <w:szCs w:val="24"/>
              </w:rPr>
            </w:pPr>
            <w:r>
              <w:rPr>
                <w:rFonts w:ascii="Times New Roman" w:hAnsi="Times New Roman" w:cs="Times New Roman"/>
                <w:sz w:val="24"/>
                <w:szCs w:val="24"/>
              </w:rPr>
              <w:t>eGFR at biopsy</w:t>
            </w:r>
            <w:r>
              <w:rPr>
                <w:rFonts w:ascii="Times New Roman" w:hAnsi="Times New Roman" w:cs="Times New Roman"/>
                <w:kern w:val="0"/>
                <w:sz w:val="24"/>
                <w:szCs w:val="24"/>
              </w:rPr>
              <w:t>, ml/min/1.73 m</w:t>
            </w:r>
            <w:r>
              <w:rPr>
                <w:rFonts w:ascii="Times New Roman" w:hAnsi="Times New Roman" w:cs="Times New Roman"/>
                <w:kern w:val="0"/>
                <w:sz w:val="24"/>
                <w:szCs w:val="24"/>
                <w:vertAlign w:val="superscript"/>
              </w:rPr>
              <w:t>2</w:t>
            </w:r>
          </w:p>
          <w:p w14:paraId="5BBD3D59" w14:textId="77777777" w:rsidR="009823CA" w:rsidRPr="00D71047" w:rsidRDefault="009823CA" w:rsidP="00D71047">
            <w:pPr>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n=114)</w:t>
            </w:r>
          </w:p>
        </w:tc>
        <w:tc>
          <w:tcPr>
            <w:tcW w:w="1904" w:type="dxa"/>
            <w:gridSpan w:val="2"/>
            <w:tcBorders>
              <w:top w:val="single" w:sz="4" w:space="0" w:color="auto"/>
              <w:bottom w:val="single" w:sz="4" w:space="0" w:color="auto"/>
            </w:tcBorders>
          </w:tcPr>
          <w:p w14:paraId="05E75880" w14:textId="77777777" w:rsidR="009823CA" w:rsidRPr="00D71047" w:rsidRDefault="009823CA" w:rsidP="00D71047">
            <w:pPr>
              <w:jc w:val="center"/>
              <w:rPr>
                <w:rFonts w:ascii="Times New Roman" w:hAnsi="Times New Roman" w:cs="Times New Roman"/>
                <w:sz w:val="24"/>
                <w:szCs w:val="24"/>
              </w:rPr>
            </w:pPr>
            <w:r>
              <w:rPr>
                <w:rFonts w:ascii="Times New Roman" w:hAnsi="Times New Roman" w:cs="Times New Roman" w:hint="eastAsia"/>
                <w:sz w:val="24"/>
                <w:szCs w:val="24"/>
              </w:rPr>
              <w:t>e</w:t>
            </w:r>
            <w:r>
              <w:rPr>
                <w:rFonts w:ascii="Times New Roman" w:hAnsi="Times New Roman" w:cs="Times New Roman"/>
                <w:sz w:val="24"/>
                <w:szCs w:val="24"/>
              </w:rPr>
              <w:t>GFR slope</w:t>
            </w:r>
            <w:r>
              <w:rPr>
                <w:rFonts w:ascii="Times New Roman" w:hAnsi="Times New Roman" w:cs="Times New Roman"/>
                <w:kern w:val="0"/>
                <w:sz w:val="24"/>
                <w:szCs w:val="24"/>
              </w:rPr>
              <w:t>, ml/min/1.73 m</w:t>
            </w:r>
            <w:r>
              <w:rPr>
                <w:rFonts w:ascii="Times New Roman" w:hAnsi="Times New Roman" w:cs="Times New Roman"/>
                <w:kern w:val="0"/>
                <w:sz w:val="24"/>
                <w:szCs w:val="24"/>
                <w:vertAlign w:val="superscript"/>
              </w:rPr>
              <w:t>2</w:t>
            </w:r>
            <w:r>
              <w:rPr>
                <w:rFonts w:ascii="Times New Roman" w:hAnsi="Times New Roman" w:cs="Times New Roman"/>
                <w:kern w:val="0"/>
                <w:sz w:val="24"/>
                <w:szCs w:val="24"/>
              </w:rPr>
              <w:t>/year</w:t>
            </w:r>
          </w:p>
          <w:p w14:paraId="173ADFD3" w14:textId="77777777" w:rsidR="009823CA" w:rsidRDefault="009823CA" w:rsidP="00A03BFF">
            <w:pPr>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n=93)</w:t>
            </w:r>
          </w:p>
        </w:tc>
        <w:tc>
          <w:tcPr>
            <w:tcW w:w="1843" w:type="dxa"/>
            <w:gridSpan w:val="2"/>
            <w:tcBorders>
              <w:top w:val="single" w:sz="4" w:space="0" w:color="auto"/>
              <w:bottom w:val="single" w:sz="4" w:space="0" w:color="auto"/>
            </w:tcBorders>
          </w:tcPr>
          <w:p w14:paraId="48A95368" w14:textId="77777777" w:rsidR="009823CA" w:rsidRDefault="009823CA" w:rsidP="00A03BFF">
            <w:pPr>
              <w:jc w:val="center"/>
              <w:rPr>
                <w:rFonts w:ascii="Times New Roman" w:hAnsi="Times New Roman" w:cs="Times New Roman"/>
                <w:sz w:val="24"/>
                <w:szCs w:val="24"/>
              </w:rPr>
            </w:pPr>
            <w:r>
              <w:rPr>
                <w:rFonts w:ascii="Times New Roman" w:hAnsi="Times New Roman" w:cs="Times New Roman"/>
                <w:sz w:val="24"/>
                <w:szCs w:val="24"/>
              </w:rPr>
              <w:t>Event of ESRD</w:t>
            </w:r>
          </w:p>
          <w:p w14:paraId="22F187A3" w14:textId="77777777" w:rsidR="009823CA" w:rsidRDefault="009823CA" w:rsidP="00A03BFF">
            <w:pPr>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n=93)</w:t>
            </w:r>
          </w:p>
        </w:tc>
      </w:tr>
      <w:tr w:rsidR="009823CA" w14:paraId="048A61F6" w14:textId="77777777" w:rsidTr="008F33C2">
        <w:trPr>
          <w:trHeight w:val="392"/>
        </w:trPr>
        <w:tc>
          <w:tcPr>
            <w:tcW w:w="3686" w:type="dxa"/>
            <w:tcBorders>
              <w:top w:val="single" w:sz="4" w:space="0" w:color="auto"/>
              <w:bottom w:val="nil"/>
            </w:tcBorders>
          </w:tcPr>
          <w:p w14:paraId="76557894" w14:textId="77777777" w:rsidR="009823CA" w:rsidRPr="00956A8E" w:rsidRDefault="009823CA" w:rsidP="008F37D2">
            <w:pPr>
              <w:jc w:val="left"/>
              <w:rPr>
                <w:rFonts w:ascii="Times New Roman" w:hAnsi="Times New Roman" w:cs="Times New Roman"/>
                <w:b/>
                <w:bCs/>
                <w:sz w:val="24"/>
                <w:szCs w:val="24"/>
              </w:rPr>
            </w:pPr>
            <w:r w:rsidRPr="00956A8E">
              <w:rPr>
                <w:rFonts w:ascii="Times New Roman" w:hAnsi="Times New Roman" w:cs="Times New Roman" w:hint="eastAsia"/>
                <w:b/>
                <w:bCs/>
                <w:sz w:val="24"/>
                <w:szCs w:val="24"/>
              </w:rPr>
              <w:t>S</w:t>
            </w:r>
            <w:r w:rsidRPr="00956A8E">
              <w:rPr>
                <w:rFonts w:ascii="Times New Roman" w:hAnsi="Times New Roman" w:cs="Times New Roman"/>
                <w:b/>
                <w:bCs/>
                <w:sz w:val="24"/>
                <w:szCs w:val="24"/>
              </w:rPr>
              <w:t>pearman correlation</w:t>
            </w:r>
            <w:bookmarkStart w:id="89" w:name="OLE_LINK188"/>
            <w:r w:rsidRPr="00956A8E">
              <w:rPr>
                <w:rFonts w:ascii="Times New Roman" w:hAnsi="Times New Roman" w:cs="Times New Roman"/>
                <w:b/>
                <w:bCs/>
                <w:sz w:val="24"/>
                <w:szCs w:val="24"/>
              </w:rPr>
              <w:t xml:space="preserve"> (</w:t>
            </w:r>
            <w:r w:rsidRPr="00956A8E">
              <w:rPr>
                <w:rFonts w:ascii="Times New Roman" w:hAnsi="Times New Roman" w:cs="Times New Roman"/>
                <w:b/>
                <w:bCs/>
                <w:i/>
                <w:iCs/>
                <w:sz w:val="24"/>
                <w:szCs w:val="24"/>
              </w:rPr>
              <w:t>r</w:t>
            </w:r>
            <w:r w:rsidRPr="00956A8E">
              <w:rPr>
                <w:rFonts w:ascii="Times New Roman" w:hAnsi="Times New Roman" w:cs="Times New Roman"/>
                <w:b/>
                <w:bCs/>
                <w:sz w:val="24"/>
                <w:szCs w:val="24"/>
              </w:rPr>
              <w:t xml:space="preserve">, </w:t>
            </w:r>
            <w:r>
              <w:rPr>
                <w:rFonts w:ascii="Times New Roman" w:hAnsi="Times New Roman" w:cs="Times New Roman"/>
                <w:b/>
                <w:bCs/>
                <w:i/>
                <w:iCs/>
                <w:sz w:val="24"/>
                <w:szCs w:val="24"/>
              </w:rPr>
              <w:t>P value</w:t>
            </w:r>
            <w:r w:rsidRPr="00956A8E">
              <w:rPr>
                <w:rFonts w:ascii="Times New Roman" w:hAnsi="Times New Roman" w:cs="Times New Roman"/>
                <w:b/>
                <w:bCs/>
                <w:sz w:val="24"/>
                <w:szCs w:val="24"/>
              </w:rPr>
              <w:t>)</w:t>
            </w:r>
            <w:bookmarkEnd w:id="89"/>
          </w:p>
        </w:tc>
        <w:tc>
          <w:tcPr>
            <w:tcW w:w="851" w:type="dxa"/>
            <w:tcBorders>
              <w:top w:val="single" w:sz="4" w:space="0" w:color="auto"/>
              <w:bottom w:val="nil"/>
            </w:tcBorders>
          </w:tcPr>
          <w:p w14:paraId="47FFBC27" w14:textId="77777777" w:rsidR="009823CA" w:rsidRDefault="009823CA" w:rsidP="008F37D2">
            <w:pPr>
              <w:jc w:val="center"/>
              <w:rPr>
                <w:rFonts w:ascii="Times New Roman" w:hAnsi="Times New Roman" w:cs="Times New Roman"/>
                <w:i/>
                <w:iCs/>
                <w:sz w:val="24"/>
                <w:szCs w:val="24"/>
              </w:rPr>
            </w:pPr>
            <w:r>
              <w:rPr>
                <w:rFonts w:ascii="Times New Roman" w:hAnsi="Times New Roman" w:cs="Times New Roman" w:hint="eastAsia"/>
                <w:i/>
                <w:iCs/>
                <w:sz w:val="24"/>
                <w:szCs w:val="24"/>
              </w:rPr>
              <w:t>r</w:t>
            </w:r>
          </w:p>
        </w:tc>
        <w:tc>
          <w:tcPr>
            <w:tcW w:w="992" w:type="dxa"/>
            <w:tcBorders>
              <w:top w:val="single" w:sz="4" w:space="0" w:color="auto"/>
              <w:bottom w:val="nil"/>
            </w:tcBorders>
          </w:tcPr>
          <w:p w14:paraId="38E1FDB5" w14:textId="77777777" w:rsidR="009823CA" w:rsidRDefault="009823CA" w:rsidP="008F37D2">
            <w:pPr>
              <w:jc w:val="center"/>
              <w:rPr>
                <w:rFonts w:ascii="Times New Roman" w:hAnsi="Times New Roman" w:cs="Times New Roman"/>
                <w:i/>
                <w:iCs/>
                <w:sz w:val="24"/>
                <w:szCs w:val="24"/>
              </w:rPr>
            </w:pPr>
            <w:r>
              <w:rPr>
                <w:rFonts w:ascii="Times New Roman" w:hAnsi="Times New Roman" w:cs="Times New Roman"/>
                <w:i/>
                <w:iCs/>
                <w:sz w:val="24"/>
                <w:szCs w:val="24"/>
              </w:rPr>
              <w:t>P value</w:t>
            </w:r>
          </w:p>
        </w:tc>
        <w:tc>
          <w:tcPr>
            <w:tcW w:w="850" w:type="dxa"/>
            <w:tcBorders>
              <w:top w:val="single" w:sz="4" w:space="0" w:color="auto"/>
              <w:bottom w:val="nil"/>
            </w:tcBorders>
          </w:tcPr>
          <w:p w14:paraId="50CEE4EA" w14:textId="77777777" w:rsidR="009823CA" w:rsidRDefault="009823CA" w:rsidP="008F37D2">
            <w:pPr>
              <w:jc w:val="center"/>
              <w:rPr>
                <w:rFonts w:ascii="Times New Roman" w:hAnsi="Times New Roman" w:cs="Times New Roman"/>
                <w:i/>
                <w:iCs/>
                <w:sz w:val="24"/>
                <w:szCs w:val="24"/>
              </w:rPr>
            </w:pPr>
            <w:r>
              <w:rPr>
                <w:rFonts w:ascii="Times New Roman" w:hAnsi="Times New Roman" w:cs="Times New Roman" w:hint="eastAsia"/>
                <w:i/>
                <w:iCs/>
                <w:sz w:val="24"/>
                <w:szCs w:val="24"/>
              </w:rPr>
              <w:t>r</w:t>
            </w:r>
          </w:p>
        </w:tc>
        <w:tc>
          <w:tcPr>
            <w:tcW w:w="996" w:type="dxa"/>
            <w:tcBorders>
              <w:top w:val="single" w:sz="4" w:space="0" w:color="auto"/>
              <w:bottom w:val="nil"/>
            </w:tcBorders>
          </w:tcPr>
          <w:p w14:paraId="2C30CEE2" w14:textId="77777777" w:rsidR="009823CA" w:rsidRDefault="009823CA" w:rsidP="008F37D2">
            <w:pPr>
              <w:jc w:val="center"/>
              <w:rPr>
                <w:rFonts w:ascii="Times New Roman" w:hAnsi="Times New Roman" w:cs="Times New Roman"/>
                <w:i/>
                <w:iCs/>
                <w:sz w:val="24"/>
                <w:szCs w:val="24"/>
              </w:rPr>
            </w:pPr>
            <w:r>
              <w:rPr>
                <w:rFonts w:ascii="Times New Roman" w:hAnsi="Times New Roman" w:cs="Times New Roman"/>
                <w:i/>
                <w:iCs/>
                <w:sz w:val="24"/>
                <w:szCs w:val="24"/>
              </w:rPr>
              <w:t>P value</w:t>
            </w:r>
          </w:p>
        </w:tc>
        <w:tc>
          <w:tcPr>
            <w:tcW w:w="281" w:type="dxa"/>
            <w:tcBorders>
              <w:top w:val="single" w:sz="4" w:space="0" w:color="auto"/>
              <w:bottom w:val="nil"/>
            </w:tcBorders>
          </w:tcPr>
          <w:p w14:paraId="677D80D3" w14:textId="77777777" w:rsidR="009823CA" w:rsidRDefault="009823CA" w:rsidP="008F37D2">
            <w:pPr>
              <w:jc w:val="center"/>
              <w:rPr>
                <w:rFonts w:ascii="Times New Roman" w:hAnsi="Times New Roman" w:cs="Times New Roman"/>
                <w:i/>
                <w:iCs/>
                <w:sz w:val="24"/>
                <w:szCs w:val="24"/>
              </w:rPr>
            </w:pPr>
          </w:p>
        </w:tc>
        <w:tc>
          <w:tcPr>
            <w:tcW w:w="841" w:type="dxa"/>
            <w:tcBorders>
              <w:top w:val="single" w:sz="4" w:space="0" w:color="auto"/>
              <w:bottom w:val="nil"/>
            </w:tcBorders>
          </w:tcPr>
          <w:p w14:paraId="54C41EDB" w14:textId="77777777" w:rsidR="009823CA" w:rsidRPr="00DC2BBD" w:rsidRDefault="009823CA" w:rsidP="008F37D2">
            <w:pPr>
              <w:jc w:val="center"/>
              <w:rPr>
                <w:rFonts w:ascii="Times New Roman" w:hAnsi="Times New Roman" w:cs="Times New Roman"/>
                <w:i/>
                <w:iCs/>
                <w:sz w:val="24"/>
                <w:szCs w:val="24"/>
              </w:rPr>
            </w:pPr>
            <w:r>
              <w:rPr>
                <w:rFonts w:ascii="Times New Roman" w:hAnsi="Times New Roman" w:cs="Times New Roman" w:hint="eastAsia"/>
                <w:i/>
                <w:iCs/>
                <w:sz w:val="24"/>
                <w:szCs w:val="24"/>
              </w:rPr>
              <w:t>r</w:t>
            </w:r>
          </w:p>
        </w:tc>
        <w:tc>
          <w:tcPr>
            <w:tcW w:w="940" w:type="dxa"/>
            <w:tcBorders>
              <w:top w:val="single" w:sz="4" w:space="0" w:color="auto"/>
              <w:bottom w:val="nil"/>
            </w:tcBorders>
          </w:tcPr>
          <w:p w14:paraId="02E0893C" w14:textId="77777777" w:rsidR="009823CA" w:rsidRPr="00DC2BBD" w:rsidRDefault="009823CA" w:rsidP="008F37D2">
            <w:pPr>
              <w:jc w:val="center"/>
              <w:rPr>
                <w:rFonts w:ascii="Times New Roman" w:hAnsi="Times New Roman" w:cs="Times New Roman"/>
                <w:i/>
                <w:iCs/>
                <w:sz w:val="24"/>
                <w:szCs w:val="24"/>
              </w:rPr>
            </w:pPr>
            <w:r>
              <w:rPr>
                <w:rFonts w:ascii="Times New Roman" w:hAnsi="Times New Roman" w:cs="Times New Roman"/>
                <w:i/>
                <w:iCs/>
                <w:sz w:val="24"/>
                <w:szCs w:val="24"/>
              </w:rPr>
              <w:t>P value</w:t>
            </w:r>
          </w:p>
        </w:tc>
        <w:tc>
          <w:tcPr>
            <w:tcW w:w="912" w:type="dxa"/>
            <w:tcBorders>
              <w:top w:val="single" w:sz="4" w:space="0" w:color="auto"/>
              <w:bottom w:val="nil"/>
            </w:tcBorders>
          </w:tcPr>
          <w:p w14:paraId="7AFD75D2" w14:textId="77777777" w:rsidR="009823CA" w:rsidRPr="00DC2BBD" w:rsidRDefault="009823CA" w:rsidP="008F37D2">
            <w:pPr>
              <w:jc w:val="center"/>
              <w:rPr>
                <w:rFonts w:ascii="Times New Roman" w:hAnsi="Times New Roman" w:cs="Times New Roman"/>
                <w:i/>
                <w:iCs/>
                <w:sz w:val="24"/>
                <w:szCs w:val="24"/>
              </w:rPr>
            </w:pPr>
            <w:r>
              <w:rPr>
                <w:rFonts w:ascii="Times New Roman" w:hAnsi="Times New Roman" w:cs="Times New Roman" w:hint="eastAsia"/>
                <w:i/>
                <w:iCs/>
                <w:sz w:val="24"/>
                <w:szCs w:val="24"/>
              </w:rPr>
              <w:t>r</w:t>
            </w:r>
          </w:p>
        </w:tc>
        <w:tc>
          <w:tcPr>
            <w:tcW w:w="992" w:type="dxa"/>
            <w:tcBorders>
              <w:top w:val="single" w:sz="4" w:space="0" w:color="auto"/>
              <w:bottom w:val="nil"/>
            </w:tcBorders>
          </w:tcPr>
          <w:p w14:paraId="689DEDE1" w14:textId="77777777" w:rsidR="009823CA" w:rsidRPr="00DC2BBD" w:rsidRDefault="009823CA" w:rsidP="008F37D2">
            <w:pPr>
              <w:jc w:val="center"/>
              <w:rPr>
                <w:rFonts w:ascii="Times New Roman" w:hAnsi="Times New Roman" w:cs="Times New Roman"/>
                <w:i/>
                <w:iCs/>
                <w:sz w:val="24"/>
                <w:szCs w:val="24"/>
              </w:rPr>
            </w:pPr>
            <w:r>
              <w:rPr>
                <w:rFonts w:ascii="Times New Roman" w:hAnsi="Times New Roman" w:cs="Times New Roman"/>
                <w:i/>
                <w:iCs/>
                <w:sz w:val="24"/>
                <w:szCs w:val="24"/>
              </w:rPr>
              <w:t>P value</w:t>
            </w:r>
          </w:p>
        </w:tc>
        <w:tc>
          <w:tcPr>
            <w:tcW w:w="851" w:type="dxa"/>
            <w:tcBorders>
              <w:top w:val="single" w:sz="4" w:space="0" w:color="auto"/>
              <w:bottom w:val="nil"/>
            </w:tcBorders>
          </w:tcPr>
          <w:p w14:paraId="0DBBB392" w14:textId="77777777" w:rsidR="009823CA" w:rsidRPr="00DC2BBD" w:rsidRDefault="009823CA" w:rsidP="008F37D2">
            <w:pPr>
              <w:jc w:val="center"/>
              <w:rPr>
                <w:rFonts w:ascii="Times New Roman" w:hAnsi="Times New Roman" w:cs="Times New Roman"/>
                <w:i/>
                <w:iCs/>
                <w:sz w:val="24"/>
                <w:szCs w:val="24"/>
              </w:rPr>
            </w:pPr>
            <w:r>
              <w:rPr>
                <w:rFonts w:ascii="Times New Roman" w:hAnsi="Times New Roman" w:cs="Times New Roman" w:hint="eastAsia"/>
                <w:i/>
                <w:iCs/>
                <w:sz w:val="24"/>
                <w:szCs w:val="24"/>
              </w:rPr>
              <w:t>r</w:t>
            </w:r>
          </w:p>
        </w:tc>
        <w:tc>
          <w:tcPr>
            <w:tcW w:w="992" w:type="dxa"/>
            <w:tcBorders>
              <w:top w:val="single" w:sz="4" w:space="0" w:color="auto"/>
              <w:bottom w:val="nil"/>
            </w:tcBorders>
          </w:tcPr>
          <w:p w14:paraId="74E4B1EA" w14:textId="77777777" w:rsidR="009823CA" w:rsidRPr="00DC2BBD" w:rsidRDefault="009823CA" w:rsidP="008F37D2">
            <w:pPr>
              <w:jc w:val="center"/>
              <w:rPr>
                <w:rFonts w:ascii="Times New Roman" w:hAnsi="Times New Roman" w:cs="Times New Roman"/>
                <w:i/>
                <w:iCs/>
                <w:sz w:val="24"/>
                <w:szCs w:val="24"/>
              </w:rPr>
            </w:pPr>
            <w:r>
              <w:rPr>
                <w:rFonts w:ascii="Times New Roman" w:hAnsi="Times New Roman" w:cs="Times New Roman"/>
                <w:i/>
                <w:iCs/>
                <w:sz w:val="24"/>
                <w:szCs w:val="24"/>
              </w:rPr>
              <w:t>P value</w:t>
            </w:r>
          </w:p>
        </w:tc>
      </w:tr>
      <w:tr w:rsidR="009823CA" w14:paraId="5B3A62BE" w14:textId="77777777" w:rsidTr="008F33C2">
        <w:trPr>
          <w:trHeight w:val="392"/>
        </w:trPr>
        <w:tc>
          <w:tcPr>
            <w:tcW w:w="3686" w:type="dxa"/>
            <w:tcBorders>
              <w:top w:val="nil"/>
            </w:tcBorders>
          </w:tcPr>
          <w:p w14:paraId="4BDCC8E6" w14:textId="77777777" w:rsidR="009823CA" w:rsidRDefault="009823CA" w:rsidP="00956A8E">
            <w:pPr>
              <w:ind w:firstLineChars="100" w:firstLine="240"/>
              <w:jc w:val="left"/>
              <w:rPr>
                <w:rFonts w:ascii="Times New Roman" w:hAnsi="Times New Roman" w:cs="Times New Roman"/>
                <w:sz w:val="24"/>
                <w:szCs w:val="24"/>
              </w:rPr>
            </w:pPr>
            <w:r>
              <w:rPr>
                <w:rFonts w:ascii="Times New Roman" w:hAnsi="Times New Roman" w:cs="Times New Roman"/>
                <w:sz w:val="24"/>
                <w:szCs w:val="24"/>
              </w:rPr>
              <w:t>Pathologists-based</w:t>
            </w:r>
            <w:r>
              <w:rPr>
                <w:rFonts w:ascii="Times New Roman" w:hAnsi="Times New Roman" w:cs="Times New Roman" w:hint="eastAsia"/>
                <w:sz w:val="24"/>
                <w:szCs w:val="24"/>
              </w:rPr>
              <w:t xml:space="preserve"> </w:t>
            </w:r>
            <w:r>
              <w:rPr>
                <w:rFonts w:ascii="Times New Roman" w:hAnsi="Times New Roman" w:cs="Times New Roman"/>
                <w:sz w:val="24"/>
                <w:szCs w:val="24"/>
              </w:rPr>
              <w:t>classes</w:t>
            </w:r>
          </w:p>
        </w:tc>
        <w:tc>
          <w:tcPr>
            <w:tcW w:w="851" w:type="dxa"/>
            <w:tcBorders>
              <w:top w:val="nil"/>
            </w:tcBorders>
          </w:tcPr>
          <w:p w14:paraId="7013F1AC"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.562</w:t>
            </w:r>
          </w:p>
        </w:tc>
        <w:tc>
          <w:tcPr>
            <w:tcW w:w="992" w:type="dxa"/>
            <w:tcBorders>
              <w:top w:val="nil"/>
            </w:tcBorders>
          </w:tcPr>
          <w:p w14:paraId="482B56AF"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hint="eastAsia"/>
                <w:sz w:val="24"/>
                <w:szCs w:val="24"/>
              </w:rPr>
              <w:t>&lt;</w:t>
            </w:r>
            <w:r>
              <w:rPr>
                <w:rFonts w:ascii="Times New Roman" w:hAnsi="Times New Roman" w:cs="Times New Roman"/>
                <w:sz w:val="24"/>
                <w:szCs w:val="24"/>
              </w:rPr>
              <w:t>0.001</w:t>
            </w:r>
          </w:p>
        </w:tc>
        <w:tc>
          <w:tcPr>
            <w:tcW w:w="850" w:type="dxa"/>
            <w:tcBorders>
              <w:top w:val="nil"/>
            </w:tcBorders>
          </w:tcPr>
          <w:p w14:paraId="41A95383" w14:textId="77777777" w:rsidR="009823CA" w:rsidRDefault="009823CA" w:rsidP="008F37D2">
            <w:pPr>
              <w:jc w:val="center"/>
              <w:rPr>
                <w:rFonts w:ascii="Times New Roman" w:hAnsi="Times New Roman" w:cs="Times New Roman"/>
                <w:sz w:val="24"/>
                <w:szCs w:val="24"/>
              </w:rPr>
            </w:pPr>
            <w:r w:rsidRPr="002B01DD">
              <w:rPr>
                <w:rFonts w:ascii="Times New Roman" w:hAnsi="Times New Roman" w:cs="Times New Roman" w:hint="eastAsia"/>
                <w:sz w:val="24"/>
                <w:szCs w:val="24"/>
              </w:rPr>
              <w:t>0</w:t>
            </w:r>
            <w:r w:rsidRPr="002B01DD">
              <w:rPr>
                <w:rFonts w:ascii="Times New Roman" w:hAnsi="Times New Roman" w:cs="Times New Roman"/>
                <w:sz w:val="24"/>
                <w:szCs w:val="24"/>
              </w:rPr>
              <w:t>.</w:t>
            </w:r>
            <w:r>
              <w:rPr>
                <w:rFonts w:ascii="Times New Roman" w:hAnsi="Times New Roman" w:cs="Times New Roman"/>
                <w:sz w:val="24"/>
                <w:szCs w:val="24"/>
              </w:rPr>
              <w:t>577</w:t>
            </w:r>
          </w:p>
        </w:tc>
        <w:tc>
          <w:tcPr>
            <w:tcW w:w="996" w:type="dxa"/>
            <w:tcBorders>
              <w:top w:val="nil"/>
            </w:tcBorders>
          </w:tcPr>
          <w:p w14:paraId="17F59D90" w14:textId="77777777" w:rsidR="009823CA" w:rsidRDefault="009823CA" w:rsidP="008F37D2">
            <w:pPr>
              <w:jc w:val="center"/>
              <w:rPr>
                <w:rFonts w:ascii="Times New Roman" w:hAnsi="Times New Roman" w:cs="Times New Roman"/>
                <w:sz w:val="24"/>
                <w:szCs w:val="24"/>
              </w:rPr>
            </w:pPr>
            <w:bookmarkStart w:id="90" w:name="OLE_LINK130"/>
            <w:r>
              <w:rPr>
                <w:rFonts w:ascii="Times New Roman" w:hAnsi="Times New Roman" w:cs="Times New Roman"/>
                <w:sz w:val="24"/>
                <w:szCs w:val="24"/>
              </w:rPr>
              <w:t>&lt;</w:t>
            </w:r>
            <w:r w:rsidRPr="002B01DD">
              <w:rPr>
                <w:rFonts w:ascii="Times New Roman" w:hAnsi="Times New Roman" w:cs="Times New Roman" w:hint="eastAsia"/>
                <w:sz w:val="24"/>
                <w:szCs w:val="24"/>
              </w:rPr>
              <w:t>0</w:t>
            </w:r>
            <w:r w:rsidRPr="002B01DD">
              <w:rPr>
                <w:rFonts w:ascii="Times New Roman" w:hAnsi="Times New Roman" w:cs="Times New Roman"/>
                <w:sz w:val="24"/>
                <w:szCs w:val="24"/>
              </w:rPr>
              <w:t>.</w:t>
            </w:r>
            <w:r>
              <w:rPr>
                <w:rFonts w:ascii="Times New Roman" w:hAnsi="Times New Roman" w:cs="Times New Roman"/>
                <w:sz w:val="24"/>
                <w:szCs w:val="24"/>
              </w:rPr>
              <w:t>001</w:t>
            </w:r>
            <w:bookmarkEnd w:id="90"/>
          </w:p>
        </w:tc>
        <w:tc>
          <w:tcPr>
            <w:tcW w:w="281" w:type="dxa"/>
            <w:tcBorders>
              <w:top w:val="nil"/>
            </w:tcBorders>
          </w:tcPr>
          <w:p w14:paraId="44AA500A" w14:textId="77777777" w:rsidR="009823CA" w:rsidRDefault="009823CA" w:rsidP="008F37D2">
            <w:pPr>
              <w:jc w:val="center"/>
              <w:rPr>
                <w:rFonts w:ascii="Times New Roman" w:hAnsi="Times New Roman" w:cs="Times New Roman"/>
                <w:sz w:val="24"/>
                <w:szCs w:val="24"/>
              </w:rPr>
            </w:pPr>
          </w:p>
        </w:tc>
        <w:tc>
          <w:tcPr>
            <w:tcW w:w="841" w:type="dxa"/>
            <w:tcBorders>
              <w:top w:val="nil"/>
            </w:tcBorders>
          </w:tcPr>
          <w:p w14:paraId="54CD6859"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hint="eastAsia"/>
                <w:sz w:val="24"/>
                <w:szCs w:val="24"/>
              </w:rPr>
              <w:t>0</w:t>
            </w:r>
            <w:r>
              <w:rPr>
                <w:rFonts w:ascii="Times New Roman" w:hAnsi="Times New Roman" w:cs="Times New Roman"/>
                <w:sz w:val="24"/>
                <w:szCs w:val="24"/>
              </w:rPr>
              <w:t>.468</w:t>
            </w:r>
          </w:p>
        </w:tc>
        <w:tc>
          <w:tcPr>
            <w:tcW w:w="940" w:type="dxa"/>
            <w:tcBorders>
              <w:top w:val="nil"/>
            </w:tcBorders>
          </w:tcPr>
          <w:p w14:paraId="6728FA91"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hint="eastAsia"/>
                <w:sz w:val="24"/>
                <w:szCs w:val="24"/>
              </w:rPr>
              <w:t>&lt;</w:t>
            </w:r>
            <w:r>
              <w:rPr>
                <w:rFonts w:ascii="Times New Roman" w:hAnsi="Times New Roman" w:cs="Times New Roman"/>
                <w:sz w:val="24"/>
                <w:szCs w:val="24"/>
              </w:rPr>
              <w:t>0.001</w:t>
            </w:r>
          </w:p>
        </w:tc>
        <w:tc>
          <w:tcPr>
            <w:tcW w:w="912" w:type="dxa"/>
            <w:tcBorders>
              <w:top w:val="nil"/>
            </w:tcBorders>
          </w:tcPr>
          <w:p w14:paraId="2A217D85"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hint="eastAsia"/>
                <w:sz w:val="24"/>
                <w:szCs w:val="24"/>
              </w:rPr>
              <w:t>0</w:t>
            </w:r>
            <w:r>
              <w:rPr>
                <w:rFonts w:ascii="Times New Roman" w:hAnsi="Times New Roman" w:cs="Times New Roman"/>
                <w:sz w:val="24"/>
                <w:szCs w:val="24"/>
              </w:rPr>
              <w:t>.517</w:t>
            </w:r>
          </w:p>
        </w:tc>
        <w:tc>
          <w:tcPr>
            <w:tcW w:w="992" w:type="dxa"/>
            <w:tcBorders>
              <w:top w:val="nil"/>
            </w:tcBorders>
          </w:tcPr>
          <w:p w14:paraId="61D91FEC"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sz w:val="24"/>
                <w:szCs w:val="24"/>
              </w:rPr>
              <w:t>&lt;</w:t>
            </w:r>
            <w:r>
              <w:rPr>
                <w:rFonts w:ascii="Times New Roman" w:hAnsi="Times New Roman" w:cs="Times New Roman" w:hint="eastAsia"/>
                <w:sz w:val="24"/>
                <w:szCs w:val="24"/>
              </w:rPr>
              <w:t>0</w:t>
            </w:r>
            <w:r>
              <w:rPr>
                <w:rFonts w:ascii="Times New Roman" w:hAnsi="Times New Roman" w:cs="Times New Roman"/>
                <w:sz w:val="24"/>
                <w:szCs w:val="24"/>
              </w:rPr>
              <w:t>.001</w:t>
            </w:r>
          </w:p>
        </w:tc>
        <w:tc>
          <w:tcPr>
            <w:tcW w:w="851" w:type="dxa"/>
            <w:tcBorders>
              <w:top w:val="nil"/>
            </w:tcBorders>
          </w:tcPr>
          <w:p w14:paraId="61AA7AF2"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.306</w:t>
            </w:r>
          </w:p>
        </w:tc>
        <w:tc>
          <w:tcPr>
            <w:tcW w:w="992" w:type="dxa"/>
            <w:tcBorders>
              <w:top w:val="nil"/>
            </w:tcBorders>
          </w:tcPr>
          <w:p w14:paraId="643B8A6D"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sz w:val="24"/>
                <w:szCs w:val="24"/>
              </w:rPr>
              <w:t>0.003</w:t>
            </w:r>
          </w:p>
        </w:tc>
      </w:tr>
      <w:tr w:rsidR="009823CA" w14:paraId="06A1E777" w14:textId="77777777" w:rsidTr="008F33C2">
        <w:trPr>
          <w:trHeight w:val="392"/>
        </w:trPr>
        <w:tc>
          <w:tcPr>
            <w:tcW w:w="3686" w:type="dxa"/>
          </w:tcPr>
          <w:p w14:paraId="69EB097C" w14:textId="77777777" w:rsidR="009823CA" w:rsidRDefault="009823CA" w:rsidP="00956A8E">
            <w:pPr>
              <w:ind w:firstLineChars="100" w:firstLine="240"/>
              <w:jc w:val="left"/>
              <w:rPr>
                <w:rFonts w:ascii="Times New Roman" w:hAnsi="Times New Roman" w:cs="Times New Roman"/>
                <w:sz w:val="24"/>
                <w:szCs w:val="24"/>
              </w:rPr>
            </w:pPr>
            <w:r>
              <w:rPr>
                <w:rFonts w:ascii="Times New Roman" w:hAnsi="Times New Roman" w:cs="Times New Roman"/>
                <w:sz w:val="24"/>
                <w:szCs w:val="24"/>
              </w:rPr>
              <w:t>CNN-based classes</w:t>
            </w:r>
          </w:p>
        </w:tc>
        <w:tc>
          <w:tcPr>
            <w:tcW w:w="851" w:type="dxa"/>
          </w:tcPr>
          <w:p w14:paraId="78D7BA8D"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.566</w:t>
            </w:r>
          </w:p>
        </w:tc>
        <w:tc>
          <w:tcPr>
            <w:tcW w:w="992" w:type="dxa"/>
          </w:tcPr>
          <w:p w14:paraId="071CB1A1"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hint="eastAsia"/>
                <w:sz w:val="24"/>
                <w:szCs w:val="24"/>
              </w:rPr>
              <w:t>&lt;</w:t>
            </w:r>
            <w:r>
              <w:rPr>
                <w:rFonts w:ascii="Times New Roman" w:hAnsi="Times New Roman" w:cs="Times New Roman"/>
                <w:sz w:val="24"/>
                <w:szCs w:val="24"/>
              </w:rPr>
              <w:t>0.001</w:t>
            </w:r>
          </w:p>
        </w:tc>
        <w:tc>
          <w:tcPr>
            <w:tcW w:w="850" w:type="dxa"/>
          </w:tcPr>
          <w:p w14:paraId="72D73172"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.611</w:t>
            </w:r>
          </w:p>
        </w:tc>
        <w:tc>
          <w:tcPr>
            <w:tcW w:w="996" w:type="dxa"/>
          </w:tcPr>
          <w:p w14:paraId="4490D8F3"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sz w:val="24"/>
                <w:szCs w:val="24"/>
              </w:rPr>
              <w:t>&lt;</w:t>
            </w:r>
            <w:r w:rsidRPr="002B01DD">
              <w:rPr>
                <w:rFonts w:ascii="Times New Roman" w:hAnsi="Times New Roman" w:cs="Times New Roman" w:hint="eastAsia"/>
                <w:sz w:val="24"/>
                <w:szCs w:val="24"/>
              </w:rPr>
              <w:t>0</w:t>
            </w:r>
            <w:r w:rsidRPr="002B01DD">
              <w:rPr>
                <w:rFonts w:ascii="Times New Roman" w:hAnsi="Times New Roman" w:cs="Times New Roman"/>
                <w:sz w:val="24"/>
                <w:szCs w:val="24"/>
              </w:rPr>
              <w:t>.</w:t>
            </w:r>
            <w:r>
              <w:rPr>
                <w:rFonts w:ascii="Times New Roman" w:hAnsi="Times New Roman" w:cs="Times New Roman"/>
                <w:sz w:val="24"/>
                <w:szCs w:val="24"/>
              </w:rPr>
              <w:t>001</w:t>
            </w:r>
          </w:p>
        </w:tc>
        <w:tc>
          <w:tcPr>
            <w:tcW w:w="281" w:type="dxa"/>
          </w:tcPr>
          <w:p w14:paraId="03DFC9E8" w14:textId="77777777" w:rsidR="009823CA" w:rsidRDefault="009823CA" w:rsidP="008F37D2">
            <w:pPr>
              <w:jc w:val="center"/>
              <w:rPr>
                <w:rFonts w:ascii="Times New Roman" w:hAnsi="Times New Roman" w:cs="Times New Roman"/>
                <w:sz w:val="24"/>
                <w:szCs w:val="24"/>
              </w:rPr>
            </w:pPr>
          </w:p>
        </w:tc>
        <w:tc>
          <w:tcPr>
            <w:tcW w:w="841" w:type="dxa"/>
          </w:tcPr>
          <w:p w14:paraId="3B5184C6"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hint="eastAsia"/>
                <w:sz w:val="24"/>
                <w:szCs w:val="24"/>
              </w:rPr>
              <w:t>0</w:t>
            </w:r>
            <w:r>
              <w:rPr>
                <w:rFonts w:ascii="Times New Roman" w:hAnsi="Times New Roman" w:cs="Times New Roman"/>
                <w:sz w:val="24"/>
                <w:szCs w:val="24"/>
              </w:rPr>
              <w:t>.477</w:t>
            </w:r>
          </w:p>
        </w:tc>
        <w:tc>
          <w:tcPr>
            <w:tcW w:w="940" w:type="dxa"/>
          </w:tcPr>
          <w:p w14:paraId="415F8250"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hint="eastAsia"/>
                <w:sz w:val="24"/>
                <w:szCs w:val="24"/>
              </w:rPr>
              <w:t>&lt;</w:t>
            </w:r>
            <w:r>
              <w:rPr>
                <w:rFonts w:ascii="Times New Roman" w:hAnsi="Times New Roman" w:cs="Times New Roman"/>
                <w:sz w:val="24"/>
                <w:szCs w:val="24"/>
              </w:rPr>
              <w:t>0.001</w:t>
            </w:r>
          </w:p>
        </w:tc>
        <w:tc>
          <w:tcPr>
            <w:tcW w:w="912" w:type="dxa"/>
          </w:tcPr>
          <w:p w14:paraId="0816FD80"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0.555</w:t>
            </w:r>
          </w:p>
        </w:tc>
        <w:tc>
          <w:tcPr>
            <w:tcW w:w="992" w:type="dxa"/>
          </w:tcPr>
          <w:p w14:paraId="7507C115"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sz w:val="24"/>
                <w:szCs w:val="24"/>
              </w:rPr>
              <w:t>&lt;</w:t>
            </w:r>
            <w:r>
              <w:rPr>
                <w:rFonts w:ascii="Times New Roman" w:hAnsi="Times New Roman" w:cs="Times New Roman" w:hint="eastAsia"/>
                <w:sz w:val="24"/>
                <w:szCs w:val="24"/>
              </w:rPr>
              <w:t>0</w:t>
            </w:r>
            <w:r>
              <w:rPr>
                <w:rFonts w:ascii="Times New Roman" w:hAnsi="Times New Roman" w:cs="Times New Roman"/>
                <w:sz w:val="24"/>
                <w:szCs w:val="24"/>
              </w:rPr>
              <w:t>.001</w:t>
            </w:r>
          </w:p>
        </w:tc>
        <w:tc>
          <w:tcPr>
            <w:tcW w:w="851" w:type="dxa"/>
          </w:tcPr>
          <w:p w14:paraId="45873B90"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.240</w:t>
            </w:r>
          </w:p>
        </w:tc>
        <w:tc>
          <w:tcPr>
            <w:tcW w:w="992" w:type="dxa"/>
          </w:tcPr>
          <w:p w14:paraId="7004E3BE"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sz w:val="24"/>
                <w:szCs w:val="24"/>
              </w:rPr>
              <w:t>0.021</w:t>
            </w:r>
          </w:p>
        </w:tc>
      </w:tr>
      <w:tr w:rsidR="009823CA" w14:paraId="6D0D9F10" w14:textId="77777777" w:rsidTr="008F33C2">
        <w:trPr>
          <w:trHeight w:val="392"/>
        </w:trPr>
        <w:tc>
          <w:tcPr>
            <w:tcW w:w="3686" w:type="dxa"/>
          </w:tcPr>
          <w:p w14:paraId="0C396207" w14:textId="77777777" w:rsidR="009823CA" w:rsidRPr="00956A8E" w:rsidRDefault="009823CA" w:rsidP="008F37D2">
            <w:pPr>
              <w:jc w:val="left"/>
              <w:rPr>
                <w:rFonts w:ascii="Times New Roman" w:hAnsi="Times New Roman" w:cs="Times New Roman"/>
                <w:b/>
                <w:bCs/>
                <w:sz w:val="24"/>
                <w:szCs w:val="24"/>
              </w:rPr>
            </w:pPr>
            <w:r w:rsidRPr="00956A8E">
              <w:rPr>
                <w:rFonts w:ascii="Times New Roman" w:hAnsi="Times New Roman" w:cs="Times New Roman" w:hint="eastAsia"/>
                <w:b/>
                <w:bCs/>
                <w:sz w:val="24"/>
                <w:szCs w:val="24"/>
              </w:rPr>
              <w:t>Z</w:t>
            </w:r>
            <w:r w:rsidRPr="00956A8E">
              <w:rPr>
                <w:rFonts w:ascii="Times New Roman" w:hAnsi="Times New Roman" w:cs="Times New Roman"/>
                <w:b/>
                <w:bCs/>
                <w:sz w:val="24"/>
                <w:szCs w:val="24"/>
              </w:rPr>
              <w:t>-scores (Z,</w:t>
            </w:r>
            <w:r w:rsidRPr="00956A8E">
              <w:rPr>
                <w:rFonts w:ascii="Times New Roman" w:hAnsi="Times New Roman" w:cs="Times New Roman"/>
                <w:b/>
                <w:bCs/>
                <w:i/>
                <w:iCs/>
                <w:sz w:val="24"/>
                <w:szCs w:val="24"/>
              </w:rPr>
              <w:t xml:space="preserve"> </w:t>
            </w:r>
            <w:r>
              <w:rPr>
                <w:rFonts w:ascii="Times New Roman" w:hAnsi="Times New Roman" w:cs="Times New Roman"/>
                <w:b/>
                <w:bCs/>
                <w:i/>
                <w:iCs/>
                <w:sz w:val="24"/>
                <w:szCs w:val="24"/>
              </w:rPr>
              <w:t>P value</w:t>
            </w:r>
            <w:r w:rsidRPr="00956A8E">
              <w:rPr>
                <w:rFonts w:ascii="Times New Roman" w:hAnsi="Times New Roman" w:cs="Times New Roman"/>
                <w:b/>
                <w:bCs/>
                <w:sz w:val="24"/>
                <w:szCs w:val="24"/>
              </w:rPr>
              <w:t>)</w:t>
            </w:r>
          </w:p>
        </w:tc>
        <w:tc>
          <w:tcPr>
            <w:tcW w:w="851" w:type="dxa"/>
          </w:tcPr>
          <w:p w14:paraId="107256F3"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hint="eastAsia"/>
                <w:sz w:val="24"/>
                <w:szCs w:val="24"/>
              </w:rPr>
              <w:t>Z</w:t>
            </w:r>
          </w:p>
        </w:tc>
        <w:tc>
          <w:tcPr>
            <w:tcW w:w="992" w:type="dxa"/>
          </w:tcPr>
          <w:p w14:paraId="0D7E68CB" w14:textId="77777777" w:rsidR="009823CA" w:rsidRPr="00DF52EC" w:rsidRDefault="009823CA" w:rsidP="008F37D2">
            <w:pPr>
              <w:jc w:val="center"/>
              <w:rPr>
                <w:rFonts w:ascii="Times New Roman" w:hAnsi="Times New Roman" w:cs="Times New Roman"/>
                <w:i/>
                <w:iCs/>
                <w:sz w:val="24"/>
                <w:szCs w:val="24"/>
              </w:rPr>
            </w:pPr>
            <w:r>
              <w:rPr>
                <w:rFonts w:ascii="Times New Roman" w:hAnsi="Times New Roman" w:cs="Times New Roman"/>
                <w:i/>
                <w:iCs/>
                <w:sz w:val="24"/>
                <w:szCs w:val="24"/>
              </w:rPr>
              <w:t>P value</w:t>
            </w:r>
          </w:p>
        </w:tc>
        <w:tc>
          <w:tcPr>
            <w:tcW w:w="850" w:type="dxa"/>
          </w:tcPr>
          <w:p w14:paraId="4586F648"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hint="eastAsia"/>
                <w:sz w:val="24"/>
                <w:szCs w:val="24"/>
              </w:rPr>
              <w:t>Z</w:t>
            </w:r>
          </w:p>
        </w:tc>
        <w:tc>
          <w:tcPr>
            <w:tcW w:w="996" w:type="dxa"/>
          </w:tcPr>
          <w:p w14:paraId="65A30D62" w14:textId="77777777" w:rsidR="009823CA" w:rsidRPr="00DF52EC" w:rsidRDefault="009823CA" w:rsidP="008F37D2">
            <w:pPr>
              <w:jc w:val="center"/>
              <w:rPr>
                <w:rFonts w:ascii="Times New Roman" w:hAnsi="Times New Roman" w:cs="Times New Roman"/>
                <w:i/>
                <w:iCs/>
                <w:sz w:val="24"/>
                <w:szCs w:val="24"/>
              </w:rPr>
            </w:pPr>
            <w:r>
              <w:rPr>
                <w:rFonts w:ascii="Times New Roman" w:hAnsi="Times New Roman" w:cs="Times New Roman"/>
                <w:i/>
                <w:iCs/>
                <w:sz w:val="24"/>
                <w:szCs w:val="24"/>
              </w:rPr>
              <w:t>P value</w:t>
            </w:r>
          </w:p>
        </w:tc>
        <w:tc>
          <w:tcPr>
            <w:tcW w:w="281" w:type="dxa"/>
          </w:tcPr>
          <w:p w14:paraId="3B4551A7" w14:textId="77777777" w:rsidR="009823CA" w:rsidRDefault="009823CA" w:rsidP="008F37D2">
            <w:pPr>
              <w:jc w:val="center"/>
              <w:rPr>
                <w:rFonts w:ascii="Times New Roman" w:hAnsi="Times New Roman" w:cs="Times New Roman"/>
                <w:sz w:val="24"/>
                <w:szCs w:val="24"/>
              </w:rPr>
            </w:pPr>
          </w:p>
        </w:tc>
        <w:tc>
          <w:tcPr>
            <w:tcW w:w="841" w:type="dxa"/>
          </w:tcPr>
          <w:p w14:paraId="6D5A4078"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hint="eastAsia"/>
                <w:sz w:val="24"/>
                <w:szCs w:val="24"/>
              </w:rPr>
              <w:t>Z</w:t>
            </w:r>
          </w:p>
        </w:tc>
        <w:tc>
          <w:tcPr>
            <w:tcW w:w="940" w:type="dxa"/>
          </w:tcPr>
          <w:p w14:paraId="3A681C67" w14:textId="77777777" w:rsidR="009823CA" w:rsidRPr="00DF52EC" w:rsidRDefault="009823CA" w:rsidP="008F37D2">
            <w:pPr>
              <w:jc w:val="center"/>
              <w:rPr>
                <w:rFonts w:ascii="Times New Roman" w:hAnsi="Times New Roman" w:cs="Times New Roman"/>
                <w:i/>
                <w:iCs/>
                <w:sz w:val="24"/>
                <w:szCs w:val="24"/>
              </w:rPr>
            </w:pPr>
            <w:r>
              <w:rPr>
                <w:rFonts w:ascii="Times New Roman" w:hAnsi="Times New Roman" w:cs="Times New Roman"/>
                <w:i/>
                <w:iCs/>
                <w:sz w:val="24"/>
                <w:szCs w:val="24"/>
              </w:rPr>
              <w:t>P value</w:t>
            </w:r>
          </w:p>
        </w:tc>
        <w:tc>
          <w:tcPr>
            <w:tcW w:w="912" w:type="dxa"/>
          </w:tcPr>
          <w:p w14:paraId="471668F8"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hint="eastAsia"/>
                <w:sz w:val="24"/>
                <w:szCs w:val="24"/>
              </w:rPr>
              <w:t>Z</w:t>
            </w:r>
          </w:p>
        </w:tc>
        <w:tc>
          <w:tcPr>
            <w:tcW w:w="992" w:type="dxa"/>
          </w:tcPr>
          <w:p w14:paraId="41C5CBDC" w14:textId="77777777" w:rsidR="009823CA" w:rsidRPr="00DF52EC" w:rsidRDefault="009823CA" w:rsidP="008F37D2">
            <w:pPr>
              <w:jc w:val="center"/>
              <w:rPr>
                <w:rFonts w:ascii="Times New Roman" w:hAnsi="Times New Roman" w:cs="Times New Roman"/>
                <w:i/>
                <w:iCs/>
                <w:sz w:val="24"/>
                <w:szCs w:val="24"/>
              </w:rPr>
            </w:pPr>
            <w:r>
              <w:rPr>
                <w:rFonts w:ascii="Times New Roman" w:hAnsi="Times New Roman" w:cs="Times New Roman"/>
                <w:i/>
                <w:iCs/>
                <w:sz w:val="24"/>
                <w:szCs w:val="24"/>
              </w:rPr>
              <w:t>P value</w:t>
            </w:r>
          </w:p>
        </w:tc>
        <w:tc>
          <w:tcPr>
            <w:tcW w:w="851" w:type="dxa"/>
          </w:tcPr>
          <w:p w14:paraId="5C2A81A0"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hint="eastAsia"/>
                <w:sz w:val="24"/>
                <w:szCs w:val="24"/>
              </w:rPr>
              <w:t>Z</w:t>
            </w:r>
          </w:p>
        </w:tc>
        <w:tc>
          <w:tcPr>
            <w:tcW w:w="992" w:type="dxa"/>
          </w:tcPr>
          <w:p w14:paraId="65BBB4A2" w14:textId="77777777" w:rsidR="009823CA" w:rsidRPr="00DF52EC" w:rsidRDefault="009823CA" w:rsidP="008F37D2">
            <w:pPr>
              <w:jc w:val="center"/>
              <w:rPr>
                <w:rFonts w:ascii="Times New Roman" w:hAnsi="Times New Roman" w:cs="Times New Roman"/>
                <w:i/>
                <w:iCs/>
                <w:sz w:val="24"/>
                <w:szCs w:val="24"/>
              </w:rPr>
            </w:pPr>
            <w:r>
              <w:rPr>
                <w:rFonts w:ascii="Times New Roman" w:hAnsi="Times New Roman" w:cs="Times New Roman"/>
                <w:i/>
                <w:iCs/>
                <w:sz w:val="24"/>
                <w:szCs w:val="24"/>
              </w:rPr>
              <w:t>P value</w:t>
            </w:r>
          </w:p>
        </w:tc>
      </w:tr>
      <w:tr w:rsidR="009823CA" w14:paraId="16190379" w14:textId="77777777" w:rsidTr="008F33C2">
        <w:trPr>
          <w:trHeight w:val="392"/>
        </w:trPr>
        <w:tc>
          <w:tcPr>
            <w:tcW w:w="3686" w:type="dxa"/>
          </w:tcPr>
          <w:p w14:paraId="3E9C1E73" w14:textId="77777777" w:rsidR="009823CA" w:rsidRDefault="009823CA" w:rsidP="00956A8E">
            <w:pPr>
              <w:ind w:firstLineChars="100" w:firstLine="240"/>
              <w:jc w:val="left"/>
              <w:rPr>
                <w:rFonts w:ascii="Times New Roman" w:hAnsi="Times New Roman" w:cs="Times New Roman"/>
                <w:sz w:val="24"/>
                <w:szCs w:val="24"/>
              </w:rPr>
            </w:pPr>
            <w:r>
              <w:rPr>
                <w:rFonts w:ascii="Times New Roman" w:hAnsi="Times New Roman" w:cs="Times New Roman"/>
                <w:sz w:val="24"/>
                <w:szCs w:val="24"/>
              </w:rPr>
              <w:t>CNN vs pathologists</w:t>
            </w:r>
          </w:p>
        </w:tc>
        <w:tc>
          <w:tcPr>
            <w:tcW w:w="851" w:type="dxa"/>
          </w:tcPr>
          <w:p w14:paraId="06490283" w14:textId="77777777" w:rsidR="009823CA" w:rsidRPr="004B3607" w:rsidRDefault="009823CA" w:rsidP="008F37D2">
            <w:pPr>
              <w:jc w:val="center"/>
              <w:rPr>
                <w:rFonts w:ascii="Times New Roman" w:hAnsi="Times New Roman" w:cs="Times New Roman"/>
                <w:sz w:val="24"/>
                <w:szCs w:val="24"/>
              </w:rPr>
            </w:pPr>
            <w:r>
              <w:rPr>
                <w:rFonts w:ascii="Times New Roman" w:hAnsi="Times New Roman" w:cs="Times New Roman"/>
                <w:sz w:val="24"/>
                <w:szCs w:val="24"/>
              </w:rPr>
              <w:t>-</w:t>
            </w:r>
            <w:r w:rsidRPr="004B3607">
              <w:rPr>
                <w:rFonts w:ascii="Times New Roman" w:hAnsi="Times New Roman" w:cs="Times New Roman" w:hint="eastAsia"/>
                <w:sz w:val="24"/>
                <w:szCs w:val="24"/>
              </w:rPr>
              <w:t>0</w:t>
            </w:r>
            <w:r w:rsidRPr="004B3607">
              <w:rPr>
                <w:rFonts w:ascii="Times New Roman" w:hAnsi="Times New Roman" w:cs="Times New Roman"/>
                <w:sz w:val="24"/>
                <w:szCs w:val="24"/>
              </w:rPr>
              <w:t>.</w:t>
            </w:r>
            <w:r>
              <w:rPr>
                <w:rFonts w:ascii="Times New Roman" w:hAnsi="Times New Roman" w:cs="Times New Roman"/>
                <w:sz w:val="24"/>
                <w:szCs w:val="24"/>
              </w:rPr>
              <w:t>088</w:t>
            </w:r>
          </w:p>
        </w:tc>
        <w:tc>
          <w:tcPr>
            <w:tcW w:w="992" w:type="dxa"/>
          </w:tcPr>
          <w:p w14:paraId="39F2222C" w14:textId="77777777" w:rsidR="009823CA" w:rsidRPr="004B3607" w:rsidRDefault="009823CA" w:rsidP="008F37D2">
            <w:pPr>
              <w:jc w:val="center"/>
              <w:rPr>
                <w:rFonts w:ascii="Times New Roman" w:hAnsi="Times New Roman" w:cs="Times New Roman"/>
                <w:sz w:val="24"/>
                <w:szCs w:val="24"/>
              </w:rPr>
            </w:pPr>
            <w:r w:rsidRPr="004B3607">
              <w:rPr>
                <w:rFonts w:ascii="Times New Roman" w:hAnsi="Times New Roman" w:cs="Times New Roman" w:hint="eastAsia"/>
                <w:sz w:val="24"/>
                <w:szCs w:val="24"/>
              </w:rPr>
              <w:t>0</w:t>
            </w:r>
            <w:r w:rsidRPr="004B3607">
              <w:rPr>
                <w:rFonts w:ascii="Times New Roman" w:hAnsi="Times New Roman" w:cs="Times New Roman"/>
                <w:sz w:val="24"/>
                <w:szCs w:val="24"/>
              </w:rPr>
              <w:t>.</w:t>
            </w:r>
            <w:r>
              <w:rPr>
                <w:rFonts w:ascii="Times New Roman" w:hAnsi="Times New Roman" w:cs="Times New Roman"/>
                <w:sz w:val="24"/>
                <w:szCs w:val="24"/>
              </w:rPr>
              <w:t>930</w:t>
            </w:r>
          </w:p>
        </w:tc>
        <w:tc>
          <w:tcPr>
            <w:tcW w:w="850" w:type="dxa"/>
          </w:tcPr>
          <w:p w14:paraId="1915CFDF" w14:textId="77777777" w:rsidR="009823CA" w:rsidRPr="004B3607" w:rsidRDefault="009823CA" w:rsidP="008F37D2">
            <w:pPr>
              <w:jc w:val="center"/>
              <w:rPr>
                <w:rFonts w:ascii="Times New Roman" w:hAnsi="Times New Roman" w:cs="Times New Roman"/>
                <w:sz w:val="24"/>
                <w:szCs w:val="24"/>
              </w:rPr>
            </w:pPr>
            <w:r>
              <w:rPr>
                <w:rFonts w:ascii="Times New Roman" w:hAnsi="Times New Roman" w:cs="Times New Roman"/>
                <w:sz w:val="24"/>
                <w:szCs w:val="24"/>
              </w:rPr>
              <w:t>-0.689</w:t>
            </w:r>
          </w:p>
        </w:tc>
        <w:tc>
          <w:tcPr>
            <w:tcW w:w="996" w:type="dxa"/>
          </w:tcPr>
          <w:p w14:paraId="74D46856" w14:textId="77777777" w:rsidR="009823CA" w:rsidRPr="004B3607" w:rsidRDefault="009823CA" w:rsidP="008F37D2">
            <w:pPr>
              <w:jc w:val="center"/>
              <w:rPr>
                <w:rFonts w:ascii="Times New Roman" w:hAnsi="Times New Roman" w:cs="Times New Roman"/>
                <w:sz w:val="24"/>
                <w:szCs w:val="24"/>
              </w:rPr>
            </w:pPr>
            <w:r w:rsidRPr="004B3607">
              <w:rPr>
                <w:rFonts w:ascii="Times New Roman" w:hAnsi="Times New Roman" w:cs="Times New Roman" w:hint="eastAsia"/>
                <w:sz w:val="24"/>
                <w:szCs w:val="24"/>
              </w:rPr>
              <w:t>0</w:t>
            </w:r>
            <w:r w:rsidRPr="004B3607">
              <w:rPr>
                <w:rFonts w:ascii="Times New Roman" w:hAnsi="Times New Roman" w:cs="Times New Roman"/>
                <w:sz w:val="24"/>
                <w:szCs w:val="24"/>
              </w:rPr>
              <w:t>.</w:t>
            </w:r>
            <w:r>
              <w:rPr>
                <w:rFonts w:ascii="Times New Roman" w:hAnsi="Times New Roman" w:cs="Times New Roman"/>
                <w:sz w:val="24"/>
                <w:szCs w:val="24"/>
              </w:rPr>
              <w:t>491</w:t>
            </w:r>
          </w:p>
        </w:tc>
        <w:tc>
          <w:tcPr>
            <w:tcW w:w="281" w:type="dxa"/>
          </w:tcPr>
          <w:p w14:paraId="13B3B2A4" w14:textId="77777777" w:rsidR="009823CA" w:rsidRPr="004B3607" w:rsidRDefault="009823CA" w:rsidP="008F37D2">
            <w:pPr>
              <w:jc w:val="center"/>
              <w:rPr>
                <w:rFonts w:ascii="Times New Roman" w:hAnsi="Times New Roman" w:cs="Times New Roman"/>
                <w:sz w:val="24"/>
                <w:szCs w:val="24"/>
              </w:rPr>
            </w:pPr>
          </w:p>
        </w:tc>
        <w:tc>
          <w:tcPr>
            <w:tcW w:w="841" w:type="dxa"/>
          </w:tcPr>
          <w:p w14:paraId="6FD8F9BE" w14:textId="77777777" w:rsidR="009823CA" w:rsidRPr="004B3607" w:rsidRDefault="009823CA" w:rsidP="008F37D2">
            <w:pPr>
              <w:jc w:val="center"/>
              <w:rPr>
                <w:rFonts w:ascii="Times New Roman" w:hAnsi="Times New Roman" w:cs="Times New Roman"/>
                <w:sz w:val="24"/>
                <w:szCs w:val="24"/>
              </w:rPr>
            </w:pPr>
            <w:r>
              <w:rPr>
                <w:rFonts w:ascii="Times New Roman" w:hAnsi="Times New Roman" w:cs="Times New Roman"/>
                <w:sz w:val="24"/>
                <w:szCs w:val="24"/>
              </w:rPr>
              <w:t>0.185</w:t>
            </w:r>
          </w:p>
        </w:tc>
        <w:tc>
          <w:tcPr>
            <w:tcW w:w="940" w:type="dxa"/>
          </w:tcPr>
          <w:p w14:paraId="71F1E8C1" w14:textId="77777777" w:rsidR="009823CA" w:rsidRPr="004B3607" w:rsidRDefault="009823CA" w:rsidP="008F37D2">
            <w:pPr>
              <w:jc w:val="center"/>
              <w:rPr>
                <w:rFonts w:ascii="Times New Roman" w:hAnsi="Times New Roman" w:cs="Times New Roman"/>
                <w:sz w:val="24"/>
                <w:szCs w:val="24"/>
              </w:rPr>
            </w:pPr>
            <w:r>
              <w:rPr>
                <w:rFonts w:ascii="Times New Roman" w:hAnsi="Times New Roman" w:cs="Times New Roman"/>
                <w:sz w:val="24"/>
                <w:szCs w:val="24"/>
              </w:rPr>
              <w:t>0.854</w:t>
            </w:r>
          </w:p>
        </w:tc>
        <w:tc>
          <w:tcPr>
            <w:tcW w:w="912" w:type="dxa"/>
          </w:tcPr>
          <w:p w14:paraId="687B2255"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.737</w:t>
            </w:r>
          </w:p>
        </w:tc>
        <w:tc>
          <w:tcPr>
            <w:tcW w:w="992" w:type="dxa"/>
          </w:tcPr>
          <w:p w14:paraId="56E0F836"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.461</w:t>
            </w:r>
          </w:p>
        </w:tc>
        <w:tc>
          <w:tcPr>
            <w:tcW w:w="851" w:type="dxa"/>
          </w:tcPr>
          <w:p w14:paraId="0F9F0796"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sz w:val="24"/>
                <w:szCs w:val="24"/>
              </w:rPr>
              <w:t>1.108</w:t>
            </w:r>
          </w:p>
        </w:tc>
        <w:tc>
          <w:tcPr>
            <w:tcW w:w="992" w:type="dxa"/>
          </w:tcPr>
          <w:p w14:paraId="62F2C268"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sz w:val="24"/>
                <w:szCs w:val="24"/>
              </w:rPr>
              <w:t>0.0.268</w:t>
            </w:r>
          </w:p>
        </w:tc>
      </w:tr>
    </w:tbl>
    <w:p w14:paraId="58A6FDD1" w14:textId="70DA27B8" w:rsidR="009823CA" w:rsidRPr="004B3607" w:rsidRDefault="009823CA" w:rsidP="00D73C6B">
      <w:pPr>
        <w:widowControl/>
        <w:jc w:val="left"/>
        <w:rPr>
          <w:rFonts w:ascii="Times New Roman" w:hAnsi="Times New Roman" w:cs="Times New Roman"/>
          <w:sz w:val="24"/>
          <w:szCs w:val="24"/>
        </w:rPr>
      </w:pPr>
      <w:bookmarkStart w:id="91" w:name="_Hlk89883455"/>
      <w:r>
        <w:rPr>
          <w:rFonts w:ascii="Times New Roman" w:hAnsi="Times New Roman" w:cs="Times New Roman"/>
          <w:sz w:val="24"/>
          <w:szCs w:val="24"/>
        </w:rPr>
        <w:t xml:space="preserve">Note: </w:t>
      </w:r>
      <w:bookmarkStart w:id="92" w:name="_Hlk90893412"/>
      <w:r>
        <w:rPr>
          <w:rFonts w:ascii="Times New Roman" w:hAnsi="Times New Roman" w:cs="Times New Roman"/>
          <w:sz w:val="24"/>
          <w:szCs w:val="24"/>
        </w:rPr>
        <w:t>CNN-based classes derived from Model 2 (combin</w:t>
      </w:r>
      <w:r w:rsidR="00486CA2">
        <w:rPr>
          <w:rFonts w:ascii="Times New Roman" w:hAnsi="Times New Roman" w:cs="Times New Roman"/>
          <w:sz w:val="24"/>
          <w:szCs w:val="24"/>
        </w:rPr>
        <w:t>ed</w:t>
      </w:r>
      <w:r>
        <w:rPr>
          <w:rFonts w:ascii="Times New Roman" w:hAnsi="Times New Roman" w:cs="Times New Roman"/>
          <w:sz w:val="24"/>
          <w:szCs w:val="24"/>
        </w:rPr>
        <w:t xml:space="preserve"> with mesangial area/mesangial cell ratio). The Spearman r coefficient of CNN-based classes with pathologists-based classes was 0.826. </w:t>
      </w:r>
      <w:bookmarkEnd w:id="91"/>
      <w:bookmarkEnd w:id="92"/>
    </w:p>
    <w:p w14:paraId="196411FF" w14:textId="77777777" w:rsidR="009823CA" w:rsidRPr="00D73C6B" w:rsidRDefault="009823CA" w:rsidP="00547E01">
      <w:pPr>
        <w:rPr>
          <w:rFonts w:ascii="Times New Roman" w:hAnsi="Times New Roman"/>
          <w:iCs/>
        </w:rPr>
      </w:pPr>
    </w:p>
    <w:p w14:paraId="2F1319A9" w14:textId="77777777" w:rsidR="009823CA" w:rsidRDefault="009823CA" w:rsidP="00547E01">
      <w:pPr>
        <w:rPr>
          <w:rFonts w:ascii="Times New Roman" w:hAnsi="Times New Roman"/>
          <w:iCs/>
        </w:rPr>
      </w:pPr>
    </w:p>
    <w:p w14:paraId="0ACC40D0" w14:textId="77777777" w:rsidR="009823CA" w:rsidRDefault="009823CA" w:rsidP="00547E01">
      <w:pPr>
        <w:rPr>
          <w:rFonts w:ascii="Times New Roman" w:hAnsi="Times New Roman"/>
          <w:iCs/>
        </w:rPr>
      </w:pPr>
    </w:p>
    <w:p w14:paraId="58DF2BED" w14:textId="77777777" w:rsidR="009823CA" w:rsidRDefault="009823CA" w:rsidP="00547E01">
      <w:pPr>
        <w:rPr>
          <w:rFonts w:ascii="Times New Roman" w:hAnsi="Times New Roman"/>
          <w:iCs/>
        </w:rPr>
      </w:pPr>
    </w:p>
    <w:p w14:paraId="04A4FE11" w14:textId="77777777" w:rsidR="009823CA" w:rsidRDefault="009823CA" w:rsidP="00547E01">
      <w:pPr>
        <w:rPr>
          <w:rFonts w:ascii="Times New Roman" w:hAnsi="Times New Roman"/>
          <w:iCs/>
        </w:rPr>
      </w:pPr>
    </w:p>
    <w:p w14:paraId="48B372EB" w14:textId="77777777" w:rsidR="009823CA" w:rsidRDefault="009823CA" w:rsidP="00547E01">
      <w:pPr>
        <w:rPr>
          <w:rFonts w:ascii="Times New Roman" w:hAnsi="Times New Roman"/>
          <w:iCs/>
        </w:rPr>
      </w:pPr>
    </w:p>
    <w:p w14:paraId="274C89AC" w14:textId="77777777" w:rsidR="009823CA" w:rsidRDefault="009823CA" w:rsidP="00547E01">
      <w:pPr>
        <w:rPr>
          <w:rFonts w:ascii="Times New Roman" w:hAnsi="Times New Roman"/>
          <w:iCs/>
        </w:rPr>
      </w:pPr>
    </w:p>
    <w:p w14:paraId="3E4A5F54" w14:textId="77777777" w:rsidR="009823CA" w:rsidRDefault="009823CA" w:rsidP="00547E01">
      <w:pPr>
        <w:rPr>
          <w:rFonts w:ascii="Times New Roman" w:hAnsi="Times New Roman"/>
          <w:iCs/>
        </w:rPr>
      </w:pPr>
    </w:p>
    <w:p w14:paraId="4637FD2C" w14:textId="77777777" w:rsidR="009823CA" w:rsidRDefault="009823CA" w:rsidP="00547E01">
      <w:pPr>
        <w:rPr>
          <w:rFonts w:ascii="Times New Roman" w:hAnsi="Times New Roman"/>
          <w:iCs/>
        </w:rPr>
      </w:pPr>
    </w:p>
    <w:p w14:paraId="6CF84AC9" w14:textId="77777777" w:rsidR="009823CA" w:rsidRDefault="009823CA" w:rsidP="00547E01">
      <w:pPr>
        <w:rPr>
          <w:rFonts w:ascii="Times New Roman" w:hAnsi="Times New Roman"/>
          <w:iCs/>
        </w:rPr>
      </w:pPr>
    </w:p>
    <w:p w14:paraId="0C59FE01" w14:textId="77777777" w:rsidR="009823CA" w:rsidRDefault="009823CA" w:rsidP="00547E01">
      <w:pPr>
        <w:rPr>
          <w:rFonts w:ascii="Times New Roman" w:hAnsi="Times New Roman"/>
          <w:iCs/>
        </w:rPr>
      </w:pPr>
    </w:p>
    <w:p w14:paraId="797DB6B0" w14:textId="77777777" w:rsidR="00486CA2" w:rsidRDefault="00486CA2" w:rsidP="00547E01">
      <w:pPr>
        <w:rPr>
          <w:rFonts w:ascii="Times New Roman" w:hAnsi="Times New Roman"/>
          <w:iCs/>
        </w:rPr>
      </w:pPr>
    </w:p>
    <w:p w14:paraId="4BFFF047" w14:textId="77777777" w:rsidR="00486CA2" w:rsidRDefault="00486CA2" w:rsidP="00547E01">
      <w:pPr>
        <w:rPr>
          <w:rFonts w:ascii="Times New Roman" w:hAnsi="Times New Roman"/>
          <w:iCs/>
        </w:rPr>
      </w:pPr>
    </w:p>
    <w:p w14:paraId="209283B0" w14:textId="77777777" w:rsidR="00486CA2" w:rsidRDefault="00486CA2" w:rsidP="00547E01">
      <w:pPr>
        <w:rPr>
          <w:rFonts w:ascii="Times New Roman" w:hAnsi="Times New Roman"/>
          <w:iCs/>
        </w:rPr>
      </w:pPr>
    </w:p>
    <w:p w14:paraId="73721EF0" w14:textId="77777777" w:rsidR="009823CA" w:rsidRDefault="009823CA" w:rsidP="00547E01">
      <w:pPr>
        <w:rPr>
          <w:rFonts w:ascii="Times New Roman" w:hAnsi="Times New Roman"/>
          <w:iCs/>
        </w:rPr>
      </w:pPr>
    </w:p>
    <w:p w14:paraId="7C19CE53" w14:textId="6549A5A1" w:rsidR="009823CA" w:rsidRPr="00D77BD8" w:rsidRDefault="009823CA" w:rsidP="00D73C6B">
      <w:pPr>
        <w:jc w:val="left"/>
        <w:rPr>
          <w:rFonts w:ascii="Times New Roman" w:hAnsi="Times New Roman" w:cs="Times New Roman"/>
          <w:b/>
          <w:bCs/>
          <w:sz w:val="24"/>
          <w:szCs w:val="24"/>
        </w:rPr>
      </w:pPr>
      <w:bookmarkStart w:id="93" w:name="OLE_LINK15"/>
      <w:r w:rsidRPr="001E32C2">
        <w:rPr>
          <w:rFonts w:ascii="Times New Roman" w:hAnsi="Times New Roman" w:hint="eastAsia"/>
          <w:b/>
          <w:bCs/>
          <w:iCs/>
        </w:rPr>
        <w:lastRenderedPageBreak/>
        <w:t>T</w:t>
      </w:r>
      <w:r w:rsidRPr="001E32C2">
        <w:rPr>
          <w:rFonts w:ascii="Times New Roman" w:hAnsi="Times New Roman"/>
          <w:b/>
          <w:bCs/>
          <w:iCs/>
        </w:rPr>
        <w:t>able S</w:t>
      </w:r>
      <w:r w:rsidR="008111B0">
        <w:rPr>
          <w:rFonts w:ascii="Times New Roman" w:hAnsi="Times New Roman"/>
          <w:b/>
          <w:bCs/>
          <w:iCs/>
        </w:rPr>
        <w:t>11</w:t>
      </w:r>
      <w:r w:rsidRPr="001E32C2">
        <w:rPr>
          <w:rFonts w:ascii="Times New Roman" w:hAnsi="Times New Roman"/>
          <w:b/>
          <w:bCs/>
          <w:iCs/>
        </w:rPr>
        <w:t xml:space="preserve">. </w:t>
      </w:r>
      <w:r>
        <w:rPr>
          <w:rFonts w:ascii="Times New Roman" w:hAnsi="Times New Roman" w:cs="Times New Roman"/>
          <w:b/>
          <w:bCs/>
          <w:sz w:val="24"/>
          <w:szCs w:val="24"/>
        </w:rPr>
        <w:t>Spearman c</w:t>
      </w:r>
      <w:r w:rsidRPr="00D77BD8">
        <w:rPr>
          <w:rFonts w:ascii="Times New Roman" w:hAnsi="Times New Roman" w:cs="Times New Roman"/>
          <w:b/>
          <w:bCs/>
          <w:sz w:val="24"/>
          <w:szCs w:val="24"/>
        </w:rPr>
        <w:t>orrelation</w:t>
      </w:r>
      <w:r>
        <w:rPr>
          <w:rFonts w:ascii="Times New Roman" w:hAnsi="Times New Roman" w:cs="Times New Roman"/>
          <w:b/>
          <w:bCs/>
          <w:sz w:val="24"/>
          <w:szCs w:val="24"/>
        </w:rPr>
        <w:t xml:space="preserve"> </w:t>
      </w:r>
      <w:r w:rsidRPr="00D77BD8">
        <w:rPr>
          <w:rFonts w:ascii="Times New Roman" w:hAnsi="Times New Roman" w:cs="Times New Roman"/>
          <w:b/>
          <w:bCs/>
          <w:sz w:val="24"/>
          <w:szCs w:val="24"/>
        </w:rPr>
        <w:t xml:space="preserve">of </w:t>
      </w:r>
      <w:r>
        <w:rPr>
          <w:rFonts w:ascii="Times New Roman" w:hAnsi="Times New Roman" w:cs="Times New Roman"/>
          <w:b/>
          <w:bCs/>
          <w:sz w:val="24"/>
          <w:szCs w:val="24"/>
        </w:rPr>
        <w:t>c</w:t>
      </w:r>
      <w:r w:rsidRPr="008F37D2">
        <w:rPr>
          <w:rFonts w:ascii="Times New Roman" w:hAnsi="Times New Roman" w:cs="Times New Roman"/>
          <w:b/>
          <w:bCs/>
          <w:sz w:val="24"/>
          <w:szCs w:val="24"/>
        </w:rPr>
        <w:t>linical prognostic indicators</w:t>
      </w:r>
      <w:r w:rsidRPr="00D77BD8">
        <w:rPr>
          <w:rFonts w:ascii="Times New Roman" w:hAnsi="Times New Roman" w:cs="Times New Roman"/>
          <w:b/>
          <w:bCs/>
          <w:sz w:val="24"/>
          <w:szCs w:val="24"/>
        </w:rPr>
        <w:t xml:space="preserve"> with </w:t>
      </w:r>
      <w:r>
        <w:rPr>
          <w:rFonts w:ascii="Times New Roman" w:hAnsi="Times New Roman" w:cs="Times New Roman"/>
          <w:b/>
          <w:bCs/>
          <w:sz w:val="24"/>
          <w:szCs w:val="24"/>
        </w:rPr>
        <w:t>CNN</w:t>
      </w:r>
      <w:r w:rsidRPr="00D77BD8">
        <w:rPr>
          <w:rFonts w:ascii="Times New Roman" w:hAnsi="Times New Roman" w:cs="Times New Roman"/>
          <w:b/>
          <w:bCs/>
          <w:sz w:val="24"/>
          <w:szCs w:val="24"/>
        </w:rPr>
        <w:t>-</w:t>
      </w:r>
      <w:r>
        <w:rPr>
          <w:rFonts w:ascii="Times New Roman" w:hAnsi="Times New Roman" w:cs="Times New Roman"/>
          <w:b/>
          <w:bCs/>
          <w:sz w:val="24"/>
          <w:szCs w:val="24"/>
        </w:rPr>
        <w:t>based or pathologists-</w:t>
      </w:r>
      <w:r w:rsidRPr="00D77BD8">
        <w:rPr>
          <w:rFonts w:ascii="Times New Roman" w:hAnsi="Times New Roman" w:cs="Times New Roman"/>
          <w:b/>
          <w:bCs/>
          <w:sz w:val="24"/>
          <w:szCs w:val="24"/>
        </w:rPr>
        <w:t>based</w:t>
      </w:r>
      <w:r>
        <w:rPr>
          <w:rFonts w:ascii="Times New Roman" w:hAnsi="Times New Roman" w:cs="Times New Roman"/>
          <w:b/>
          <w:bCs/>
          <w:sz w:val="24"/>
          <w:szCs w:val="24"/>
        </w:rPr>
        <w:t xml:space="preserve"> classes in the internal application subset (</w:t>
      </w:r>
      <w:r w:rsidR="00486CA2">
        <w:rPr>
          <w:rFonts w:ascii="Times New Roman" w:hAnsi="Times New Roman" w:cs="Times New Roman"/>
          <w:b/>
          <w:bCs/>
          <w:sz w:val="24"/>
          <w:szCs w:val="24"/>
        </w:rPr>
        <w:t>M</w:t>
      </w:r>
      <w:r>
        <w:rPr>
          <w:rFonts w:ascii="Times New Roman" w:hAnsi="Times New Roman" w:cs="Times New Roman"/>
          <w:b/>
          <w:bCs/>
          <w:sz w:val="24"/>
          <w:szCs w:val="24"/>
        </w:rPr>
        <w:t>odel 3)</w:t>
      </w:r>
    </w:p>
    <w:tbl>
      <w:tblPr>
        <w:tblStyle w:val="a7"/>
        <w:tblW w:w="13184" w:type="dxa"/>
        <w:tblInd w:w="-567"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86"/>
        <w:gridCol w:w="851"/>
        <w:gridCol w:w="992"/>
        <w:gridCol w:w="850"/>
        <w:gridCol w:w="996"/>
        <w:gridCol w:w="281"/>
        <w:gridCol w:w="841"/>
        <w:gridCol w:w="940"/>
        <w:gridCol w:w="912"/>
        <w:gridCol w:w="992"/>
        <w:gridCol w:w="851"/>
        <w:gridCol w:w="992"/>
      </w:tblGrid>
      <w:tr w:rsidR="009823CA" w14:paraId="56249112" w14:textId="77777777" w:rsidTr="008F33C2">
        <w:trPr>
          <w:trHeight w:val="392"/>
        </w:trPr>
        <w:tc>
          <w:tcPr>
            <w:tcW w:w="3686" w:type="dxa"/>
            <w:vMerge w:val="restart"/>
            <w:tcBorders>
              <w:top w:val="single" w:sz="4" w:space="0" w:color="auto"/>
            </w:tcBorders>
          </w:tcPr>
          <w:bookmarkEnd w:id="93"/>
          <w:p w14:paraId="050D5126" w14:textId="77777777" w:rsidR="009823CA" w:rsidRDefault="009823CA" w:rsidP="001779F3">
            <w:pPr>
              <w:jc w:val="left"/>
              <w:rPr>
                <w:rFonts w:ascii="Times New Roman" w:hAnsi="Times New Roman" w:cs="Times New Roman"/>
                <w:sz w:val="24"/>
                <w:szCs w:val="24"/>
              </w:rPr>
            </w:pPr>
            <w:r>
              <w:rPr>
                <w:rFonts w:ascii="Times New Roman" w:hAnsi="Times New Roman" w:cs="Times New Roman"/>
                <w:sz w:val="24"/>
                <w:szCs w:val="24"/>
              </w:rPr>
              <w:t>Indicators</w:t>
            </w:r>
          </w:p>
        </w:tc>
        <w:tc>
          <w:tcPr>
            <w:tcW w:w="3689" w:type="dxa"/>
            <w:gridSpan w:val="4"/>
            <w:tcBorders>
              <w:top w:val="single" w:sz="4" w:space="0" w:color="auto"/>
              <w:bottom w:val="single" w:sz="4" w:space="0" w:color="auto"/>
            </w:tcBorders>
          </w:tcPr>
          <w:p w14:paraId="6AEED02E" w14:textId="77777777" w:rsidR="009823CA" w:rsidRDefault="009823CA" w:rsidP="00A03BFF">
            <w:pPr>
              <w:jc w:val="center"/>
              <w:rPr>
                <w:rFonts w:ascii="Times New Roman" w:hAnsi="Times New Roman" w:cs="Times New Roman"/>
                <w:sz w:val="24"/>
                <w:szCs w:val="24"/>
              </w:rPr>
            </w:pPr>
            <w:r>
              <w:rPr>
                <w:rFonts w:ascii="Times New Roman" w:hAnsi="Times New Roman" w:cs="Times New Roman"/>
                <w:sz w:val="24"/>
                <w:szCs w:val="24"/>
              </w:rPr>
              <w:t>Proteinuria</w:t>
            </w:r>
          </w:p>
        </w:tc>
        <w:tc>
          <w:tcPr>
            <w:tcW w:w="281" w:type="dxa"/>
            <w:tcBorders>
              <w:top w:val="single" w:sz="4" w:space="0" w:color="auto"/>
              <w:bottom w:val="nil"/>
            </w:tcBorders>
          </w:tcPr>
          <w:p w14:paraId="66B56972" w14:textId="77777777" w:rsidR="009823CA" w:rsidRDefault="009823CA" w:rsidP="00A03BFF">
            <w:pPr>
              <w:jc w:val="center"/>
              <w:rPr>
                <w:rFonts w:ascii="Times New Roman" w:hAnsi="Times New Roman" w:cs="Times New Roman"/>
                <w:sz w:val="24"/>
                <w:szCs w:val="24"/>
              </w:rPr>
            </w:pPr>
          </w:p>
        </w:tc>
        <w:tc>
          <w:tcPr>
            <w:tcW w:w="5528" w:type="dxa"/>
            <w:gridSpan w:val="6"/>
            <w:tcBorders>
              <w:top w:val="single" w:sz="4" w:space="0" w:color="auto"/>
              <w:bottom w:val="single" w:sz="4" w:space="0" w:color="auto"/>
            </w:tcBorders>
          </w:tcPr>
          <w:p w14:paraId="589B3A9D" w14:textId="77777777" w:rsidR="009823CA" w:rsidRDefault="009823CA" w:rsidP="00A03BFF">
            <w:pPr>
              <w:jc w:val="center"/>
              <w:rPr>
                <w:rFonts w:ascii="Times New Roman" w:hAnsi="Times New Roman" w:cs="Times New Roman"/>
                <w:sz w:val="24"/>
                <w:szCs w:val="24"/>
              </w:rPr>
            </w:pPr>
            <w:r>
              <w:rPr>
                <w:rFonts w:ascii="Times New Roman" w:hAnsi="Times New Roman" w:cs="Times New Roman" w:hint="eastAsia"/>
                <w:sz w:val="24"/>
                <w:szCs w:val="24"/>
              </w:rPr>
              <w:t>e</w:t>
            </w:r>
            <w:r>
              <w:rPr>
                <w:rFonts w:ascii="Times New Roman" w:hAnsi="Times New Roman" w:cs="Times New Roman"/>
                <w:sz w:val="24"/>
                <w:szCs w:val="24"/>
              </w:rPr>
              <w:t>GFR</w:t>
            </w:r>
          </w:p>
        </w:tc>
      </w:tr>
      <w:tr w:rsidR="009823CA" w14:paraId="3602ABDC" w14:textId="77777777" w:rsidTr="008F33C2">
        <w:trPr>
          <w:trHeight w:val="392"/>
        </w:trPr>
        <w:tc>
          <w:tcPr>
            <w:tcW w:w="3686" w:type="dxa"/>
            <w:vMerge/>
            <w:tcBorders>
              <w:bottom w:val="single" w:sz="4" w:space="0" w:color="auto"/>
            </w:tcBorders>
          </w:tcPr>
          <w:p w14:paraId="53DE38ED" w14:textId="77777777" w:rsidR="009823CA" w:rsidRDefault="009823CA" w:rsidP="001779F3">
            <w:pPr>
              <w:jc w:val="left"/>
              <w:rPr>
                <w:rFonts w:ascii="Times New Roman" w:hAnsi="Times New Roman" w:cs="Times New Roman"/>
                <w:sz w:val="24"/>
                <w:szCs w:val="24"/>
              </w:rPr>
            </w:pPr>
          </w:p>
        </w:tc>
        <w:tc>
          <w:tcPr>
            <w:tcW w:w="1843" w:type="dxa"/>
            <w:gridSpan w:val="2"/>
            <w:tcBorders>
              <w:top w:val="single" w:sz="4" w:space="0" w:color="auto"/>
              <w:bottom w:val="single" w:sz="4" w:space="0" w:color="auto"/>
            </w:tcBorders>
          </w:tcPr>
          <w:p w14:paraId="0F3AD0B0" w14:textId="77777777" w:rsidR="009823CA" w:rsidRDefault="009823CA" w:rsidP="00F13F60">
            <w:pPr>
              <w:jc w:val="center"/>
              <w:rPr>
                <w:rFonts w:ascii="Times New Roman" w:hAnsi="Times New Roman" w:cs="Times New Roman"/>
                <w:sz w:val="24"/>
                <w:szCs w:val="24"/>
              </w:rPr>
            </w:pPr>
            <w:r>
              <w:rPr>
                <w:rFonts w:ascii="Times New Roman" w:hAnsi="Times New Roman" w:cs="Times New Roman"/>
                <w:sz w:val="24"/>
                <w:szCs w:val="24"/>
              </w:rPr>
              <w:t>Proteinuria</w:t>
            </w:r>
          </w:p>
          <w:p w14:paraId="5E64BBB0" w14:textId="77777777" w:rsidR="009823CA" w:rsidRDefault="009823CA" w:rsidP="00F13F60">
            <w:pPr>
              <w:jc w:val="center"/>
              <w:rPr>
                <w:rFonts w:ascii="Times New Roman" w:hAnsi="Times New Roman" w:cs="Times New Roman"/>
                <w:sz w:val="24"/>
                <w:szCs w:val="24"/>
              </w:rPr>
            </w:pPr>
            <w:r>
              <w:rPr>
                <w:rFonts w:ascii="Times New Roman" w:hAnsi="Times New Roman" w:cs="Times New Roman"/>
                <w:sz w:val="24"/>
                <w:szCs w:val="24"/>
              </w:rPr>
              <w:t>at biopsy,</w:t>
            </w:r>
          </w:p>
          <w:p w14:paraId="59814147" w14:textId="77777777" w:rsidR="009823CA" w:rsidRDefault="009823CA" w:rsidP="00F13F60">
            <w:pPr>
              <w:jc w:val="center"/>
              <w:rPr>
                <w:rFonts w:ascii="Times New Roman" w:hAnsi="Times New Roman" w:cs="Times New Roman"/>
                <w:sz w:val="24"/>
                <w:szCs w:val="24"/>
              </w:rPr>
            </w:pPr>
            <w:r>
              <w:rPr>
                <w:rFonts w:ascii="Times New Roman" w:hAnsi="Times New Roman" w:cs="Times New Roman"/>
                <w:sz w:val="24"/>
                <w:szCs w:val="24"/>
              </w:rPr>
              <w:t xml:space="preserve">g/24h </w:t>
            </w:r>
          </w:p>
          <w:p w14:paraId="4EB221AD" w14:textId="77777777" w:rsidR="009823CA" w:rsidRDefault="009823CA" w:rsidP="00F13F60">
            <w:pPr>
              <w:rPr>
                <w:rFonts w:ascii="Times New Roman" w:hAnsi="Times New Roman" w:cs="Times New Roman"/>
                <w:sz w:val="24"/>
                <w:szCs w:val="24"/>
              </w:rPr>
            </w:pPr>
            <w:r>
              <w:rPr>
                <w:rFonts w:ascii="Times New Roman" w:hAnsi="Times New Roman" w:cs="Times New Roman" w:hint="eastAsia"/>
                <w:sz w:val="24"/>
                <w:szCs w:val="24"/>
              </w:rPr>
              <w:t xml:space="preserve"> </w:t>
            </w:r>
            <w:r>
              <w:rPr>
                <w:rFonts w:ascii="Times New Roman" w:hAnsi="Times New Roman" w:cs="Times New Roman"/>
                <w:sz w:val="24"/>
                <w:szCs w:val="24"/>
              </w:rPr>
              <w:t xml:space="preserve">   (n=226)</w:t>
            </w:r>
          </w:p>
        </w:tc>
        <w:tc>
          <w:tcPr>
            <w:tcW w:w="1846" w:type="dxa"/>
            <w:gridSpan w:val="2"/>
            <w:tcBorders>
              <w:top w:val="single" w:sz="4" w:space="0" w:color="auto"/>
              <w:bottom w:val="single" w:sz="4" w:space="0" w:color="auto"/>
            </w:tcBorders>
          </w:tcPr>
          <w:p w14:paraId="22C2BE5E" w14:textId="77777777" w:rsidR="009823CA" w:rsidRDefault="009823CA" w:rsidP="0001514F">
            <w:pPr>
              <w:jc w:val="center"/>
              <w:rPr>
                <w:rFonts w:ascii="Times New Roman" w:hAnsi="Times New Roman" w:cs="Times New Roman"/>
                <w:sz w:val="24"/>
                <w:szCs w:val="24"/>
              </w:rPr>
            </w:pPr>
            <w:r>
              <w:rPr>
                <w:rFonts w:ascii="Times New Roman" w:hAnsi="Times New Roman" w:cs="Times New Roman"/>
                <w:sz w:val="24"/>
                <w:szCs w:val="24"/>
              </w:rPr>
              <w:t>Time-average proteinuria, g/24h</w:t>
            </w:r>
          </w:p>
          <w:p w14:paraId="240DF1CB" w14:textId="77777777" w:rsidR="009823CA" w:rsidRDefault="009823CA" w:rsidP="00F13F60">
            <w:pPr>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n=157)</w:t>
            </w:r>
          </w:p>
        </w:tc>
        <w:tc>
          <w:tcPr>
            <w:tcW w:w="281" w:type="dxa"/>
            <w:tcBorders>
              <w:top w:val="nil"/>
              <w:bottom w:val="single" w:sz="4" w:space="0" w:color="auto"/>
            </w:tcBorders>
          </w:tcPr>
          <w:p w14:paraId="4601C3D3" w14:textId="77777777" w:rsidR="009823CA" w:rsidRDefault="009823CA" w:rsidP="00F13F60">
            <w:pPr>
              <w:jc w:val="center"/>
              <w:rPr>
                <w:rFonts w:ascii="Times New Roman" w:hAnsi="Times New Roman" w:cs="Times New Roman"/>
                <w:sz w:val="24"/>
                <w:szCs w:val="24"/>
              </w:rPr>
            </w:pPr>
          </w:p>
        </w:tc>
        <w:tc>
          <w:tcPr>
            <w:tcW w:w="1781" w:type="dxa"/>
            <w:gridSpan w:val="2"/>
            <w:tcBorders>
              <w:top w:val="single" w:sz="4" w:space="0" w:color="auto"/>
              <w:bottom w:val="single" w:sz="4" w:space="0" w:color="auto"/>
            </w:tcBorders>
          </w:tcPr>
          <w:p w14:paraId="4CC24FA4" w14:textId="77777777" w:rsidR="009823CA" w:rsidRPr="00D71047" w:rsidRDefault="009823CA" w:rsidP="0076695D">
            <w:pPr>
              <w:rPr>
                <w:rFonts w:ascii="Times New Roman" w:hAnsi="Times New Roman" w:cs="Times New Roman"/>
                <w:kern w:val="0"/>
                <w:sz w:val="24"/>
                <w:szCs w:val="24"/>
              </w:rPr>
            </w:pPr>
            <w:r>
              <w:rPr>
                <w:rFonts w:ascii="Times New Roman" w:hAnsi="Times New Roman" w:cs="Times New Roman"/>
                <w:sz w:val="24"/>
                <w:szCs w:val="24"/>
              </w:rPr>
              <w:t>eGFR at biopsy</w:t>
            </w:r>
            <w:r>
              <w:rPr>
                <w:rFonts w:ascii="Times New Roman" w:hAnsi="Times New Roman" w:cs="Times New Roman"/>
                <w:kern w:val="0"/>
                <w:sz w:val="24"/>
                <w:szCs w:val="24"/>
              </w:rPr>
              <w:t>, ml/min/1.73 m</w:t>
            </w:r>
            <w:r>
              <w:rPr>
                <w:rFonts w:ascii="Times New Roman" w:hAnsi="Times New Roman" w:cs="Times New Roman"/>
                <w:kern w:val="0"/>
                <w:sz w:val="24"/>
                <w:szCs w:val="24"/>
                <w:vertAlign w:val="superscript"/>
              </w:rPr>
              <w:t>2</w:t>
            </w:r>
          </w:p>
          <w:p w14:paraId="55762630" w14:textId="77777777" w:rsidR="009823CA" w:rsidRDefault="009823CA" w:rsidP="00F13F60">
            <w:pPr>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n=226)</w:t>
            </w:r>
          </w:p>
        </w:tc>
        <w:tc>
          <w:tcPr>
            <w:tcW w:w="1904" w:type="dxa"/>
            <w:gridSpan w:val="2"/>
            <w:tcBorders>
              <w:top w:val="single" w:sz="4" w:space="0" w:color="auto"/>
              <w:bottom w:val="single" w:sz="4" w:space="0" w:color="auto"/>
            </w:tcBorders>
          </w:tcPr>
          <w:p w14:paraId="30A3D096" w14:textId="77777777" w:rsidR="009823CA" w:rsidRPr="00D71047" w:rsidRDefault="009823CA" w:rsidP="00D71047">
            <w:pPr>
              <w:jc w:val="center"/>
              <w:rPr>
                <w:rFonts w:ascii="Times New Roman" w:hAnsi="Times New Roman" w:cs="Times New Roman"/>
                <w:kern w:val="0"/>
                <w:sz w:val="24"/>
                <w:szCs w:val="24"/>
              </w:rPr>
            </w:pPr>
            <w:r>
              <w:rPr>
                <w:rFonts w:ascii="Times New Roman" w:hAnsi="Times New Roman" w:cs="Times New Roman" w:hint="eastAsia"/>
                <w:sz w:val="24"/>
                <w:szCs w:val="24"/>
              </w:rPr>
              <w:t>e</w:t>
            </w:r>
            <w:r>
              <w:rPr>
                <w:rFonts w:ascii="Times New Roman" w:hAnsi="Times New Roman" w:cs="Times New Roman"/>
                <w:sz w:val="24"/>
                <w:szCs w:val="24"/>
              </w:rPr>
              <w:t>GFR slope</w:t>
            </w:r>
            <w:bookmarkStart w:id="94" w:name="OLE_LINK137"/>
            <w:r>
              <w:rPr>
                <w:rFonts w:ascii="Times New Roman" w:hAnsi="Times New Roman" w:cs="Times New Roman"/>
                <w:kern w:val="0"/>
                <w:sz w:val="24"/>
                <w:szCs w:val="24"/>
              </w:rPr>
              <w:t>, ml/min/1.73 m</w:t>
            </w:r>
            <w:r>
              <w:rPr>
                <w:rFonts w:ascii="Times New Roman" w:hAnsi="Times New Roman" w:cs="Times New Roman"/>
                <w:kern w:val="0"/>
                <w:sz w:val="24"/>
                <w:szCs w:val="24"/>
                <w:vertAlign w:val="superscript"/>
              </w:rPr>
              <w:t>2</w:t>
            </w:r>
            <w:r>
              <w:rPr>
                <w:rFonts w:ascii="Times New Roman" w:hAnsi="Times New Roman" w:cs="Times New Roman"/>
                <w:kern w:val="0"/>
                <w:sz w:val="24"/>
                <w:szCs w:val="24"/>
              </w:rPr>
              <w:t>/year</w:t>
            </w:r>
            <w:bookmarkEnd w:id="94"/>
          </w:p>
          <w:p w14:paraId="1785D978" w14:textId="77777777" w:rsidR="009823CA" w:rsidRDefault="009823CA" w:rsidP="00F13F60">
            <w:pPr>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n=157)</w:t>
            </w:r>
          </w:p>
        </w:tc>
        <w:tc>
          <w:tcPr>
            <w:tcW w:w="1843" w:type="dxa"/>
            <w:gridSpan w:val="2"/>
            <w:tcBorders>
              <w:top w:val="single" w:sz="4" w:space="0" w:color="auto"/>
              <w:bottom w:val="single" w:sz="4" w:space="0" w:color="auto"/>
            </w:tcBorders>
          </w:tcPr>
          <w:p w14:paraId="04F4954F" w14:textId="77777777" w:rsidR="009823CA" w:rsidRDefault="009823CA" w:rsidP="00F13F60">
            <w:pPr>
              <w:jc w:val="center"/>
              <w:rPr>
                <w:rFonts w:ascii="Times New Roman" w:hAnsi="Times New Roman" w:cs="Times New Roman"/>
                <w:sz w:val="24"/>
                <w:szCs w:val="24"/>
              </w:rPr>
            </w:pPr>
            <w:r>
              <w:rPr>
                <w:rFonts w:ascii="Times New Roman" w:hAnsi="Times New Roman" w:cs="Times New Roman"/>
                <w:sz w:val="24"/>
                <w:szCs w:val="24"/>
              </w:rPr>
              <w:t>Event of ESRD</w:t>
            </w:r>
          </w:p>
          <w:p w14:paraId="36109A78" w14:textId="77777777" w:rsidR="009823CA" w:rsidRDefault="009823CA" w:rsidP="00F13F60">
            <w:pPr>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n=157)</w:t>
            </w:r>
          </w:p>
        </w:tc>
      </w:tr>
      <w:tr w:rsidR="009823CA" w14:paraId="671AAF6F" w14:textId="77777777" w:rsidTr="008F33C2">
        <w:trPr>
          <w:trHeight w:val="392"/>
        </w:trPr>
        <w:tc>
          <w:tcPr>
            <w:tcW w:w="3686" w:type="dxa"/>
            <w:tcBorders>
              <w:top w:val="single" w:sz="4" w:space="0" w:color="auto"/>
              <w:bottom w:val="nil"/>
            </w:tcBorders>
          </w:tcPr>
          <w:p w14:paraId="1F87EE97" w14:textId="77777777" w:rsidR="009823CA" w:rsidRPr="008F37D2" w:rsidRDefault="009823CA" w:rsidP="008F37D2">
            <w:pPr>
              <w:jc w:val="left"/>
              <w:rPr>
                <w:rFonts w:ascii="Times New Roman" w:hAnsi="Times New Roman" w:cs="Times New Roman"/>
                <w:b/>
                <w:bCs/>
                <w:sz w:val="24"/>
                <w:szCs w:val="24"/>
              </w:rPr>
            </w:pPr>
            <w:r w:rsidRPr="008F37D2">
              <w:rPr>
                <w:rFonts w:ascii="Times New Roman" w:hAnsi="Times New Roman" w:cs="Times New Roman" w:hint="eastAsia"/>
                <w:b/>
                <w:bCs/>
                <w:sz w:val="24"/>
                <w:szCs w:val="24"/>
              </w:rPr>
              <w:t>S</w:t>
            </w:r>
            <w:r w:rsidRPr="008F37D2">
              <w:rPr>
                <w:rFonts w:ascii="Times New Roman" w:hAnsi="Times New Roman" w:cs="Times New Roman"/>
                <w:b/>
                <w:bCs/>
                <w:sz w:val="24"/>
                <w:szCs w:val="24"/>
              </w:rPr>
              <w:t>pearman correlation (</w:t>
            </w:r>
            <w:r w:rsidRPr="008F37D2">
              <w:rPr>
                <w:rFonts w:ascii="Times New Roman" w:hAnsi="Times New Roman" w:cs="Times New Roman"/>
                <w:b/>
                <w:bCs/>
                <w:i/>
                <w:iCs/>
                <w:sz w:val="24"/>
                <w:szCs w:val="24"/>
              </w:rPr>
              <w:t>r</w:t>
            </w:r>
            <w:r w:rsidRPr="008F37D2">
              <w:rPr>
                <w:rFonts w:ascii="Times New Roman" w:hAnsi="Times New Roman" w:cs="Times New Roman"/>
                <w:b/>
                <w:bCs/>
                <w:sz w:val="24"/>
                <w:szCs w:val="24"/>
              </w:rPr>
              <w:t xml:space="preserve">, </w:t>
            </w:r>
            <w:r>
              <w:rPr>
                <w:rFonts w:ascii="Times New Roman" w:hAnsi="Times New Roman" w:cs="Times New Roman"/>
                <w:b/>
                <w:bCs/>
                <w:i/>
                <w:iCs/>
                <w:sz w:val="24"/>
                <w:szCs w:val="24"/>
              </w:rPr>
              <w:t>P value</w:t>
            </w:r>
            <w:r w:rsidRPr="008F37D2">
              <w:rPr>
                <w:rFonts w:ascii="Times New Roman" w:hAnsi="Times New Roman" w:cs="Times New Roman"/>
                <w:b/>
                <w:bCs/>
                <w:sz w:val="24"/>
                <w:szCs w:val="24"/>
              </w:rPr>
              <w:t>)</w:t>
            </w:r>
          </w:p>
        </w:tc>
        <w:tc>
          <w:tcPr>
            <w:tcW w:w="851" w:type="dxa"/>
            <w:tcBorders>
              <w:top w:val="single" w:sz="4" w:space="0" w:color="auto"/>
              <w:bottom w:val="nil"/>
            </w:tcBorders>
          </w:tcPr>
          <w:p w14:paraId="3CD8DE43" w14:textId="77777777" w:rsidR="009823CA" w:rsidRDefault="009823CA" w:rsidP="008F37D2">
            <w:pPr>
              <w:jc w:val="center"/>
              <w:rPr>
                <w:rFonts w:ascii="Times New Roman" w:hAnsi="Times New Roman" w:cs="Times New Roman"/>
                <w:i/>
                <w:iCs/>
                <w:sz w:val="24"/>
                <w:szCs w:val="24"/>
              </w:rPr>
            </w:pPr>
            <w:r>
              <w:rPr>
                <w:rFonts w:ascii="Times New Roman" w:hAnsi="Times New Roman" w:cs="Times New Roman" w:hint="eastAsia"/>
                <w:i/>
                <w:iCs/>
                <w:sz w:val="24"/>
                <w:szCs w:val="24"/>
              </w:rPr>
              <w:t>r</w:t>
            </w:r>
          </w:p>
        </w:tc>
        <w:tc>
          <w:tcPr>
            <w:tcW w:w="992" w:type="dxa"/>
            <w:tcBorders>
              <w:top w:val="single" w:sz="4" w:space="0" w:color="auto"/>
              <w:bottom w:val="nil"/>
            </w:tcBorders>
          </w:tcPr>
          <w:p w14:paraId="66D38E26" w14:textId="77777777" w:rsidR="009823CA" w:rsidRDefault="009823CA" w:rsidP="008F37D2">
            <w:pPr>
              <w:jc w:val="center"/>
              <w:rPr>
                <w:rFonts w:ascii="Times New Roman" w:hAnsi="Times New Roman" w:cs="Times New Roman"/>
                <w:i/>
                <w:iCs/>
                <w:sz w:val="24"/>
                <w:szCs w:val="24"/>
              </w:rPr>
            </w:pPr>
            <w:r>
              <w:rPr>
                <w:rFonts w:ascii="Times New Roman" w:hAnsi="Times New Roman" w:cs="Times New Roman"/>
                <w:i/>
                <w:iCs/>
                <w:sz w:val="24"/>
                <w:szCs w:val="24"/>
              </w:rPr>
              <w:t>P value</w:t>
            </w:r>
          </w:p>
        </w:tc>
        <w:tc>
          <w:tcPr>
            <w:tcW w:w="850" w:type="dxa"/>
            <w:tcBorders>
              <w:top w:val="single" w:sz="4" w:space="0" w:color="auto"/>
              <w:bottom w:val="nil"/>
            </w:tcBorders>
          </w:tcPr>
          <w:p w14:paraId="5D013187" w14:textId="77777777" w:rsidR="009823CA" w:rsidRDefault="009823CA" w:rsidP="008F37D2">
            <w:pPr>
              <w:jc w:val="center"/>
              <w:rPr>
                <w:rFonts w:ascii="Times New Roman" w:hAnsi="Times New Roman" w:cs="Times New Roman"/>
                <w:i/>
                <w:iCs/>
                <w:sz w:val="24"/>
                <w:szCs w:val="24"/>
              </w:rPr>
            </w:pPr>
            <w:r>
              <w:rPr>
                <w:rFonts w:ascii="Times New Roman" w:hAnsi="Times New Roman" w:cs="Times New Roman" w:hint="eastAsia"/>
                <w:i/>
                <w:iCs/>
                <w:sz w:val="24"/>
                <w:szCs w:val="24"/>
              </w:rPr>
              <w:t>r</w:t>
            </w:r>
          </w:p>
        </w:tc>
        <w:tc>
          <w:tcPr>
            <w:tcW w:w="996" w:type="dxa"/>
            <w:tcBorders>
              <w:top w:val="single" w:sz="4" w:space="0" w:color="auto"/>
              <w:bottom w:val="nil"/>
            </w:tcBorders>
          </w:tcPr>
          <w:p w14:paraId="11D5ED33" w14:textId="77777777" w:rsidR="009823CA" w:rsidRDefault="009823CA" w:rsidP="008F37D2">
            <w:pPr>
              <w:jc w:val="center"/>
              <w:rPr>
                <w:rFonts w:ascii="Times New Roman" w:hAnsi="Times New Roman" w:cs="Times New Roman"/>
                <w:i/>
                <w:iCs/>
                <w:sz w:val="24"/>
                <w:szCs w:val="24"/>
              </w:rPr>
            </w:pPr>
            <w:r>
              <w:rPr>
                <w:rFonts w:ascii="Times New Roman" w:hAnsi="Times New Roman" w:cs="Times New Roman"/>
                <w:i/>
                <w:iCs/>
                <w:sz w:val="24"/>
                <w:szCs w:val="24"/>
              </w:rPr>
              <w:t>P value</w:t>
            </w:r>
          </w:p>
        </w:tc>
        <w:tc>
          <w:tcPr>
            <w:tcW w:w="281" w:type="dxa"/>
            <w:tcBorders>
              <w:top w:val="single" w:sz="4" w:space="0" w:color="auto"/>
              <w:bottom w:val="nil"/>
            </w:tcBorders>
          </w:tcPr>
          <w:p w14:paraId="56F9793E" w14:textId="77777777" w:rsidR="009823CA" w:rsidRDefault="009823CA" w:rsidP="008F37D2">
            <w:pPr>
              <w:jc w:val="center"/>
              <w:rPr>
                <w:rFonts w:ascii="Times New Roman" w:hAnsi="Times New Roman" w:cs="Times New Roman"/>
                <w:i/>
                <w:iCs/>
                <w:sz w:val="24"/>
                <w:szCs w:val="24"/>
              </w:rPr>
            </w:pPr>
          </w:p>
        </w:tc>
        <w:tc>
          <w:tcPr>
            <w:tcW w:w="841" w:type="dxa"/>
            <w:tcBorders>
              <w:top w:val="single" w:sz="4" w:space="0" w:color="auto"/>
              <w:bottom w:val="nil"/>
            </w:tcBorders>
          </w:tcPr>
          <w:p w14:paraId="3BAD36CF" w14:textId="77777777" w:rsidR="009823CA" w:rsidRPr="00DC2BBD" w:rsidRDefault="009823CA" w:rsidP="008F37D2">
            <w:pPr>
              <w:jc w:val="center"/>
              <w:rPr>
                <w:rFonts w:ascii="Times New Roman" w:hAnsi="Times New Roman" w:cs="Times New Roman"/>
                <w:i/>
                <w:iCs/>
                <w:sz w:val="24"/>
                <w:szCs w:val="24"/>
              </w:rPr>
            </w:pPr>
            <w:r>
              <w:rPr>
                <w:rFonts w:ascii="Times New Roman" w:hAnsi="Times New Roman" w:cs="Times New Roman" w:hint="eastAsia"/>
                <w:i/>
                <w:iCs/>
                <w:sz w:val="24"/>
                <w:szCs w:val="24"/>
              </w:rPr>
              <w:t>r</w:t>
            </w:r>
          </w:p>
        </w:tc>
        <w:tc>
          <w:tcPr>
            <w:tcW w:w="940" w:type="dxa"/>
            <w:tcBorders>
              <w:top w:val="single" w:sz="4" w:space="0" w:color="auto"/>
              <w:bottom w:val="nil"/>
            </w:tcBorders>
          </w:tcPr>
          <w:p w14:paraId="7F1C83A1" w14:textId="77777777" w:rsidR="009823CA" w:rsidRPr="00DC2BBD" w:rsidRDefault="009823CA" w:rsidP="008F37D2">
            <w:pPr>
              <w:jc w:val="center"/>
              <w:rPr>
                <w:rFonts w:ascii="Times New Roman" w:hAnsi="Times New Roman" w:cs="Times New Roman"/>
                <w:i/>
                <w:iCs/>
                <w:sz w:val="24"/>
                <w:szCs w:val="24"/>
              </w:rPr>
            </w:pPr>
            <w:r>
              <w:rPr>
                <w:rFonts w:ascii="Times New Roman" w:hAnsi="Times New Roman" w:cs="Times New Roman"/>
                <w:i/>
                <w:iCs/>
                <w:sz w:val="24"/>
                <w:szCs w:val="24"/>
              </w:rPr>
              <w:t>P value</w:t>
            </w:r>
          </w:p>
        </w:tc>
        <w:tc>
          <w:tcPr>
            <w:tcW w:w="912" w:type="dxa"/>
            <w:tcBorders>
              <w:top w:val="single" w:sz="4" w:space="0" w:color="auto"/>
              <w:bottom w:val="nil"/>
            </w:tcBorders>
          </w:tcPr>
          <w:p w14:paraId="03F2AEEE" w14:textId="77777777" w:rsidR="009823CA" w:rsidRPr="00DC2BBD" w:rsidRDefault="009823CA" w:rsidP="008F37D2">
            <w:pPr>
              <w:jc w:val="center"/>
              <w:rPr>
                <w:rFonts w:ascii="Times New Roman" w:hAnsi="Times New Roman" w:cs="Times New Roman"/>
                <w:i/>
                <w:iCs/>
                <w:sz w:val="24"/>
                <w:szCs w:val="24"/>
              </w:rPr>
            </w:pPr>
            <w:r>
              <w:rPr>
                <w:rFonts w:ascii="Times New Roman" w:hAnsi="Times New Roman" w:cs="Times New Roman" w:hint="eastAsia"/>
                <w:i/>
                <w:iCs/>
                <w:sz w:val="24"/>
                <w:szCs w:val="24"/>
              </w:rPr>
              <w:t>r</w:t>
            </w:r>
          </w:p>
        </w:tc>
        <w:tc>
          <w:tcPr>
            <w:tcW w:w="992" w:type="dxa"/>
            <w:tcBorders>
              <w:top w:val="single" w:sz="4" w:space="0" w:color="auto"/>
              <w:bottom w:val="nil"/>
            </w:tcBorders>
          </w:tcPr>
          <w:p w14:paraId="102D8242" w14:textId="77777777" w:rsidR="009823CA" w:rsidRPr="00DC2BBD" w:rsidRDefault="009823CA" w:rsidP="008F37D2">
            <w:pPr>
              <w:jc w:val="center"/>
              <w:rPr>
                <w:rFonts w:ascii="Times New Roman" w:hAnsi="Times New Roman" w:cs="Times New Roman"/>
                <w:i/>
                <w:iCs/>
                <w:sz w:val="24"/>
                <w:szCs w:val="24"/>
              </w:rPr>
            </w:pPr>
            <w:r>
              <w:rPr>
                <w:rFonts w:ascii="Times New Roman" w:hAnsi="Times New Roman" w:cs="Times New Roman"/>
                <w:i/>
                <w:iCs/>
                <w:sz w:val="24"/>
                <w:szCs w:val="24"/>
              </w:rPr>
              <w:t>P value</w:t>
            </w:r>
          </w:p>
        </w:tc>
        <w:tc>
          <w:tcPr>
            <w:tcW w:w="851" w:type="dxa"/>
            <w:tcBorders>
              <w:top w:val="single" w:sz="4" w:space="0" w:color="auto"/>
              <w:bottom w:val="nil"/>
            </w:tcBorders>
          </w:tcPr>
          <w:p w14:paraId="3CEACE61" w14:textId="77777777" w:rsidR="009823CA" w:rsidRPr="00DC2BBD" w:rsidRDefault="009823CA" w:rsidP="008F37D2">
            <w:pPr>
              <w:jc w:val="center"/>
              <w:rPr>
                <w:rFonts w:ascii="Times New Roman" w:hAnsi="Times New Roman" w:cs="Times New Roman"/>
                <w:i/>
                <w:iCs/>
                <w:sz w:val="24"/>
                <w:szCs w:val="24"/>
              </w:rPr>
            </w:pPr>
            <w:r>
              <w:rPr>
                <w:rFonts w:ascii="Times New Roman" w:hAnsi="Times New Roman" w:cs="Times New Roman" w:hint="eastAsia"/>
                <w:i/>
                <w:iCs/>
                <w:sz w:val="24"/>
                <w:szCs w:val="24"/>
              </w:rPr>
              <w:t>r</w:t>
            </w:r>
          </w:p>
        </w:tc>
        <w:tc>
          <w:tcPr>
            <w:tcW w:w="992" w:type="dxa"/>
            <w:tcBorders>
              <w:top w:val="single" w:sz="4" w:space="0" w:color="auto"/>
              <w:bottom w:val="nil"/>
            </w:tcBorders>
          </w:tcPr>
          <w:p w14:paraId="16FC461E" w14:textId="77777777" w:rsidR="009823CA" w:rsidRPr="00DC2BBD" w:rsidRDefault="009823CA" w:rsidP="008F37D2">
            <w:pPr>
              <w:jc w:val="center"/>
              <w:rPr>
                <w:rFonts w:ascii="Times New Roman" w:hAnsi="Times New Roman" w:cs="Times New Roman"/>
                <w:i/>
                <w:iCs/>
                <w:sz w:val="24"/>
                <w:szCs w:val="24"/>
              </w:rPr>
            </w:pPr>
            <w:r>
              <w:rPr>
                <w:rFonts w:ascii="Times New Roman" w:hAnsi="Times New Roman" w:cs="Times New Roman"/>
                <w:i/>
                <w:iCs/>
                <w:sz w:val="24"/>
                <w:szCs w:val="24"/>
              </w:rPr>
              <w:t>P value</w:t>
            </w:r>
          </w:p>
        </w:tc>
      </w:tr>
      <w:tr w:rsidR="009823CA" w14:paraId="756FAEFD" w14:textId="77777777" w:rsidTr="008F33C2">
        <w:trPr>
          <w:trHeight w:val="392"/>
        </w:trPr>
        <w:tc>
          <w:tcPr>
            <w:tcW w:w="3686" w:type="dxa"/>
            <w:tcBorders>
              <w:top w:val="nil"/>
            </w:tcBorders>
          </w:tcPr>
          <w:p w14:paraId="05C91A8E" w14:textId="77777777" w:rsidR="009823CA" w:rsidRDefault="009823CA" w:rsidP="00247800">
            <w:pPr>
              <w:ind w:firstLineChars="100" w:firstLine="240"/>
              <w:jc w:val="left"/>
              <w:rPr>
                <w:rFonts w:ascii="Times New Roman" w:hAnsi="Times New Roman" w:cs="Times New Roman"/>
                <w:sz w:val="24"/>
                <w:szCs w:val="24"/>
              </w:rPr>
            </w:pPr>
            <w:r>
              <w:rPr>
                <w:rFonts w:ascii="Times New Roman" w:hAnsi="Times New Roman" w:cs="Times New Roman"/>
                <w:sz w:val="24"/>
                <w:szCs w:val="24"/>
              </w:rPr>
              <w:t>Pathologists-based</w:t>
            </w:r>
            <w:r>
              <w:rPr>
                <w:rFonts w:ascii="Times New Roman" w:hAnsi="Times New Roman" w:cs="Times New Roman" w:hint="eastAsia"/>
                <w:sz w:val="24"/>
                <w:szCs w:val="24"/>
              </w:rPr>
              <w:t xml:space="preserve"> </w:t>
            </w:r>
            <w:r>
              <w:rPr>
                <w:rFonts w:ascii="Times New Roman" w:hAnsi="Times New Roman" w:cs="Times New Roman"/>
                <w:sz w:val="24"/>
                <w:szCs w:val="24"/>
              </w:rPr>
              <w:t>classes</w:t>
            </w:r>
          </w:p>
        </w:tc>
        <w:tc>
          <w:tcPr>
            <w:tcW w:w="851" w:type="dxa"/>
            <w:tcBorders>
              <w:top w:val="nil"/>
            </w:tcBorders>
          </w:tcPr>
          <w:p w14:paraId="0F0C7C47"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.327</w:t>
            </w:r>
          </w:p>
        </w:tc>
        <w:tc>
          <w:tcPr>
            <w:tcW w:w="992" w:type="dxa"/>
            <w:tcBorders>
              <w:top w:val="nil"/>
            </w:tcBorders>
          </w:tcPr>
          <w:p w14:paraId="6D08563B"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hint="eastAsia"/>
                <w:sz w:val="24"/>
                <w:szCs w:val="24"/>
              </w:rPr>
              <w:t>&lt;</w:t>
            </w:r>
            <w:r>
              <w:rPr>
                <w:rFonts w:ascii="Times New Roman" w:hAnsi="Times New Roman" w:cs="Times New Roman"/>
                <w:sz w:val="24"/>
                <w:szCs w:val="24"/>
              </w:rPr>
              <w:t>0.001</w:t>
            </w:r>
          </w:p>
        </w:tc>
        <w:tc>
          <w:tcPr>
            <w:tcW w:w="850" w:type="dxa"/>
            <w:tcBorders>
              <w:top w:val="nil"/>
            </w:tcBorders>
          </w:tcPr>
          <w:p w14:paraId="73E0F63D" w14:textId="77777777" w:rsidR="009823CA" w:rsidRDefault="009823CA" w:rsidP="008F37D2">
            <w:pPr>
              <w:jc w:val="center"/>
              <w:rPr>
                <w:rFonts w:ascii="Times New Roman" w:hAnsi="Times New Roman" w:cs="Times New Roman"/>
                <w:sz w:val="24"/>
                <w:szCs w:val="24"/>
              </w:rPr>
            </w:pPr>
            <w:r w:rsidRPr="002B01DD">
              <w:rPr>
                <w:rFonts w:ascii="Times New Roman" w:hAnsi="Times New Roman" w:cs="Times New Roman" w:hint="eastAsia"/>
                <w:sz w:val="24"/>
                <w:szCs w:val="24"/>
              </w:rPr>
              <w:t>0</w:t>
            </w:r>
            <w:r w:rsidRPr="002B01DD">
              <w:rPr>
                <w:rFonts w:ascii="Times New Roman" w:hAnsi="Times New Roman" w:cs="Times New Roman"/>
                <w:sz w:val="24"/>
                <w:szCs w:val="24"/>
              </w:rPr>
              <w:t>.</w:t>
            </w:r>
            <w:r>
              <w:rPr>
                <w:rFonts w:ascii="Times New Roman" w:hAnsi="Times New Roman" w:cs="Times New Roman"/>
                <w:sz w:val="24"/>
                <w:szCs w:val="24"/>
              </w:rPr>
              <w:t>447</w:t>
            </w:r>
          </w:p>
        </w:tc>
        <w:tc>
          <w:tcPr>
            <w:tcW w:w="996" w:type="dxa"/>
            <w:tcBorders>
              <w:top w:val="nil"/>
            </w:tcBorders>
          </w:tcPr>
          <w:p w14:paraId="18537614"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sz w:val="24"/>
                <w:szCs w:val="24"/>
              </w:rPr>
              <w:t>&lt;</w:t>
            </w:r>
            <w:r w:rsidRPr="002B01DD">
              <w:rPr>
                <w:rFonts w:ascii="Times New Roman" w:hAnsi="Times New Roman" w:cs="Times New Roman" w:hint="eastAsia"/>
                <w:sz w:val="24"/>
                <w:szCs w:val="24"/>
              </w:rPr>
              <w:t>0</w:t>
            </w:r>
            <w:r w:rsidRPr="002B01DD">
              <w:rPr>
                <w:rFonts w:ascii="Times New Roman" w:hAnsi="Times New Roman" w:cs="Times New Roman"/>
                <w:sz w:val="24"/>
                <w:szCs w:val="24"/>
              </w:rPr>
              <w:t>.</w:t>
            </w:r>
            <w:r>
              <w:rPr>
                <w:rFonts w:ascii="Times New Roman" w:hAnsi="Times New Roman" w:cs="Times New Roman"/>
                <w:sz w:val="24"/>
                <w:szCs w:val="24"/>
              </w:rPr>
              <w:t>001</w:t>
            </w:r>
          </w:p>
        </w:tc>
        <w:tc>
          <w:tcPr>
            <w:tcW w:w="281" w:type="dxa"/>
            <w:tcBorders>
              <w:top w:val="nil"/>
            </w:tcBorders>
          </w:tcPr>
          <w:p w14:paraId="54E590BE" w14:textId="77777777" w:rsidR="009823CA" w:rsidRDefault="009823CA" w:rsidP="008F37D2">
            <w:pPr>
              <w:jc w:val="center"/>
              <w:rPr>
                <w:rFonts w:ascii="Times New Roman" w:hAnsi="Times New Roman" w:cs="Times New Roman"/>
                <w:sz w:val="24"/>
                <w:szCs w:val="24"/>
              </w:rPr>
            </w:pPr>
          </w:p>
        </w:tc>
        <w:tc>
          <w:tcPr>
            <w:tcW w:w="841" w:type="dxa"/>
            <w:tcBorders>
              <w:top w:val="nil"/>
            </w:tcBorders>
          </w:tcPr>
          <w:p w14:paraId="05EE9AB3"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hint="eastAsia"/>
                <w:sz w:val="24"/>
                <w:szCs w:val="24"/>
              </w:rPr>
              <w:t>0</w:t>
            </w:r>
            <w:r>
              <w:rPr>
                <w:rFonts w:ascii="Times New Roman" w:hAnsi="Times New Roman" w:cs="Times New Roman"/>
                <w:sz w:val="24"/>
                <w:szCs w:val="24"/>
              </w:rPr>
              <w:t>.443</w:t>
            </w:r>
          </w:p>
        </w:tc>
        <w:tc>
          <w:tcPr>
            <w:tcW w:w="940" w:type="dxa"/>
            <w:tcBorders>
              <w:top w:val="nil"/>
            </w:tcBorders>
          </w:tcPr>
          <w:p w14:paraId="2DB1780E"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hint="eastAsia"/>
                <w:sz w:val="24"/>
                <w:szCs w:val="24"/>
              </w:rPr>
              <w:t>&lt;</w:t>
            </w:r>
            <w:r>
              <w:rPr>
                <w:rFonts w:ascii="Times New Roman" w:hAnsi="Times New Roman" w:cs="Times New Roman"/>
                <w:sz w:val="24"/>
                <w:szCs w:val="24"/>
              </w:rPr>
              <w:t>0.001</w:t>
            </w:r>
          </w:p>
        </w:tc>
        <w:tc>
          <w:tcPr>
            <w:tcW w:w="912" w:type="dxa"/>
            <w:tcBorders>
              <w:top w:val="nil"/>
            </w:tcBorders>
          </w:tcPr>
          <w:p w14:paraId="0C577F51"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hint="eastAsia"/>
                <w:sz w:val="24"/>
                <w:szCs w:val="24"/>
              </w:rPr>
              <w:t>0</w:t>
            </w:r>
            <w:r>
              <w:rPr>
                <w:rFonts w:ascii="Times New Roman" w:hAnsi="Times New Roman" w:cs="Times New Roman"/>
                <w:sz w:val="24"/>
                <w:szCs w:val="24"/>
              </w:rPr>
              <w:t>.363</w:t>
            </w:r>
          </w:p>
        </w:tc>
        <w:tc>
          <w:tcPr>
            <w:tcW w:w="992" w:type="dxa"/>
            <w:tcBorders>
              <w:top w:val="nil"/>
            </w:tcBorders>
          </w:tcPr>
          <w:p w14:paraId="13BBEBD1"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sz w:val="24"/>
                <w:szCs w:val="24"/>
              </w:rPr>
              <w:t>&lt;</w:t>
            </w:r>
            <w:r>
              <w:rPr>
                <w:rFonts w:ascii="Times New Roman" w:hAnsi="Times New Roman" w:cs="Times New Roman" w:hint="eastAsia"/>
                <w:sz w:val="24"/>
                <w:szCs w:val="24"/>
              </w:rPr>
              <w:t>0</w:t>
            </w:r>
            <w:r>
              <w:rPr>
                <w:rFonts w:ascii="Times New Roman" w:hAnsi="Times New Roman" w:cs="Times New Roman"/>
                <w:sz w:val="24"/>
                <w:szCs w:val="24"/>
              </w:rPr>
              <w:t>.001</w:t>
            </w:r>
          </w:p>
        </w:tc>
        <w:tc>
          <w:tcPr>
            <w:tcW w:w="851" w:type="dxa"/>
            <w:tcBorders>
              <w:top w:val="nil"/>
            </w:tcBorders>
          </w:tcPr>
          <w:p w14:paraId="2B527CE8"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.250</w:t>
            </w:r>
          </w:p>
        </w:tc>
        <w:tc>
          <w:tcPr>
            <w:tcW w:w="992" w:type="dxa"/>
            <w:tcBorders>
              <w:top w:val="nil"/>
            </w:tcBorders>
          </w:tcPr>
          <w:p w14:paraId="168E8ACE"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sz w:val="24"/>
                <w:szCs w:val="24"/>
              </w:rPr>
              <w:t>0.002</w:t>
            </w:r>
          </w:p>
        </w:tc>
      </w:tr>
      <w:tr w:rsidR="009823CA" w14:paraId="6F495B46" w14:textId="77777777" w:rsidTr="008F33C2">
        <w:trPr>
          <w:trHeight w:val="392"/>
        </w:trPr>
        <w:tc>
          <w:tcPr>
            <w:tcW w:w="3686" w:type="dxa"/>
          </w:tcPr>
          <w:p w14:paraId="58991BEA" w14:textId="77777777" w:rsidR="009823CA" w:rsidRDefault="009823CA" w:rsidP="00247800">
            <w:pPr>
              <w:ind w:firstLineChars="100" w:firstLine="240"/>
              <w:jc w:val="left"/>
              <w:rPr>
                <w:rFonts w:ascii="Times New Roman" w:hAnsi="Times New Roman" w:cs="Times New Roman"/>
                <w:sz w:val="24"/>
                <w:szCs w:val="24"/>
              </w:rPr>
            </w:pPr>
            <w:r>
              <w:rPr>
                <w:rFonts w:ascii="Times New Roman" w:hAnsi="Times New Roman" w:cs="Times New Roman"/>
                <w:sz w:val="24"/>
                <w:szCs w:val="24"/>
              </w:rPr>
              <w:t>CNN-based classes</w:t>
            </w:r>
          </w:p>
        </w:tc>
        <w:tc>
          <w:tcPr>
            <w:tcW w:w="851" w:type="dxa"/>
          </w:tcPr>
          <w:p w14:paraId="04D0D187"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.372</w:t>
            </w:r>
          </w:p>
        </w:tc>
        <w:tc>
          <w:tcPr>
            <w:tcW w:w="992" w:type="dxa"/>
          </w:tcPr>
          <w:p w14:paraId="5A02E2A3"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hint="eastAsia"/>
                <w:sz w:val="24"/>
                <w:szCs w:val="24"/>
              </w:rPr>
              <w:t>&lt;</w:t>
            </w:r>
            <w:r>
              <w:rPr>
                <w:rFonts w:ascii="Times New Roman" w:hAnsi="Times New Roman" w:cs="Times New Roman"/>
                <w:sz w:val="24"/>
                <w:szCs w:val="24"/>
              </w:rPr>
              <w:t>0.001</w:t>
            </w:r>
          </w:p>
        </w:tc>
        <w:tc>
          <w:tcPr>
            <w:tcW w:w="850" w:type="dxa"/>
          </w:tcPr>
          <w:p w14:paraId="3BBD62B4"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.390</w:t>
            </w:r>
          </w:p>
        </w:tc>
        <w:tc>
          <w:tcPr>
            <w:tcW w:w="996" w:type="dxa"/>
          </w:tcPr>
          <w:p w14:paraId="6B8064E9"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kern w:val="0"/>
                <w:sz w:val="24"/>
                <w:szCs w:val="24"/>
              </w:rPr>
              <w:t>&lt;0.001</w:t>
            </w:r>
          </w:p>
        </w:tc>
        <w:tc>
          <w:tcPr>
            <w:tcW w:w="281" w:type="dxa"/>
          </w:tcPr>
          <w:p w14:paraId="37AC3076" w14:textId="77777777" w:rsidR="009823CA" w:rsidRDefault="009823CA" w:rsidP="008F37D2">
            <w:pPr>
              <w:jc w:val="center"/>
              <w:rPr>
                <w:rFonts w:ascii="Times New Roman" w:hAnsi="Times New Roman" w:cs="Times New Roman"/>
                <w:sz w:val="24"/>
                <w:szCs w:val="24"/>
              </w:rPr>
            </w:pPr>
          </w:p>
        </w:tc>
        <w:tc>
          <w:tcPr>
            <w:tcW w:w="841" w:type="dxa"/>
          </w:tcPr>
          <w:p w14:paraId="63CBF568"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hint="eastAsia"/>
                <w:sz w:val="24"/>
                <w:szCs w:val="24"/>
              </w:rPr>
              <w:t>0</w:t>
            </w:r>
            <w:r>
              <w:rPr>
                <w:rFonts w:ascii="Times New Roman" w:hAnsi="Times New Roman" w:cs="Times New Roman"/>
                <w:sz w:val="24"/>
                <w:szCs w:val="24"/>
              </w:rPr>
              <w:t>.371</w:t>
            </w:r>
          </w:p>
        </w:tc>
        <w:tc>
          <w:tcPr>
            <w:tcW w:w="940" w:type="dxa"/>
          </w:tcPr>
          <w:p w14:paraId="22928F1E"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hint="eastAsia"/>
                <w:sz w:val="24"/>
                <w:szCs w:val="24"/>
              </w:rPr>
              <w:t>&lt;</w:t>
            </w:r>
            <w:r>
              <w:rPr>
                <w:rFonts w:ascii="Times New Roman" w:hAnsi="Times New Roman" w:cs="Times New Roman"/>
                <w:sz w:val="24"/>
                <w:szCs w:val="24"/>
              </w:rPr>
              <w:t>0.001</w:t>
            </w:r>
          </w:p>
        </w:tc>
        <w:tc>
          <w:tcPr>
            <w:tcW w:w="912" w:type="dxa"/>
          </w:tcPr>
          <w:p w14:paraId="6B8940CC"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0.322</w:t>
            </w:r>
          </w:p>
        </w:tc>
        <w:tc>
          <w:tcPr>
            <w:tcW w:w="992" w:type="dxa"/>
          </w:tcPr>
          <w:p w14:paraId="0B87B638"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sz w:val="24"/>
                <w:szCs w:val="24"/>
              </w:rPr>
              <w:t>&lt;</w:t>
            </w:r>
            <w:r>
              <w:rPr>
                <w:rFonts w:ascii="Times New Roman" w:hAnsi="Times New Roman" w:cs="Times New Roman" w:hint="eastAsia"/>
                <w:sz w:val="24"/>
                <w:szCs w:val="24"/>
              </w:rPr>
              <w:t>0</w:t>
            </w:r>
            <w:r>
              <w:rPr>
                <w:rFonts w:ascii="Times New Roman" w:hAnsi="Times New Roman" w:cs="Times New Roman"/>
                <w:sz w:val="24"/>
                <w:szCs w:val="24"/>
              </w:rPr>
              <w:t>.001</w:t>
            </w:r>
          </w:p>
        </w:tc>
        <w:tc>
          <w:tcPr>
            <w:tcW w:w="851" w:type="dxa"/>
          </w:tcPr>
          <w:p w14:paraId="7066293B"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.232</w:t>
            </w:r>
          </w:p>
        </w:tc>
        <w:tc>
          <w:tcPr>
            <w:tcW w:w="992" w:type="dxa"/>
          </w:tcPr>
          <w:p w14:paraId="1A48A0B1"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sz w:val="24"/>
                <w:szCs w:val="24"/>
              </w:rPr>
              <w:t>0.003</w:t>
            </w:r>
          </w:p>
        </w:tc>
      </w:tr>
      <w:tr w:rsidR="009823CA" w14:paraId="572666DD" w14:textId="77777777" w:rsidTr="008F33C2">
        <w:trPr>
          <w:trHeight w:val="392"/>
        </w:trPr>
        <w:tc>
          <w:tcPr>
            <w:tcW w:w="3686" w:type="dxa"/>
          </w:tcPr>
          <w:p w14:paraId="6C3F7660" w14:textId="77777777" w:rsidR="009823CA" w:rsidRPr="008F37D2" w:rsidRDefault="009823CA" w:rsidP="008F37D2">
            <w:pPr>
              <w:jc w:val="left"/>
              <w:rPr>
                <w:rFonts w:ascii="Times New Roman" w:hAnsi="Times New Roman" w:cs="Times New Roman"/>
                <w:b/>
                <w:bCs/>
                <w:sz w:val="24"/>
                <w:szCs w:val="24"/>
              </w:rPr>
            </w:pPr>
            <w:r w:rsidRPr="008F37D2">
              <w:rPr>
                <w:rFonts w:ascii="Times New Roman" w:hAnsi="Times New Roman" w:cs="Times New Roman" w:hint="eastAsia"/>
                <w:b/>
                <w:bCs/>
                <w:sz w:val="24"/>
                <w:szCs w:val="24"/>
              </w:rPr>
              <w:t>Z</w:t>
            </w:r>
            <w:r w:rsidRPr="008F37D2">
              <w:rPr>
                <w:rFonts w:ascii="Times New Roman" w:hAnsi="Times New Roman" w:cs="Times New Roman"/>
                <w:b/>
                <w:bCs/>
                <w:sz w:val="24"/>
                <w:szCs w:val="24"/>
              </w:rPr>
              <w:t>-scores (Z,</w:t>
            </w:r>
            <w:r w:rsidRPr="008F37D2">
              <w:rPr>
                <w:rFonts w:ascii="Times New Roman" w:hAnsi="Times New Roman" w:cs="Times New Roman"/>
                <w:b/>
                <w:bCs/>
                <w:i/>
                <w:iCs/>
                <w:sz w:val="24"/>
                <w:szCs w:val="24"/>
              </w:rPr>
              <w:t xml:space="preserve"> </w:t>
            </w:r>
            <w:r>
              <w:rPr>
                <w:rFonts w:ascii="Times New Roman" w:hAnsi="Times New Roman" w:cs="Times New Roman"/>
                <w:b/>
                <w:bCs/>
                <w:i/>
                <w:iCs/>
                <w:sz w:val="24"/>
                <w:szCs w:val="24"/>
              </w:rPr>
              <w:t>P value</w:t>
            </w:r>
            <w:r w:rsidRPr="008F37D2">
              <w:rPr>
                <w:rFonts w:ascii="Times New Roman" w:hAnsi="Times New Roman" w:cs="Times New Roman"/>
                <w:b/>
                <w:bCs/>
                <w:sz w:val="24"/>
                <w:szCs w:val="24"/>
              </w:rPr>
              <w:t>)</w:t>
            </w:r>
          </w:p>
        </w:tc>
        <w:tc>
          <w:tcPr>
            <w:tcW w:w="851" w:type="dxa"/>
          </w:tcPr>
          <w:p w14:paraId="59AD3B15"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hint="eastAsia"/>
                <w:sz w:val="24"/>
                <w:szCs w:val="24"/>
              </w:rPr>
              <w:t>Z</w:t>
            </w:r>
          </w:p>
        </w:tc>
        <w:tc>
          <w:tcPr>
            <w:tcW w:w="992" w:type="dxa"/>
          </w:tcPr>
          <w:p w14:paraId="65C0785B" w14:textId="77777777" w:rsidR="009823CA" w:rsidRPr="00DF52EC" w:rsidRDefault="009823CA" w:rsidP="008F37D2">
            <w:pPr>
              <w:jc w:val="center"/>
              <w:rPr>
                <w:rFonts w:ascii="Times New Roman" w:hAnsi="Times New Roman" w:cs="Times New Roman"/>
                <w:i/>
                <w:iCs/>
                <w:sz w:val="24"/>
                <w:szCs w:val="24"/>
              </w:rPr>
            </w:pPr>
            <w:r>
              <w:rPr>
                <w:rFonts w:ascii="Times New Roman" w:hAnsi="Times New Roman" w:cs="Times New Roman"/>
                <w:i/>
                <w:iCs/>
                <w:sz w:val="24"/>
                <w:szCs w:val="24"/>
              </w:rPr>
              <w:t>P value</w:t>
            </w:r>
          </w:p>
        </w:tc>
        <w:tc>
          <w:tcPr>
            <w:tcW w:w="850" w:type="dxa"/>
          </w:tcPr>
          <w:p w14:paraId="23D63232"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hint="eastAsia"/>
                <w:sz w:val="24"/>
                <w:szCs w:val="24"/>
              </w:rPr>
              <w:t>Z</w:t>
            </w:r>
          </w:p>
        </w:tc>
        <w:tc>
          <w:tcPr>
            <w:tcW w:w="996" w:type="dxa"/>
          </w:tcPr>
          <w:p w14:paraId="6B507AA8" w14:textId="77777777" w:rsidR="009823CA" w:rsidRPr="00DF52EC" w:rsidRDefault="009823CA" w:rsidP="008F37D2">
            <w:pPr>
              <w:jc w:val="center"/>
              <w:rPr>
                <w:rFonts w:ascii="Times New Roman" w:hAnsi="Times New Roman" w:cs="Times New Roman"/>
                <w:i/>
                <w:iCs/>
                <w:sz w:val="24"/>
                <w:szCs w:val="24"/>
              </w:rPr>
            </w:pPr>
            <w:r>
              <w:rPr>
                <w:rFonts w:ascii="Times New Roman" w:hAnsi="Times New Roman" w:cs="Times New Roman"/>
                <w:i/>
                <w:iCs/>
                <w:sz w:val="24"/>
                <w:szCs w:val="24"/>
              </w:rPr>
              <w:t>P value</w:t>
            </w:r>
          </w:p>
        </w:tc>
        <w:tc>
          <w:tcPr>
            <w:tcW w:w="281" w:type="dxa"/>
          </w:tcPr>
          <w:p w14:paraId="097E7EB6" w14:textId="77777777" w:rsidR="009823CA" w:rsidRDefault="009823CA" w:rsidP="008F37D2">
            <w:pPr>
              <w:jc w:val="center"/>
              <w:rPr>
                <w:rFonts w:ascii="Times New Roman" w:hAnsi="Times New Roman" w:cs="Times New Roman"/>
                <w:sz w:val="24"/>
                <w:szCs w:val="24"/>
              </w:rPr>
            </w:pPr>
          </w:p>
        </w:tc>
        <w:tc>
          <w:tcPr>
            <w:tcW w:w="841" w:type="dxa"/>
          </w:tcPr>
          <w:p w14:paraId="54CFD360"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hint="eastAsia"/>
                <w:sz w:val="24"/>
                <w:szCs w:val="24"/>
              </w:rPr>
              <w:t>Z</w:t>
            </w:r>
          </w:p>
        </w:tc>
        <w:tc>
          <w:tcPr>
            <w:tcW w:w="940" w:type="dxa"/>
          </w:tcPr>
          <w:p w14:paraId="43ECD9C0" w14:textId="77777777" w:rsidR="009823CA" w:rsidRPr="00DF52EC" w:rsidRDefault="009823CA" w:rsidP="008F37D2">
            <w:pPr>
              <w:jc w:val="center"/>
              <w:rPr>
                <w:rFonts w:ascii="Times New Roman" w:hAnsi="Times New Roman" w:cs="Times New Roman"/>
                <w:i/>
                <w:iCs/>
                <w:sz w:val="24"/>
                <w:szCs w:val="24"/>
              </w:rPr>
            </w:pPr>
            <w:r>
              <w:rPr>
                <w:rFonts w:ascii="Times New Roman" w:hAnsi="Times New Roman" w:cs="Times New Roman"/>
                <w:i/>
                <w:iCs/>
                <w:sz w:val="24"/>
                <w:szCs w:val="24"/>
              </w:rPr>
              <w:t>P value</w:t>
            </w:r>
          </w:p>
        </w:tc>
        <w:tc>
          <w:tcPr>
            <w:tcW w:w="912" w:type="dxa"/>
          </w:tcPr>
          <w:p w14:paraId="706A665A"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hint="eastAsia"/>
                <w:sz w:val="24"/>
                <w:szCs w:val="24"/>
              </w:rPr>
              <w:t>Z</w:t>
            </w:r>
          </w:p>
        </w:tc>
        <w:tc>
          <w:tcPr>
            <w:tcW w:w="992" w:type="dxa"/>
          </w:tcPr>
          <w:p w14:paraId="3CE56F1A" w14:textId="77777777" w:rsidR="009823CA" w:rsidRPr="00DF52EC" w:rsidRDefault="009823CA" w:rsidP="008F37D2">
            <w:pPr>
              <w:jc w:val="center"/>
              <w:rPr>
                <w:rFonts w:ascii="Times New Roman" w:hAnsi="Times New Roman" w:cs="Times New Roman"/>
                <w:i/>
                <w:iCs/>
                <w:sz w:val="24"/>
                <w:szCs w:val="24"/>
              </w:rPr>
            </w:pPr>
            <w:r>
              <w:rPr>
                <w:rFonts w:ascii="Times New Roman" w:hAnsi="Times New Roman" w:cs="Times New Roman"/>
                <w:i/>
                <w:iCs/>
                <w:sz w:val="24"/>
                <w:szCs w:val="24"/>
              </w:rPr>
              <w:t>P value</w:t>
            </w:r>
          </w:p>
        </w:tc>
        <w:tc>
          <w:tcPr>
            <w:tcW w:w="851" w:type="dxa"/>
          </w:tcPr>
          <w:p w14:paraId="48E3FB35"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hint="eastAsia"/>
                <w:sz w:val="24"/>
                <w:szCs w:val="24"/>
              </w:rPr>
              <w:t>Z</w:t>
            </w:r>
          </w:p>
        </w:tc>
        <w:tc>
          <w:tcPr>
            <w:tcW w:w="992" w:type="dxa"/>
          </w:tcPr>
          <w:p w14:paraId="6D28F405" w14:textId="77777777" w:rsidR="009823CA" w:rsidRPr="00DF52EC" w:rsidRDefault="009823CA" w:rsidP="008F37D2">
            <w:pPr>
              <w:jc w:val="center"/>
              <w:rPr>
                <w:rFonts w:ascii="Times New Roman" w:hAnsi="Times New Roman" w:cs="Times New Roman"/>
                <w:i/>
                <w:iCs/>
                <w:sz w:val="24"/>
                <w:szCs w:val="24"/>
              </w:rPr>
            </w:pPr>
            <w:r>
              <w:rPr>
                <w:rFonts w:ascii="Times New Roman" w:hAnsi="Times New Roman" w:cs="Times New Roman"/>
                <w:i/>
                <w:iCs/>
                <w:sz w:val="24"/>
                <w:szCs w:val="24"/>
              </w:rPr>
              <w:t>P value</w:t>
            </w:r>
          </w:p>
        </w:tc>
      </w:tr>
      <w:tr w:rsidR="009823CA" w14:paraId="02D9252F" w14:textId="77777777" w:rsidTr="008F33C2">
        <w:trPr>
          <w:trHeight w:val="392"/>
        </w:trPr>
        <w:tc>
          <w:tcPr>
            <w:tcW w:w="3686" w:type="dxa"/>
          </w:tcPr>
          <w:p w14:paraId="774520A5" w14:textId="77777777" w:rsidR="009823CA" w:rsidRDefault="009823CA" w:rsidP="00247800">
            <w:pPr>
              <w:ind w:firstLineChars="100" w:firstLine="240"/>
              <w:jc w:val="left"/>
              <w:rPr>
                <w:rFonts w:ascii="Times New Roman" w:hAnsi="Times New Roman" w:cs="Times New Roman"/>
                <w:sz w:val="24"/>
                <w:szCs w:val="24"/>
              </w:rPr>
            </w:pPr>
            <w:r>
              <w:rPr>
                <w:rFonts w:ascii="Times New Roman" w:hAnsi="Times New Roman" w:cs="Times New Roman"/>
                <w:sz w:val="24"/>
                <w:szCs w:val="24"/>
              </w:rPr>
              <w:t>CNN vs pathologists</w:t>
            </w:r>
          </w:p>
        </w:tc>
        <w:tc>
          <w:tcPr>
            <w:tcW w:w="851" w:type="dxa"/>
          </w:tcPr>
          <w:p w14:paraId="32025D84" w14:textId="77777777" w:rsidR="009823CA" w:rsidRPr="004B3607" w:rsidRDefault="009823CA" w:rsidP="008F37D2">
            <w:pPr>
              <w:jc w:val="center"/>
              <w:rPr>
                <w:rFonts w:ascii="Times New Roman" w:hAnsi="Times New Roman" w:cs="Times New Roman"/>
                <w:sz w:val="24"/>
                <w:szCs w:val="24"/>
              </w:rPr>
            </w:pPr>
            <w:r w:rsidRPr="004B3607">
              <w:rPr>
                <w:rFonts w:ascii="Times New Roman" w:hAnsi="Times New Roman" w:cs="Times New Roman"/>
                <w:sz w:val="24"/>
                <w:szCs w:val="24"/>
              </w:rPr>
              <w:t>-</w:t>
            </w:r>
            <w:r w:rsidRPr="004B3607">
              <w:rPr>
                <w:rFonts w:ascii="Times New Roman" w:hAnsi="Times New Roman" w:cs="Times New Roman" w:hint="eastAsia"/>
                <w:sz w:val="24"/>
                <w:szCs w:val="24"/>
              </w:rPr>
              <w:t>0</w:t>
            </w:r>
            <w:r w:rsidRPr="004B3607">
              <w:rPr>
                <w:rFonts w:ascii="Times New Roman" w:hAnsi="Times New Roman" w:cs="Times New Roman"/>
                <w:sz w:val="24"/>
                <w:szCs w:val="24"/>
              </w:rPr>
              <w:t>.</w:t>
            </w:r>
            <w:r>
              <w:rPr>
                <w:rFonts w:ascii="Times New Roman" w:hAnsi="Times New Roman" w:cs="Times New Roman"/>
                <w:sz w:val="24"/>
                <w:szCs w:val="24"/>
              </w:rPr>
              <w:t>966</w:t>
            </w:r>
          </w:p>
        </w:tc>
        <w:tc>
          <w:tcPr>
            <w:tcW w:w="992" w:type="dxa"/>
          </w:tcPr>
          <w:p w14:paraId="1FCA694C" w14:textId="77777777" w:rsidR="009823CA" w:rsidRPr="004B3607" w:rsidRDefault="009823CA" w:rsidP="008F37D2">
            <w:pPr>
              <w:jc w:val="center"/>
              <w:rPr>
                <w:rFonts w:ascii="Times New Roman" w:hAnsi="Times New Roman" w:cs="Times New Roman"/>
                <w:sz w:val="24"/>
                <w:szCs w:val="24"/>
              </w:rPr>
            </w:pPr>
            <w:r w:rsidRPr="004B3607">
              <w:rPr>
                <w:rFonts w:ascii="Times New Roman" w:hAnsi="Times New Roman" w:cs="Times New Roman" w:hint="eastAsia"/>
                <w:sz w:val="24"/>
                <w:szCs w:val="24"/>
              </w:rPr>
              <w:t>0</w:t>
            </w:r>
            <w:r w:rsidRPr="004B3607">
              <w:rPr>
                <w:rFonts w:ascii="Times New Roman" w:hAnsi="Times New Roman" w:cs="Times New Roman"/>
                <w:sz w:val="24"/>
                <w:szCs w:val="24"/>
              </w:rPr>
              <w:t>.</w:t>
            </w:r>
            <w:r>
              <w:rPr>
                <w:rFonts w:ascii="Times New Roman" w:hAnsi="Times New Roman" w:cs="Times New Roman"/>
                <w:sz w:val="24"/>
                <w:szCs w:val="24"/>
              </w:rPr>
              <w:t>334</w:t>
            </w:r>
          </w:p>
        </w:tc>
        <w:tc>
          <w:tcPr>
            <w:tcW w:w="850" w:type="dxa"/>
          </w:tcPr>
          <w:p w14:paraId="33364201" w14:textId="77777777" w:rsidR="009823CA" w:rsidRPr="004B3607" w:rsidRDefault="009823CA" w:rsidP="008F37D2">
            <w:pPr>
              <w:jc w:val="center"/>
              <w:rPr>
                <w:rFonts w:ascii="Times New Roman" w:hAnsi="Times New Roman" w:cs="Times New Roman"/>
                <w:sz w:val="24"/>
                <w:szCs w:val="24"/>
              </w:rPr>
            </w:pPr>
            <w:r>
              <w:rPr>
                <w:rFonts w:ascii="Times New Roman" w:hAnsi="Times New Roman" w:cs="Times New Roman"/>
                <w:sz w:val="24"/>
                <w:szCs w:val="24"/>
              </w:rPr>
              <w:t>1.055</w:t>
            </w:r>
          </w:p>
        </w:tc>
        <w:tc>
          <w:tcPr>
            <w:tcW w:w="996" w:type="dxa"/>
          </w:tcPr>
          <w:p w14:paraId="438EFF73" w14:textId="77777777" w:rsidR="009823CA" w:rsidRPr="004B3607" w:rsidRDefault="009823CA" w:rsidP="008F37D2">
            <w:pPr>
              <w:jc w:val="center"/>
              <w:rPr>
                <w:rFonts w:ascii="Times New Roman" w:hAnsi="Times New Roman" w:cs="Times New Roman"/>
                <w:sz w:val="24"/>
                <w:szCs w:val="24"/>
              </w:rPr>
            </w:pPr>
            <w:r w:rsidRPr="004B3607">
              <w:rPr>
                <w:rFonts w:ascii="Times New Roman" w:hAnsi="Times New Roman" w:cs="Times New Roman" w:hint="eastAsia"/>
                <w:sz w:val="24"/>
                <w:szCs w:val="24"/>
              </w:rPr>
              <w:t>0</w:t>
            </w:r>
            <w:r w:rsidRPr="004B3607">
              <w:rPr>
                <w:rFonts w:ascii="Times New Roman" w:hAnsi="Times New Roman" w:cs="Times New Roman"/>
                <w:sz w:val="24"/>
                <w:szCs w:val="24"/>
              </w:rPr>
              <w:t>.</w:t>
            </w:r>
            <w:r>
              <w:rPr>
                <w:rFonts w:ascii="Times New Roman" w:hAnsi="Times New Roman" w:cs="Times New Roman"/>
                <w:sz w:val="24"/>
                <w:szCs w:val="24"/>
              </w:rPr>
              <w:t>291</w:t>
            </w:r>
          </w:p>
        </w:tc>
        <w:tc>
          <w:tcPr>
            <w:tcW w:w="281" w:type="dxa"/>
          </w:tcPr>
          <w:p w14:paraId="5FEAA582" w14:textId="77777777" w:rsidR="009823CA" w:rsidRPr="004B3607" w:rsidRDefault="009823CA" w:rsidP="008F37D2">
            <w:pPr>
              <w:jc w:val="center"/>
              <w:rPr>
                <w:rFonts w:ascii="Times New Roman" w:hAnsi="Times New Roman" w:cs="Times New Roman"/>
                <w:sz w:val="24"/>
                <w:szCs w:val="24"/>
              </w:rPr>
            </w:pPr>
          </w:p>
        </w:tc>
        <w:tc>
          <w:tcPr>
            <w:tcW w:w="841" w:type="dxa"/>
          </w:tcPr>
          <w:p w14:paraId="47DC580C" w14:textId="77777777" w:rsidR="009823CA" w:rsidRPr="004B3607" w:rsidRDefault="009823CA" w:rsidP="008F37D2">
            <w:pPr>
              <w:jc w:val="center"/>
              <w:rPr>
                <w:rFonts w:ascii="Times New Roman" w:hAnsi="Times New Roman" w:cs="Times New Roman"/>
                <w:sz w:val="24"/>
                <w:szCs w:val="24"/>
              </w:rPr>
            </w:pPr>
            <w:r>
              <w:rPr>
                <w:rFonts w:ascii="Times New Roman" w:hAnsi="Times New Roman" w:cs="Times New Roman"/>
                <w:sz w:val="24"/>
                <w:szCs w:val="24"/>
              </w:rPr>
              <w:t>-1.594</w:t>
            </w:r>
          </w:p>
        </w:tc>
        <w:tc>
          <w:tcPr>
            <w:tcW w:w="940" w:type="dxa"/>
          </w:tcPr>
          <w:p w14:paraId="6B2AACCF" w14:textId="77777777" w:rsidR="009823CA" w:rsidRPr="004B3607" w:rsidRDefault="009823CA" w:rsidP="008F37D2">
            <w:pPr>
              <w:jc w:val="center"/>
              <w:rPr>
                <w:rFonts w:ascii="Times New Roman" w:hAnsi="Times New Roman" w:cs="Times New Roman"/>
                <w:sz w:val="24"/>
                <w:szCs w:val="24"/>
              </w:rPr>
            </w:pPr>
            <w:r w:rsidRPr="004B3607">
              <w:rPr>
                <w:rFonts w:ascii="Times New Roman" w:hAnsi="Times New Roman" w:cs="Times New Roman" w:hint="eastAsia"/>
                <w:sz w:val="24"/>
                <w:szCs w:val="24"/>
              </w:rPr>
              <w:t>0</w:t>
            </w:r>
            <w:r w:rsidRPr="004B3607">
              <w:rPr>
                <w:rFonts w:ascii="Times New Roman" w:hAnsi="Times New Roman" w:cs="Times New Roman"/>
                <w:sz w:val="24"/>
                <w:szCs w:val="24"/>
              </w:rPr>
              <w:t>.</w:t>
            </w:r>
            <w:r>
              <w:rPr>
                <w:rFonts w:ascii="Times New Roman" w:hAnsi="Times New Roman" w:cs="Times New Roman"/>
                <w:sz w:val="24"/>
                <w:szCs w:val="24"/>
              </w:rPr>
              <w:t>111</w:t>
            </w:r>
          </w:p>
        </w:tc>
        <w:tc>
          <w:tcPr>
            <w:tcW w:w="912" w:type="dxa"/>
          </w:tcPr>
          <w:p w14:paraId="5F3462FB"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hint="eastAsia"/>
                <w:sz w:val="24"/>
                <w:szCs w:val="24"/>
              </w:rPr>
              <w:t>0</w:t>
            </w:r>
            <w:r>
              <w:rPr>
                <w:rFonts w:ascii="Times New Roman" w:hAnsi="Times New Roman" w:cs="Times New Roman"/>
                <w:sz w:val="24"/>
                <w:szCs w:val="24"/>
              </w:rPr>
              <w:t>.729</w:t>
            </w:r>
          </w:p>
        </w:tc>
        <w:tc>
          <w:tcPr>
            <w:tcW w:w="992" w:type="dxa"/>
          </w:tcPr>
          <w:p w14:paraId="77C612AB"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.466</w:t>
            </w:r>
          </w:p>
        </w:tc>
        <w:tc>
          <w:tcPr>
            <w:tcW w:w="851" w:type="dxa"/>
          </w:tcPr>
          <w:p w14:paraId="04C72203"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sz w:val="24"/>
                <w:szCs w:val="24"/>
              </w:rPr>
              <w:t>0.308</w:t>
            </w:r>
          </w:p>
        </w:tc>
        <w:tc>
          <w:tcPr>
            <w:tcW w:w="992" w:type="dxa"/>
          </w:tcPr>
          <w:p w14:paraId="6670722D"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sz w:val="24"/>
                <w:szCs w:val="24"/>
              </w:rPr>
              <w:t>0.758</w:t>
            </w:r>
          </w:p>
        </w:tc>
      </w:tr>
    </w:tbl>
    <w:p w14:paraId="5F7420B6" w14:textId="6D16ED97" w:rsidR="009823CA" w:rsidRPr="004B3607" w:rsidRDefault="009823CA" w:rsidP="00D73C6B">
      <w:pPr>
        <w:widowControl/>
        <w:jc w:val="left"/>
        <w:rPr>
          <w:rFonts w:ascii="Times New Roman" w:hAnsi="Times New Roman" w:cs="Times New Roman"/>
          <w:sz w:val="24"/>
          <w:szCs w:val="24"/>
        </w:rPr>
      </w:pPr>
      <w:r>
        <w:rPr>
          <w:rFonts w:ascii="Times New Roman" w:hAnsi="Times New Roman" w:cs="Times New Roman"/>
          <w:sz w:val="24"/>
          <w:szCs w:val="24"/>
        </w:rPr>
        <w:t>Note: CNN-based classes derived from Model 3 (combin</w:t>
      </w:r>
      <w:r w:rsidR="00486CA2">
        <w:rPr>
          <w:rFonts w:ascii="Times New Roman" w:hAnsi="Times New Roman" w:cs="Times New Roman"/>
          <w:sz w:val="24"/>
          <w:szCs w:val="24"/>
        </w:rPr>
        <w:t>ed</w:t>
      </w:r>
      <w:r>
        <w:rPr>
          <w:rFonts w:ascii="Times New Roman" w:hAnsi="Times New Roman" w:cs="Times New Roman"/>
          <w:sz w:val="24"/>
          <w:szCs w:val="24"/>
        </w:rPr>
        <w:t xml:space="preserve"> with </w:t>
      </w:r>
      <w:bookmarkStart w:id="95" w:name="OLE_LINK192"/>
      <w:r>
        <w:rPr>
          <w:rFonts w:ascii="Times New Roman" w:hAnsi="Times New Roman" w:cs="Times New Roman"/>
          <w:sz w:val="24"/>
          <w:szCs w:val="24"/>
        </w:rPr>
        <w:t>mesangial area</w:t>
      </w:r>
      <w:bookmarkEnd w:id="95"/>
      <w:r w:rsidRPr="004C1167">
        <w:rPr>
          <w:rFonts w:ascii="Times New Roman" w:hAnsi="Times New Roman" w:cs="Times New Roman"/>
          <w:sz w:val="24"/>
          <w:szCs w:val="24"/>
        </w:rPr>
        <w:t xml:space="preserve"> </w:t>
      </w:r>
      <w:r>
        <w:rPr>
          <w:rFonts w:ascii="Times New Roman" w:hAnsi="Times New Roman" w:cs="Times New Roman"/>
          <w:sz w:val="24"/>
          <w:szCs w:val="24"/>
        </w:rPr>
        <w:t xml:space="preserve">fraction). The Spearman r coefficient of CNN-based classes with pathologists-based classes was 0.719. </w:t>
      </w:r>
    </w:p>
    <w:p w14:paraId="0517DF82" w14:textId="77777777" w:rsidR="009823CA" w:rsidRDefault="009823CA" w:rsidP="00547E01">
      <w:pPr>
        <w:rPr>
          <w:rFonts w:ascii="Times New Roman" w:hAnsi="Times New Roman"/>
          <w:iCs/>
        </w:rPr>
      </w:pPr>
    </w:p>
    <w:p w14:paraId="7FE62C3B" w14:textId="77777777" w:rsidR="009823CA" w:rsidRDefault="009823CA" w:rsidP="00547E01">
      <w:pPr>
        <w:rPr>
          <w:rFonts w:ascii="Times New Roman" w:hAnsi="Times New Roman"/>
          <w:iCs/>
        </w:rPr>
      </w:pPr>
    </w:p>
    <w:p w14:paraId="3C3BC181" w14:textId="77777777" w:rsidR="009823CA" w:rsidRDefault="009823CA" w:rsidP="00547E01">
      <w:pPr>
        <w:rPr>
          <w:rFonts w:ascii="Times New Roman" w:hAnsi="Times New Roman"/>
          <w:iCs/>
        </w:rPr>
      </w:pPr>
    </w:p>
    <w:p w14:paraId="5B7B4542" w14:textId="77777777" w:rsidR="009823CA" w:rsidRDefault="009823CA" w:rsidP="00547E01">
      <w:pPr>
        <w:rPr>
          <w:rFonts w:ascii="Times New Roman" w:hAnsi="Times New Roman"/>
          <w:iCs/>
        </w:rPr>
      </w:pPr>
    </w:p>
    <w:p w14:paraId="231CD530" w14:textId="77777777" w:rsidR="009823CA" w:rsidRDefault="009823CA" w:rsidP="00547E01">
      <w:pPr>
        <w:rPr>
          <w:rFonts w:ascii="Times New Roman" w:hAnsi="Times New Roman"/>
          <w:iCs/>
        </w:rPr>
      </w:pPr>
    </w:p>
    <w:p w14:paraId="242B4E9B" w14:textId="77777777" w:rsidR="009823CA" w:rsidRDefault="009823CA" w:rsidP="00547E01">
      <w:pPr>
        <w:rPr>
          <w:rFonts w:ascii="Times New Roman" w:hAnsi="Times New Roman"/>
          <w:iCs/>
        </w:rPr>
      </w:pPr>
    </w:p>
    <w:p w14:paraId="2C7364AE" w14:textId="77777777" w:rsidR="009823CA" w:rsidRDefault="009823CA" w:rsidP="00547E01">
      <w:pPr>
        <w:rPr>
          <w:rFonts w:ascii="Times New Roman" w:hAnsi="Times New Roman"/>
          <w:iCs/>
        </w:rPr>
      </w:pPr>
    </w:p>
    <w:p w14:paraId="61EA2EEA" w14:textId="77777777" w:rsidR="009823CA" w:rsidRDefault="009823CA" w:rsidP="00547E01">
      <w:pPr>
        <w:rPr>
          <w:rFonts w:ascii="Times New Roman" w:hAnsi="Times New Roman"/>
          <w:iCs/>
        </w:rPr>
      </w:pPr>
    </w:p>
    <w:p w14:paraId="7016C0B0" w14:textId="77777777" w:rsidR="009823CA" w:rsidRDefault="009823CA" w:rsidP="00547E01">
      <w:pPr>
        <w:rPr>
          <w:rFonts w:ascii="Times New Roman" w:hAnsi="Times New Roman"/>
          <w:iCs/>
        </w:rPr>
      </w:pPr>
    </w:p>
    <w:p w14:paraId="33EB1F8B" w14:textId="77777777" w:rsidR="009823CA" w:rsidRDefault="009823CA" w:rsidP="00547E01">
      <w:pPr>
        <w:rPr>
          <w:rFonts w:ascii="Times New Roman" w:hAnsi="Times New Roman"/>
          <w:iCs/>
        </w:rPr>
      </w:pPr>
    </w:p>
    <w:p w14:paraId="5E25D7DC" w14:textId="77777777" w:rsidR="009823CA" w:rsidRDefault="009823CA" w:rsidP="00547E01">
      <w:pPr>
        <w:rPr>
          <w:rFonts w:ascii="Times New Roman" w:hAnsi="Times New Roman"/>
          <w:iCs/>
        </w:rPr>
      </w:pPr>
    </w:p>
    <w:p w14:paraId="5840E5D4" w14:textId="77777777" w:rsidR="00486CA2" w:rsidRDefault="00486CA2" w:rsidP="00547E01">
      <w:pPr>
        <w:rPr>
          <w:rFonts w:ascii="Times New Roman" w:hAnsi="Times New Roman"/>
          <w:iCs/>
        </w:rPr>
      </w:pPr>
    </w:p>
    <w:p w14:paraId="2B1D9C3D" w14:textId="77777777" w:rsidR="00486CA2" w:rsidRDefault="00486CA2" w:rsidP="00547E01">
      <w:pPr>
        <w:rPr>
          <w:rFonts w:ascii="Times New Roman" w:hAnsi="Times New Roman"/>
          <w:iCs/>
        </w:rPr>
      </w:pPr>
    </w:p>
    <w:p w14:paraId="075023AF" w14:textId="77777777" w:rsidR="00486CA2" w:rsidRDefault="00486CA2" w:rsidP="00547E01">
      <w:pPr>
        <w:rPr>
          <w:rFonts w:ascii="Times New Roman" w:hAnsi="Times New Roman"/>
          <w:iCs/>
        </w:rPr>
      </w:pPr>
    </w:p>
    <w:p w14:paraId="029687C7" w14:textId="77777777" w:rsidR="00486CA2" w:rsidRDefault="00486CA2" w:rsidP="00547E01">
      <w:pPr>
        <w:rPr>
          <w:rFonts w:ascii="Times New Roman" w:hAnsi="Times New Roman"/>
          <w:iCs/>
        </w:rPr>
      </w:pPr>
    </w:p>
    <w:p w14:paraId="6CD6EDE2" w14:textId="266FB3C0" w:rsidR="009823CA" w:rsidRPr="00D77BD8" w:rsidRDefault="009823CA" w:rsidP="00D73C6B">
      <w:pPr>
        <w:jc w:val="left"/>
        <w:rPr>
          <w:rFonts w:ascii="Times New Roman" w:hAnsi="Times New Roman" w:cs="Times New Roman"/>
          <w:b/>
          <w:bCs/>
          <w:sz w:val="24"/>
          <w:szCs w:val="24"/>
        </w:rPr>
      </w:pPr>
      <w:bookmarkStart w:id="96" w:name="OLE_LINK16"/>
      <w:r w:rsidRPr="001E32C2">
        <w:rPr>
          <w:rFonts w:ascii="Times New Roman" w:hAnsi="Times New Roman" w:hint="eastAsia"/>
          <w:b/>
          <w:bCs/>
          <w:iCs/>
        </w:rPr>
        <w:lastRenderedPageBreak/>
        <w:t>T</w:t>
      </w:r>
      <w:r w:rsidRPr="001E32C2">
        <w:rPr>
          <w:rFonts w:ascii="Times New Roman" w:hAnsi="Times New Roman"/>
          <w:b/>
          <w:bCs/>
          <w:iCs/>
        </w:rPr>
        <w:t>able S</w:t>
      </w:r>
      <w:r w:rsidR="008111B0">
        <w:rPr>
          <w:rFonts w:ascii="Times New Roman" w:hAnsi="Times New Roman"/>
          <w:b/>
          <w:bCs/>
          <w:iCs/>
        </w:rPr>
        <w:t>12</w:t>
      </w:r>
      <w:r w:rsidRPr="001E32C2">
        <w:rPr>
          <w:rFonts w:ascii="Times New Roman" w:hAnsi="Times New Roman"/>
          <w:b/>
          <w:bCs/>
          <w:iCs/>
        </w:rPr>
        <w:t xml:space="preserve">. </w:t>
      </w:r>
      <w:r>
        <w:rPr>
          <w:rFonts w:ascii="Times New Roman" w:hAnsi="Times New Roman" w:cs="Times New Roman"/>
          <w:b/>
          <w:bCs/>
          <w:sz w:val="24"/>
          <w:szCs w:val="24"/>
        </w:rPr>
        <w:t>Spearman c</w:t>
      </w:r>
      <w:r w:rsidRPr="00D77BD8">
        <w:rPr>
          <w:rFonts w:ascii="Times New Roman" w:hAnsi="Times New Roman" w:cs="Times New Roman"/>
          <w:b/>
          <w:bCs/>
          <w:sz w:val="24"/>
          <w:szCs w:val="24"/>
        </w:rPr>
        <w:t>orrelation</w:t>
      </w:r>
      <w:r>
        <w:rPr>
          <w:rFonts w:ascii="Times New Roman" w:hAnsi="Times New Roman" w:cs="Times New Roman"/>
          <w:b/>
          <w:bCs/>
          <w:sz w:val="24"/>
          <w:szCs w:val="24"/>
        </w:rPr>
        <w:t xml:space="preserve"> </w:t>
      </w:r>
      <w:r w:rsidRPr="00D77BD8">
        <w:rPr>
          <w:rFonts w:ascii="Times New Roman" w:hAnsi="Times New Roman" w:cs="Times New Roman"/>
          <w:b/>
          <w:bCs/>
          <w:sz w:val="24"/>
          <w:szCs w:val="24"/>
        </w:rPr>
        <w:t>of</w:t>
      </w:r>
      <w:bookmarkStart w:id="97" w:name="OLE_LINK234"/>
      <w:r w:rsidRPr="00D77BD8">
        <w:rPr>
          <w:rFonts w:ascii="Times New Roman" w:hAnsi="Times New Roman" w:cs="Times New Roman"/>
          <w:b/>
          <w:bCs/>
          <w:sz w:val="24"/>
          <w:szCs w:val="24"/>
        </w:rPr>
        <w:t xml:space="preserve"> </w:t>
      </w:r>
      <w:r>
        <w:rPr>
          <w:rFonts w:ascii="Times New Roman" w:hAnsi="Times New Roman" w:cs="Times New Roman"/>
          <w:b/>
          <w:bCs/>
          <w:sz w:val="24"/>
          <w:szCs w:val="24"/>
        </w:rPr>
        <w:t>c</w:t>
      </w:r>
      <w:r w:rsidRPr="008F37D2">
        <w:rPr>
          <w:rFonts w:ascii="Times New Roman" w:hAnsi="Times New Roman" w:cs="Times New Roman"/>
          <w:b/>
          <w:bCs/>
          <w:sz w:val="24"/>
          <w:szCs w:val="24"/>
        </w:rPr>
        <w:t>linical prognostic indicators</w:t>
      </w:r>
      <w:bookmarkEnd w:id="97"/>
      <w:r w:rsidRPr="008F37D2">
        <w:rPr>
          <w:rFonts w:ascii="Times New Roman" w:hAnsi="Times New Roman" w:cs="Times New Roman"/>
          <w:b/>
          <w:bCs/>
          <w:sz w:val="24"/>
          <w:szCs w:val="24"/>
        </w:rPr>
        <w:t xml:space="preserve"> </w:t>
      </w:r>
      <w:r w:rsidRPr="00D77BD8">
        <w:rPr>
          <w:rFonts w:ascii="Times New Roman" w:hAnsi="Times New Roman" w:cs="Times New Roman"/>
          <w:b/>
          <w:bCs/>
          <w:sz w:val="24"/>
          <w:szCs w:val="24"/>
        </w:rPr>
        <w:t xml:space="preserve">with </w:t>
      </w:r>
      <w:r>
        <w:rPr>
          <w:rFonts w:ascii="Times New Roman" w:hAnsi="Times New Roman" w:cs="Times New Roman"/>
          <w:b/>
          <w:bCs/>
          <w:sz w:val="24"/>
          <w:szCs w:val="24"/>
        </w:rPr>
        <w:t>CNN</w:t>
      </w:r>
      <w:r w:rsidRPr="00D77BD8">
        <w:rPr>
          <w:rFonts w:ascii="Times New Roman" w:hAnsi="Times New Roman" w:cs="Times New Roman"/>
          <w:b/>
          <w:bCs/>
          <w:sz w:val="24"/>
          <w:szCs w:val="24"/>
        </w:rPr>
        <w:t>-</w:t>
      </w:r>
      <w:r>
        <w:rPr>
          <w:rFonts w:ascii="Times New Roman" w:hAnsi="Times New Roman" w:cs="Times New Roman"/>
          <w:b/>
          <w:bCs/>
          <w:sz w:val="24"/>
          <w:szCs w:val="24"/>
        </w:rPr>
        <w:t>based or pathologists-</w:t>
      </w:r>
      <w:r w:rsidRPr="00D77BD8">
        <w:rPr>
          <w:rFonts w:ascii="Times New Roman" w:hAnsi="Times New Roman" w:cs="Times New Roman"/>
          <w:b/>
          <w:bCs/>
          <w:sz w:val="24"/>
          <w:szCs w:val="24"/>
        </w:rPr>
        <w:t>based</w:t>
      </w:r>
      <w:r>
        <w:rPr>
          <w:rFonts w:ascii="Times New Roman" w:hAnsi="Times New Roman" w:cs="Times New Roman"/>
          <w:b/>
          <w:bCs/>
          <w:sz w:val="24"/>
          <w:szCs w:val="24"/>
        </w:rPr>
        <w:t xml:space="preserve"> classes in the external application subset (</w:t>
      </w:r>
      <w:r w:rsidR="00486CA2">
        <w:rPr>
          <w:rFonts w:ascii="Times New Roman" w:hAnsi="Times New Roman" w:cs="Times New Roman"/>
          <w:b/>
          <w:bCs/>
          <w:sz w:val="24"/>
          <w:szCs w:val="24"/>
        </w:rPr>
        <w:t>M</w:t>
      </w:r>
      <w:r>
        <w:rPr>
          <w:rFonts w:ascii="Times New Roman" w:hAnsi="Times New Roman" w:cs="Times New Roman"/>
          <w:b/>
          <w:bCs/>
          <w:sz w:val="24"/>
          <w:szCs w:val="24"/>
        </w:rPr>
        <w:t>odel 3)</w:t>
      </w:r>
    </w:p>
    <w:tbl>
      <w:tblPr>
        <w:tblStyle w:val="a7"/>
        <w:tblW w:w="13184" w:type="dxa"/>
        <w:tblInd w:w="-567"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86"/>
        <w:gridCol w:w="851"/>
        <w:gridCol w:w="992"/>
        <w:gridCol w:w="850"/>
        <w:gridCol w:w="996"/>
        <w:gridCol w:w="281"/>
        <w:gridCol w:w="841"/>
        <w:gridCol w:w="940"/>
        <w:gridCol w:w="912"/>
        <w:gridCol w:w="992"/>
        <w:gridCol w:w="851"/>
        <w:gridCol w:w="992"/>
      </w:tblGrid>
      <w:tr w:rsidR="009823CA" w14:paraId="27089555" w14:textId="77777777" w:rsidTr="008F33C2">
        <w:trPr>
          <w:trHeight w:val="392"/>
        </w:trPr>
        <w:tc>
          <w:tcPr>
            <w:tcW w:w="3686" w:type="dxa"/>
            <w:vMerge w:val="restart"/>
            <w:tcBorders>
              <w:top w:val="single" w:sz="4" w:space="0" w:color="auto"/>
            </w:tcBorders>
          </w:tcPr>
          <w:p w14:paraId="0C70E493" w14:textId="77777777" w:rsidR="009823CA" w:rsidRDefault="009823CA" w:rsidP="00F103EF">
            <w:pPr>
              <w:jc w:val="left"/>
              <w:rPr>
                <w:rFonts w:ascii="Times New Roman" w:hAnsi="Times New Roman" w:cs="Times New Roman"/>
                <w:sz w:val="24"/>
                <w:szCs w:val="24"/>
              </w:rPr>
            </w:pPr>
            <w:bookmarkStart w:id="98" w:name="_Hlk90820876"/>
            <w:bookmarkEnd w:id="96"/>
            <w:r>
              <w:rPr>
                <w:rFonts w:ascii="Times New Roman" w:hAnsi="Times New Roman" w:cs="Times New Roman"/>
                <w:sz w:val="24"/>
                <w:szCs w:val="24"/>
              </w:rPr>
              <w:t>Indicators</w:t>
            </w:r>
          </w:p>
        </w:tc>
        <w:tc>
          <w:tcPr>
            <w:tcW w:w="3689" w:type="dxa"/>
            <w:gridSpan w:val="4"/>
            <w:tcBorders>
              <w:top w:val="single" w:sz="4" w:space="0" w:color="auto"/>
              <w:bottom w:val="single" w:sz="4" w:space="0" w:color="auto"/>
            </w:tcBorders>
          </w:tcPr>
          <w:p w14:paraId="61FD9D6A" w14:textId="77777777" w:rsidR="009823CA" w:rsidRDefault="009823CA" w:rsidP="00A03BFF">
            <w:pPr>
              <w:jc w:val="center"/>
              <w:rPr>
                <w:rFonts w:ascii="Times New Roman" w:hAnsi="Times New Roman" w:cs="Times New Roman"/>
                <w:sz w:val="24"/>
                <w:szCs w:val="24"/>
              </w:rPr>
            </w:pPr>
            <w:r>
              <w:rPr>
                <w:rFonts w:ascii="Times New Roman" w:hAnsi="Times New Roman" w:cs="Times New Roman"/>
                <w:sz w:val="24"/>
                <w:szCs w:val="24"/>
              </w:rPr>
              <w:t>Proteinuria</w:t>
            </w:r>
          </w:p>
        </w:tc>
        <w:tc>
          <w:tcPr>
            <w:tcW w:w="281" w:type="dxa"/>
            <w:tcBorders>
              <w:top w:val="single" w:sz="4" w:space="0" w:color="auto"/>
              <w:bottom w:val="nil"/>
            </w:tcBorders>
          </w:tcPr>
          <w:p w14:paraId="598CC652" w14:textId="77777777" w:rsidR="009823CA" w:rsidRDefault="009823CA" w:rsidP="00A03BFF">
            <w:pPr>
              <w:jc w:val="center"/>
              <w:rPr>
                <w:rFonts w:ascii="Times New Roman" w:hAnsi="Times New Roman" w:cs="Times New Roman"/>
                <w:sz w:val="24"/>
                <w:szCs w:val="24"/>
              </w:rPr>
            </w:pPr>
          </w:p>
        </w:tc>
        <w:tc>
          <w:tcPr>
            <w:tcW w:w="5528" w:type="dxa"/>
            <w:gridSpan w:val="6"/>
            <w:tcBorders>
              <w:top w:val="single" w:sz="4" w:space="0" w:color="auto"/>
              <w:bottom w:val="single" w:sz="4" w:space="0" w:color="auto"/>
            </w:tcBorders>
          </w:tcPr>
          <w:p w14:paraId="08A11754" w14:textId="77777777" w:rsidR="009823CA" w:rsidRDefault="009823CA" w:rsidP="00A03BFF">
            <w:pPr>
              <w:jc w:val="center"/>
              <w:rPr>
                <w:rFonts w:ascii="Times New Roman" w:hAnsi="Times New Roman" w:cs="Times New Roman"/>
                <w:sz w:val="24"/>
                <w:szCs w:val="24"/>
              </w:rPr>
            </w:pPr>
            <w:r>
              <w:rPr>
                <w:rFonts w:ascii="Times New Roman" w:hAnsi="Times New Roman" w:cs="Times New Roman" w:hint="eastAsia"/>
                <w:sz w:val="24"/>
                <w:szCs w:val="24"/>
              </w:rPr>
              <w:t>e</w:t>
            </w:r>
            <w:r>
              <w:rPr>
                <w:rFonts w:ascii="Times New Roman" w:hAnsi="Times New Roman" w:cs="Times New Roman"/>
                <w:sz w:val="24"/>
                <w:szCs w:val="24"/>
              </w:rPr>
              <w:t>GFR</w:t>
            </w:r>
          </w:p>
        </w:tc>
      </w:tr>
      <w:bookmarkEnd w:id="98"/>
      <w:tr w:rsidR="009823CA" w14:paraId="26E9B045" w14:textId="77777777" w:rsidTr="008F33C2">
        <w:trPr>
          <w:trHeight w:val="392"/>
        </w:trPr>
        <w:tc>
          <w:tcPr>
            <w:tcW w:w="3686" w:type="dxa"/>
            <w:vMerge/>
            <w:tcBorders>
              <w:bottom w:val="single" w:sz="4" w:space="0" w:color="auto"/>
            </w:tcBorders>
          </w:tcPr>
          <w:p w14:paraId="0F55B0FA" w14:textId="77777777" w:rsidR="009823CA" w:rsidRDefault="009823CA" w:rsidP="00F103EF">
            <w:pPr>
              <w:jc w:val="left"/>
              <w:rPr>
                <w:rFonts w:ascii="Times New Roman" w:hAnsi="Times New Roman" w:cs="Times New Roman"/>
                <w:sz w:val="24"/>
                <w:szCs w:val="24"/>
              </w:rPr>
            </w:pPr>
          </w:p>
        </w:tc>
        <w:tc>
          <w:tcPr>
            <w:tcW w:w="1843" w:type="dxa"/>
            <w:gridSpan w:val="2"/>
            <w:tcBorders>
              <w:top w:val="single" w:sz="4" w:space="0" w:color="auto"/>
              <w:bottom w:val="single" w:sz="4" w:space="0" w:color="auto"/>
            </w:tcBorders>
          </w:tcPr>
          <w:p w14:paraId="65732B27" w14:textId="77777777" w:rsidR="009823CA" w:rsidRDefault="009823CA" w:rsidP="00A03BFF">
            <w:pPr>
              <w:jc w:val="center"/>
              <w:rPr>
                <w:rFonts w:ascii="Times New Roman" w:hAnsi="Times New Roman" w:cs="Times New Roman"/>
                <w:sz w:val="24"/>
                <w:szCs w:val="24"/>
              </w:rPr>
            </w:pPr>
            <w:r>
              <w:rPr>
                <w:rFonts w:ascii="Times New Roman" w:hAnsi="Times New Roman" w:cs="Times New Roman"/>
                <w:sz w:val="24"/>
                <w:szCs w:val="24"/>
              </w:rPr>
              <w:t>Proteinuria</w:t>
            </w:r>
          </w:p>
          <w:p w14:paraId="0E4B6A30" w14:textId="77777777" w:rsidR="009823CA" w:rsidRDefault="009823CA" w:rsidP="00A03BFF">
            <w:pPr>
              <w:jc w:val="center"/>
              <w:rPr>
                <w:rFonts w:ascii="Times New Roman" w:hAnsi="Times New Roman" w:cs="Times New Roman"/>
                <w:sz w:val="24"/>
                <w:szCs w:val="24"/>
              </w:rPr>
            </w:pPr>
            <w:r>
              <w:rPr>
                <w:rFonts w:ascii="Times New Roman" w:hAnsi="Times New Roman" w:cs="Times New Roman"/>
                <w:sz w:val="24"/>
                <w:szCs w:val="24"/>
              </w:rPr>
              <w:t xml:space="preserve">at biopsy, </w:t>
            </w:r>
          </w:p>
          <w:p w14:paraId="7E355FF1" w14:textId="77777777" w:rsidR="009823CA" w:rsidRDefault="009823CA" w:rsidP="00A03BFF">
            <w:pPr>
              <w:jc w:val="center"/>
              <w:rPr>
                <w:rFonts w:ascii="Times New Roman" w:hAnsi="Times New Roman" w:cs="Times New Roman"/>
                <w:sz w:val="24"/>
                <w:szCs w:val="24"/>
              </w:rPr>
            </w:pPr>
            <w:r>
              <w:rPr>
                <w:rFonts w:ascii="Times New Roman" w:hAnsi="Times New Roman" w:cs="Times New Roman"/>
                <w:sz w:val="24"/>
                <w:szCs w:val="24"/>
              </w:rPr>
              <w:t xml:space="preserve">g/24h </w:t>
            </w:r>
          </w:p>
          <w:p w14:paraId="60AE9CB5" w14:textId="77777777" w:rsidR="009823CA" w:rsidRDefault="009823CA" w:rsidP="00A03BFF">
            <w:pPr>
              <w:rPr>
                <w:rFonts w:ascii="Times New Roman" w:hAnsi="Times New Roman" w:cs="Times New Roman"/>
                <w:sz w:val="24"/>
                <w:szCs w:val="24"/>
              </w:rPr>
            </w:pPr>
            <w:r>
              <w:rPr>
                <w:rFonts w:ascii="Times New Roman" w:hAnsi="Times New Roman" w:cs="Times New Roman" w:hint="eastAsia"/>
                <w:sz w:val="24"/>
                <w:szCs w:val="24"/>
              </w:rPr>
              <w:t xml:space="preserve"> </w:t>
            </w:r>
            <w:r>
              <w:rPr>
                <w:rFonts w:ascii="Times New Roman" w:hAnsi="Times New Roman" w:cs="Times New Roman"/>
                <w:sz w:val="24"/>
                <w:szCs w:val="24"/>
              </w:rPr>
              <w:t xml:space="preserve">   (n=113)</w:t>
            </w:r>
          </w:p>
        </w:tc>
        <w:tc>
          <w:tcPr>
            <w:tcW w:w="1846" w:type="dxa"/>
            <w:gridSpan w:val="2"/>
            <w:tcBorders>
              <w:top w:val="single" w:sz="4" w:space="0" w:color="auto"/>
              <w:bottom w:val="single" w:sz="4" w:space="0" w:color="auto"/>
            </w:tcBorders>
          </w:tcPr>
          <w:p w14:paraId="25BEA4D8" w14:textId="77777777" w:rsidR="009823CA" w:rsidRDefault="009823CA" w:rsidP="0001514F">
            <w:pPr>
              <w:jc w:val="center"/>
              <w:rPr>
                <w:rFonts w:ascii="Times New Roman" w:hAnsi="Times New Roman" w:cs="Times New Roman"/>
                <w:sz w:val="24"/>
                <w:szCs w:val="24"/>
              </w:rPr>
            </w:pPr>
            <w:r>
              <w:rPr>
                <w:rFonts w:ascii="Times New Roman" w:hAnsi="Times New Roman" w:cs="Times New Roman"/>
                <w:sz w:val="24"/>
                <w:szCs w:val="24"/>
              </w:rPr>
              <w:t>Time-average proteinuria, g/24h</w:t>
            </w:r>
          </w:p>
          <w:p w14:paraId="1DC6CB30" w14:textId="77777777" w:rsidR="009823CA" w:rsidRDefault="009823CA" w:rsidP="00A03BFF">
            <w:pPr>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n=91)</w:t>
            </w:r>
          </w:p>
        </w:tc>
        <w:tc>
          <w:tcPr>
            <w:tcW w:w="281" w:type="dxa"/>
            <w:tcBorders>
              <w:top w:val="nil"/>
              <w:bottom w:val="single" w:sz="4" w:space="0" w:color="auto"/>
            </w:tcBorders>
          </w:tcPr>
          <w:p w14:paraId="6E6DA64F" w14:textId="77777777" w:rsidR="009823CA" w:rsidRDefault="009823CA" w:rsidP="00A03BFF">
            <w:pPr>
              <w:jc w:val="center"/>
              <w:rPr>
                <w:rFonts w:ascii="Times New Roman" w:hAnsi="Times New Roman" w:cs="Times New Roman"/>
                <w:sz w:val="24"/>
                <w:szCs w:val="24"/>
              </w:rPr>
            </w:pPr>
          </w:p>
        </w:tc>
        <w:tc>
          <w:tcPr>
            <w:tcW w:w="1781" w:type="dxa"/>
            <w:gridSpan w:val="2"/>
            <w:tcBorders>
              <w:top w:val="single" w:sz="4" w:space="0" w:color="auto"/>
              <w:bottom w:val="single" w:sz="4" w:space="0" w:color="auto"/>
            </w:tcBorders>
          </w:tcPr>
          <w:p w14:paraId="7F92158A" w14:textId="77777777" w:rsidR="009823CA" w:rsidRDefault="009823CA" w:rsidP="0076695D">
            <w:pPr>
              <w:rPr>
                <w:rFonts w:ascii="Times New Roman" w:hAnsi="Times New Roman" w:cs="Times New Roman"/>
                <w:sz w:val="24"/>
                <w:szCs w:val="24"/>
              </w:rPr>
            </w:pPr>
            <w:r>
              <w:rPr>
                <w:rFonts w:ascii="Times New Roman" w:hAnsi="Times New Roman" w:cs="Times New Roman"/>
                <w:sz w:val="24"/>
                <w:szCs w:val="24"/>
              </w:rPr>
              <w:t>eGFR at biopsy</w:t>
            </w:r>
            <w:r>
              <w:rPr>
                <w:rFonts w:ascii="Times New Roman" w:hAnsi="Times New Roman" w:cs="Times New Roman"/>
                <w:kern w:val="0"/>
                <w:sz w:val="24"/>
                <w:szCs w:val="24"/>
              </w:rPr>
              <w:t>, ml/min/1.73 m</w:t>
            </w:r>
            <w:r>
              <w:rPr>
                <w:rFonts w:ascii="Times New Roman" w:hAnsi="Times New Roman" w:cs="Times New Roman"/>
                <w:kern w:val="0"/>
                <w:sz w:val="24"/>
                <w:szCs w:val="24"/>
                <w:vertAlign w:val="superscript"/>
              </w:rPr>
              <w:t>2</w:t>
            </w:r>
          </w:p>
          <w:p w14:paraId="22513E41" w14:textId="77777777" w:rsidR="009823CA" w:rsidRDefault="009823CA" w:rsidP="00A03BFF">
            <w:pPr>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n=114)</w:t>
            </w:r>
          </w:p>
        </w:tc>
        <w:tc>
          <w:tcPr>
            <w:tcW w:w="1904" w:type="dxa"/>
            <w:gridSpan w:val="2"/>
            <w:tcBorders>
              <w:top w:val="single" w:sz="4" w:space="0" w:color="auto"/>
              <w:bottom w:val="single" w:sz="4" w:space="0" w:color="auto"/>
            </w:tcBorders>
          </w:tcPr>
          <w:p w14:paraId="21CE057A" w14:textId="77777777" w:rsidR="009823CA" w:rsidRDefault="009823CA" w:rsidP="00A03BFF">
            <w:pPr>
              <w:jc w:val="center"/>
              <w:rPr>
                <w:rFonts w:ascii="Times New Roman" w:hAnsi="Times New Roman" w:cs="Times New Roman"/>
                <w:sz w:val="24"/>
                <w:szCs w:val="24"/>
              </w:rPr>
            </w:pPr>
            <w:r>
              <w:rPr>
                <w:rFonts w:ascii="Times New Roman" w:hAnsi="Times New Roman" w:cs="Times New Roman" w:hint="eastAsia"/>
                <w:sz w:val="24"/>
                <w:szCs w:val="24"/>
              </w:rPr>
              <w:t>e</w:t>
            </w:r>
            <w:r>
              <w:rPr>
                <w:rFonts w:ascii="Times New Roman" w:hAnsi="Times New Roman" w:cs="Times New Roman"/>
                <w:sz w:val="24"/>
                <w:szCs w:val="24"/>
              </w:rPr>
              <w:t>GFR slope</w:t>
            </w:r>
            <w:r>
              <w:rPr>
                <w:rFonts w:ascii="Times New Roman" w:hAnsi="Times New Roman" w:cs="Times New Roman"/>
                <w:kern w:val="0"/>
                <w:sz w:val="24"/>
                <w:szCs w:val="24"/>
              </w:rPr>
              <w:t>, ml/min/1.73 m</w:t>
            </w:r>
            <w:r>
              <w:rPr>
                <w:rFonts w:ascii="Times New Roman" w:hAnsi="Times New Roman" w:cs="Times New Roman"/>
                <w:kern w:val="0"/>
                <w:sz w:val="24"/>
                <w:szCs w:val="24"/>
                <w:vertAlign w:val="superscript"/>
              </w:rPr>
              <w:t>2</w:t>
            </w:r>
            <w:r>
              <w:rPr>
                <w:rFonts w:ascii="Times New Roman" w:hAnsi="Times New Roman" w:cs="Times New Roman"/>
                <w:kern w:val="0"/>
                <w:sz w:val="24"/>
                <w:szCs w:val="24"/>
              </w:rPr>
              <w:t>/year</w:t>
            </w:r>
          </w:p>
          <w:p w14:paraId="77B4E632" w14:textId="77777777" w:rsidR="009823CA" w:rsidRDefault="009823CA" w:rsidP="00A03BFF">
            <w:pPr>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n=93)</w:t>
            </w:r>
          </w:p>
        </w:tc>
        <w:tc>
          <w:tcPr>
            <w:tcW w:w="1843" w:type="dxa"/>
            <w:gridSpan w:val="2"/>
            <w:tcBorders>
              <w:top w:val="single" w:sz="4" w:space="0" w:color="auto"/>
              <w:bottom w:val="single" w:sz="4" w:space="0" w:color="auto"/>
            </w:tcBorders>
          </w:tcPr>
          <w:p w14:paraId="71EFF3F0" w14:textId="77777777" w:rsidR="009823CA" w:rsidRDefault="009823CA" w:rsidP="00A03BFF">
            <w:pPr>
              <w:jc w:val="center"/>
              <w:rPr>
                <w:rFonts w:ascii="Times New Roman" w:hAnsi="Times New Roman" w:cs="Times New Roman"/>
                <w:sz w:val="24"/>
                <w:szCs w:val="24"/>
              </w:rPr>
            </w:pPr>
            <w:r>
              <w:rPr>
                <w:rFonts w:ascii="Times New Roman" w:hAnsi="Times New Roman" w:cs="Times New Roman"/>
                <w:sz w:val="24"/>
                <w:szCs w:val="24"/>
              </w:rPr>
              <w:t>Event of ESRD</w:t>
            </w:r>
          </w:p>
          <w:p w14:paraId="1D6E2E0F" w14:textId="77777777" w:rsidR="009823CA" w:rsidRDefault="009823CA" w:rsidP="00A03BFF">
            <w:pPr>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n=93)</w:t>
            </w:r>
          </w:p>
        </w:tc>
      </w:tr>
      <w:tr w:rsidR="009823CA" w14:paraId="1E3BDFE7" w14:textId="77777777" w:rsidTr="008F33C2">
        <w:trPr>
          <w:trHeight w:val="392"/>
        </w:trPr>
        <w:tc>
          <w:tcPr>
            <w:tcW w:w="3686" w:type="dxa"/>
            <w:tcBorders>
              <w:top w:val="single" w:sz="4" w:space="0" w:color="auto"/>
              <w:bottom w:val="nil"/>
            </w:tcBorders>
          </w:tcPr>
          <w:p w14:paraId="6E1C1118" w14:textId="77777777" w:rsidR="009823CA" w:rsidRPr="008F37D2" w:rsidRDefault="009823CA" w:rsidP="008F37D2">
            <w:pPr>
              <w:jc w:val="left"/>
              <w:rPr>
                <w:rFonts w:ascii="Times New Roman" w:hAnsi="Times New Roman" w:cs="Times New Roman"/>
                <w:b/>
                <w:bCs/>
                <w:sz w:val="24"/>
                <w:szCs w:val="24"/>
              </w:rPr>
            </w:pPr>
            <w:r w:rsidRPr="008F37D2">
              <w:rPr>
                <w:rFonts w:ascii="Times New Roman" w:hAnsi="Times New Roman" w:cs="Times New Roman" w:hint="eastAsia"/>
                <w:b/>
                <w:bCs/>
                <w:sz w:val="24"/>
                <w:szCs w:val="24"/>
              </w:rPr>
              <w:t>S</w:t>
            </w:r>
            <w:r w:rsidRPr="008F37D2">
              <w:rPr>
                <w:rFonts w:ascii="Times New Roman" w:hAnsi="Times New Roman" w:cs="Times New Roman"/>
                <w:b/>
                <w:bCs/>
                <w:sz w:val="24"/>
                <w:szCs w:val="24"/>
              </w:rPr>
              <w:t xml:space="preserve">pearman correlation </w:t>
            </w:r>
            <w:bookmarkStart w:id="99" w:name="OLE_LINK182"/>
            <w:r w:rsidRPr="008F37D2">
              <w:rPr>
                <w:rFonts w:ascii="Times New Roman" w:hAnsi="Times New Roman" w:cs="Times New Roman"/>
                <w:b/>
                <w:bCs/>
                <w:sz w:val="24"/>
                <w:szCs w:val="24"/>
              </w:rPr>
              <w:t>(</w:t>
            </w:r>
            <w:r w:rsidRPr="008F37D2">
              <w:rPr>
                <w:rFonts w:ascii="Times New Roman" w:hAnsi="Times New Roman" w:cs="Times New Roman"/>
                <w:b/>
                <w:bCs/>
                <w:i/>
                <w:iCs/>
                <w:sz w:val="24"/>
                <w:szCs w:val="24"/>
              </w:rPr>
              <w:t>r</w:t>
            </w:r>
            <w:r w:rsidRPr="008F37D2">
              <w:rPr>
                <w:rFonts w:ascii="Times New Roman" w:hAnsi="Times New Roman" w:cs="Times New Roman"/>
                <w:b/>
                <w:bCs/>
                <w:sz w:val="24"/>
                <w:szCs w:val="24"/>
              </w:rPr>
              <w:t xml:space="preserve">, </w:t>
            </w:r>
            <w:r>
              <w:rPr>
                <w:rFonts w:ascii="Times New Roman" w:hAnsi="Times New Roman" w:cs="Times New Roman"/>
                <w:b/>
                <w:bCs/>
                <w:i/>
                <w:iCs/>
                <w:sz w:val="24"/>
                <w:szCs w:val="24"/>
              </w:rPr>
              <w:t>P value</w:t>
            </w:r>
            <w:r w:rsidRPr="008F37D2">
              <w:rPr>
                <w:rFonts w:ascii="Times New Roman" w:hAnsi="Times New Roman" w:cs="Times New Roman"/>
                <w:b/>
                <w:bCs/>
                <w:sz w:val="24"/>
                <w:szCs w:val="24"/>
              </w:rPr>
              <w:t>)</w:t>
            </w:r>
            <w:bookmarkEnd w:id="99"/>
          </w:p>
        </w:tc>
        <w:tc>
          <w:tcPr>
            <w:tcW w:w="851" w:type="dxa"/>
            <w:tcBorders>
              <w:top w:val="single" w:sz="4" w:space="0" w:color="auto"/>
              <w:bottom w:val="nil"/>
            </w:tcBorders>
          </w:tcPr>
          <w:p w14:paraId="45C8B13E" w14:textId="77777777" w:rsidR="009823CA" w:rsidRDefault="009823CA" w:rsidP="008F37D2">
            <w:pPr>
              <w:jc w:val="center"/>
              <w:rPr>
                <w:rFonts w:ascii="Times New Roman" w:hAnsi="Times New Roman" w:cs="Times New Roman"/>
                <w:i/>
                <w:iCs/>
                <w:sz w:val="24"/>
                <w:szCs w:val="24"/>
              </w:rPr>
            </w:pPr>
            <w:r>
              <w:rPr>
                <w:rFonts w:ascii="Times New Roman" w:hAnsi="Times New Roman" w:cs="Times New Roman" w:hint="eastAsia"/>
                <w:i/>
                <w:iCs/>
                <w:sz w:val="24"/>
                <w:szCs w:val="24"/>
              </w:rPr>
              <w:t>r</w:t>
            </w:r>
          </w:p>
        </w:tc>
        <w:tc>
          <w:tcPr>
            <w:tcW w:w="992" w:type="dxa"/>
            <w:tcBorders>
              <w:top w:val="single" w:sz="4" w:space="0" w:color="auto"/>
              <w:bottom w:val="nil"/>
            </w:tcBorders>
          </w:tcPr>
          <w:p w14:paraId="3F44642D" w14:textId="77777777" w:rsidR="009823CA" w:rsidRDefault="009823CA" w:rsidP="008F37D2">
            <w:pPr>
              <w:jc w:val="center"/>
              <w:rPr>
                <w:rFonts w:ascii="Times New Roman" w:hAnsi="Times New Roman" w:cs="Times New Roman"/>
                <w:i/>
                <w:iCs/>
                <w:sz w:val="24"/>
                <w:szCs w:val="24"/>
              </w:rPr>
            </w:pPr>
            <w:r>
              <w:rPr>
                <w:rFonts w:ascii="Times New Roman" w:hAnsi="Times New Roman" w:cs="Times New Roman"/>
                <w:i/>
                <w:iCs/>
                <w:sz w:val="24"/>
                <w:szCs w:val="24"/>
              </w:rPr>
              <w:t>P value</w:t>
            </w:r>
          </w:p>
        </w:tc>
        <w:tc>
          <w:tcPr>
            <w:tcW w:w="850" w:type="dxa"/>
            <w:tcBorders>
              <w:top w:val="single" w:sz="4" w:space="0" w:color="auto"/>
              <w:bottom w:val="nil"/>
            </w:tcBorders>
          </w:tcPr>
          <w:p w14:paraId="3DC3E538" w14:textId="77777777" w:rsidR="009823CA" w:rsidRDefault="009823CA" w:rsidP="008F37D2">
            <w:pPr>
              <w:jc w:val="center"/>
              <w:rPr>
                <w:rFonts w:ascii="Times New Roman" w:hAnsi="Times New Roman" w:cs="Times New Roman"/>
                <w:i/>
                <w:iCs/>
                <w:sz w:val="24"/>
                <w:szCs w:val="24"/>
              </w:rPr>
            </w:pPr>
            <w:r>
              <w:rPr>
                <w:rFonts w:ascii="Times New Roman" w:hAnsi="Times New Roman" w:cs="Times New Roman" w:hint="eastAsia"/>
                <w:i/>
                <w:iCs/>
                <w:sz w:val="24"/>
                <w:szCs w:val="24"/>
              </w:rPr>
              <w:t>r</w:t>
            </w:r>
          </w:p>
        </w:tc>
        <w:tc>
          <w:tcPr>
            <w:tcW w:w="996" w:type="dxa"/>
            <w:tcBorders>
              <w:top w:val="single" w:sz="4" w:space="0" w:color="auto"/>
              <w:bottom w:val="nil"/>
            </w:tcBorders>
          </w:tcPr>
          <w:p w14:paraId="1F3D6B24" w14:textId="77777777" w:rsidR="009823CA" w:rsidRDefault="009823CA" w:rsidP="008F37D2">
            <w:pPr>
              <w:jc w:val="center"/>
              <w:rPr>
                <w:rFonts w:ascii="Times New Roman" w:hAnsi="Times New Roman" w:cs="Times New Roman"/>
                <w:i/>
                <w:iCs/>
                <w:sz w:val="24"/>
                <w:szCs w:val="24"/>
              </w:rPr>
            </w:pPr>
            <w:r>
              <w:rPr>
                <w:rFonts w:ascii="Times New Roman" w:hAnsi="Times New Roman" w:cs="Times New Roman"/>
                <w:i/>
                <w:iCs/>
                <w:sz w:val="24"/>
                <w:szCs w:val="24"/>
              </w:rPr>
              <w:t>P value</w:t>
            </w:r>
          </w:p>
        </w:tc>
        <w:tc>
          <w:tcPr>
            <w:tcW w:w="281" w:type="dxa"/>
            <w:tcBorders>
              <w:top w:val="single" w:sz="4" w:space="0" w:color="auto"/>
              <w:bottom w:val="nil"/>
            </w:tcBorders>
          </w:tcPr>
          <w:p w14:paraId="1243F6BC" w14:textId="77777777" w:rsidR="009823CA" w:rsidRDefault="009823CA" w:rsidP="008F37D2">
            <w:pPr>
              <w:jc w:val="center"/>
              <w:rPr>
                <w:rFonts w:ascii="Times New Roman" w:hAnsi="Times New Roman" w:cs="Times New Roman"/>
                <w:i/>
                <w:iCs/>
                <w:sz w:val="24"/>
                <w:szCs w:val="24"/>
              </w:rPr>
            </w:pPr>
          </w:p>
        </w:tc>
        <w:tc>
          <w:tcPr>
            <w:tcW w:w="841" w:type="dxa"/>
            <w:tcBorders>
              <w:top w:val="single" w:sz="4" w:space="0" w:color="auto"/>
              <w:bottom w:val="nil"/>
            </w:tcBorders>
          </w:tcPr>
          <w:p w14:paraId="545D35AE" w14:textId="77777777" w:rsidR="009823CA" w:rsidRPr="00DC2BBD" w:rsidRDefault="009823CA" w:rsidP="008F37D2">
            <w:pPr>
              <w:jc w:val="center"/>
              <w:rPr>
                <w:rFonts w:ascii="Times New Roman" w:hAnsi="Times New Roman" w:cs="Times New Roman"/>
                <w:i/>
                <w:iCs/>
                <w:sz w:val="24"/>
                <w:szCs w:val="24"/>
              </w:rPr>
            </w:pPr>
            <w:r>
              <w:rPr>
                <w:rFonts w:ascii="Times New Roman" w:hAnsi="Times New Roman" w:cs="Times New Roman" w:hint="eastAsia"/>
                <w:i/>
                <w:iCs/>
                <w:sz w:val="24"/>
                <w:szCs w:val="24"/>
              </w:rPr>
              <w:t>r</w:t>
            </w:r>
          </w:p>
        </w:tc>
        <w:tc>
          <w:tcPr>
            <w:tcW w:w="940" w:type="dxa"/>
            <w:tcBorders>
              <w:top w:val="single" w:sz="4" w:space="0" w:color="auto"/>
              <w:bottom w:val="nil"/>
            </w:tcBorders>
          </w:tcPr>
          <w:p w14:paraId="16E13492" w14:textId="77777777" w:rsidR="009823CA" w:rsidRPr="00DC2BBD" w:rsidRDefault="009823CA" w:rsidP="008F37D2">
            <w:pPr>
              <w:jc w:val="center"/>
              <w:rPr>
                <w:rFonts w:ascii="Times New Roman" w:hAnsi="Times New Roman" w:cs="Times New Roman"/>
                <w:i/>
                <w:iCs/>
                <w:sz w:val="24"/>
                <w:szCs w:val="24"/>
              </w:rPr>
            </w:pPr>
            <w:r>
              <w:rPr>
                <w:rFonts w:ascii="Times New Roman" w:hAnsi="Times New Roman" w:cs="Times New Roman"/>
                <w:i/>
                <w:iCs/>
                <w:sz w:val="24"/>
                <w:szCs w:val="24"/>
              </w:rPr>
              <w:t>P value</w:t>
            </w:r>
          </w:p>
        </w:tc>
        <w:tc>
          <w:tcPr>
            <w:tcW w:w="912" w:type="dxa"/>
            <w:tcBorders>
              <w:top w:val="single" w:sz="4" w:space="0" w:color="auto"/>
              <w:bottom w:val="nil"/>
            </w:tcBorders>
          </w:tcPr>
          <w:p w14:paraId="58AA8F24" w14:textId="77777777" w:rsidR="009823CA" w:rsidRPr="00DC2BBD" w:rsidRDefault="009823CA" w:rsidP="008F37D2">
            <w:pPr>
              <w:jc w:val="center"/>
              <w:rPr>
                <w:rFonts w:ascii="Times New Roman" w:hAnsi="Times New Roman" w:cs="Times New Roman"/>
                <w:i/>
                <w:iCs/>
                <w:sz w:val="24"/>
                <w:szCs w:val="24"/>
              </w:rPr>
            </w:pPr>
            <w:r>
              <w:rPr>
                <w:rFonts w:ascii="Times New Roman" w:hAnsi="Times New Roman" w:cs="Times New Roman" w:hint="eastAsia"/>
                <w:i/>
                <w:iCs/>
                <w:sz w:val="24"/>
                <w:szCs w:val="24"/>
              </w:rPr>
              <w:t>r</w:t>
            </w:r>
          </w:p>
        </w:tc>
        <w:tc>
          <w:tcPr>
            <w:tcW w:w="992" w:type="dxa"/>
            <w:tcBorders>
              <w:top w:val="single" w:sz="4" w:space="0" w:color="auto"/>
              <w:bottom w:val="nil"/>
            </w:tcBorders>
          </w:tcPr>
          <w:p w14:paraId="22424A92" w14:textId="77777777" w:rsidR="009823CA" w:rsidRPr="00DC2BBD" w:rsidRDefault="009823CA" w:rsidP="008F37D2">
            <w:pPr>
              <w:jc w:val="center"/>
              <w:rPr>
                <w:rFonts w:ascii="Times New Roman" w:hAnsi="Times New Roman" w:cs="Times New Roman"/>
                <w:i/>
                <w:iCs/>
                <w:sz w:val="24"/>
                <w:szCs w:val="24"/>
              </w:rPr>
            </w:pPr>
            <w:r>
              <w:rPr>
                <w:rFonts w:ascii="Times New Roman" w:hAnsi="Times New Roman" w:cs="Times New Roman"/>
                <w:i/>
                <w:iCs/>
                <w:sz w:val="24"/>
                <w:szCs w:val="24"/>
              </w:rPr>
              <w:t>P value</w:t>
            </w:r>
          </w:p>
        </w:tc>
        <w:tc>
          <w:tcPr>
            <w:tcW w:w="851" w:type="dxa"/>
            <w:tcBorders>
              <w:top w:val="single" w:sz="4" w:space="0" w:color="auto"/>
              <w:bottom w:val="nil"/>
            </w:tcBorders>
          </w:tcPr>
          <w:p w14:paraId="64338B7E" w14:textId="77777777" w:rsidR="009823CA" w:rsidRPr="00DC2BBD" w:rsidRDefault="009823CA" w:rsidP="008F37D2">
            <w:pPr>
              <w:jc w:val="center"/>
              <w:rPr>
                <w:rFonts w:ascii="Times New Roman" w:hAnsi="Times New Roman" w:cs="Times New Roman"/>
                <w:i/>
                <w:iCs/>
                <w:sz w:val="24"/>
                <w:szCs w:val="24"/>
              </w:rPr>
            </w:pPr>
            <w:r>
              <w:rPr>
                <w:rFonts w:ascii="Times New Roman" w:hAnsi="Times New Roman" w:cs="Times New Roman" w:hint="eastAsia"/>
                <w:i/>
                <w:iCs/>
                <w:sz w:val="24"/>
                <w:szCs w:val="24"/>
              </w:rPr>
              <w:t>r</w:t>
            </w:r>
          </w:p>
        </w:tc>
        <w:tc>
          <w:tcPr>
            <w:tcW w:w="992" w:type="dxa"/>
            <w:tcBorders>
              <w:top w:val="single" w:sz="4" w:space="0" w:color="auto"/>
              <w:bottom w:val="nil"/>
            </w:tcBorders>
          </w:tcPr>
          <w:p w14:paraId="287B536A" w14:textId="77777777" w:rsidR="009823CA" w:rsidRPr="00DC2BBD" w:rsidRDefault="009823CA" w:rsidP="008F37D2">
            <w:pPr>
              <w:jc w:val="center"/>
              <w:rPr>
                <w:rFonts w:ascii="Times New Roman" w:hAnsi="Times New Roman" w:cs="Times New Roman"/>
                <w:i/>
                <w:iCs/>
                <w:sz w:val="24"/>
                <w:szCs w:val="24"/>
              </w:rPr>
            </w:pPr>
            <w:r>
              <w:rPr>
                <w:rFonts w:ascii="Times New Roman" w:hAnsi="Times New Roman" w:cs="Times New Roman"/>
                <w:i/>
                <w:iCs/>
                <w:sz w:val="24"/>
                <w:szCs w:val="24"/>
              </w:rPr>
              <w:t>P value</w:t>
            </w:r>
          </w:p>
        </w:tc>
      </w:tr>
      <w:tr w:rsidR="009823CA" w14:paraId="3CDF9595" w14:textId="77777777" w:rsidTr="008F33C2">
        <w:trPr>
          <w:trHeight w:val="392"/>
        </w:trPr>
        <w:tc>
          <w:tcPr>
            <w:tcW w:w="3686" w:type="dxa"/>
            <w:tcBorders>
              <w:top w:val="nil"/>
            </w:tcBorders>
          </w:tcPr>
          <w:p w14:paraId="7A0964F3" w14:textId="77777777" w:rsidR="009823CA" w:rsidRDefault="009823CA" w:rsidP="008F37D2">
            <w:pPr>
              <w:ind w:firstLineChars="100" w:firstLine="240"/>
              <w:jc w:val="left"/>
              <w:rPr>
                <w:rFonts w:ascii="Times New Roman" w:hAnsi="Times New Roman" w:cs="Times New Roman"/>
                <w:sz w:val="24"/>
                <w:szCs w:val="24"/>
              </w:rPr>
            </w:pPr>
            <w:r>
              <w:rPr>
                <w:rFonts w:ascii="Times New Roman" w:hAnsi="Times New Roman" w:cs="Times New Roman"/>
                <w:sz w:val="24"/>
                <w:szCs w:val="24"/>
              </w:rPr>
              <w:t>Pathologists-based</w:t>
            </w:r>
            <w:r>
              <w:rPr>
                <w:rFonts w:ascii="Times New Roman" w:hAnsi="Times New Roman" w:cs="Times New Roman" w:hint="eastAsia"/>
                <w:sz w:val="24"/>
                <w:szCs w:val="24"/>
              </w:rPr>
              <w:t xml:space="preserve"> </w:t>
            </w:r>
            <w:r>
              <w:rPr>
                <w:rFonts w:ascii="Times New Roman" w:hAnsi="Times New Roman" w:cs="Times New Roman"/>
                <w:sz w:val="24"/>
                <w:szCs w:val="24"/>
              </w:rPr>
              <w:t>classes</w:t>
            </w:r>
          </w:p>
        </w:tc>
        <w:tc>
          <w:tcPr>
            <w:tcW w:w="851" w:type="dxa"/>
            <w:tcBorders>
              <w:top w:val="nil"/>
            </w:tcBorders>
          </w:tcPr>
          <w:p w14:paraId="5572BBC8"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.562</w:t>
            </w:r>
          </w:p>
        </w:tc>
        <w:tc>
          <w:tcPr>
            <w:tcW w:w="992" w:type="dxa"/>
            <w:tcBorders>
              <w:top w:val="nil"/>
            </w:tcBorders>
          </w:tcPr>
          <w:p w14:paraId="2D9ACB16"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hint="eastAsia"/>
                <w:sz w:val="24"/>
                <w:szCs w:val="24"/>
              </w:rPr>
              <w:t>&lt;</w:t>
            </w:r>
            <w:r>
              <w:rPr>
                <w:rFonts w:ascii="Times New Roman" w:hAnsi="Times New Roman" w:cs="Times New Roman"/>
                <w:sz w:val="24"/>
                <w:szCs w:val="24"/>
              </w:rPr>
              <w:t>0.001</w:t>
            </w:r>
          </w:p>
        </w:tc>
        <w:tc>
          <w:tcPr>
            <w:tcW w:w="850" w:type="dxa"/>
            <w:tcBorders>
              <w:top w:val="nil"/>
            </w:tcBorders>
          </w:tcPr>
          <w:p w14:paraId="266DE642" w14:textId="77777777" w:rsidR="009823CA" w:rsidRDefault="009823CA" w:rsidP="008F37D2">
            <w:pPr>
              <w:jc w:val="center"/>
              <w:rPr>
                <w:rFonts w:ascii="Times New Roman" w:hAnsi="Times New Roman" w:cs="Times New Roman"/>
                <w:sz w:val="24"/>
                <w:szCs w:val="24"/>
              </w:rPr>
            </w:pPr>
            <w:r w:rsidRPr="002B01DD">
              <w:rPr>
                <w:rFonts w:ascii="Times New Roman" w:hAnsi="Times New Roman" w:cs="Times New Roman" w:hint="eastAsia"/>
                <w:sz w:val="24"/>
                <w:szCs w:val="24"/>
              </w:rPr>
              <w:t>0</w:t>
            </w:r>
            <w:r w:rsidRPr="002B01DD">
              <w:rPr>
                <w:rFonts w:ascii="Times New Roman" w:hAnsi="Times New Roman" w:cs="Times New Roman"/>
                <w:sz w:val="24"/>
                <w:szCs w:val="24"/>
              </w:rPr>
              <w:t>.</w:t>
            </w:r>
            <w:r>
              <w:rPr>
                <w:rFonts w:ascii="Times New Roman" w:hAnsi="Times New Roman" w:cs="Times New Roman"/>
                <w:sz w:val="24"/>
                <w:szCs w:val="24"/>
              </w:rPr>
              <w:t>577</w:t>
            </w:r>
          </w:p>
        </w:tc>
        <w:tc>
          <w:tcPr>
            <w:tcW w:w="996" w:type="dxa"/>
            <w:tcBorders>
              <w:top w:val="nil"/>
            </w:tcBorders>
          </w:tcPr>
          <w:p w14:paraId="61272E98"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sz w:val="24"/>
                <w:szCs w:val="24"/>
              </w:rPr>
              <w:t>&lt;</w:t>
            </w:r>
            <w:r w:rsidRPr="002B01DD">
              <w:rPr>
                <w:rFonts w:ascii="Times New Roman" w:hAnsi="Times New Roman" w:cs="Times New Roman" w:hint="eastAsia"/>
                <w:sz w:val="24"/>
                <w:szCs w:val="24"/>
              </w:rPr>
              <w:t>0</w:t>
            </w:r>
            <w:r w:rsidRPr="002B01DD">
              <w:rPr>
                <w:rFonts w:ascii="Times New Roman" w:hAnsi="Times New Roman" w:cs="Times New Roman"/>
                <w:sz w:val="24"/>
                <w:szCs w:val="24"/>
              </w:rPr>
              <w:t>.</w:t>
            </w:r>
            <w:r>
              <w:rPr>
                <w:rFonts w:ascii="Times New Roman" w:hAnsi="Times New Roman" w:cs="Times New Roman"/>
                <w:sz w:val="24"/>
                <w:szCs w:val="24"/>
              </w:rPr>
              <w:t>001</w:t>
            </w:r>
          </w:p>
        </w:tc>
        <w:tc>
          <w:tcPr>
            <w:tcW w:w="281" w:type="dxa"/>
            <w:tcBorders>
              <w:top w:val="nil"/>
            </w:tcBorders>
          </w:tcPr>
          <w:p w14:paraId="37335509" w14:textId="77777777" w:rsidR="009823CA" w:rsidRDefault="009823CA" w:rsidP="008F37D2">
            <w:pPr>
              <w:jc w:val="center"/>
              <w:rPr>
                <w:rFonts w:ascii="Times New Roman" w:hAnsi="Times New Roman" w:cs="Times New Roman"/>
                <w:sz w:val="24"/>
                <w:szCs w:val="24"/>
              </w:rPr>
            </w:pPr>
          </w:p>
        </w:tc>
        <w:tc>
          <w:tcPr>
            <w:tcW w:w="841" w:type="dxa"/>
            <w:tcBorders>
              <w:top w:val="nil"/>
            </w:tcBorders>
          </w:tcPr>
          <w:p w14:paraId="47520F9D"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hint="eastAsia"/>
                <w:sz w:val="24"/>
                <w:szCs w:val="24"/>
              </w:rPr>
              <w:t>0</w:t>
            </w:r>
            <w:r>
              <w:rPr>
                <w:rFonts w:ascii="Times New Roman" w:hAnsi="Times New Roman" w:cs="Times New Roman"/>
                <w:sz w:val="24"/>
                <w:szCs w:val="24"/>
              </w:rPr>
              <w:t>.468</w:t>
            </w:r>
          </w:p>
        </w:tc>
        <w:tc>
          <w:tcPr>
            <w:tcW w:w="940" w:type="dxa"/>
            <w:tcBorders>
              <w:top w:val="nil"/>
            </w:tcBorders>
          </w:tcPr>
          <w:p w14:paraId="322DCF9B"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hint="eastAsia"/>
                <w:sz w:val="24"/>
                <w:szCs w:val="24"/>
              </w:rPr>
              <w:t>&lt;</w:t>
            </w:r>
            <w:r>
              <w:rPr>
                <w:rFonts w:ascii="Times New Roman" w:hAnsi="Times New Roman" w:cs="Times New Roman"/>
                <w:sz w:val="24"/>
                <w:szCs w:val="24"/>
              </w:rPr>
              <w:t>0.001</w:t>
            </w:r>
          </w:p>
        </w:tc>
        <w:tc>
          <w:tcPr>
            <w:tcW w:w="912" w:type="dxa"/>
            <w:tcBorders>
              <w:top w:val="nil"/>
            </w:tcBorders>
          </w:tcPr>
          <w:p w14:paraId="2282316C"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hint="eastAsia"/>
                <w:sz w:val="24"/>
                <w:szCs w:val="24"/>
              </w:rPr>
              <w:t>0</w:t>
            </w:r>
            <w:r>
              <w:rPr>
                <w:rFonts w:ascii="Times New Roman" w:hAnsi="Times New Roman" w:cs="Times New Roman"/>
                <w:sz w:val="24"/>
                <w:szCs w:val="24"/>
              </w:rPr>
              <w:t>.517</w:t>
            </w:r>
          </w:p>
        </w:tc>
        <w:tc>
          <w:tcPr>
            <w:tcW w:w="992" w:type="dxa"/>
            <w:tcBorders>
              <w:top w:val="nil"/>
            </w:tcBorders>
          </w:tcPr>
          <w:p w14:paraId="77AEB3FA"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sz w:val="24"/>
                <w:szCs w:val="24"/>
              </w:rPr>
              <w:t>&lt;</w:t>
            </w:r>
            <w:r>
              <w:rPr>
                <w:rFonts w:ascii="Times New Roman" w:hAnsi="Times New Roman" w:cs="Times New Roman" w:hint="eastAsia"/>
                <w:sz w:val="24"/>
                <w:szCs w:val="24"/>
              </w:rPr>
              <w:t>0</w:t>
            </w:r>
            <w:r>
              <w:rPr>
                <w:rFonts w:ascii="Times New Roman" w:hAnsi="Times New Roman" w:cs="Times New Roman"/>
                <w:sz w:val="24"/>
                <w:szCs w:val="24"/>
              </w:rPr>
              <w:t>.001</w:t>
            </w:r>
          </w:p>
        </w:tc>
        <w:tc>
          <w:tcPr>
            <w:tcW w:w="851" w:type="dxa"/>
            <w:tcBorders>
              <w:top w:val="nil"/>
            </w:tcBorders>
          </w:tcPr>
          <w:p w14:paraId="043B836C"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.306</w:t>
            </w:r>
          </w:p>
        </w:tc>
        <w:tc>
          <w:tcPr>
            <w:tcW w:w="992" w:type="dxa"/>
            <w:tcBorders>
              <w:top w:val="nil"/>
            </w:tcBorders>
          </w:tcPr>
          <w:p w14:paraId="7A2D749D"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sz w:val="24"/>
                <w:szCs w:val="24"/>
              </w:rPr>
              <w:t>0.003</w:t>
            </w:r>
          </w:p>
        </w:tc>
      </w:tr>
      <w:tr w:rsidR="009823CA" w14:paraId="5BAB97F1" w14:textId="77777777" w:rsidTr="008F33C2">
        <w:trPr>
          <w:trHeight w:val="392"/>
        </w:trPr>
        <w:tc>
          <w:tcPr>
            <w:tcW w:w="3686" w:type="dxa"/>
          </w:tcPr>
          <w:p w14:paraId="687A5A5B" w14:textId="77777777" w:rsidR="009823CA" w:rsidRDefault="009823CA" w:rsidP="008F37D2">
            <w:pPr>
              <w:ind w:firstLineChars="100" w:firstLine="240"/>
              <w:jc w:val="left"/>
              <w:rPr>
                <w:rFonts w:ascii="Times New Roman" w:hAnsi="Times New Roman" w:cs="Times New Roman"/>
                <w:sz w:val="24"/>
                <w:szCs w:val="24"/>
              </w:rPr>
            </w:pPr>
            <w:r>
              <w:rPr>
                <w:rFonts w:ascii="Times New Roman" w:hAnsi="Times New Roman" w:cs="Times New Roman"/>
                <w:sz w:val="24"/>
                <w:szCs w:val="24"/>
              </w:rPr>
              <w:t>CNN-based classes</w:t>
            </w:r>
          </w:p>
        </w:tc>
        <w:tc>
          <w:tcPr>
            <w:tcW w:w="851" w:type="dxa"/>
          </w:tcPr>
          <w:p w14:paraId="38E93E1C"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.572</w:t>
            </w:r>
          </w:p>
        </w:tc>
        <w:tc>
          <w:tcPr>
            <w:tcW w:w="992" w:type="dxa"/>
          </w:tcPr>
          <w:p w14:paraId="670084F9"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hint="eastAsia"/>
                <w:sz w:val="24"/>
                <w:szCs w:val="24"/>
              </w:rPr>
              <w:t>&lt;</w:t>
            </w:r>
            <w:r>
              <w:rPr>
                <w:rFonts w:ascii="Times New Roman" w:hAnsi="Times New Roman" w:cs="Times New Roman"/>
                <w:sz w:val="24"/>
                <w:szCs w:val="24"/>
              </w:rPr>
              <w:t>0.001</w:t>
            </w:r>
          </w:p>
        </w:tc>
        <w:tc>
          <w:tcPr>
            <w:tcW w:w="850" w:type="dxa"/>
          </w:tcPr>
          <w:p w14:paraId="19FA2544"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hint="eastAsia"/>
                <w:sz w:val="24"/>
                <w:szCs w:val="24"/>
              </w:rPr>
              <w:t>0</w:t>
            </w:r>
            <w:r>
              <w:rPr>
                <w:rFonts w:ascii="Times New Roman" w:hAnsi="Times New Roman" w:cs="Times New Roman"/>
                <w:sz w:val="24"/>
                <w:szCs w:val="24"/>
              </w:rPr>
              <w:t>.603</w:t>
            </w:r>
          </w:p>
        </w:tc>
        <w:tc>
          <w:tcPr>
            <w:tcW w:w="996" w:type="dxa"/>
          </w:tcPr>
          <w:p w14:paraId="2C746F41"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kern w:val="0"/>
                <w:sz w:val="24"/>
                <w:szCs w:val="24"/>
              </w:rPr>
              <w:t>&lt;0.001</w:t>
            </w:r>
          </w:p>
        </w:tc>
        <w:tc>
          <w:tcPr>
            <w:tcW w:w="281" w:type="dxa"/>
          </w:tcPr>
          <w:p w14:paraId="09DCEA62" w14:textId="77777777" w:rsidR="009823CA" w:rsidRDefault="009823CA" w:rsidP="008F37D2">
            <w:pPr>
              <w:jc w:val="center"/>
              <w:rPr>
                <w:rFonts w:ascii="Times New Roman" w:hAnsi="Times New Roman" w:cs="Times New Roman"/>
                <w:sz w:val="24"/>
                <w:szCs w:val="24"/>
              </w:rPr>
            </w:pPr>
          </w:p>
        </w:tc>
        <w:tc>
          <w:tcPr>
            <w:tcW w:w="841" w:type="dxa"/>
          </w:tcPr>
          <w:p w14:paraId="7B1855F0"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hint="eastAsia"/>
                <w:sz w:val="24"/>
                <w:szCs w:val="24"/>
              </w:rPr>
              <w:t>0</w:t>
            </w:r>
            <w:r>
              <w:rPr>
                <w:rFonts w:ascii="Times New Roman" w:hAnsi="Times New Roman" w:cs="Times New Roman"/>
                <w:sz w:val="24"/>
                <w:szCs w:val="24"/>
              </w:rPr>
              <w:t>.490</w:t>
            </w:r>
          </w:p>
        </w:tc>
        <w:tc>
          <w:tcPr>
            <w:tcW w:w="940" w:type="dxa"/>
          </w:tcPr>
          <w:p w14:paraId="6FA5DC0F"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hint="eastAsia"/>
                <w:sz w:val="24"/>
                <w:szCs w:val="24"/>
              </w:rPr>
              <w:t>&lt;</w:t>
            </w:r>
            <w:r>
              <w:rPr>
                <w:rFonts w:ascii="Times New Roman" w:hAnsi="Times New Roman" w:cs="Times New Roman"/>
                <w:sz w:val="24"/>
                <w:szCs w:val="24"/>
              </w:rPr>
              <w:t>0.001</w:t>
            </w:r>
          </w:p>
        </w:tc>
        <w:tc>
          <w:tcPr>
            <w:tcW w:w="912" w:type="dxa"/>
          </w:tcPr>
          <w:p w14:paraId="48F81FAA"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0.554</w:t>
            </w:r>
          </w:p>
        </w:tc>
        <w:tc>
          <w:tcPr>
            <w:tcW w:w="992" w:type="dxa"/>
          </w:tcPr>
          <w:p w14:paraId="71E38C1B"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sz w:val="24"/>
                <w:szCs w:val="24"/>
              </w:rPr>
              <w:t>&lt;</w:t>
            </w:r>
            <w:r>
              <w:rPr>
                <w:rFonts w:ascii="Times New Roman" w:hAnsi="Times New Roman" w:cs="Times New Roman" w:hint="eastAsia"/>
                <w:sz w:val="24"/>
                <w:szCs w:val="24"/>
              </w:rPr>
              <w:t>0</w:t>
            </w:r>
            <w:r>
              <w:rPr>
                <w:rFonts w:ascii="Times New Roman" w:hAnsi="Times New Roman" w:cs="Times New Roman"/>
                <w:sz w:val="24"/>
                <w:szCs w:val="24"/>
              </w:rPr>
              <w:t>.001</w:t>
            </w:r>
          </w:p>
        </w:tc>
        <w:tc>
          <w:tcPr>
            <w:tcW w:w="851" w:type="dxa"/>
          </w:tcPr>
          <w:p w14:paraId="4182CF5C"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.245</w:t>
            </w:r>
          </w:p>
        </w:tc>
        <w:tc>
          <w:tcPr>
            <w:tcW w:w="992" w:type="dxa"/>
          </w:tcPr>
          <w:p w14:paraId="5259D775"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sz w:val="24"/>
                <w:szCs w:val="24"/>
              </w:rPr>
              <w:t>0.018</w:t>
            </w:r>
          </w:p>
        </w:tc>
      </w:tr>
      <w:tr w:rsidR="009823CA" w14:paraId="1B50E60C" w14:textId="77777777" w:rsidTr="008F33C2">
        <w:trPr>
          <w:trHeight w:val="392"/>
        </w:trPr>
        <w:tc>
          <w:tcPr>
            <w:tcW w:w="3686" w:type="dxa"/>
          </w:tcPr>
          <w:p w14:paraId="60F0DCBA" w14:textId="77777777" w:rsidR="009823CA" w:rsidRPr="008F37D2" w:rsidRDefault="009823CA" w:rsidP="008F37D2">
            <w:pPr>
              <w:jc w:val="left"/>
              <w:rPr>
                <w:rFonts w:ascii="Times New Roman" w:hAnsi="Times New Roman" w:cs="Times New Roman"/>
                <w:b/>
                <w:bCs/>
                <w:sz w:val="24"/>
                <w:szCs w:val="24"/>
              </w:rPr>
            </w:pPr>
            <w:r w:rsidRPr="008F37D2">
              <w:rPr>
                <w:rFonts w:ascii="Times New Roman" w:hAnsi="Times New Roman" w:cs="Times New Roman" w:hint="eastAsia"/>
                <w:b/>
                <w:bCs/>
                <w:sz w:val="24"/>
                <w:szCs w:val="24"/>
              </w:rPr>
              <w:t>Z</w:t>
            </w:r>
            <w:r w:rsidRPr="008F37D2">
              <w:rPr>
                <w:rFonts w:ascii="Times New Roman" w:hAnsi="Times New Roman" w:cs="Times New Roman"/>
                <w:b/>
                <w:bCs/>
                <w:sz w:val="24"/>
                <w:szCs w:val="24"/>
              </w:rPr>
              <w:t xml:space="preserve">-scores </w:t>
            </w:r>
            <w:bookmarkStart w:id="100" w:name="OLE_LINK181"/>
            <w:r w:rsidRPr="008F37D2">
              <w:rPr>
                <w:rFonts w:ascii="Times New Roman" w:hAnsi="Times New Roman" w:cs="Times New Roman"/>
                <w:b/>
                <w:bCs/>
                <w:sz w:val="24"/>
                <w:szCs w:val="24"/>
              </w:rPr>
              <w:t>(Z,</w:t>
            </w:r>
            <w:r w:rsidRPr="008F37D2">
              <w:rPr>
                <w:rFonts w:ascii="Times New Roman" w:hAnsi="Times New Roman" w:cs="Times New Roman"/>
                <w:b/>
                <w:bCs/>
                <w:i/>
                <w:iCs/>
                <w:sz w:val="24"/>
                <w:szCs w:val="24"/>
              </w:rPr>
              <w:t xml:space="preserve"> </w:t>
            </w:r>
            <w:r>
              <w:rPr>
                <w:rFonts w:ascii="Times New Roman" w:hAnsi="Times New Roman" w:cs="Times New Roman"/>
                <w:b/>
                <w:bCs/>
                <w:i/>
                <w:iCs/>
                <w:sz w:val="24"/>
                <w:szCs w:val="24"/>
              </w:rPr>
              <w:t>P value</w:t>
            </w:r>
            <w:r w:rsidRPr="008F37D2">
              <w:rPr>
                <w:rFonts w:ascii="Times New Roman" w:hAnsi="Times New Roman" w:cs="Times New Roman"/>
                <w:b/>
                <w:bCs/>
                <w:sz w:val="24"/>
                <w:szCs w:val="24"/>
              </w:rPr>
              <w:t>)</w:t>
            </w:r>
            <w:bookmarkEnd w:id="100"/>
          </w:p>
        </w:tc>
        <w:tc>
          <w:tcPr>
            <w:tcW w:w="851" w:type="dxa"/>
          </w:tcPr>
          <w:p w14:paraId="1350C628"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hint="eastAsia"/>
                <w:sz w:val="24"/>
                <w:szCs w:val="24"/>
              </w:rPr>
              <w:t>Z</w:t>
            </w:r>
          </w:p>
        </w:tc>
        <w:tc>
          <w:tcPr>
            <w:tcW w:w="992" w:type="dxa"/>
          </w:tcPr>
          <w:p w14:paraId="1CCEA64E" w14:textId="77777777" w:rsidR="009823CA" w:rsidRPr="00DF52EC" w:rsidRDefault="009823CA" w:rsidP="008F37D2">
            <w:pPr>
              <w:jc w:val="center"/>
              <w:rPr>
                <w:rFonts w:ascii="Times New Roman" w:hAnsi="Times New Roman" w:cs="Times New Roman"/>
                <w:i/>
                <w:iCs/>
                <w:sz w:val="24"/>
                <w:szCs w:val="24"/>
              </w:rPr>
            </w:pPr>
            <w:r>
              <w:rPr>
                <w:rFonts w:ascii="Times New Roman" w:hAnsi="Times New Roman" w:cs="Times New Roman"/>
                <w:i/>
                <w:iCs/>
                <w:sz w:val="24"/>
                <w:szCs w:val="24"/>
              </w:rPr>
              <w:t>P value</w:t>
            </w:r>
          </w:p>
        </w:tc>
        <w:tc>
          <w:tcPr>
            <w:tcW w:w="850" w:type="dxa"/>
          </w:tcPr>
          <w:p w14:paraId="3ECEB389"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hint="eastAsia"/>
                <w:sz w:val="24"/>
                <w:szCs w:val="24"/>
              </w:rPr>
              <w:t>Z</w:t>
            </w:r>
          </w:p>
        </w:tc>
        <w:tc>
          <w:tcPr>
            <w:tcW w:w="996" w:type="dxa"/>
          </w:tcPr>
          <w:p w14:paraId="1ACA6743" w14:textId="77777777" w:rsidR="009823CA" w:rsidRPr="00DF52EC" w:rsidRDefault="009823CA" w:rsidP="008F37D2">
            <w:pPr>
              <w:jc w:val="center"/>
              <w:rPr>
                <w:rFonts w:ascii="Times New Roman" w:hAnsi="Times New Roman" w:cs="Times New Roman"/>
                <w:i/>
                <w:iCs/>
                <w:sz w:val="24"/>
                <w:szCs w:val="24"/>
              </w:rPr>
            </w:pPr>
            <w:r>
              <w:rPr>
                <w:rFonts w:ascii="Times New Roman" w:hAnsi="Times New Roman" w:cs="Times New Roman"/>
                <w:i/>
                <w:iCs/>
                <w:sz w:val="24"/>
                <w:szCs w:val="24"/>
              </w:rPr>
              <w:t>P value</w:t>
            </w:r>
          </w:p>
        </w:tc>
        <w:tc>
          <w:tcPr>
            <w:tcW w:w="281" w:type="dxa"/>
          </w:tcPr>
          <w:p w14:paraId="61E83CAB" w14:textId="77777777" w:rsidR="009823CA" w:rsidRDefault="009823CA" w:rsidP="008F37D2">
            <w:pPr>
              <w:jc w:val="center"/>
              <w:rPr>
                <w:rFonts w:ascii="Times New Roman" w:hAnsi="Times New Roman" w:cs="Times New Roman"/>
                <w:sz w:val="24"/>
                <w:szCs w:val="24"/>
              </w:rPr>
            </w:pPr>
          </w:p>
        </w:tc>
        <w:tc>
          <w:tcPr>
            <w:tcW w:w="841" w:type="dxa"/>
          </w:tcPr>
          <w:p w14:paraId="256C6954"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hint="eastAsia"/>
                <w:sz w:val="24"/>
                <w:szCs w:val="24"/>
              </w:rPr>
              <w:t>Z</w:t>
            </w:r>
          </w:p>
        </w:tc>
        <w:tc>
          <w:tcPr>
            <w:tcW w:w="940" w:type="dxa"/>
          </w:tcPr>
          <w:p w14:paraId="4B1182FF" w14:textId="77777777" w:rsidR="009823CA" w:rsidRPr="00DF52EC" w:rsidRDefault="009823CA" w:rsidP="008F37D2">
            <w:pPr>
              <w:jc w:val="center"/>
              <w:rPr>
                <w:rFonts w:ascii="Times New Roman" w:hAnsi="Times New Roman" w:cs="Times New Roman"/>
                <w:i/>
                <w:iCs/>
                <w:sz w:val="24"/>
                <w:szCs w:val="24"/>
              </w:rPr>
            </w:pPr>
            <w:r>
              <w:rPr>
                <w:rFonts w:ascii="Times New Roman" w:hAnsi="Times New Roman" w:cs="Times New Roman"/>
                <w:i/>
                <w:iCs/>
                <w:sz w:val="24"/>
                <w:szCs w:val="24"/>
              </w:rPr>
              <w:t>P value</w:t>
            </w:r>
          </w:p>
        </w:tc>
        <w:tc>
          <w:tcPr>
            <w:tcW w:w="912" w:type="dxa"/>
          </w:tcPr>
          <w:p w14:paraId="79DB5569"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hint="eastAsia"/>
                <w:sz w:val="24"/>
                <w:szCs w:val="24"/>
              </w:rPr>
              <w:t>Z</w:t>
            </w:r>
          </w:p>
        </w:tc>
        <w:tc>
          <w:tcPr>
            <w:tcW w:w="992" w:type="dxa"/>
          </w:tcPr>
          <w:p w14:paraId="6E68A91C" w14:textId="77777777" w:rsidR="009823CA" w:rsidRPr="00DF52EC" w:rsidRDefault="009823CA" w:rsidP="008F37D2">
            <w:pPr>
              <w:jc w:val="center"/>
              <w:rPr>
                <w:rFonts w:ascii="Times New Roman" w:hAnsi="Times New Roman" w:cs="Times New Roman"/>
                <w:i/>
                <w:iCs/>
                <w:sz w:val="24"/>
                <w:szCs w:val="24"/>
              </w:rPr>
            </w:pPr>
            <w:r>
              <w:rPr>
                <w:rFonts w:ascii="Times New Roman" w:hAnsi="Times New Roman" w:cs="Times New Roman"/>
                <w:i/>
                <w:iCs/>
                <w:sz w:val="24"/>
                <w:szCs w:val="24"/>
              </w:rPr>
              <w:t>P value</w:t>
            </w:r>
          </w:p>
        </w:tc>
        <w:tc>
          <w:tcPr>
            <w:tcW w:w="851" w:type="dxa"/>
          </w:tcPr>
          <w:p w14:paraId="402C7CB3"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hint="eastAsia"/>
                <w:sz w:val="24"/>
                <w:szCs w:val="24"/>
              </w:rPr>
              <w:t>Z</w:t>
            </w:r>
          </w:p>
        </w:tc>
        <w:tc>
          <w:tcPr>
            <w:tcW w:w="992" w:type="dxa"/>
          </w:tcPr>
          <w:p w14:paraId="05B8BDAA" w14:textId="77777777" w:rsidR="009823CA" w:rsidRPr="00DF52EC" w:rsidRDefault="009823CA" w:rsidP="008F37D2">
            <w:pPr>
              <w:jc w:val="center"/>
              <w:rPr>
                <w:rFonts w:ascii="Times New Roman" w:hAnsi="Times New Roman" w:cs="Times New Roman"/>
                <w:i/>
                <w:iCs/>
                <w:sz w:val="24"/>
                <w:szCs w:val="24"/>
              </w:rPr>
            </w:pPr>
            <w:r>
              <w:rPr>
                <w:rFonts w:ascii="Times New Roman" w:hAnsi="Times New Roman" w:cs="Times New Roman"/>
                <w:i/>
                <w:iCs/>
                <w:sz w:val="24"/>
                <w:szCs w:val="24"/>
              </w:rPr>
              <w:t>P value</w:t>
            </w:r>
          </w:p>
        </w:tc>
      </w:tr>
      <w:tr w:rsidR="009823CA" w14:paraId="0D1B4D01" w14:textId="77777777" w:rsidTr="008F33C2">
        <w:trPr>
          <w:trHeight w:val="392"/>
        </w:trPr>
        <w:tc>
          <w:tcPr>
            <w:tcW w:w="3686" w:type="dxa"/>
          </w:tcPr>
          <w:p w14:paraId="0996122F" w14:textId="77777777" w:rsidR="009823CA" w:rsidRDefault="009823CA" w:rsidP="008F37D2">
            <w:pPr>
              <w:ind w:firstLineChars="100" w:firstLine="240"/>
              <w:jc w:val="left"/>
              <w:rPr>
                <w:rFonts w:ascii="Times New Roman" w:hAnsi="Times New Roman" w:cs="Times New Roman"/>
                <w:sz w:val="24"/>
                <w:szCs w:val="24"/>
              </w:rPr>
            </w:pPr>
            <w:r>
              <w:rPr>
                <w:rFonts w:ascii="Times New Roman" w:hAnsi="Times New Roman" w:cs="Times New Roman"/>
                <w:sz w:val="24"/>
                <w:szCs w:val="24"/>
              </w:rPr>
              <w:t>CNN vs pathologists</w:t>
            </w:r>
          </w:p>
        </w:tc>
        <w:tc>
          <w:tcPr>
            <w:tcW w:w="851" w:type="dxa"/>
          </w:tcPr>
          <w:p w14:paraId="5D4454E9" w14:textId="77777777" w:rsidR="009823CA" w:rsidRPr="004B3607" w:rsidRDefault="009823CA" w:rsidP="008F37D2">
            <w:pPr>
              <w:jc w:val="center"/>
              <w:rPr>
                <w:rFonts w:ascii="Times New Roman" w:hAnsi="Times New Roman" w:cs="Times New Roman"/>
                <w:sz w:val="24"/>
                <w:szCs w:val="24"/>
              </w:rPr>
            </w:pPr>
            <w:r w:rsidRPr="004B3607">
              <w:rPr>
                <w:rFonts w:ascii="Times New Roman" w:hAnsi="Times New Roman" w:cs="Times New Roman"/>
                <w:sz w:val="24"/>
                <w:szCs w:val="24"/>
              </w:rPr>
              <w:t>-</w:t>
            </w:r>
            <w:r w:rsidRPr="004B3607">
              <w:rPr>
                <w:rFonts w:ascii="Times New Roman" w:hAnsi="Times New Roman" w:cs="Times New Roman" w:hint="eastAsia"/>
                <w:sz w:val="24"/>
                <w:szCs w:val="24"/>
              </w:rPr>
              <w:t>0</w:t>
            </w:r>
            <w:r w:rsidRPr="004B3607">
              <w:rPr>
                <w:rFonts w:ascii="Times New Roman" w:hAnsi="Times New Roman" w:cs="Times New Roman"/>
                <w:sz w:val="24"/>
                <w:szCs w:val="24"/>
              </w:rPr>
              <w:t>.</w:t>
            </w:r>
            <w:r>
              <w:rPr>
                <w:rFonts w:ascii="Times New Roman" w:hAnsi="Times New Roman" w:cs="Times New Roman"/>
                <w:sz w:val="24"/>
                <w:szCs w:val="24"/>
              </w:rPr>
              <w:t>227</w:t>
            </w:r>
          </w:p>
        </w:tc>
        <w:tc>
          <w:tcPr>
            <w:tcW w:w="992" w:type="dxa"/>
          </w:tcPr>
          <w:p w14:paraId="217A658F" w14:textId="77777777" w:rsidR="009823CA" w:rsidRPr="004B3607" w:rsidRDefault="009823CA" w:rsidP="008F37D2">
            <w:pPr>
              <w:jc w:val="center"/>
              <w:rPr>
                <w:rFonts w:ascii="Times New Roman" w:hAnsi="Times New Roman" w:cs="Times New Roman"/>
                <w:sz w:val="24"/>
                <w:szCs w:val="24"/>
              </w:rPr>
            </w:pPr>
            <w:r w:rsidRPr="004B3607">
              <w:rPr>
                <w:rFonts w:ascii="Times New Roman" w:hAnsi="Times New Roman" w:cs="Times New Roman" w:hint="eastAsia"/>
                <w:sz w:val="24"/>
                <w:szCs w:val="24"/>
              </w:rPr>
              <w:t>0</w:t>
            </w:r>
            <w:r w:rsidRPr="004B3607">
              <w:rPr>
                <w:rFonts w:ascii="Times New Roman" w:hAnsi="Times New Roman" w:cs="Times New Roman"/>
                <w:sz w:val="24"/>
                <w:szCs w:val="24"/>
              </w:rPr>
              <w:t>.</w:t>
            </w:r>
            <w:r>
              <w:rPr>
                <w:rFonts w:ascii="Times New Roman" w:hAnsi="Times New Roman" w:cs="Times New Roman"/>
                <w:sz w:val="24"/>
                <w:szCs w:val="24"/>
              </w:rPr>
              <w:t>821</w:t>
            </w:r>
          </w:p>
        </w:tc>
        <w:tc>
          <w:tcPr>
            <w:tcW w:w="850" w:type="dxa"/>
          </w:tcPr>
          <w:p w14:paraId="6F96DC8A" w14:textId="77777777" w:rsidR="009823CA" w:rsidRPr="004B3607" w:rsidRDefault="009823CA" w:rsidP="008F37D2">
            <w:pPr>
              <w:jc w:val="center"/>
              <w:rPr>
                <w:rFonts w:ascii="Times New Roman" w:hAnsi="Times New Roman" w:cs="Times New Roman"/>
                <w:sz w:val="24"/>
                <w:szCs w:val="24"/>
              </w:rPr>
            </w:pPr>
            <w:r>
              <w:rPr>
                <w:rFonts w:ascii="Times New Roman" w:hAnsi="Times New Roman" w:cs="Times New Roman"/>
                <w:sz w:val="24"/>
                <w:szCs w:val="24"/>
              </w:rPr>
              <w:t>-0.540</w:t>
            </w:r>
          </w:p>
        </w:tc>
        <w:tc>
          <w:tcPr>
            <w:tcW w:w="996" w:type="dxa"/>
          </w:tcPr>
          <w:p w14:paraId="09977FD0" w14:textId="77777777" w:rsidR="009823CA" w:rsidRPr="004B3607" w:rsidRDefault="009823CA" w:rsidP="008F37D2">
            <w:pPr>
              <w:jc w:val="center"/>
              <w:rPr>
                <w:rFonts w:ascii="Times New Roman" w:hAnsi="Times New Roman" w:cs="Times New Roman"/>
                <w:sz w:val="24"/>
                <w:szCs w:val="24"/>
              </w:rPr>
            </w:pPr>
            <w:r w:rsidRPr="004B3607">
              <w:rPr>
                <w:rFonts w:ascii="Times New Roman" w:hAnsi="Times New Roman" w:cs="Times New Roman" w:hint="eastAsia"/>
                <w:sz w:val="24"/>
                <w:szCs w:val="24"/>
              </w:rPr>
              <w:t>0</w:t>
            </w:r>
            <w:r w:rsidRPr="004B3607">
              <w:rPr>
                <w:rFonts w:ascii="Times New Roman" w:hAnsi="Times New Roman" w:cs="Times New Roman"/>
                <w:sz w:val="24"/>
                <w:szCs w:val="24"/>
              </w:rPr>
              <w:t>.</w:t>
            </w:r>
            <w:r>
              <w:rPr>
                <w:rFonts w:ascii="Times New Roman" w:hAnsi="Times New Roman" w:cs="Times New Roman"/>
                <w:sz w:val="24"/>
                <w:szCs w:val="24"/>
              </w:rPr>
              <w:t>590</w:t>
            </w:r>
          </w:p>
        </w:tc>
        <w:tc>
          <w:tcPr>
            <w:tcW w:w="281" w:type="dxa"/>
          </w:tcPr>
          <w:p w14:paraId="140F14C6" w14:textId="77777777" w:rsidR="009823CA" w:rsidRPr="004B3607" w:rsidRDefault="009823CA" w:rsidP="008F37D2">
            <w:pPr>
              <w:jc w:val="center"/>
              <w:rPr>
                <w:rFonts w:ascii="Times New Roman" w:hAnsi="Times New Roman" w:cs="Times New Roman"/>
                <w:sz w:val="24"/>
                <w:szCs w:val="24"/>
              </w:rPr>
            </w:pPr>
          </w:p>
        </w:tc>
        <w:tc>
          <w:tcPr>
            <w:tcW w:w="841" w:type="dxa"/>
          </w:tcPr>
          <w:p w14:paraId="219CAAFA" w14:textId="77777777" w:rsidR="009823CA" w:rsidRPr="004B3607" w:rsidRDefault="009823CA" w:rsidP="008F37D2">
            <w:pPr>
              <w:jc w:val="center"/>
              <w:rPr>
                <w:rFonts w:ascii="Times New Roman" w:hAnsi="Times New Roman" w:cs="Times New Roman"/>
                <w:sz w:val="24"/>
                <w:szCs w:val="24"/>
              </w:rPr>
            </w:pPr>
            <w:r>
              <w:rPr>
                <w:rFonts w:ascii="Times New Roman" w:hAnsi="Times New Roman" w:cs="Times New Roman"/>
                <w:sz w:val="24"/>
                <w:szCs w:val="24"/>
              </w:rPr>
              <w:t>0.467</w:t>
            </w:r>
          </w:p>
        </w:tc>
        <w:tc>
          <w:tcPr>
            <w:tcW w:w="940" w:type="dxa"/>
          </w:tcPr>
          <w:p w14:paraId="1257F165" w14:textId="77777777" w:rsidR="009823CA" w:rsidRPr="004B3607" w:rsidRDefault="009823CA" w:rsidP="008F37D2">
            <w:pPr>
              <w:jc w:val="center"/>
              <w:rPr>
                <w:rFonts w:ascii="Times New Roman" w:hAnsi="Times New Roman" w:cs="Times New Roman"/>
                <w:sz w:val="24"/>
                <w:szCs w:val="24"/>
              </w:rPr>
            </w:pPr>
            <w:r w:rsidRPr="004B3607">
              <w:rPr>
                <w:rFonts w:ascii="Times New Roman" w:hAnsi="Times New Roman" w:cs="Times New Roman" w:hint="eastAsia"/>
                <w:sz w:val="24"/>
                <w:szCs w:val="24"/>
              </w:rPr>
              <w:t>0</w:t>
            </w:r>
            <w:r w:rsidRPr="004B3607">
              <w:rPr>
                <w:rFonts w:ascii="Times New Roman" w:hAnsi="Times New Roman" w:cs="Times New Roman"/>
                <w:sz w:val="24"/>
                <w:szCs w:val="24"/>
              </w:rPr>
              <w:t>.</w:t>
            </w:r>
            <w:r>
              <w:rPr>
                <w:rFonts w:ascii="Times New Roman" w:hAnsi="Times New Roman" w:cs="Times New Roman"/>
                <w:sz w:val="24"/>
                <w:szCs w:val="24"/>
              </w:rPr>
              <w:t>641</w:t>
            </w:r>
          </w:p>
        </w:tc>
        <w:tc>
          <w:tcPr>
            <w:tcW w:w="912" w:type="dxa"/>
          </w:tcPr>
          <w:p w14:paraId="52D4687C"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.738</w:t>
            </w:r>
          </w:p>
        </w:tc>
        <w:tc>
          <w:tcPr>
            <w:tcW w:w="992" w:type="dxa"/>
          </w:tcPr>
          <w:p w14:paraId="39B9511D"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.460</w:t>
            </w:r>
          </w:p>
        </w:tc>
        <w:tc>
          <w:tcPr>
            <w:tcW w:w="851" w:type="dxa"/>
          </w:tcPr>
          <w:p w14:paraId="156986E0"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sz w:val="24"/>
                <w:szCs w:val="24"/>
              </w:rPr>
              <w:t>1.055</w:t>
            </w:r>
          </w:p>
        </w:tc>
        <w:tc>
          <w:tcPr>
            <w:tcW w:w="992" w:type="dxa"/>
          </w:tcPr>
          <w:p w14:paraId="0C6801D7" w14:textId="77777777" w:rsidR="009823CA" w:rsidRDefault="009823CA" w:rsidP="008F37D2">
            <w:pPr>
              <w:jc w:val="center"/>
              <w:rPr>
                <w:rFonts w:ascii="Times New Roman" w:hAnsi="Times New Roman" w:cs="Times New Roman"/>
                <w:sz w:val="24"/>
                <w:szCs w:val="24"/>
              </w:rPr>
            </w:pPr>
            <w:r>
              <w:rPr>
                <w:rFonts w:ascii="Times New Roman" w:hAnsi="Times New Roman" w:cs="Times New Roman"/>
                <w:sz w:val="24"/>
                <w:szCs w:val="24"/>
              </w:rPr>
              <w:t>0.291</w:t>
            </w:r>
          </w:p>
        </w:tc>
      </w:tr>
    </w:tbl>
    <w:p w14:paraId="6B65E62B" w14:textId="42A3B08A" w:rsidR="009823CA" w:rsidRPr="004B3607" w:rsidRDefault="009823CA" w:rsidP="00D73C6B">
      <w:pPr>
        <w:widowControl/>
        <w:jc w:val="left"/>
        <w:rPr>
          <w:rFonts w:ascii="Times New Roman" w:hAnsi="Times New Roman" w:cs="Times New Roman"/>
          <w:sz w:val="24"/>
          <w:szCs w:val="24"/>
        </w:rPr>
      </w:pPr>
      <w:r>
        <w:rPr>
          <w:rFonts w:ascii="Times New Roman" w:hAnsi="Times New Roman" w:cs="Times New Roman"/>
          <w:sz w:val="24"/>
          <w:szCs w:val="24"/>
        </w:rPr>
        <w:t xml:space="preserve">Note: </w:t>
      </w:r>
      <w:bookmarkStart w:id="101" w:name="_Hlk90902270"/>
      <w:r>
        <w:rPr>
          <w:rFonts w:ascii="Times New Roman" w:hAnsi="Times New Roman" w:cs="Times New Roman"/>
          <w:kern w:val="0"/>
          <w:sz w:val="24"/>
          <w:szCs w:val="24"/>
        </w:rPr>
        <w:t>CNN-based classes derived from Model 3 (combin</w:t>
      </w:r>
      <w:r w:rsidR="00486CA2">
        <w:rPr>
          <w:rFonts w:ascii="Times New Roman" w:hAnsi="Times New Roman" w:cs="Times New Roman"/>
          <w:kern w:val="0"/>
          <w:sz w:val="24"/>
          <w:szCs w:val="24"/>
        </w:rPr>
        <w:t>ed</w:t>
      </w:r>
      <w:r>
        <w:rPr>
          <w:rFonts w:ascii="Times New Roman" w:hAnsi="Times New Roman" w:cs="Times New Roman"/>
          <w:kern w:val="0"/>
          <w:sz w:val="24"/>
          <w:szCs w:val="24"/>
        </w:rPr>
        <w:t xml:space="preserve"> with </w:t>
      </w:r>
      <w:r>
        <w:rPr>
          <w:rFonts w:ascii="Times New Roman" w:hAnsi="Times New Roman" w:cs="Times New Roman"/>
          <w:sz w:val="24"/>
          <w:szCs w:val="24"/>
        </w:rPr>
        <w:t>mesangial area</w:t>
      </w:r>
      <w:r w:rsidRPr="004C1167">
        <w:rPr>
          <w:rFonts w:ascii="Times New Roman" w:hAnsi="Times New Roman" w:cs="Times New Roman"/>
          <w:sz w:val="24"/>
          <w:szCs w:val="24"/>
        </w:rPr>
        <w:t xml:space="preserve"> </w:t>
      </w:r>
      <w:r>
        <w:rPr>
          <w:rFonts w:ascii="Times New Roman" w:hAnsi="Times New Roman" w:cs="Times New Roman"/>
          <w:sz w:val="24"/>
          <w:szCs w:val="24"/>
        </w:rPr>
        <w:t>fraction</w:t>
      </w:r>
      <w:r>
        <w:rPr>
          <w:rFonts w:ascii="Times New Roman" w:hAnsi="Times New Roman" w:cs="Times New Roman"/>
          <w:kern w:val="0"/>
          <w:sz w:val="24"/>
          <w:szCs w:val="24"/>
        </w:rPr>
        <w:t xml:space="preserve">). The Spearman r coefficient of CNN-based classes with pathologists-based classes was 0.836. </w:t>
      </w:r>
      <w:bookmarkEnd w:id="101"/>
    </w:p>
    <w:p w14:paraId="3F3BF269" w14:textId="77777777" w:rsidR="009823CA" w:rsidRDefault="009823CA" w:rsidP="00547E01">
      <w:pPr>
        <w:rPr>
          <w:rFonts w:ascii="Times New Roman" w:hAnsi="Times New Roman"/>
          <w:iCs/>
        </w:rPr>
      </w:pPr>
    </w:p>
    <w:p w14:paraId="79CF8A78" w14:textId="77777777" w:rsidR="009823CA" w:rsidRDefault="009823CA" w:rsidP="00547E01">
      <w:pPr>
        <w:rPr>
          <w:rFonts w:ascii="Times New Roman" w:hAnsi="Times New Roman"/>
          <w:iCs/>
        </w:rPr>
      </w:pPr>
    </w:p>
    <w:p w14:paraId="293CCAE0" w14:textId="77777777" w:rsidR="009823CA" w:rsidRPr="00D73C6B" w:rsidRDefault="009823CA" w:rsidP="00547E01">
      <w:pPr>
        <w:rPr>
          <w:rFonts w:ascii="Times New Roman" w:hAnsi="Times New Roman"/>
          <w:iCs/>
        </w:rPr>
      </w:pPr>
    </w:p>
    <w:p w14:paraId="0CAB837E" w14:textId="77777777" w:rsidR="00492A17" w:rsidRDefault="00492A17"/>
    <w:p w14:paraId="76675566" w14:textId="77777777" w:rsidR="00492A17" w:rsidRDefault="00492A17"/>
    <w:p w14:paraId="53E293B4" w14:textId="77777777" w:rsidR="00920C42" w:rsidRDefault="00920C42"/>
    <w:p w14:paraId="345CA34F" w14:textId="77777777" w:rsidR="00920C42" w:rsidRDefault="00920C42"/>
    <w:p w14:paraId="3C941C10" w14:textId="77777777" w:rsidR="00920C42" w:rsidRDefault="00920C42"/>
    <w:p w14:paraId="7E844868" w14:textId="77777777" w:rsidR="00920C42" w:rsidRDefault="00920C42"/>
    <w:p w14:paraId="6AAE732B" w14:textId="77777777" w:rsidR="00920C42" w:rsidRDefault="00920C42"/>
    <w:p w14:paraId="69727910" w14:textId="77777777" w:rsidR="00486CA2" w:rsidRDefault="00486CA2"/>
    <w:p w14:paraId="49596FAA" w14:textId="77777777" w:rsidR="00486CA2" w:rsidRDefault="00486CA2"/>
    <w:p w14:paraId="1A336EBC" w14:textId="77777777" w:rsidR="00486CA2" w:rsidRDefault="00486CA2"/>
    <w:p w14:paraId="2E7D2CDA" w14:textId="027F0D79" w:rsidR="00920C42" w:rsidRDefault="00920C42">
      <w:r>
        <w:lastRenderedPageBreak/>
        <w:t>Figure S1</w:t>
      </w:r>
    </w:p>
    <w:p w14:paraId="1C3FB8B0" w14:textId="73D5E7C3" w:rsidR="00BF3F76" w:rsidRDefault="00920C42">
      <w:r>
        <w:rPr>
          <w:noProof/>
        </w:rPr>
        <w:drawing>
          <wp:inline distT="0" distB="0" distL="0" distR="0" wp14:anchorId="1BD7260C" wp14:editId="3B638444">
            <wp:extent cx="2988310" cy="3488690"/>
            <wp:effectExtent l="0" t="0" r="2540" b="0"/>
            <wp:docPr id="120195866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88310" cy="3488690"/>
                    </a:xfrm>
                    <a:prstGeom prst="rect">
                      <a:avLst/>
                    </a:prstGeom>
                    <a:noFill/>
                    <a:ln>
                      <a:noFill/>
                    </a:ln>
                  </pic:spPr>
                </pic:pic>
              </a:graphicData>
            </a:graphic>
          </wp:inline>
        </w:drawing>
      </w:r>
      <w:r>
        <w:fldChar w:fldCharType="begin"/>
      </w:r>
      <w:r>
        <w:instrText xml:space="preserve"> ADDIN EN.REFLIST </w:instrText>
      </w:r>
      <w:r w:rsidR="00000000">
        <w:fldChar w:fldCharType="separate"/>
      </w:r>
      <w:r>
        <w:fldChar w:fldCharType="end"/>
      </w:r>
    </w:p>
    <w:sectPr w:rsidR="00BF3F76" w:rsidSect="00E71B4B">
      <w:pgSz w:w="16838" w:h="11906" w:orient="landscape"/>
      <w:pgMar w:top="1797" w:right="1440" w:bottom="1797" w:left="1440" w:header="851"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E734F1" w14:textId="77777777" w:rsidR="00E71B4B" w:rsidRDefault="00E71B4B" w:rsidP="002A46D8">
      <w:r>
        <w:separator/>
      </w:r>
    </w:p>
  </w:endnote>
  <w:endnote w:type="continuationSeparator" w:id="0">
    <w:p w14:paraId="0F8F7C19" w14:textId="77777777" w:rsidR="00E71B4B" w:rsidRDefault="00E71B4B" w:rsidP="002A46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12EE50" w14:textId="77777777" w:rsidR="00E71B4B" w:rsidRDefault="00E71B4B" w:rsidP="002A46D8">
      <w:r>
        <w:separator/>
      </w:r>
    </w:p>
  </w:footnote>
  <w:footnote w:type="continuationSeparator" w:id="0">
    <w:p w14:paraId="227AA0DC" w14:textId="77777777" w:rsidR="00E71B4B" w:rsidRDefault="00E71B4B" w:rsidP="002A46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6B6068"/>
    <w:multiLevelType w:val="hybridMultilevel"/>
    <w:tmpl w:val="03123E88"/>
    <w:lvl w:ilvl="0" w:tplc="234801B0">
      <w:start w:val="1"/>
      <w:numFmt w:val="decimal"/>
      <w:lvlText w:val="%1."/>
      <w:lvlJc w:val="left"/>
      <w:pPr>
        <w:ind w:left="420" w:hanging="4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8340283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CJASN&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dw5f5pxrdfze2ke0szp5a0xvpv0exsr20fxd&quot;&gt;My EndNote Library Copy&lt;record-ids&gt;&lt;item&gt;836&lt;/item&gt;&lt;/record-ids&gt;&lt;/item&gt;&lt;/Libraries&gt;"/>
  </w:docVars>
  <w:rsids>
    <w:rsidRoot w:val="009823CA"/>
    <w:rsid w:val="00076CB8"/>
    <w:rsid w:val="00096C84"/>
    <w:rsid w:val="000C6C7C"/>
    <w:rsid w:val="000D0263"/>
    <w:rsid w:val="000F063F"/>
    <w:rsid w:val="00115F57"/>
    <w:rsid w:val="001223A6"/>
    <w:rsid w:val="00170FC8"/>
    <w:rsid w:val="001C0DCC"/>
    <w:rsid w:val="00204859"/>
    <w:rsid w:val="00222D8E"/>
    <w:rsid w:val="002A46D8"/>
    <w:rsid w:val="002B2A33"/>
    <w:rsid w:val="002C17A5"/>
    <w:rsid w:val="0036130B"/>
    <w:rsid w:val="00363E48"/>
    <w:rsid w:val="003F6881"/>
    <w:rsid w:val="003F7C38"/>
    <w:rsid w:val="00430C11"/>
    <w:rsid w:val="00466A4D"/>
    <w:rsid w:val="004754D0"/>
    <w:rsid w:val="00486CA2"/>
    <w:rsid w:val="00492A17"/>
    <w:rsid w:val="004E01BA"/>
    <w:rsid w:val="0054680C"/>
    <w:rsid w:val="00573B08"/>
    <w:rsid w:val="005906C8"/>
    <w:rsid w:val="005B3F67"/>
    <w:rsid w:val="00635C9C"/>
    <w:rsid w:val="00671813"/>
    <w:rsid w:val="00685442"/>
    <w:rsid w:val="00766896"/>
    <w:rsid w:val="00776B09"/>
    <w:rsid w:val="00783C0A"/>
    <w:rsid w:val="007941C9"/>
    <w:rsid w:val="00795F9C"/>
    <w:rsid w:val="008111B0"/>
    <w:rsid w:val="0089403A"/>
    <w:rsid w:val="008D4A13"/>
    <w:rsid w:val="008D7C06"/>
    <w:rsid w:val="00920C42"/>
    <w:rsid w:val="009823CA"/>
    <w:rsid w:val="009866DA"/>
    <w:rsid w:val="009A0872"/>
    <w:rsid w:val="009D31FF"/>
    <w:rsid w:val="009E6815"/>
    <w:rsid w:val="00A15E7A"/>
    <w:rsid w:val="00A176E5"/>
    <w:rsid w:val="00A20E9C"/>
    <w:rsid w:val="00A30604"/>
    <w:rsid w:val="00A5516C"/>
    <w:rsid w:val="00A920D4"/>
    <w:rsid w:val="00AA7CD5"/>
    <w:rsid w:val="00B60061"/>
    <w:rsid w:val="00BE7F85"/>
    <w:rsid w:val="00BF1AF5"/>
    <w:rsid w:val="00BF3F76"/>
    <w:rsid w:val="00BF4C7F"/>
    <w:rsid w:val="00C0049F"/>
    <w:rsid w:val="00C12313"/>
    <w:rsid w:val="00C12EBA"/>
    <w:rsid w:val="00C22442"/>
    <w:rsid w:val="00C97C89"/>
    <w:rsid w:val="00CA59B0"/>
    <w:rsid w:val="00CD70FD"/>
    <w:rsid w:val="00D03CD5"/>
    <w:rsid w:val="00D76B96"/>
    <w:rsid w:val="00DE521D"/>
    <w:rsid w:val="00DF3A6A"/>
    <w:rsid w:val="00E7052F"/>
    <w:rsid w:val="00E71B4B"/>
    <w:rsid w:val="00EC6658"/>
    <w:rsid w:val="00ED343D"/>
    <w:rsid w:val="00F02EA0"/>
    <w:rsid w:val="00F77479"/>
    <w:rsid w:val="00FE7272"/>
    <w:rsid w:val="00FF22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1E0D81"/>
  <w15:chartTrackingRefBased/>
  <w15:docId w15:val="{F66B8F92-8497-4D07-84EC-C71EA7CD5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23C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823CA"/>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9823CA"/>
    <w:rPr>
      <w:sz w:val="18"/>
      <w:szCs w:val="18"/>
    </w:rPr>
  </w:style>
  <w:style w:type="paragraph" w:styleId="a5">
    <w:name w:val="footer"/>
    <w:basedOn w:val="a"/>
    <w:link w:val="a6"/>
    <w:uiPriority w:val="99"/>
    <w:unhideWhenUsed/>
    <w:rsid w:val="009823CA"/>
    <w:pPr>
      <w:tabs>
        <w:tab w:val="center" w:pos="4153"/>
        <w:tab w:val="right" w:pos="8306"/>
      </w:tabs>
      <w:snapToGrid w:val="0"/>
      <w:jc w:val="left"/>
    </w:pPr>
    <w:rPr>
      <w:sz w:val="18"/>
      <w:szCs w:val="18"/>
    </w:rPr>
  </w:style>
  <w:style w:type="character" w:customStyle="1" w:styleId="a6">
    <w:name w:val="页脚 字符"/>
    <w:basedOn w:val="a0"/>
    <w:link w:val="a5"/>
    <w:uiPriority w:val="99"/>
    <w:rsid w:val="009823CA"/>
    <w:rPr>
      <w:sz w:val="18"/>
      <w:szCs w:val="18"/>
    </w:rPr>
  </w:style>
  <w:style w:type="table" w:styleId="a7">
    <w:name w:val="Table Grid"/>
    <w:basedOn w:val="a1"/>
    <w:uiPriority w:val="39"/>
    <w:qFormat/>
    <w:rsid w:val="00982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laceholder Text"/>
    <w:basedOn w:val="a0"/>
    <w:uiPriority w:val="99"/>
    <w:semiHidden/>
    <w:rsid w:val="009823CA"/>
    <w:rPr>
      <w:color w:val="808080"/>
    </w:rPr>
  </w:style>
  <w:style w:type="paragraph" w:styleId="a9">
    <w:name w:val="Revision"/>
    <w:hidden/>
    <w:uiPriority w:val="99"/>
    <w:semiHidden/>
    <w:rsid w:val="009823CA"/>
  </w:style>
  <w:style w:type="character" w:styleId="aa">
    <w:name w:val="annotation reference"/>
    <w:basedOn w:val="a0"/>
    <w:uiPriority w:val="99"/>
    <w:semiHidden/>
    <w:unhideWhenUsed/>
    <w:rsid w:val="009823CA"/>
    <w:rPr>
      <w:sz w:val="21"/>
      <w:szCs w:val="21"/>
    </w:rPr>
  </w:style>
  <w:style w:type="paragraph" w:styleId="ab">
    <w:name w:val="annotation text"/>
    <w:basedOn w:val="a"/>
    <w:link w:val="ac"/>
    <w:uiPriority w:val="99"/>
    <w:semiHidden/>
    <w:unhideWhenUsed/>
    <w:rsid w:val="009823CA"/>
    <w:pPr>
      <w:jc w:val="left"/>
    </w:pPr>
  </w:style>
  <w:style w:type="character" w:customStyle="1" w:styleId="ac">
    <w:name w:val="批注文字 字符"/>
    <w:basedOn w:val="a0"/>
    <w:link w:val="ab"/>
    <w:uiPriority w:val="99"/>
    <w:semiHidden/>
    <w:rsid w:val="009823CA"/>
  </w:style>
  <w:style w:type="paragraph" w:styleId="ad">
    <w:name w:val="annotation subject"/>
    <w:basedOn w:val="ab"/>
    <w:next w:val="ab"/>
    <w:link w:val="ae"/>
    <w:uiPriority w:val="99"/>
    <w:semiHidden/>
    <w:unhideWhenUsed/>
    <w:rsid w:val="009823CA"/>
    <w:rPr>
      <w:b/>
      <w:bCs/>
    </w:rPr>
  </w:style>
  <w:style w:type="character" w:customStyle="1" w:styleId="ae">
    <w:name w:val="批注主题 字符"/>
    <w:basedOn w:val="ac"/>
    <w:link w:val="ad"/>
    <w:uiPriority w:val="99"/>
    <w:semiHidden/>
    <w:rsid w:val="009823CA"/>
    <w:rPr>
      <w:b/>
      <w:bCs/>
    </w:rPr>
  </w:style>
  <w:style w:type="paragraph" w:customStyle="1" w:styleId="EndNoteBibliographyTitle">
    <w:name w:val="EndNote Bibliography Title"/>
    <w:basedOn w:val="a"/>
    <w:link w:val="EndNoteBibliographyTitle0"/>
    <w:rsid w:val="009823CA"/>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9823CA"/>
    <w:rPr>
      <w:rFonts w:ascii="等线" w:eastAsia="等线" w:hAnsi="等线"/>
      <w:noProof/>
      <w:sz w:val="20"/>
    </w:rPr>
  </w:style>
  <w:style w:type="paragraph" w:customStyle="1" w:styleId="EndNoteBibliography">
    <w:name w:val="EndNote Bibliography"/>
    <w:basedOn w:val="a"/>
    <w:link w:val="EndNoteBibliography0"/>
    <w:rsid w:val="009823CA"/>
    <w:rPr>
      <w:rFonts w:ascii="等线" w:eastAsia="等线" w:hAnsi="等线"/>
      <w:noProof/>
      <w:sz w:val="20"/>
    </w:rPr>
  </w:style>
  <w:style w:type="character" w:customStyle="1" w:styleId="EndNoteBibliography0">
    <w:name w:val="EndNote Bibliography 字符"/>
    <w:basedOn w:val="a0"/>
    <w:link w:val="EndNoteBibliography"/>
    <w:rsid w:val="009823CA"/>
    <w:rPr>
      <w:rFonts w:ascii="等线" w:eastAsia="等线" w:hAnsi="等线"/>
      <w:noProof/>
      <w:sz w:val="20"/>
    </w:rPr>
  </w:style>
  <w:style w:type="character" w:styleId="af">
    <w:name w:val="Hyperlink"/>
    <w:basedOn w:val="a0"/>
    <w:uiPriority w:val="99"/>
    <w:unhideWhenUsed/>
    <w:rsid w:val="009823CA"/>
    <w:rPr>
      <w:color w:val="0563C1" w:themeColor="hyperlink"/>
      <w:u w:val="single"/>
    </w:rPr>
  </w:style>
  <w:style w:type="character" w:styleId="af0">
    <w:name w:val="Unresolved Mention"/>
    <w:basedOn w:val="a0"/>
    <w:uiPriority w:val="99"/>
    <w:semiHidden/>
    <w:unhideWhenUsed/>
    <w:rsid w:val="009823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3107</TotalTime>
  <Pages>20</Pages>
  <Words>2902</Words>
  <Characters>16626</Characters>
  <Application>Microsoft Office Word</Application>
  <DocSecurity>0</DocSecurity>
  <Lines>1066</Lines>
  <Paragraphs>754</Paragraphs>
  <ScaleCrop>false</ScaleCrop>
  <Company/>
  <LinksUpToDate>false</LinksUpToDate>
  <CharactersWithSpaces>18834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 qun</dc:creator>
  <cp:keywords/>
  <dc:description/>
  <cp:lastModifiedBy>qun lei</cp:lastModifiedBy>
  <cp:revision>139</cp:revision>
  <dcterms:created xsi:type="dcterms:W3CDTF">2022-02-28T03:12:00Z</dcterms:created>
  <dcterms:modified xsi:type="dcterms:W3CDTF">2024-03-02T12:38:00Z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5d20a6bc86c85aa5ad661ee532c5094cd14be95db0abd516e16f64c3c2f28d79</vt:lpwstr>
  </property>
</Properties>
</file>