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891407" w14:textId="30008157" w:rsidR="001B100E" w:rsidRDefault="0051211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211D">
        <w:rPr>
          <w:rFonts w:ascii="Times New Roman" w:hAnsi="Times New Roman" w:cs="Times New Roman"/>
          <w:b/>
          <w:bCs/>
          <w:sz w:val="24"/>
          <w:szCs w:val="24"/>
        </w:rPr>
        <w:t>Table S3. Demographics of patients with idiopathic pulmonary arterial hypertension</w:t>
      </w:r>
    </w:p>
    <w:p w14:paraId="73130479" w14:textId="77777777" w:rsidR="0051211D" w:rsidRPr="0051211D" w:rsidRDefault="0051211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53"/>
        <w:gridCol w:w="4153"/>
      </w:tblGrid>
      <w:tr w:rsidR="001B100E" w:rsidRPr="0051211D" w14:paraId="50EC8E00" w14:textId="77777777" w:rsidTr="00BC1BE7">
        <w:trPr>
          <w:trHeight w:val="537"/>
        </w:trPr>
        <w:tc>
          <w:tcPr>
            <w:tcW w:w="25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2548ED18" w14:textId="77777777" w:rsidR="001B100E" w:rsidRPr="0051211D" w:rsidRDefault="001B100E" w:rsidP="00BC1BE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bookmarkStart w:id="0" w:name="_Hlk164476104"/>
          </w:p>
        </w:tc>
        <w:tc>
          <w:tcPr>
            <w:tcW w:w="25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9BC894F" w14:textId="77777777" w:rsidR="001B100E" w:rsidRPr="0051211D" w:rsidRDefault="001B100E" w:rsidP="00BC1BE7">
            <w:pPr>
              <w:widowControl/>
              <w:spacing w:line="400" w:lineRule="exact"/>
              <w:ind w:firstLineChars="100" w:firstLine="24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bCs/>
                <w:sz w:val="24"/>
                <w:szCs w:val="24"/>
                <w14:ligatures w14:val="none"/>
              </w:rPr>
              <w:t>IPAH (n=24)</w:t>
            </w:r>
          </w:p>
        </w:tc>
      </w:tr>
      <w:tr w:rsidR="001B100E" w:rsidRPr="0051211D" w14:paraId="2B54D672" w14:textId="77777777" w:rsidTr="00BC1BE7">
        <w:trPr>
          <w:trHeight w:val="537"/>
        </w:trPr>
        <w:tc>
          <w:tcPr>
            <w:tcW w:w="2500" w:type="pct"/>
            <w:tcBorders>
              <w:top w:val="single" w:sz="6" w:space="0" w:color="auto"/>
            </w:tcBorders>
          </w:tcPr>
          <w:p w14:paraId="1E10869F" w14:textId="77777777" w:rsidR="001B100E" w:rsidRPr="0051211D" w:rsidRDefault="001B100E" w:rsidP="00BC1BE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Age (years)</w:t>
            </w:r>
          </w:p>
        </w:tc>
        <w:tc>
          <w:tcPr>
            <w:tcW w:w="2500" w:type="pct"/>
            <w:tcBorders>
              <w:top w:val="single" w:sz="6" w:space="0" w:color="auto"/>
            </w:tcBorders>
          </w:tcPr>
          <w:p w14:paraId="7B093575" w14:textId="77777777" w:rsidR="001B100E" w:rsidRPr="0051211D" w:rsidRDefault="001B100E" w:rsidP="00BC1BE7">
            <w:pPr>
              <w:widowControl/>
              <w:spacing w:line="400" w:lineRule="exact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45.92 ± 2.77</w:t>
            </w:r>
          </w:p>
        </w:tc>
      </w:tr>
      <w:tr w:rsidR="001B100E" w:rsidRPr="0051211D" w14:paraId="478D407F" w14:textId="77777777" w:rsidTr="00BC1BE7">
        <w:trPr>
          <w:trHeight w:val="537"/>
        </w:trPr>
        <w:tc>
          <w:tcPr>
            <w:tcW w:w="2500" w:type="pct"/>
          </w:tcPr>
          <w:p w14:paraId="70B3A083" w14:textId="77777777" w:rsidR="001B100E" w:rsidRPr="0051211D" w:rsidRDefault="001B100E" w:rsidP="00BC1BE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Female</w:t>
            </w:r>
          </w:p>
        </w:tc>
        <w:tc>
          <w:tcPr>
            <w:tcW w:w="2500" w:type="pct"/>
          </w:tcPr>
          <w:p w14:paraId="3621BE45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18 (75.0%)</w:t>
            </w:r>
          </w:p>
        </w:tc>
      </w:tr>
      <w:tr w:rsidR="001B100E" w:rsidRPr="0051211D" w14:paraId="5634A816" w14:textId="77777777" w:rsidTr="00BC1BE7">
        <w:trPr>
          <w:trHeight w:val="537"/>
        </w:trPr>
        <w:tc>
          <w:tcPr>
            <w:tcW w:w="2500" w:type="pct"/>
          </w:tcPr>
          <w:p w14:paraId="10F02367" w14:textId="77777777" w:rsidR="001B100E" w:rsidRPr="0051211D" w:rsidRDefault="001B100E" w:rsidP="00BC1BE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Pulmonary hemodynamics</w:t>
            </w:r>
          </w:p>
        </w:tc>
        <w:tc>
          <w:tcPr>
            <w:tcW w:w="2500" w:type="pct"/>
          </w:tcPr>
          <w:p w14:paraId="678AE308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</w:p>
        </w:tc>
      </w:tr>
      <w:tr w:rsidR="001B100E" w:rsidRPr="0051211D" w14:paraId="5621F8AC" w14:textId="77777777" w:rsidTr="00BC1BE7">
        <w:trPr>
          <w:trHeight w:val="537"/>
        </w:trPr>
        <w:tc>
          <w:tcPr>
            <w:tcW w:w="2500" w:type="pct"/>
          </w:tcPr>
          <w:p w14:paraId="3D212956" w14:textId="77777777" w:rsidR="001B100E" w:rsidRPr="0051211D" w:rsidRDefault="001B100E" w:rsidP="00BC1BE7">
            <w:pPr>
              <w:widowControl/>
              <w:spacing w:line="400" w:lineRule="exact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mPAP</w:t>
            </w:r>
            <w:proofErr w:type="spellEnd"/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 (mmHg)</w:t>
            </w:r>
          </w:p>
        </w:tc>
        <w:tc>
          <w:tcPr>
            <w:tcW w:w="2500" w:type="pct"/>
          </w:tcPr>
          <w:p w14:paraId="3C3B9DD0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50.00 (47.00-59.25)</w:t>
            </w:r>
          </w:p>
        </w:tc>
      </w:tr>
      <w:tr w:rsidR="001B100E" w:rsidRPr="0051211D" w14:paraId="168A20E3" w14:textId="77777777" w:rsidTr="00BC1BE7">
        <w:trPr>
          <w:trHeight w:val="537"/>
        </w:trPr>
        <w:tc>
          <w:tcPr>
            <w:tcW w:w="2500" w:type="pct"/>
          </w:tcPr>
          <w:p w14:paraId="704DBC97" w14:textId="77777777" w:rsidR="001B100E" w:rsidRPr="0051211D" w:rsidRDefault="001B100E" w:rsidP="00BC1BE7">
            <w:pPr>
              <w:widowControl/>
              <w:spacing w:line="400" w:lineRule="exact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PVR (Wood Units)</w:t>
            </w:r>
          </w:p>
        </w:tc>
        <w:tc>
          <w:tcPr>
            <w:tcW w:w="2500" w:type="pct"/>
          </w:tcPr>
          <w:p w14:paraId="7148F273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10.53 ± 1.10</w:t>
            </w:r>
          </w:p>
        </w:tc>
      </w:tr>
      <w:tr w:rsidR="001B100E" w:rsidRPr="0051211D" w14:paraId="546E2D9B" w14:textId="77777777" w:rsidTr="00BC1BE7">
        <w:trPr>
          <w:trHeight w:val="537"/>
        </w:trPr>
        <w:tc>
          <w:tcPr>
            <w:tcW w:w="2500" w:type="pct"/>
          </w:tcPr>
          <w:p w14:paraId="4C1C68B9" w14:textId="77777777" w:rsidR="001B100E" w:rsidRPr="0051211D" w:rsidRDefault="001B100E" w:rsidP="00BC1BE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Histopathological index</w:t>
            </w:r>
          </w:p>
        </w:tc>
        <w:tc>
          <w:tcPr>
            <w:tcW w:w="2500" w:type="pct"/>
          </w:tcPr>
          <w:p w14:paraId="78EA6D40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</w:p>
        </w:tc>
      </w:tr>
      <w:tr w:rsidR="001B100E" w:rsidRPr="0051211D" w14:paraId="62BD500D" w14:textId="77777777" w:rsidTr="00BC1BE7">
        <w:trPr>
          <w:trHeight w:val="537"/>
        </w:trPr>
        <w:tc>
          <w:tcPr>
            <w:tcW w:w="2500" w:type="pct"/>
          </w:tcPr>
          <w:p w14:paraId="21D868CE" w14:textId="77777777" w:rsidR="001B100E" w:rsidRPr="0051211D" w:rsidRDefault="001B100E" w:rsidP="00BC1BE7">
            <w:pPr>
              <w:widowControl/>
              <w:spacing w:line="400" w:lineRule="exact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Inflammatory score</w:t>
            </w:r>
          </w:p>
        </w:tc>
        <w:tc>
          <w:tcPr>
            <w:tcW w:w="2500" w:type="pct"/>
          </w:tcPr>
          <w:p w14:paraId="063963FB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0.60 (0.26-0.74)</w:t>
            </w:r>
          </w:p>
        </w:tc>
      </w:tr>
      <w:tr w:rsidR="001B100E" w:rsidRPr="0051211D" w14:paraId="1189C09D" w14:textId="77777777" w:rsidTr="00BC1BE7">
        <w:trPr>
          <w:trHeight w:val="537"/>
        </w:trPr>
        <w:tc>
          <w:tcPr>
            <w:tcW w:w="2500" w:type="pct"/>
          </w:tcPr>
          <w:p w14:paraId="13B4E196" w14:textId="77777777" w:rsidR="001B100E" w:rsidRPr="0051211D" w:rsidRDefault="001B100E" w:rsidP="00BC1BE7">
            <w:pPr>
              <w:widowControl/>
              <w:spacing w:line="400" w:lineRule="exact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Adventitia thickness</w:t>
            </w:r>
          </w:p>
        </w:tc>
        <w:tc>
          <w:tcPr>
            <w:tcW w:w="2500" w:type="pct"/>
          </w:tcPr>
          <w:p w14:paraId="1D3EE952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0.17 ± 0.01</w:t>
            </w:r>
          </w:p>
        </w:tc>
      </w:tr>
      <w:tr w:rsidR="001B100E" w:rsidRPr="0051211D" w14:paraId="5A696932" w14:textId="77777777" w:rsidTr="00BC1BE7">
        <w:trPr>
          <w:trHeight w:val="537"/>
        </w:trPr>
        <w:tc>
          <w:tcPr>
            <w:tcW w:w="2500" w:type="pct"/>
          </w:tcPr>
          <w:p w14:paraId="6CAF07FF" w14:textId="77777777" w:rsidR="001B100E" w:rsidRPr="0051211D" w:rsidRDefault="001B100E" w:rsidP="00BC1BE7">
            <w:pPr>
              <w:widowControl/>
              <w:spacing w:line="400" w:lineRule="exact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 xml:space="preserve">Media thickness </w:t>
            </w:r>
          </w:p>
        </w:tc>
        <w:tc>
          <w:tcPr>
            <w:tcW w:w="2500" w:type="pct"/>
          </w:tcPr>
          <w:p w14:paraId="11D2ADFC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0.14 ± 0.01</w:t>
            </w:r>
          </w:p>
        </w:tc>
      </w:tr>
      <w:tr w:rsidR="001B100E" w:rsidRPr="0051211D" w14:paraId="71DBBFD8" w14:textId="77777777" w:rsidTr="00BC1BE7">
        <w:trPr>
          <w:trHeight w:val="537"/>
        </w:trPr>
        <w:tc>
          <w:tcPr>
            <w:tcW w:w="2500" w:type="pct"/>
            <w:tcBorders>
              <w:bottom w:val="nil"/>
            </w:tcBorders>
          </w:tcPr>
          <w:p w14:paraId="18F59C67" w14:textId="77777777" w:rsidR="001B100E" w:rsidRPr="0051211D" w:rsidRDefault="001B100E" w:rsidP="00BC1BE7">
            <w:pPr>
              <w:widowControl/>
              <w:spacing w:line="400" w:lineRule="exact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Intima thickness</w:t>
            </w:r>
          </w:p>
        </w:tc>
        <w:tc>
          <w:tcPr>
            <w:tcW w:w="2500" w:type="pct"/>
            <w:tcBorders>
              <w:bottom w:val="nil"/>
            </w:tcBorders>
          </w:tcPr>
          <w:p w14:paraId="217DCADA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0.33 ± 0.25</w:t>
            </w:r>
          </w:p>
        </w:tc>
      </w:tr>
      <w:tr w:rsidR="001B100E" w:rsidRPr="0051211D" w14:paraId="777DCC99" w14:textId="77777777" w:rsidTr="00BC1BE7">
        <w:trPr>
          <w:trHeight w:val="537"/>
        </w:trPr>
        <w:tc>
          <w:tcPr>
            <w:tcW w:w="25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5BB995" w14:textId="77777777" w:rsidR="001B100E" w:rsidRPr="0051211D" w:rsidRDefault="001B100E" w:rsidP="00BC1BE7">
            <w:pPr>
              <w:widowControl/>
              <w:spacing w:line="400" w:lineRule="exact"/>
              <w:ind w:firstLineChars="100" w:firstLine="240"/>
              <w:jc w:val="left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Total thickness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EB4332" w14:textId="77777777" w:rsidR="001B100E" w:rsidRPr="0051211D" w:rsidRDefault="001B100E" w:rsidP="00BC1BE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51211D">
              <w:rPr>
                <w:rFonts w:ascii="Times New Roman" w:hAnsi="Times New Roman" w:cs="Times New Roman"/>
                <w:sz w:val="24"/>
                <w:szCs w:val="24"/>
                <w:lang w:val="zh-CN"/>
                <w14:ligatures w14:val="none"/>
              </w:rPr>
              <w:t>0.81 ± 0.30</w:t>
            </w:r>
          </w:p>
        </w:tc>
      </w:tr>
    </w:tbl>
    <w:bookmarkEnd w:id="0"/>
    <w:p w14:paraId="7BDDF4B1" w14:textId="3356EB05" w:rsidR="001B100E" w:rsidRPr="0051211D" w:rsidRDefault="001B100E" w:rsidP="001B100E">
      <w:pPr>
        <w:rPr>
          <w:sz w:val="24"/>
          <w:szCs w:val="24"/>
        </w:rPr>
      </w:pPr>
      <w:r w:rsidRPr="0051211D">
        <w:rPr>
          <w:rFonts w:ascii="Times New Roman" w:hAnsi="Times New Roman" w:cs="Times New Roman"/>
          <w:sz w:val="24"/>
          <w:szCs w:val="24"/>
        </w:rPr>
        <w:t xml:space="preserve">Abbreviations: IPAH: idiopathic pulmonary arterial hypertension; </w:t>
      </w:r>
      <w:proofErr w:type="spellStart"/>
      <w:r w:rsidRPr="0051211D">
        <w:rPr>
          <w:rFonts w:ascii="Times New Roman" w:hAnsi="Times New Roman" w:cs="Times New Roman"/>
          <w:sz w:val="24"/>
          <w:szCs w:val="24"/>
        </w:rPr>
        <w:t>mPAP</w:t>
      </w:r>
      <w:proofErr w:type="spellEnd"/>
      <w:r w:rsidRPr="0051211D">
        <w:rPr>
          <w:rFonts w:ascii="Times New Roman" w:hAnsi="Times New Roman" w:cs="Times New Roman"/>
          <w:sz w:val="24"/>
          <w:szCs w:val="24"/>
        </w:rPr>
        <w:t>: mean pulmonary artery pressure; PVR: pulmonary vascular resistance</w:t>
      </w:r>
      <w:r w:rsidRPr="0051211D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1B100E" w:rsidRPr="00512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7AwMTQxMrM0tLQwMTBU0lEKTi0uzszPAykwrAUAv9FeFSwAAAA="/>
  </w:docVars>
  <w:rsids>
    <w:rsidRoot w:val="001B100E"/>
    <w:rsid w:val="001B100E"/>
    <w:rsid w:val="0051211D"/>
    <w:rsid w:val="005129C6"/>
    <w:rsid w:val="00E1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5BCE8"/>
  <w15:chartTrackingRefBased/>
  <w15:docId w15:val="{36F78C10-7717-48A1-91C1-79D1C253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0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lxc</dc:creator>
  <cp:keywords/>
  <dc:description/>
  <cp:lastModifiedBy>Li xincheng</cp:lastModifiedBy>
  <cp:revision>2</cp:revision>
  <dcterms:created xsi:type="dcterms:W3CDTF">2024-05-22T08:51:00Z</dcterms:created>
  <dcterms:modified xsi:type="dcterms:W3CDTF">2024-05-22T08:51:00Z</dcterms:modified>
</cp:coreProperties>
</file>