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789705" w14:textId="6E8FDE8D" w:rsidR="00820C7F" w:rsidRPr="00EF7F1A" w:rsidRDefault="00820C7F" w:rsidP="00820C7F">
      <w:pPr>
        <w:spacing w:line="480" w:lineRule="auto"/>
        <w:jc w:val="center"/>
        <w:rPr>
          <w:rFonts w:ascii="Times New Roman" w:hAnsi="Times New Roman" w:cs="Times New Roman"/>
          <w:b/>
          <w:bCs/>
          <w:sz w:val="32"/>
          <w:szCs w:val="36"/>
        </w:rPr>
      </w:pPr>
      <w:r w:rsidRPr="00EF7F1A">
        <w:rPr>
          <w:rFonts w:ascii="Times New Roman" w:hAnsi="Times New Roman" w:cs="Times New Roman"/>
          <w:b/>
          <w:bCs/>
          <w:sz w:val="32"/>
          <w:szCs w:val="36"/>
        </w:rPr>
        <w:t xml:space="preserve">Supplementary </w:t>
      </w:r>
      <w:r w:rsidRPr="00EF7F1A">
        <w:rPr>
          <w:rFonts w:ascii="Times New Roman" w:hAnsi="Times New Roman" w:cs="Times New Roman" w:hint="eastAsia"/>
          <w:b/>
          <w:bCs/>
          <w:sz w:val="32"/>
          <w:szCs w:val="36"/>
        </w:rPr>
        <w:t>M</w:t>
      </w:r>
      <w:r w:rsidRPr="00EF7F1A">
        <w:rPr>
          <w:rFonts w:ascii="Times New Roman" w:hAnsi="Times New Roman" w:cs="Times New Roman"/>
          <w:b/>
          <w:bCs/>
          <w:sz w:val="32"/>
          <w:szCs w:val="36"/>
        </w:rPr>
        <w:t xml:space="preserve">aterial </w:t>
      </w:r>
      <w:r w:rsidRPr="00EF7F1A">
        <w:rPr>
          <w:rFonts w:ascii="Times New Roman" w:hAnsi="Times New Roman" w:cs="Times New Roman" w:hint="eastAsia"/>
          <w:b/>
          <w:bCs/>
          <w:sz w:val="32"/>
          <w:szCs w:val="36"/>
        </w:rPr>
        <w:t>I</w:t>
      </w:r>
      <w:r w:rsidRPr="00EF7F1A">
        <w:rPr>
          <w:rFonts w:ascii="Times New Roman" w:hAnsi="Times New Roman" w:cs="Times New Roman"/>
          <w:b/>
          <w:bCs/>
          <w:sz w:val="32"/>
          <w:szCs w:val="36"/>
        </w:rPr>
        <w:t>nformation</w:t>
      </w:r>
    </w:p>
    <w:p w14:paraId="0D67B632" w14:textId="1C61F700" w:rsidR="00B56B55" w:rsidRDefault="00B56B55" w:rsidP="00B56B55">
      <w:pPr>
        <w:spacing w:line="480" w:lineRule="auto"/>
        <w:rPr>
          <w:rFonts w:ascii="Times New Roman" w:eastAsia="等线" w:hAnsi="Times New Roman" w:cs="Times New Roman" w:hint="eastAsia"/>
          <w:b/>
          <w:bCs/>
          <w:sz w:val="24"/>
          <w:szCs w:val="24"/>
        </w:rPr>
      </w:pPr>
      <w:r w:rsidRPr="00EE3111">
        <w:rPr>
          <w:rFonts w:ascii="Times New Roman" w:eastAsia="等线" w:hAnsi="Times New Roman" w:cs="Times New Roman"/>
          <w:b/>
          <w:bCs/>
          <w:sz w:val="24"/>
          <w:szCs w:val="24"/>
        </w:rPr>
        <w:t>Additional file 1: Table S1</w:t>
      </w:r>
      <w:r w:rsidR="00820C7F">
        <w:rPr>
          <w:rFonts w:ascii="Times New Roman" w:eastAsia="等线" w:hAnsi="Times New Roman" w:cs="Times New Roman" w:hint="eastAsia"/>
          <w:b/>
          <w:bCs/>
          <w:sz w:val="24"/>
          <w:szCs w:val="24"/>
        </w:rPr>
        <w:t>.</w:t>
      </w:r>
    </w:p>
    <w:p w14:paraId="5EC5417A" w14:textId="77777777" w:rsidR="00B56B55" w:rsidRPr="00A269C2" w:rsidRDefault="00B56B55" w:rsidP="00B56B55">
      <w:pPr>
        <w:spacing w:line="480" w:lineRule="auto"/>
        <w:rPr>
          <w:rFonts w:ascii="Times New Roman" w:eastAsia="等线" w:hAnsi="Times New Roman" w:cs="Times New Roman"/>
          <w:b/>
          <w:bCs/>
          <w:sz w:val="24"/>
          <w:szCs w:val="24"/>
        </w:rPr>
      </w:pPr>
      <w:r w:rsidRPr="00A269C2">
        <w:rPr>
          <w:rFonts w:ascii="Times New Roman" w:eastAsia="等线" w:hAnsi="Times New Roman" w:cs="Times New Roman"/>
          <w:sz w:val="24"/>
          <w:szCs w:val="24"/>
        </w:rPr>
        <w:t xml:space="preserve">The information </w:t>
      </w:r>
      <w:r w:rsidRPr="00B56B55">
        <w:rPr>
          <w:rFonts w:ascii="Times New Roman" w:eastAsia="等线" w:hAnsi="Times New Roman" w:cs="Times New Roman"/>
          <w:sz w:val="24"/>
          <w:szCs w:val="24"/>
        </w:rPr>
        <w:t>and metadata</w:t>
      </w:r>
      <w:r>
        <w:rPr>
          <w:rFonts w:ascii="Times New Roman" w:eastAsia="等线" w:hAnsi="Times New Roman" w:cs="Times New Roman"/>
          <w:sz w:val="24"/>
          <w:szCs w:val="24"/>
        </w:rPr>
        <w:t xml:space="preserve"> </w:t>
      </w:r>
      <w:r w:rsidRPr="00A269C2">
        <w:rPr>
          <w:rFonts w:ascii="Times New Roman" w:eastAsia="等线" w:hAnsi="Times New Roman" w:cs="Times New Roman"/>
          <w:sz w:val="24"/>
          <w:szCs w:val="24"/>
        </w:rPr>
        <w:t>regarding the sequencing datasets</w:t>
      </w:r>
      <w:r>
        <w:rPr>
          <w:rFonts w:ascii="Times New Roman" w:eastAsia="等线" w:hAnsi="Times New Roman" w:cs="Times New Roman" w:hint="eastAsia"/>
          <w:sz w:val="24"/>
          <w:szCs w:val="24"/>
        </w:rPr>
        <w:t>.</w:t>
      </w:r>
    </w:p>
    <w:p w14:paraId="506DD0B1" w14:textId="7FC4FCF0" w:rsidR="00B56B55" w:rsidRPr="00EE3111" w:rsidRDefault="00B56B55" w:rsidP="00B56B55">
      <w:pPr>
        <w:spacing w:line="480" w:lineRule="auto"/>
        <w:rPr>
          <w:rFonts w:ascii="Times New Roman" w:eastAsia="等线" w:hAnsi="Times New Roman" w:cs="Times New Roman"/>
          <w:b/>
          <w:bCs/>
          <w:sz w:val="24"/>
          <w:szCs w:val="24"/>
        </w:rPr>
      </w:pPr>
      <w:bookmarkStart w:id="0" w:name="_Hlk164525904"/>
      <w:r w:rsidRPr="00EE3111">
        <w:rPr>
          <w:rFonts w:ascii="Times New Roman" w:eastAsia="等线" w:hAnsi="Times New Roman" w:cs="Times New Roman"/>
          <w:b/>
          <w:bCs/>
          <w:sz w:val="24"/>
          <w:szCs w:val="24"/>
        </w:rPr>
        <w:t xml:space="preserve">Additional file </w:t>
      </w:r>
      <w:r>
        <w:rPr>
          <w:rFonts w:ascii="Times New Roman" w:eastAsia="等线" w:hAnsi="Times New Roman" w:cs="Times New Roman" w:hint="eastAsia"/>
          <w:b/>
          <w:bCs/>
          <w:sz w:val="24"/>
          <w:szCs w:val="24"/>
        </w:rPr>
        <w:t>2</w:t>
      </w:r>
      <w:r w:rsidRPr="00EE3111">
        <w:rPr>
          <w:rFonts w:ascii="Times New Roman" w:eastAsia="等线" w:hAnsi="Times New Roman" w:cs="Times New Roman"/>
          <w:b/>
          <w:bCs/>
          <w:sz w:val="24"/>
          <w:szCs w:val="24"/>
        </w:rPr>
        <w:t xml:space="preserve">: </w:t>
      </w:r>
      <w:bookmarkStart w:id="1" w:name="OLE_LINK6"/>
      <w:r w:rsidRPr="00EE3111">
        <w:rPr>
          <w:rFonts w:ascii="Times New Roman" w:eastAsia="等线" w:hAnsi="Times New Roman" w:cs="Times New Roman"/>
          <w:b/>
          <w:bCs/>
          <w:sz w:val="24"/>
          <w:szCs w:val="24"/>
        </w:rPr>
        <w:t>Table S</w:t>
      </w:r>
      <w:bookmarkEnd w:id="0"/>
      <w:r>
        <w:rPr>
          <w:rFonts w:ascii="Times New Roman" w:eastAsia="等线" w:hAnsi="Times New Roman" w:cs="Times New Roman" w:hint="eastAsia"/>
          <w:b/>
          <w:bCs/>
          <w:sz w:val="24"/>
          <w:szCs w:val="24"/>
        </w:rPr>
        <w:t>2</w:t>
      </w:r>
      <w:bookmarkEnd w:id="1"/>
      <w:r w:rsidR="00820C7F">
        <w:rPr>
          <w:rFonts w:ascii="Times New Roman" w:eastAsia="等线" w:hAnsi="Times New Roman" w:cs="Times New Roman" w:hint="eastAsia"/>
          <w:b/>
          <w:bCs/>
          <w:sz w:val="24"/>
          <w:szCs w:val="24"/>
        </w:rPr>
        <w:t>.</w:t>
      </w:r>
    </w:p>
    <w:p w14:paraId="1FEBFB4E" w14:textId="77777777" w:rsidR="00B56B55" w:rsidRPr="00B56B55" w:rsidRDefault="00B56B55" w:rsidP="00B56B55">
      <w:pPr>
        <w:spacing w:line="480" w:lineRule="auto"/>
        <w:rPr>
          <w:rFonts w:ascii="Times New Roman" w:eastAsia="等线" w:hAnsi="Times New Roman" w:cs="Times New Roman"/>
          <w:sz w:val="24"/>
          <w:szCs w:val="24"/>
        </w:rPr>
      </w:pPr>
      <w:r w:rsidRPr="00B56B55">
        <w:rPr>
          <w:rFonts w:ascii="Times New Roman" w:eastAsia="等线" w:hAnsi="Times New Roman" w:cs="Times New Roman"/>
          <w:sz w:val="24"/>
          <w:szCs w:val="24"/>
        </w:rPr>
        <w:t>Sequences of qPCR primers used in this study.</w:t>
      </w:r>
    </w:p>
    <w:p w14:paraId="3B14B37B" w14:textId="74C76754" w:rsidR="00B56B55" w:rsidRDefault="00B56B55" w:rsidP="00B56B55">
      <w:pPr>
        <w:spacing w:line="480" w:lineRule="auto"/>
        <w:rPr>
          <w:rFonts w:ascii="Times New Roman" w:eastAsia="等线" w:hAnsi="Times New Roman" w:cs="Times New Roman"/>
          <w:b/>
          <w:bCs/>
          <w:sz w:val="24"/>
          <w:szCs w:val="24"/>
        </w:rPr>
      </w:pPr>
      <w:r w:rsidRPr="00EE3111">
        <w:rPr>
          <w:rFonts w:ascii="Times New Roman" w:eastAsia="等线" w:hAnsi="Times New Roman" w:cs="Times New Roman"/>
          <w:b/>
          <w:bCs/>
          <w:sz w:val="24"/>
          <w:szCs w:val="24"/>
        </w:rPr>
        <w:t xml:space="preserve">Additional file </w:t>
      </w:r>
      <w:r>
        <w:rPr>
          <w:rFonts w:ascii="Times New Roman" w:eastAsia="等线" w:hAnsi="Times New Roman" w:cs="Times New Roman" w:hint="eastAsia"/>
          <w:b/>
          <w:bCs/>
          <w:sz w:val="24"/>
          <w:szCs w:val="24"/>
        </w:rPr>
        <w:t>3</w:t>
      </w:r>
      <w:r w:rsidRPr="00EE3111">
        <w:rPr>
          <w:rFonts w:ascii="Times New Roman" w:eastAsia="等线" w:hAnsi="Times New Roman" w:cs="Times New Roman"/>
          <w:b/>
          <w:bCs/>
          <w:sz w:val="24"/>
          <w:szCs w:val="24"/>
        </w:rPr>
        <w:t xml:space="preserve">: </w:t>
      </w:r>
      <w:r w:rsidRPr="00B56B55">
        <w:rPr>
          <w:rFonts w:ascii="Times New Roman" w:eastAsia="等线" w:hAnsi="Times New Roman" w:cs="Times New Roman"/>
          <w:b/>
          <w:bCs/>
          <w:sz w:val="24"/>
          <w:szCs w:val="24"/>
        </w:rPr>
        <w:t>Fig. S1</w:t>
      </w:r>
      <w:r w:rsidR="00820C7F">
        <w:rPr>
          <w:rFonts w:ascii="Times New Roman" w:eastAsia="等线" w:hAnsi="Times New Roman" w:cs="Times New Roman" w:hint="eastAsia"/>
          <w:b/>
          <w:bCs/>
          <w:sz w:val="24"/>
          <w:szCs w:val="24"/>
        </w:rPr>
        <w:t>.</w:t>
      </w:r>
    </w:p>
    <w:p w14:paraId="1DDEA525" w14:textId="77777777" w:rsidR="00820C7F" w:rsidRPr="00EE3111" w:rsidRDefault="00820C7F" w:rsidP="00820C7F">
      <w:pPr>
        <w:spacing w:line="480" w:lineRule="auto"/>
        <w:rPr>
          <w:rFonts w:ascii="Times New Roman" w:eastAsia="等线" w:hAnsi="Times New Roman" w:cs="Times New Roman"/>
          <w:bCs/>
          <w:sz w:val="24"/>
          <w:szCs w:val="24"/>
        </w:rPr>
      </w:pPr>
      <w:r w:rsidRPr="00EE3111">
        <w:rPr>
          <w:rFonts w:ascii="Times New Roman" w:eastAsia="等线" w:hAnsi="Times New Roman" w:cs="Times New Roman"/>
          <w:bCs/>
          <w:iCs/>
          <w:sz w:val="24"/>
          <w:szCs w:val="24"/>
        </w:rPr>
        <w:t>Sample clustering to detect outliers.</w:t>
      </w:r>
    </w:p>
    <w:p w14:paraId="10D11C13" w14:textId="3DF73ED1" w:rsidR="00820C7F" w:rsidRPr="00820C7F" w:rsidRDefault="00820C7F" w:rsidP="00B56B55">
      <w:pPr>
        <w:spacing w:line="480" w:lineRule="auto"/>
        <w:rPr>
          <w:rFonts w:ascii="Times New Roman" w:eastAsia="等线" w:hAnsi="Times New Roman" w:cs="Times New Roman" w:hint="eastAsia"/>
          <w:sz w:val="24"/>
          <w:szCs w:val="24"/>
        </w:rPr>
      </w:pPr>
      <w:r w:rsidRPr="00EE3111">
        <w:rPr>
          <w:rFonts w:ascii="Times New Roman" w:eastAsia="等线" w:hAnsi="Times New Roman" w:cs="Times New Roman"/>
          <w:sz w:val="24"/>
          <w:szCs w:val="24"/>
        </w:rPr>
        <w:t>The hierarchical clustering dendrogram displays sample clustering to detect outliers, with the height indicating the distance between clusters. Outlier samples are marked with a red horizontal line.</w:t>
      </w:r>
    </w:p>
    <w:p w14:paraId="527BBA84" w14:textId="39814D96" w:rsidR="00B56B55" w:rsidRPr="00EE3111" w:rsidRDefault="00B56B55" w:rsidP="00B56B55">
      <w:pPr>
        <w:spacing w:line="480" w:lineRule="auto"/>
        <w:rPr>
          <w:rFonts w:ascii="Times New Roman" w:eastAsia="等线" w:hAnsi="Times New Roman" w:cs="Times New Roman" w:hint="eastAsia"/>
          <w:sz w:val="24"/>
          <w:szCs w:val="24"/>
        </w:rPr>
      </w:pPr>
      <w:r w:rsidRPr="00EE3111">
        <w:rPr>
          <w:rFonts w:ascii="Times New Roman" w:eastAsia="等线" w:hAnsi="Times New Roman" w:cs="Times New Roman"/>
          <w:b/>
          <w:bCs/>
          <w:sz w:val="24"/>
          <w:szCs w:val="24"/>
        </w:rPr>
        <w:t xml:space="preserve">Additional file </w:t>
      </w:r>
      <w:r>
        <w:rPr>
          <w:rFonts w:ascii="Times New Roman" w:eastAsia="等线" w:hAnsi="Times New Roman" w:cs="Times New Roman" w:hint="eastAsia"/>
          <w:b/>
          <w:bCs/>
          <w:sz w:val="24"/>
          <w:szCs w:val="24"/>
        </w:rPr>
        <w:t>4</w:t>
      </w:r>
      <w:r w:rsidRPr="00EE3111">
        <w:rPr>
          <w:rFonts w:ascii="Times New Roman" w:eastAsia="等线" w:hAnsi="Times New Roman" w:cs="Times New Roman"/>
          <w:b/>
          <w:bCs/>
          <w:sz w:val="24"/>
          <w:szCs w:val="24"/>
        </w:rPr>
        <w:t xml:space="preserve">, </w:t>
      </w:r>
      <w:r w:rsidRPr="00B56B55">
        <w:rPr>
          <w:rFonts w:ascii="Times New Roman" w:eastAsia="等线" w:hAnsi="Times New Roman" w:cs="Times New Roman"/>
          <w:b/>
          <w:bCs/>
          <w:sz w:val="24"/>
          <w:szCs w:val="24"/>
        </w:rPr>
        <w:t>Table S</w:t>
      </w:r>
      <w:r>
        <w:rPr>
          <w:rFonts w:ascii="Times New Roman" w:eastAsia="等线" w:hAnsi="Times New Roman" w:cs="Times New Roman" w:hint="eastAsia"/>
          <w:b/>
          <w:bCs/>
          <w:sz w:val="24"/>
          <w:szCs w:val="24"/>
        </w:rPr>
        <w:t>3</w:t>
      </w:r>
      <w:r w:rsidR="00820C7F">
        <w:rPr>
          <w:rFonts w:ascii="Times New Roman" w:eastAsia="等线" w:hAnsi="Times New Roman" w:cs="Times New Roman" w:hint="eastAsia"/>
          <w:b/>
          <w:bCs/>
          <w:sz w:val="24"/>
          <w:szCs w:val="24"/>
        </w:rPr>
        <w:t>.</w:t>
      </w:r>
    </w:p>
    <w:p w14:paraId="4BA6C837" w14:textId="4C3C481F" w:rsidR="00820C7F" w:rsidRDefault="00820C7F" w:rsidP="00B56B55">
      <w:pPr>
        <w:spacing w:line="480" w:lineRule="auto"/>
        <w:rPr>
          <w:rFonts w:ascii="Times New Roman" w:eastAsia="等线" w:hAnsi="Times New Roman" w:cs="Times New Roman"/>
          <w:bCs/>
          <w:iCs/>
          <w:sz w:val="24"/>
          <w:szCs w:val="24"/>
        </w:rPr>
      </w:pPr>
      <w:r w:rsidRPr="00820C7F">
        <w:rPr>
          <w:rFonts w:ascii="Times New Roman" w:eastAsia="等线" w:hAnsi="Times New Roman" w:cs="Times New Roman"/>
          <w:bCs/>
          <w:iCs/>
          <w:sz w:val="24"/>
          <w:szCs w:val="24"/>
        </w:rPr>
        <w:t>Demographics of patients with idiopathic pulmonary arterial hypertension.</w:t>
      </w:r>
    </w:p>
    <w:p w14:paraId="12C292DA" w14:textId="77777777" w:rsidR="00B56B55" w:rsidRPr="00EE3111" w:rsidRDefault="00B56B55" w:rsidP="00B56B55">
      <w:pPr>
        <w:spacing w:line="480" w:lineRule="auto"/>
        <w:rPr>
          <w:rFonts w:ascii="Times New Roman" w:eastAsia="等线" w:hAnsi="Times New Roman" w:cs="Times New Roman"/>
          <w:b/>
          <w:bCs/>
          <w:color w:val="000000"/>
          <w:sz w:val="24"/>
          <w:szCs w:val="24"/>
        </w:rPr>
      </w:pPr>
      <w:bookmarkStart w:id="2" w:name="_Hlk164477057"/>
      <w:r w:rsidRPr="00EE3111">
        <w:rPr>
          <w:rFonts w:ascii="Times New Roman" w:eastAsia="等线" w:hAnsi="Times New Roman" w:cs="Times New Roman"/>
          <w:b/>
          <w:bCs/>
          <w:sz w:val="24"/>
          <w:szCs w:val="24"/>
        </w:rPr>
        <w:t xml:space="preserve">Additional file </w:t>
      </w:r>
      <w:r>
        <w:rPr>
          <w:rFonts w:ascii="Times New Roman" w:eastAsia="等线" w:hAnsi="Times New Roman" w:cs="Times New Roman" w:hint="eastAsia"/>
          <w:b/>
          <w:bCs/>
          <w:sz w:val="24"/>
          <w:szCs w:val="24"/>
        </w:rPr>
        <w:t>5</w:t>
      </w:r>
      <w:r w:rsidRPr="00EE3111">
        <w:rPr>
          <w:rFonts w:ascii="Times New Roman" w:eastAsia="等线" w:hAnsi="Times New Roman" w:cs="Times New Roman"/>
          <w:b/>
          <w:bCs/>
          <w:sz w:val="24"/>
          <w:szCs w:val="24"/>
        </w:rPr>
        <w:t xml:space="preserve">: </w:t>
      </w:r>
      <w:r w:rsidRPr="00EE3111">
        <w:rPr>
          <w:rFonts w:ascii="Times New Roman" w:eastAsia="等线" w:hAnsi="Times New Roman" w:cs="Times New Roman"/>
          <w:b/>
          <w:bCs/>
          <w:color w:val="000000"/>
          <w:sz w:val="24"/>
          <w:szCs w:val="24"/>
        </w:rPr>
        <w:t>Fig. S2</w:t>
      </w:r>
      <w:bookmarkEnd w:id="2"/>
      <w:r w:rsidRPr="00EE3111">
        <w:rPr>
          <w:rFonts w:ascii="Times New Roman" w:eastAsia="等线" w:hAnsi="Times New Roman" w:cs="Times New Roman"/>
          <w:b/>
          <w:bCs/>
          <w:color w:val="000000"/>
          <w:sz w:val="24"/>
          <w:szCs w:val="24"/>
        </w:rPr>
        <w:t>.</w:t>
      </w:r>
    </w:p>
    <w:p w14:paraId="4D8881C6" w14:textId="77777777" w:rsidR="00B56B55" w:rsidRPr="00EE3111" w:rsidRDefault="00B56B55" w:rsidP="00B56B55">
      <w:pPr>
        <w:spacing w:line="480" w:lineRule="auto"/>
        <w:rPr>
          <w:rFonts w:ascii="Times New Roman" w:eastAsia="等线" w:hAnsi="Times New Roman" w:cs="Times New Roman"/>
          <w:bCs/>
          <w:sz w:val="24"/>
          <w:szCs w:val="24"/>
        </w:rPr>
      </w:pPr>
      <w:r w:rsidRPr="00EE3111">
        <w:rPr>
          <w:rFonts w:ascii="Times New Roman" w:eastAsia="等线" w:hAnsi="Times New Roman" w:cs="Times New Roman"/>
          <w:bCs/>
          <w:iCs/>
          <w:sz w:val="24"/>
          <w:szCs w:val="24"/>
        </w:rPr>
        <w:t xml:space="preserve">Scatterplot of gene significance for the </w:t>
      </w:r>
      <w:r w:rsidRPr="00EE3111">
        <w:rPr>
          <w:rFonts w:ascii="Times New Roman" w:eastAsia="等线" w:hAnsi="Times New Roman" w:cs="Times New Roman" w:hint="eastAsia"/>
          <w:bCs/>
          <w:iCs/>
          <w:sz w:val="24"/>
          <w:szCs w:val="24"/>
        </w:rPr>
        <w:t>i</w:t>
      </w:r>
      <w:r w:rsidRPr="00EE3111">
        <w:rPr>
          <w:rFonts w:ascii="Times New Roman" w:eastAsia="等线" w:hAnsi="Times New Roman" w:cs="Times New Roman"/>
          <w:bCs/>
          <w:iCs/>
          <w:sz w:val="24"/>
          <w:szCs w:val="24"/>
        </w:rPr>
        <w:t>nflammatory score versus module membership.</w:t>
      </w:r>
    </w:p>
    <w:p w14:paraId="08E754D6" w14:textId="77777777" w:rsidR="00B56B55" w:rsidRPr="00EE3111" w:rsidRDefault="00B56B55" w:rsidP="00B56B55">
      <w:pPr>
        <w:spacing w:line="480" w:lineRule="auto"/>
        <w:rPr>
          <w:rFonts w:ascii="Times New Roman" w:eastAsia="等线" w:hAnsi="Times New Roman" w:cs="Times New Roman"/>
          <w:sz w:val="24"/>
          <w:szCs w:val="24"/>
        </w:rPr>
      </w:pPr>
      <w:r w:rsidRPr="00EE3111">
        <w:rPr>
          <w:rFonts w:ascii="Times New Roman" w:eastAsia="等线" w:hAnsi="Times New Roman" w:cs="Times New Roman"/>
          <w:sz w:val="24"/>
          <w:szCs w:val="24"/>
        </w:rPr>
        <w:t xml:space="preserve">Scatterplot correlating module membership with gene significance for inflammation, where the x-axis represents module membership in the </w:t>
      </w:r>
      <w:r w:rsidRPr="00EE3111">
        <w:rPr>
          <w:rFonts w:ascii="Times New Roman" w:eastAsia="等线" w:hAnsi="Times New Roman" w:cs="Times New Roman" w:hint="eastAsia"/>
          <w:sz w:val="24"/>
          <w:szCs w:val="24"/>
        </w:rPr>
        <w:t>i</w:t>
      </w:r>
      <w:r w:rsidRPr="00EE3111">
        <w:rPr>
          <w:rFonts w:ascii="Times New Roman" w:eastAsia="等线" w:hAnsi="Times New Roman" w:cs="Times New Roman"/>
          <w:sz w:val="24"/>
          <w:szCs w:val="24"/>
        </w:rPr>
        <w:t>nflammatory score-related module, and the y-axis denotes gene significance to inflammation (correlation coefficient and p-value are displayed).</w:t>
      </w:r>
    </w:p>
    <w:p w14:paraId="2DAE494B" w14:textId="77777777" w:rsidR="00B56B55" w:rsidRPr="00EE3111" w:rsidRDefault="00B56B55" w:rsidP="00B56B55">
      <w:pPr>
        <w:spacing w:line="480" w:lineRule="auto"/>
        <w:rPr>
          <w:rFonts w:ascii="Times New Roman" w:eastAsia="等线" w:hAnsi="Times New Roman" w:cs="Times New Roman"/>
          <w:b/>
          <w:bCs/>
          <w:sz w:val="24"/>
          <w:szCs w:val="24"/>
        </w:rPr>
      </w:pPr>
      <w:r w:rsidRPr="00EE3111">
        <w:rPr>
          <w:rFonts w:ascii="Times New Roman" w:eastAsia="等线" w:hAnsi="Times New Roman" w:cs="Times New Roman"/>
          <w:b/>
          <w:bCs/>
          <w:sz w:val="24"/>
          <w:szCs w:val="24"/>
        </w:rPr>
        <w:t xml:space="preserve">Additional file </w:t>
      </w:r>
      <w:r>
        <w:rPr>
          <w:rFonts w:ascii="Times New Roman" w:eastAsia="等线" w:hAnsi="Times New Roman" w:cs="Times New Roman" w:hint="eastAsia"/>
          <w:b/>
          <w:bCs/>
          <w:sz w:val="24"/>
          <w:szCs w:val="24"/>
        </w:rPr>
        <w:t>6</w:t>
      </w:r>
      <w:r w:rsidRPr="00EE3111">
        <w:rPr>
          <w:rFonts w:ascii="Times New Roman" w:eastAsia="等线" w:hAnsi="Times New Roman" w:cs="Times New Roman"/>
          <w:b/>
          <w:bCs/>
          <w:sz w:val="24"/>
          <w:szCs w:val="24"/>
        </w:rPr>
        <w:t>: Fig. S3.</w:t>
      </w:r>
    </w:p>
    <w:p w14:paraId="123E9AE4" w14:textId="77777777" w:rsidR="00B56B55" w:rsidRPr="00EE3111" w:rsidRDefault="00B56B55" w:rsidP="00B56B55">
      <w:pPr>
        <w:spacing w:line="480" w:lineRule="auto"/>
        <w:rPr>
          <w:rFonts w:ascii="Times New Roman" w:eastAsia="等线" w:hAnsi="Times New Roman" w:cs="Times New Roman"/>
          <w:bCs/>
          <w:sz w:val="24"/>
          <w:szCs w:val="24"/>
        </w:rPr>
      </w:pPr>
      <w:r w:rsidRPr="00EE3111">
        <w:rPr>
          <w:rFonts w:ascii="Times New Roman" w:eastAsia="等线" w:hAnsi="Times New Roman" w:cs="Times New Roman"/>
          <w:bCs/>
          <w:sz w:val="24"/>
          <w:szCs w:val="24"/>
        </w:rPr>
        <w:t>Normalized analysis of gene expression and hub gene identification.</w:t>
      </w:r>
    </w:p>
    <w:p w14:paraId="06C8CBBD" w14:textId="77777777" w:rsidR="00B56B55" w:rsidRPr="00EE3111" w:rsidRDefault="00B56B55" w:rsidP="00B56B55">
      <w:pPr>
        <w:spacing w:line="480" w:lineRule="auto"/>
        <w:rPr>
          <w:rFonts w:ascii="Times New Roman" w:eastAsia="等线" w:hAnsi="Times New Roman" w:cs="Times New Roman"/>
          <w:sz w:val="24"/>
          <w:szCs w:val="24"/>
        </w:rPr>
      </w:pPr>
      <w:r w:rsidRPr="00EE3111">
        <w:rPr>
          <w:rFonts w:ascii="Times New Roman" w:eastAsia="等线" w:hAnsi="Times New Roman" w:cs="Times New Roman"/>
          <w:b/>
          <w:bCs/>
          <w:sz w:val="24"/>
          <w:szCs w:val="24"/>
        </w:rPr>
        <w:t>A</w:t>
      </w:r>
      <w:r w:rsidRPr="00EE3111">
        <w:rPr>
          <w:rFonts w:ascii="Times New Roman" w:eastAsia="等线" w:hAnsi="Times New Roman" w:cs="Times New Roman"/>
          <w:sz w:val="24"/>
          <w:szCs w:val="24"/>
        </w:rPr>
        <w:t>. Bar plot illustrating the gene distribution of each sample before normalization</w:t>
      </w:r>
      <w:r w:rsidRPr="00EE3111">
        <w:rPr>
          <w:rFonts w:ascii="Times New Roman" w:eastAsia="等线" w:hAnsi="Times New Roman" w:cs="Times New Roman" w:hint="eastAsia"/>
          <w:sz w:val="24"/>
          <w:szCs w:val="24"/>
        </w:rPr>
        <w:t>.</w:t>
      </w:r>
      <w:r w:rsidRPr="00EE3111">
        <w:rPr>
          <w:rFonts w:ascii="Times New Roman" w:eastAsia="等线" w:hAnsi="Times New Roman" w:cs="Times New Roman"/>
          <w:sz w:val="24"/>
          <w:szCs w:val="24"/>
        </w:rPr>
        <w:t xml:space="preserve"> </w:t>
      </w:r>
      <w:r w:rsidRPr="00EE3111">
        <w:rPr>
          <w:rFonts w:ascii="Times New Roman" w:eastAsia="等线" w:hAnsi="Times New Roman" w:cs="Times New Roman"/>
          <w:b/>
          <w:bCs/>
          <w:sz w:val="24"/>
          <w:szCs w:val="24"/>
        </w:rPr>
        <w:t>B</w:t>
      </w:r>
      <w:r w:rsidRPr="00EE3111">
        <w:rPr>
          <w:rFonts w:ascii="Times New Roman" w:eastAsia="等线" w:hAnsi="Times New Roman" w:cs="Times New Roman"/>
          <w:sz w:val="24"/>
          <w:szCs w:val="24"/>
        </w:rPr>
        <w:t xml:space="preserve">. </w:t>
      </w:r>
      <w:r w:rsidRPr="00EE3111">
        <w:rPr>
          <w:rFonts w:ascii="Times New Roman" w:eastAsia="等线" w:hAnsi="Times New Roman" w:cs="Times New Roman"/>
          <w:sz w:val="24"/>
          <w:szCs w:val="24"/>
        </w:rPr>
        <w:lastRenderedPageBreak/>
        <w:t xml:space="preserve">Bar plot illustrating the gene distribution of each sample after normalization. </w:t>
      </w:r>
      <w:r w:rsidRPr="00EE3111">
        <w:rPr>
          <w:rFonts w:ascii="Times New Roman" w:eastAsia="等线" w:hAnsi="Times New Roman" w:cs="Times New Roman"/>
          <w:b/>
          <w:bCs/>
          <w:sz w:val="24"/>
          <w:szCs w:val="24"/>
        </w:rPr>
        <w:t>C.</w:t>
      </w:r>
      <w:r w:rsidRPr="00EE3111">
        <w:rPr>
          <w:rFonts w:ascii="Times New Roman" w:eastAsia="等线" w:hAnsi="Times New Roman" w:cs="Times New Roman"/>
          <w:sz w:val="24"/>
          <w:szCs w:val="24"/>
        </w:rPr>
        <w:t xml:space="preserve"> The top 5 hub genes identified by the six algorithms (closeness, degree, EPC, MCC, MNC, and stress).</w:t>
      </w:r>
    </w:p>
    <w:p w14:paraId="603CB9E5" w14:textId="77777777" w:rsidR="00B56B55" w:rsidRPr="00EE3111" w:rsidRDefault="00B56B55" w:rsidP="00B56B55">
      <w:pPr>
        <w:spacing w:line="480" w:lineRule="auto"/>
        <w:rPr>
          <w:rFonts w:ascii="Times New Roman" w:eastAsia="等线" w:hAnsi="Times New Roman" w:cs="Times New Roman"/>
          <w:b/>
          <w:bCs/>
          <w:sz w:val="24"/>
          <w:szCs w:val="24"/>
        </w:rPr>
      </w:pPr>
      <w:bookmarkStart w:id="3" w:name="_Hlk164437073"/>
      <w:r w:rsidRPr="00EE3111">
        <w:rPr>
          <w:rFonts w:ascii="Times New Roman" w:eastAsia="等线" w:hAnsi="Times New Roman" w:cs="Times New Roman"/>
          <w:b/>
          <w:bCs/>
          <w:sz w:val="24"/>
          <w:szCs w:val="24"/>
        </w:rPr>
        <w:t xml:space="preserve">Additional file </w:t>
      </w:r>
      <w:r>
        <w:rPr>
          <w:rFonts w:ascii="Times New Roman" w:eastAsia="等线" w:hAnsi="Times New Roman" w:cs="Times New Roman" w:hint="eastAsia"/>
          <w:b/>
          <w:bCs/>
          <w:sz w:val="24"/>
          <w:szCs w:val="24"/>
        </w:rPr>
        <w:t>7</w:t>
      </w:r>
      <w:r w:rsidRPr="00EE3111">
        <w:rPr>
          <w:rFonts w:ascii="Times New Roman" w:eastAsia="等线" w:hAnsi="Times New Roman" w:cs="Times New Roman"/>
          <w:b/>
          <w:bCs/>
          <w:sz w:val="24"/>
          <w:szCs w:val="24"/>
        </w:rPr>
        <w:t>: Table S</w:t>
      </w:r>
      <w:bookmarkEnd w:id="3"/>
      <w:r>
        <w:rPr>
          <w:rFonts w:ascii="Times New Roman" w:eastAsia="等线" w:hAnsi="Times New Roman" w:cs="Times New Roman" w:hint="eastAsia"/>
          <w:b/>
          <w:bCs/>
          <w:sz w:val="24"/>
          <w:szCs w:val="24"/>
        </w:rPr>
        <w:t>4</w:t>
      </w:r>
      <w:r w:rsidRPr="00EE3111">
        <w:rPr>
          <w:rFonts w:ascii="Times New Roman" w:eastAsia="等线" w:hAnsi="Times New Roman" w:cs="Times New Roman"/>
          <w:b/>
          <w:bCs/>
          <w:sz w:val="24"/>
          <w:szCs w:val="24"/>
        </w:rPr>
        <w:t>.</w:t>
      </w:r>
    </w:p>
    <w:p w14:paraId="14B474CA" w14:textId="77777777" w:rsidR="00B56B55" w:rsidRPr="00EE3111" w:rsidRDefault="00B56B55" w:rsidP="00B56B55">
      <w:pPr>
        <w:spacing w:line="480" w:lineRule="auto"/>
        <w:rPr>
          <w:rFonts w:ascii="Times New Roman" w:eastAsia="等线" w:hAnsi="Times New Roman" w:cs="Times New Roman"/>
          <w:sz w:val="24"/>
          <w:szCs w:val="24"/>
        </w:rPr>
      </w:pPr>
      <w:r w:rsidRPr="00EE3111">
        <w:rPr>
          <w:rFonts w:ascii="Times New Roman" w:eastAsia="等线" w:hAnsi="Times New Roman" w:cs="Times New Roman"/>
          <w:sz w:val="24"/>
          <w:szCs w:val="24"/>
        </w:rPr>
        <w:t>Differentially expressed genes</w:t>
      </w:r>
      <w:r w:rsidRPr="00EE3111">
        <w:rPr>
          <w:rFonts w:ascii="Times New Roman" w:eastAsia="等线" w:hAnsi="Times New Roman" w:cs="Times New Roman" w:hint="eastAsia"/>
          <w:sz w:val="24"/>
          <w:szCs w:val="24"/>
        </w:rPr>
        <w:t xml:space="preserve"> between IPAH and normal samples</w:t>
      </w:r>
      <w:r w:rsidRPr="00EE3111">
        <w:rPr>
          <w:rFonts w:ascii="Times New Roman" w:eastAsia="等线" w:hAnsi="Times New Roman" w:cs="Times New Roman"/>
          <w:sz w:val="24"/>
          <w:szCs w:val="24"/>
        </w:rPr>
        <w:t>.</w:t>
      </w:r>
    </w:p>
    <w:p w14:paraId="69F120C1" w14:textId="77777777" w:rsidR="00B56B55" w:rsidRPr="00EE3111" w:rsidRDefault="00B56B55" w:rsidP="00B56B55">
      <w:pPr>
        <w:spacing w:line="480" w:lineRule="auto"/>
        <w:rPr>
          <w:rFonts w:ascii="Times New Roman" w:eastAsia="等线" w:hAnsi="Times New Roman" w:cs="Times New Roman"/>
          <w:b/>
          <w:bCs/>
          <w:sz w:val="24"/>
          <w:szCs w:val="24"/>
        </w:rPr>
      </w:pPr>
      <w:r w:rsidRPr="00EE3111">
        <w:rPr>
          <w:rFonts w:ascii="Times New Roman" w:eastAsia="等线" w:hAnsi="Times New Roman" w:cs="Times New Roman"/>
          <w:b/>
          <w:bCs/>
          <w:sz w:val="24"/>
          <w:szCs w:val="24"/>
        </w:rPr>
        <w:t xml:space="preserve">Additional file </w:t>
      </w:r>
      <w:r>
        <w:rPr>
          <w:rFonts w:ascii="Times New Roman" w:eastAsia="等线" w:hAnsi="Times New Roman" w:cs="Times New Roman" w:hint="eastAsia"/>
          <w:b/>
          <w:bCs/>
          <w:sz w:val="24"/>
          <w:szCs w:val="24"/>
        </w:rPr>
        <w:t>8</w:t>
      </w:r>
      <w:r w:rsidRPr="00EE3111">
        <w:rPr>
          <w:rFonts w:ascii="Times New Roman" w:eastAsia="等线" w:hAnsi="Times New Roman" w:cs="Times New Roman"/>
          <w:b/>
          <w:bCs/>
          <w:sz w:val="24"/>
          <w:szCs w:val="24"/>
        </w:rPr>
        <w:t>: Fig. S4.</w:t>
      </w:r>
    </w:p>
    <w:p w14:paraId="62826EDE" w14:textId="77777777" w:rsidR="00B56B55" w:rsidRPr="00EE3111" w:rsidRDefault="00B56B55" w:rsidP="00B56B55">
      <w:pPr>
        <w:spacing w:line="480" w:lineRule="auto"/>
        <w:rPr>
          <w:rFonts w:ascii="Times New Roman" w:eastAsia="等线" w:hAnsi="Times New Roman" w:cs="Times New Roman"/>
          <w:sz w:val="24"/>
          <w:szCs w:val="24"/>
        </w:rPr>
      </w:pPr>
      <w:r w:rsidRPr="00EE3111">
        <w:rPr>
          <w:rFonts w:ascii="Times New Roman" w:eastAsia="等线" w:hAnsi="Times New Roman" w:cs="Times New Roman"/>
          <w:sz w:val="24"/>
          <w:szCs w:val="24"/>
        </w:rPr>
        <w:t>Single-cell RNA sequencing data revealing cellular heterogeneity and gene expression in immune cells.</w:t>
      </w:r>
    </w:p>
    <w:p w14:paraId="40E423EC" w14:textId="77777777" w:rsidR="00B56B55" w:rsidRPr="00EE3111" w:rsidRDefault="00B56B55" w:rsidP="00B56B55">
      <w:pPr>
        <w:spacing w:line="480" w:lineRule="auto"/>
        <w:rPr>
          <w:rFonts w:ascii="Times New Roman" w:hAnsi="Times New Roman" w:cs="Times New Roman"/>
          <w:b/>
          <w:bCs/>
        </w:rPr>
      </w:pPr>
      <w:r w:rsidRPr="006762EE">
        <w:rPr>
          <w:rFonts w:ascii="Times New Roman" w:eastAsia="等线" w:hAnsi="Times New Roman" w:cs="Times New Roman"/>
          <w:b/>
          <w:bCs/>
          <w:sz w:val="24"/>
          <w:szCs w:val="24"/>
        </w:rPr>
        <w:t>A.</w:t>
      </w:r>
      <w:r w:rsidRPr="006762EE">
        <w:rPr>
          <w:rFonts w:ascii="Times New Roman" w:eastAsia="等线" w:hAnsi="Times New Roman" w:cs="Times New Roman"/>
          <w:sz w:val="24"/>
          <w:szCs w:val="24"/>
        </w:rPr>
        <w:t xml:space="preserve"> Uniform manifold approximation and projection (UMAP) plot categoriz</w:t>
      </w:r>
      <w:r w:rsidRPr="006762EE">
        <w:rPr>
          <w:rFonts w:ascii="Times New Roman" w:eastAsia="等线" w:hAnsi="Times New Roman" w:cs="Times New Roman" w:hint="eastAsia"/>
          <w:sz w:val="24"/>
          <w:szCs w:val="24"/>
        </w:rPr>
        <w:t>ing</w:t>
      </w:r>
      <w:r w:rsidRPr="006762EE">
        <w:rPr>
          <w:rFonts w:ascii="Times New Roman" w:eastAsia="等线" w:hAnsi="Times New Roman" w:cs="Times New Roman"/>
          <w:sz w:val="24"/>
          <w:szCs w:val="24"/>
        </w:rPr>
        <w:t xml:space="preserve"> cells into clusters (0-24), each denoted by a unique color.</w:t>
      </w:r>
      <w:r w:rsidRPr="006762EE">
        <w:rPr>
          <w:rFonts w:ascii="Times New Roman" w:eastAsia="等线" w:hAnsi="Times New Roman" w:cs="Times New Roman" w:hint="eastAsia"/>
          <w:sz w:val="24"/>
          <w:szCs w:val="24"/>
        </w:rPr>
        <w:t xml:space="preserve"> </w:t>
      </w:r>
      <w:r w:rsidRPr="006762EE">
        <w:rPr>
          <w:rFonts w:ascii="Times New Roman" w:eastAsia="等线" w:hAnsi="Times New Roman" w:cs="Times New Roman"/>
          <w:b/>
          <w:bCs/>
          <w:sz w:val="24"/>
          <w:szCs w:val="24"/>
        </w:rPr>
        <w:t>B.</w:t>
      </w:r>
      <w:r w:rsidRPr="006762EE">
        <w:rPr>
          <w:rFonts w:ascii="Times New Roman" w:eastAsia="等线" w:hAnsi="Times New Roman" w:cs="Times New Roman"/>
          <w:sz w:val="24"/>
          <w:szCs w:val="24"/>
        </w:rPr>
        <w:t xml:space="preserve"> Heatmap showing the expression levels of selected genes across the identified clusters. The size of the dots represents the percentage of cells expressing the gene within each cluster, while the color intensity reflects the expression level.</w:t>
      </w:r>
      <w:r w:rsidRPr="006762EE">
        <w:rPr>
          <w:rFonts w:ascii="Times New Roman" w:eastAsia="等线" w:hAnsi="Times New Roman" w:cs="Times New Roman" w:hint="eastAsia"/>
          <w:sz w:val="24"/>
          <w:szCs w:val="24"/>
        </w:rPr>
        <w:t xml:space="preserve"> </w:t>
      </w:r>
      <w:r w:rsidRPr="006762EE">
        <w:rPr>
          <w:rFonts w:ascii="Times New Roman" w:eastAsia="等线" w:hAnsi="Times New Roman" w:cs="Times New Roman"/>
          <w:b/>
          <w:bCs/>
          <w:sz w:val="24"/>
          <w:szCs w:val="24"/>
        </w:rPr>
        <w:t>C.</w:t>
      </w:r>
      <w:r w:rsidRPr="006762EE">
        <w:rPr>
          <w:rFonts w:ascii="Times New Roman" w:eastAsia="等线" w:hAnsi="Times New Roman" w:cs="Times New Roman"/>
          <w:sz w:val="24"/>
          <w:szCs w:val="24"/>
        </w:rPr>
        <w:t xml:space="preserve"> UMAP plot showing the expression of CXCL9 across all cells, with color intensity indicating expression level and contour lines demarcating cell density regions. </w:t>
      </w:r>
      <w:r w:rsidRPr="006762EE">
        <w:rPr>
          <w:rFonts w:ascii="Times New Roman" w:eastAsia="等线" w:hAnsi="Times New Roman" w:cs="Times New Roman"/>
          <w:b/>
          <w:bCs/>
          <w:sz w:val="24"/>
          <w:szCs w:val="24"/>
        </w:rPr>
        <w:t>D.</w:t>
      </w:r>
      <w:r w:rsidRPr="006762EE">
        <w:rPr>
          <w:rFonts w:ascii="Times New Roman" w:eastAsia="等线" w:hAnsi="Times New Roman" w:cs="Times New Roman"/>
          <w:sz w:val="24"/>
          <w:szCs w:val="24"/>
        </w:rPr>
        <w:t xml:space="preserve"> Violin plots comparing the expression of GZMA in NK and T cells between IPAH and normal controls. </w:t>
      </w:r>
      <w:bookmarkStart w:id="4" w:name="OLE_LINK7"/>
      <w:r w:rsidRPr="006762EE">
        <w:rPr>
          <w:rFonts w:ascii="Times New Roman" w:eastAsia="等线" w:hAnsi="Times New Roman" w:cs="Times New Roman"/>
          <w:sz w:val="24"/>
          <w:szCs w:val="24"/>
        </w:rPr>
        <w:t>NS: not significant</w:t>
      </w:r>
      <w:bookmarkEnd w:id="4"/>
      <w:r w:rsidRPr="006762EE">
        <w:rPr>
          <w:rFonts w:ascii="Times New Roman" w:eastAsia="等线" w:hAnsi="Times New Roman" w:cs="Times New Roman"/>
          <w:sz w:val="24"/>
          <w:szCs w:val="24"/>
        </w:rPr>
        <w:t>.</w:t>
      </w:r>
    </w:p>
    <w:p w14:paraId="65736204" w14:textId="77777777" w:rsidR="00706F3C" w:rsidRDefault="00706F3C"/>
    <w:sectPr w:rsidR="00706F3C" w:rsidSect="00B56B55">
      <w:footerReference w:type="default" r:id="rId4"/>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1192036"/>
      <w:docPartObj>
        <w:docPartGallery w:val="Page Numbers (Bottom of Page)"/>
        <w:docPartUnique/>
      </w:docPartObj>
    </w:sdtPr>
    <w:sdtContent>
      <w:p w14:paraId="0B42F672" w14:textId="77777777" w:rsidR="00000000" w:rsidRDefault="00000000">
        <w:pPr>
          <w:pStyle w:val="a3"/>
          <w:jc w:val="right"/>
        </w:pPr>
        <w:r w:rsidRPr="00EE3111">
          <w:rPr>
            <w:rFonts w:ascii="Times New Roman" w:hAnsi="Times New Roman" w:cs="Times New Roman"/>
            <w:sz w:val="24"/>
            <w:szCs w:val="24"/>
          </w:rPr>
          <w:fldChar w:fldCharType="begin"/>
        </w:r>
        <w:r w:rsidRPr="00EE3111">
          <w:rPr>
            <w:rFonts w:ascii="Times New Roman" w:hAnsi="Times New Roman" w:cs="Times New Roman"/>
            <w:sz w:val="24"/>
            <w:szCs w:val="24"/>
          </w:rPr>
          <w:instrText>PAGE   \* MERGEFORMAT</w:instrText>
        </w:r>
        <w:r w:rsidRPr="00EE3111">
          <w:rPr>
            <w:rFonts w:ascii="Times New Roman" w:hAnsi="Times New Roman" w:cs="Times New Roman"/>
            <w:sz w:val="24"/>
            <w:szCs w:val="24"/>
          </w:rPr>
          <w:fldChar w:fldCharType="separate"/>
        </w:r>
        <w:r w:rsidRPr="00EE3111">
          <w:rPr>
            <w:rFonts w:ascii="Times New Roman" w:hAnsi="Times New Roman" w:cs="Times New Roman"/>
            <w:sz w:val="24"/>
            <w:szCs w:val="24"/>
            <w:lang w:val="zh-CN"/>
          </w:rPr>
          <w:t>2</w:t>
        </w:r>
        <w:r w:rsidRPr="00EE3111">
          <w:rPr>
            <w:rFonts w:ascii="Times New Roman" w:hAnsi="Times New Roman" w:cs="Times New Roman"/>
            <w:sz w:val="24"/>
            <w:szCs w:val="24"/>
          </w:rPr>
          <w:fldChar w:fldCharType="end"/>
        </w:r>
      </w:p>
    </w:sdtContent>
  </w:sdt>
  <w:p w14:paraId="22F5217F" w14:textId="77777777" w:rsidR="00000000" w:rsidRDefault="00000000">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7AwMTE1NDAxtjAyNTJQ0lEKTi0uzszPAykwrAUA9iHHUCwAAAA="/>
  </w:docVars>
  <w:rsids>
    <w:rsidRoot w:val="00B56B55"/>
    <w:rsid w:val="00706F3C"/>
    <w:rsid w:val="00820C7F"/>
    <w:rsid w:val="00B56B55"/>
    <w:rsid w:val="00E13C18"/>
    <w:rsid w:val="00EA13F9"/>
    <w:rsid w:val="00EF7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8D4A7"/>
  <w15:chartTrackingRefBased/>
  <w15:docId w15:val="{3B5BCBDD-1748-414D-85A6-76B3E84A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B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56B55"/>
    <w:pPr>
      <w:tabs>
        <w:tab w:val="center" w:pos="4153"/>
        <w:tab w:val="right" w:pos="8306"/>
      </w:tabs>
      <w:snapToGrid w:val="0"/>
      <w:jc w:val="left"/>
    </w:pPr>
    <w:rPr>
      <w:sz w:val="18"/>
      <w:szCs w:val="18"/>
    </w:rPr>
  </w:style>
  <w:style w:type="character" w:customStyle="1" w:styleId="a4">
    <w:name w:val="页脚 字符"/>
    <w:basedOn w:val="a0"/>
    <w:link w:val="a3"/>
    <w:uiPriority w:val="99"/>
    <w:rsid w:val="00B56B55"/>
    <w:rPr>
      <w:sz w:val="18"/>
      <w:szCs w:val="18"/>
    </w:rPr>
  </w:style>
  <w:style w:type="character" w:styleId="a5">
    <w:name w:val="line number"/>
    <w:basedOn w:val="a0"/>
    <w:uiPriority w:val="99"/>
    <w:semiHidden/>
    <w:unhideWhenUsed/>
    <w:rsid w:val="00B56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xincheng</dc:creator>
  <cp:keywords/>
  <dc:description/>
  <cp:lastModifiedBy>Li xincheng</cp:lastModifiedBy>
  <cp:revision>3</cp:revision>
  <dcterms:created xsi:type="dcterms:W3CDTF">2024-05-22T09:41:00Z</dcterms:created>
  <dcterms:modified xsi:type="dcterms:W3CDTF">2024-05-22T09:58:00Z</dcterms:modified>
</cp:coreProperties>
</file>