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F6031" w14:textId="45E94683" w:rsidR="00703270" w:rsidRPr="0013411C" w:rsidRDefault="006A5273" w:rsidP="00E466C8">
      <w:pPr>
        <w:spacing w:line="480" w:lineRule="auto"/>
        <w:rPr>
          <w:rFonts w:ascii="Arial" w:hAnsi="Arial" w:cs="Arial"/>
          <w:b/>
          <w:bCs/>
        </w:rPr>
      </w:pPr>
      <w:r w:rsidRPr="0013411C">
        <w:rPr>
          <w:rFonts w:ascii="Arial" w:hAnsi="Arial" w:cs="Arial"/>
          <w:b/>
          <w:bCs/>
        </w:rPr>
        <w:t>Augmentation of tumor expression of HLA-DR, CXCL9, and CXCL10 may improve</w:t>
      </w:r>
      <w:r w:rsidR="00A5046E">
        <w:rPr>
          <w:rFonts w:ascii="Arial" w:hAnsi="Arial" w:cs="Arial"/>
          <w:b/>
          <w:bCs/>
        </w:rPr>
        <w:t xml:space="preserve"> olfactory neuroblastoma</w:t>
      </w:r>
      <w:r w:rsidRPr="0013411C">
        <w:rPr>
          <w:rFonts w:ascii="Arial" w:hAnsi="Arial" w:cs="Arial"/>
          <w:b/>
          <w:bCs/>
        </w:rPr>
        <w:t xml:space="preserve"> immunotherapeutic responses</w:t>
      </w:r>
    </w:p>
    <w:p w14:paraId="1885A41A" w14:textId="056AA53D" w:rsidR="00B6392F" w:rsidRPr="0013411C" w:rsidRDefault="00B6392F" w:rsidP="00E466C8">
      <w:pPr>
        <w:spacing w:line="480" w:lineRule="auto"/>
        <w:rPr>
          <w:rFonts w:ascii="Arial" w:hAnsi="Arial" w:cs="Arial"/>
        </w:rPr>
      </w:pPr>
    </w:p>
    <w:p w14:paraId="435458EE" w14:textId="0E658488" w:rsidR="003935F6" w:rsidRPr="0013411C" w:rsidRDefault="003935F6" w:rsidP="00E466C8">
      <w:pPr>
        <w:spacing w:line="480" w:lineRule="auto"/>
        <w:rPr>
          <w:rFonts w:ascii="Arial" w:hAnsi="Arial" w:cs="Arial"/>
        </w:rPr>
      </w:pPr>
      <w:r w:rsidRPr="0013411C">
        <w:rPr>
          <w:rFonts w:ascii="Arial" w:hAnsi="Arial" w:cs="Arial"/>
        </w:rPr>
        <w:t>Riley</w:t>
      </w:r>
      <w:r w:rsidR="00B828B9" w:rsidRPr="0013411C">
        <w:rPr>
          <w:rFonts w:ascii="Arial" w:hAnsi="Arial" w:cs="Arial"/>
        </w:rPr>
        <w:t xml:space="preserve"> M.</w:t>
      </w:r>
      <w:r w:rsidRPr="0013411C">
        <w:rPr>
          <w:rFonts w:ascii="Arial" w:hAnsi="Arial" w:cs="Arial"/>
        </w:rPr>
        <w:t xml:space="preserve"> Larkin</w:t>
      </w:r>
      <w:r w:rsidRPr="0013411C">
        <w:rPr>
          <w:rFonts w:ascii="Arial" w:hAnsi="Arial" w:cs="Arial"/>
          <w:vertAlign w:val="superscript"/>
        </w:rPr>
        <w:t>1,2</w:t>
      </w:r>
      <w:r w:rsidRPr="0013411C">
        <w:rPr>
          <w:rFonts w:ascii="Arial" w:hAnsi="Arial" w:cs="Arial"/>
        </w:rPr>
        <w:t>, Diana</w:t>
      </w:r>
      <w:r w:rsidR="00B828B9" w:rsidRPr="0013411C">
        <w:rPr>
          <w:rFonts w:ascii="Arial" w:hAnsi="Arial" w:cs="Arial"/>
        </w:rPr>
        <w:t xml:space="preserve"> C.</w:t>
      </w:r>
      <w:r w:rsidRPr="0013411C">
        <w:rPr>
          <w:rFonts w:ascii="Arial" w:hAnsi="Arial" w:cs="Arial"/>
        </w:rPr>
        <w:t xml:space="preserve"> Lopez</w:t>
      </w:r>
      <w:r w:rsidR="00B6392F" w:rsidRPr="0013411C">
        <w:rPr>
          <w:rFonts w:ascii="Arial" w:hAnsi="Arial" w:cs="Arial"/>
          <w:vertAlign w:val="superscript"/>
        </w:rPr>
        <w:t>1,3</w:t>
      </w:r>
      <w:r w:rsidRPr="0013411C">
        <w:rPr>
          <w:rFonts w:ascii="Arial" w:hAnsi="Arial" w:cs="Arial"/>
        </w:rPr>
        <w:t>, Yvette</w:t>
      </w:r>
      <w:r w:rsidR="00B828B9" w:rsidRPr="0013411C">
        <w:rPr>
          <w:rFonts w:ascii="Arial" w:hAnsi="Arial" w:cs="Arial"/>
        </w:rPr>
        <w:t xml:space="preserve"> L.</w:t>
      </w:r>
      <w:r w:rsidRPr="0013411C">
        <w:rPr>
          <w:rFonts w:ascii="Arial" w:hAnsi="Arial" w:cs="Arial"/>
        </w:rPr>
        <w:t xml:space="preserve"> Robbins</w:t>
      </w:r>
      <w:r w:rsidR="00B6392F" w:rsidRPr="0013411C">
        <w:rPr>
          <w:rFonts w:ascii="Arial" w:hAnsi="Arial" w:cs="Arial"/>
          <w:vertAlign w:val="superscript"/>
        </w:rPr>
        <w:t>4</w:t>
      </w:r>
      <w:r w:rsidRPr="0013411C">
        <w:rPr>
          <w:rFonts w:ascii="Arial" w:hAnsi="Arial" w:cs="Arial"/>
        </w:rPr>
        <w:t>, Wiem Lassoued</w:t>
      </w:r>
      <w:r w:rsidR="00B6392F" w:rsidRPr="0013411C">
        <w:rPr>
          <w:rFonts w:ascii="Arial" w:hAnsi="Arial" w:cs="Arial"/>
          <w:vertAlign w:val="superscript"/>
        </w:rPr>
        <w:t>5</w:t>
      </w:r>
      <w:r w:rsidRPr="0013411C">
        <w:rPr>
          <w:rFonts w:ascii="Arial" w:hAnsi="Arial" w:cs="Arial"/>
        </w:rPr>
        <w:t>, Kenneth Canubas</w:t>
      </w:r>
      <w:r w:rsidR="00B6392F" w:rsidRPr="0013411C">
        <w:rPr>
          <w:rFonts w:ascii="Arial" w:hAnsi="Arial" w:cs="Arial"/>
          <w:vertAlign w:val="superscript"/>
        </w:rPr>
        <w:t>5</w:t>
      </w:r>
      <w:r w:rsidRPr="0013411C">
        <w:rPr>
          <w:rFonts w:ascii="Arial" w:hAnsi="Arial" w:cs="Arial"/>
        </w:rPr>
        <w:t>,</w:t>
      </w:r>
      <w:r w:rsidR="00B828B9" w:rsidRPr="0013411C">
        <w:rPr>
          <w:rFonts w:ascii="Arial" w:hAnsi="Arial" w:cs="Arial"/>
        </w:rPr>
        <w:t xml:space="preserve"> Andrew Warner</w:t>
      </w:r>
      <w:r w:rsidR="00B828B9" w:rsidRPr="0013411C">
        <w:rPr>
          <w:rFonts w:ascii="Arial" w:hAnsi="Arial" w:cs="Arial"/>
          <w:vertAlign w:val="superscript"/>
        </w:rPr>
        <w:t>6</w:t>
      </w:r>
      <w:r w:rsidR="00B828B9" w:rsidRPr="0013411C">
        <w:rPr>
          <w:rFonts w:ascii="Arial" w:hAnsi="Arial" w:cs="Arial"/>
        </w:rPr>
        <w:t>,</w:t>
      </w:r>
      <w:r w:rsidR="00703270" w:rsidRPr="0013411C">
        <w:rPr>
          <w:rFonts w:ascii="Arial" w:hAnsi="Arial" w:cs="Arial"/>
        </w:rPr>
        <w:t xml:space="preserve"> Baktiar Karim</w:t>
      </w:r>
      <w:r w:rsidR="00703270" w:rsidRPr="0013411C">
        <w:rPr>
          <w:rFonts w:ascii="Arial" w:hAnsi="Arial" w:cs="Arial"/>
          <w:vertAlign w:val="superscript"/>
        </w:rPr>
        <w:t>6</w:t>
      </w:r>
      <w:r w:rsidR="00703270" w:rsidRPr="0013411C">
        <w:rPr>
          <w:rFonts w:ascii="Arial" w:hAnsi="Arial" w:cs="Arial"/>
        </w:rPr>
        <w:t>, Ksenia Vulikh</w:t>
      </w:r>
      <w:r w:rsidR="00124FC2" w:rsidRPr="0013411C">
        <w:rPr>
          <w:rFonts w:ascii="Arial" w:hAnsi="Arial" w:cs="Arial"/>
          <w:vertAlign w:val="superscript"/>
        </w:rPr>
        <w:t>6</w:t>
      </w:r>
      <w:r w:rsidR="00703270" w:rsidRPr="0013411C">
        <w:rPr>
          <w:rFonts w:ascii="Arial" w:hAnsi="Arial" w:cs="Arial"/>
        </w:rPr>
        <w:t>,</w:t>
      </w:r>
      <w:r w:rsidR="00B828B9" w:rsidRPr="0013411C">
        <w:rPr>
          <w:rFonts w:ascii="Arial" w:hAnsi="Arial" w:cs="Arial"/>
        </w:rPr>
        <w:t xml:space="preserve"> </w:t>
      </w:r>
      <w:r w:rsidR="009F355A" w:rsidRPr="0013411C">
        <w:rPr>
          <w:rFonts w:ascii="Arial" w:hAnsi="Arial" w:cs="Arial"/>
        </w:rPr>
        <w:t>James W. Hodge</w:t>
      </w:r>
      <w:r w:rsidR="003833AD" w:rsidRPr="0013411C">
        <w:rPr>
          <w:rFonts w:ascii="Arial" w:hAnsi="Arial" w:cs="Arial"/>
          <w:vertAlign w:val="superscript"/>
        </w:rPr>
        <w:t>5</w:t>
      </w:r>
      <w:r w:rsidR="009F355A" w:rsidRPr="0013411C">
        <w:rPr>
          <w:rFonts w:ascii="Arial" w:hAnsi="Arial" w:cs="Arial"/>
        </w:rPr>
        <w:t>,</w:t>
      </w:r>
      <w:r w:rsidR="00B828B9" w:rsidRPr="0013411C">
        <w:rPr>
          <w:rFonts w:ascii="Arial" w:hAnsi="Arial" w:cs="Arial"/>
        </w:rPr>
        <w:t xml:space="preserve"> Charalampos S</w:t>
      </w:r>
      <w:r w:rsidR="006010F9">
        <w:rPr>
          <w:rFonts w:ascii="Arial" w:hAnsi="Arial" w:cs="Arial"/>
        </w:rPr>
        <w:t>.</w:t>
      </w:r>
      <w:r w:rsidR="00B828B9" w:rsidRPr="0013411C">
        <w:rPr>
          <w:rFonts w:ascii="Arial" w:hAnsi="Arial" w:cs="Arial"/>
        </w:rPr>
        <w:t xml:space="preserve"> Floudas</w:t>
      </w:r>
      <w:r w:rsidR="00B828B9" w:rsidRPr="0013411C">
        <w:rPr>
          <w:rFonts w:ascii="Arial" w:hAnsi="Arial" w:cs="Arial"/>
          <w:vertAlign w:val="superscript"/>
        </w:rPr>
        <w:t>5</w:t>
      </w:r>
      <w:r w:rsidR="00B828B9" w:rsidRPr="0013411C">
        <w:rPr>
          <w:rFonts w:ascii="Arial" w:hAnsi="Arial" w:cs="Arial"/>
        </w:rPr>
        <w:t xml:space="preserve">, </w:t>
      </w:r>
      <w:r w:rsidRPr="0013411C">
        <w:rPr>
          <w:rFonts w:ascii="Arial" w:hAnsi="Arial" w:cs="Arial"/>
        </w:rPr>
        <w:t>James</w:t>
      </w:r>
      <w:r w:rsidR="00B828B9" w:rsidRPr="0013411C">
        <w:rPr>
          <w:rFonts w:ascii="Arial" w:hAnsi="Arial" w:cs="Arial"/>
        </w:rPr>
        <w:t xml:space="preserve"> L.</w:t>
      </w:r>
      <w:r w:rsidRPr="0013411C">
        <w:rPr>
          <w:rFonts w:ascii="Arial" w:hAnsi="Arial" w:cs="Arial"/>
        </w:rPr>
        <w:t xml:space="preserve"> Gulley</w:t>
      </w:r>
      <w:r w:rsidR="00B6392F" w:rsidRPr="0013411C">
        <w:rPr>
          <w:rFonts w:ascii="Arial" w:hAnsi="Arial" w:cs="Arial"/>
          <w:vertAlign w:val="superscript"/>
        </w:rPr>
        <w:t>5</w:t>
      </w:r>
      <w:r w:rsidRPr="0013411C">
        <w:rPr>
          <w:rFonts w:ascii="Arial" w:hAnsi="Arial" w:cs="Arial"/>
        </w:rPr>
        <w:t>, Gary</w:t>
      </w:r>
      <w:r w:rsidR="00992B14" w:rsidRPr="0013411C">
        <w:rPr>
          <w:rFonts w:ascii="Arial" w:hAnsi="Arial" w:cs="Arial"/>
        </w:rPr>
        <w:t xml:space="preserve"> L.</w:t>
      </w:r>
      <w:r w:rsidRPr="0013411C">
        <w:rPr>
          <w:rFonts w:ascii="Arial" w:hAnsi="Arial" w:cs="Arial"/>
        </w:rPr>
        <w:t xml:space="preserve"> Gallia</w:t>
      </w:r>
      <w:r w:rsidR="00B6392F" w:rsidRPr="0013411C">
        <w:rPr>
          <w:rFonts w:ascii="Arial" w:hAnsi="Arial" w:cs="Arial"/>
          <w:vertAlign w:val="superscript"/>
        </w:rPr>
        <w:t>3,</w:t>
      </w:r>
      <w:r w:rsidR="00703270" w:rsidRPr="0013411C">
        <w:rPr>
          <w:rFonts w:ascii="Arial" w:hAnsi="Arial" w:cs="Arial"/>
          <w:vertAlign w:val="superscript"/>
        </w:rPr>
        <w:t>7</w:t>
      </w:r>
      <w:r w:rsidRPr="0013411C">
        <w:rPr>
          <w:rFonts w:ascii="Arial" w:hAnsi="Arial" w:cs="Arial"/>
        </w:rPr>
        <w:t xml:space="preserve">, Clint </w:t>
      </w:r>
      <w:r w:rsidR="00B6392F" w:rsidRPr="0013411C">
        <w:rPr>
          <w:rFonts w:ascii="Arial" w:hAnsi="Arial" w:cs="Arial"/>
        </w:rPr>
        <w:t xml:space="preserve">T. </w:t>
      </w:r>
      <w:r w:rsidRPr="0013411C">
        <w:rPr>
          <w:rFonts w:ascii="Arial" w:hAnsi="Arial" w:cs="Arial"/>
        </w:rPr>
        <w:t>Allen</w:t>
      </w:r>
      <w:r w:rsidR="00B6392F" w:rsidRPr="0013411C">
        <w:rPr>
          <w:rFonts w:ascii="Arial" w:hAnsi="Arial" w:cs="Arial"/>
          <w:vertAlign w:val="superscript"/>
        </w:rPr>
        <w:t>4</w:t>
      </w:r>
      <w:r w:rsidRPr="0013411C">
        <w:rPr>
          <w:rFonts w:ascii="Arial" w:hAnsi="Arial" w:cs="Arial"/>
        </w:rPr>
        <w:t xml:space="preserve">, Nyall </w:t>
      </w:r>
      <w:r w:rsidR="00B6392F" w:rsidRPr="0013411C">
        <w:rPr>
          <w:rFonts w:ascii="Arial" w:hAnsi="Arial" w:cs="Arial"/>
        </w:rPr>
        <w:t xml:space="preserve">R. </w:t>
      </w:r>
      <w:r w:rsidRPr="0013411C">
        <w:rPr>
          <w:rFonts w:ascii="Arial" w:hAnsi="Arial" w:cs="Arial"/>
        </w:rPr>
        <w:t>London</w:t>
      </w:r>
      <w:r w:rsidR="00B6392F" w:rsidRPr="0013411C">
        <w:rPr>
          <w:rFonts w:ascii="Arial" w:hAnsi="Arial" w:cs="Arial"/>
        </w:rPr>
        <w:t xml:space="preserve"> Jr.</w:t>
      </w:r>
      <w:r w:rsidR="003833AD" w:rsidRPr="0013411C">
        <w:rPr>
          <w:rFonts w:ascii="Arial" w:hAnsi="Arial" w:cs="Arial"/>
          <w:vertAlign w:val="superscript"/>
        </w:rPr>
        <w:t>1,</w:t>
      </w:r>
      <w:r w:rsidR="00B6392F" w:rsidRPr="0013411C">
        <w:rPr>
          <w:rFonts w:ascii="Arial" w:hAnsi="Arial" w:cs="Arial"/>
          <w:vertAlign w:val="superscript"/>
        </w:rPr>
        <w:t>3,</w:t>
      </w:r>
      <w:r w:rsidR="00703270" w:rsidRPr="0013411C">
        <w:rPr>
          <w:rFonts w:ascii="Arial" w:hAnsi="Arial" w:cs="Arial"/>
          <w:vertAlign w:val="superscript"/>
        </w:rPr>
        <w:t>7</w:t>
      </w:r>
      <w:r w:rsidR="00992B14" w:rsidRPr="0013411C">
        <w:rPr>
          <w:rFonts w:ascii="Arial" w:hAnsi="Arial" w:cs="Arial"/>
          <w:vertAlign w:val="superscript"/>
        </w:rPr>
        <w:t>*</w:t>
      </w:r>
    </w:p>
    <w:p w14:paraId="2DA6ACF6" w14:textId="77777777" w:rsidR="00B6392F" w:rsidRPr="0013411C" w:rsidRDefault="00B6392F" w:rsidP="00E466C8">
      <w:pPr>
        <w:spacing w:line="480" w:lineRule="auto"/>
        <w:rPr>
          <w:rFonts w:ascii="Arial" w:hAnsi="Arial" w:cs="Arial"/>
          <w:vertAlign w:val="superscript"/>
        </w:rPr>
      </w:pPr>
    </w:p>
    <w:p w14:paraId="3024172B" w14:textId="430E2C1F" w:rsidR="003935F6" w:rsidRPr="0013411C" w:rsidRDefault="00B6392F" w:rsidP="00E466C8">
      <w:pPr>
        <w:spacing w:line="480" w:lineRule="auto"/>
        <w:rPr>
          <w:rFonts w:ascii="Arial" w:hAnsi="Arial" w:cs="Arial"/>
        </w:rPr>
      </w:pPr>
      <w:r w:rsidRPr="0013411C">
        <w:rPr>
          <w:rFonts w:ascii="Arial" w:hAnsi="Arial" w:cs="Arial"/>
          <w:vertAlign w:val="superscript"/>
        </w:rPr>
        <w:t>1</w:t>
      </w:r>
      <w:r w:rsidRPr="0013411C">
        <w:rPr>
          <w:rFonts w:ascii="Arial" w:hAnsi="Arial" w:cs="Arial"/>
        </w:rPr>
        <w:t xml:space="preserve">Sinonasal and Skull Base Tumor Program, </w:t>
      </w:r>
      <w:r w:rsidR="00992B14" w:rsidRPr="0013411C">
        <w:rPr>
          <w:rFonts w:ascii="Arial" w:hAnsi="Arial" w:cs="Arial"/>
        </w:rPr>
        <w:t xml:space="preserve">Surgical Oncology Program, </w:t>
      </w:r>
      <w:r w:rsidRPr="0013411C">
        <w:rPr>
          <w:rFonts w:ascii="Arial" w:hAnsi="Arial" w:cs="Arial"/>
        </w:rPr>
        <w:t>Center for Cancer Research, National Cancer Institute, National Institutes of Health; Bethesda, MD, USA.</w:t>
      </w:r>
    </w:p>
    <w:p w14:paraId="72A9C3D9" w14:textId="318EF4B0" w:rsidR="00B6392F" w:rsidRPr="0013411C" w:rsidRDefault="00B6392F" w:rsidP="00E466C8">
      <w:pPr>
        <w:spacing w:line="480" w:lineRule="auto"/>
        <w:rPr>
          <w:rFonts w:ascii="Arial" w:hAnsi="Arial" w:cs="Arial"/>
        </w:rPr>
      </w:pPr>
      <w:r w:rsidRPr="0013411C">
        <w:rPr>
          <w:rFonts w:ascii="Arial" w:hAnsi="Arial" w:cs="Arial"/>
          <w:vertAlign w:val="superscript"/>
        </w:rPr>
        <w:t>2</w:t>
      </w:r>
      <w:r w:rsidRPr="0013411C">
        <w:rPr>
          <w:rFonts w:ascii="Arial" w:hAnsi="Arial" w:cs="Arial"/>
        </w:rPr>
        <w:t>University of Miami Miller School of Medicine; Miami, FL, USA.</w:t>
      </w:r>
    </w:p>
    <w:p w14:paraId="544DCB58" w14:textId="4C427C7E" w:rsidR="00B6392F" w:rsidRPr="0013411C" w:rsidRDefault="00B6392F" w:rsidP="00E466C8">
      <w:pPr>
        <w:spacing w:line="480" w:lineRule="auto"/>
        <w:rPr>
          <w:rFonts w:ascii="Arial" w:hAnsi="Arial" w:cs="Arial"/>
        </w:rPr>
      </w:pPr>
      <w:r w:rsidRPr="0013411C">
        <w:rPr>
          <w:rFonts w:ascii="Arial" w:hAnsi="Arial" w:cs="Arial"/>
          <w:vertAlign w:val="superscript"/>
        </w:rPr>
        <w:t>3</w:t>
      </w:r>
      <w:r w:rsidRPr="0013411C">
        <w:rPr>
          <w:rFonts w:ascii="Arial" w:hAnsi="Arial" w:cs="Arial"/>
        </w:rPr>
        <w:t>Department of Otolaryngology-Head and Neck Surgery, Johns Hopkins University School of Medicine; Baltimore, MD, USA</w:t>
      </w:r>
    </w:p>
    <w:p w14:paraId="13145A46" w14:textId="28EE4B50" w:rsidR="00B6392F" w:rsidRPr="0013411C" w:rsidRDefault="00B6392F" w:rsidP="00B6392F">
      <w:pPr>
        <w:spacing w:line="480" w:lineRule="auto"/>
        <w:rPr>
          <w:rFonts w:ascii="Arial" w:hAnsi="Arial" w:cs="Arial"/>
        </w:rPr>
      </w:pPr>
      <w:r w:rsidRPr="0013411C">
        <w:rPr>
          <w:rFonts w:ascii="Arial" w:hAnsi="Arial" w:cs="Arial"/>
          <w:vertAlign w:val="superscript"/>
        </w:rPr>
        <w:t>4</w:t>
      </w:r>
      <w:r w:rsidRPr="0013411C">
        <w:rPr>
          <w:rFonts w:ascii="Arial" w:hAnsi="Arial" w:cs="Arial"/>
        </w:rPr>
        <w:t>Section on Translational Tumor Immunology, Center for Cancer Research, National Cancer Institute, National Institutes of Health; Bethesda, MD, USA.</w:t>
      </w:r>
    </w:p>
    <w:p w14:paraId="58CC0C03" w14:textId="623DDD59" w:rsidR="00B6392F" w:rsidRPr="0013411C" w:rsidRDefault="00B6392F" w:rsidP="00B6392F">
      <w:pPr>
        <w:spacing w:line="480" w:lineRule="auto"/>
        <w:rPr>
          <w:rFonts w:ascii="Arial" w:hAnsi="Arial" w:cs="Arial"/>
        </w:rPr>
      </w:pPr>
      <w:r w:rsidRPr="0013411C">
        <w:rPr>
          <w:rFonts w:ascii="Arial" w:hAnsi="Arial" w:cs="Arial"/>
          <w:vertAlign w:val="superscript"/>
        </w:rPr>
        <w:t>5</w:t>
      </w:r>
      <w:r w:rsidRPr="0013411C">
        <w:rPr>
          <w:rFonts w:ascii="Arial" w:hAnsi="Arial" w:cs="Arial"/>
        </w:rPr>
        <w:t>Center for Immuno-Oncology, Center for Cancer Research, National Cancer Institute, National Institutes of Health; Bethesda, MD, USA.</w:t>
      </w:r>
    </w:p>
    <w:p w14:paraId="6BDB9BE0" w14:textId="20CB7931" w:rsidR="00703270" w:rsidRPr="0013411C" w:rsidRDefault="00703270" w:rsidP="00B6392F">
      <w:pPr>
        <w:spacing w:line="480" w:lineRule="auto"/>
        <w:rPr>
          <w:rFonts w:ascii="Arial" w:hAnsi="Arial" w:cs="Arial"/>
          <w:vertAlign w:val="superscript"/>
        </w:rPr>
      </w:pPr>
      <w:r w:rsidRPr="0013411C">
        <w:rPr>
          <w:rFonts w:ascii="Arial" w:hAnsi="Arial" w:cs="Arial"/>
          <w:vertAlign w:val="superscript"/>
        </w:rPr>
        <w:t>6</w:t>
      </w:r>
      <w:r w:rsidRPr="0013411C">
        <w:rPr>
          <w:rFonts w:ascii="Arial" w:hAnsi="Arial" w:cs="Arial"/>
          <w:color w:val="000000"/>
          <w:shd w:val="clear" w:color="auto" w:fill="FFFFFF"/>
        </w:rPr>
        <w:t>Molecular Histopathology Laboratory, Frederick National Laboratory for Cancer Research; Frederick, MD, USA</w:t>
      </w:r>
    </w:p>
    <w:p w14:paraId="7A618B73" w14:textId="1EBFBC6C" w:rsidR="00B6392F" w:rsidRPr="0013411C" w:rsidRDefault="00703270" w:rsidP="00B6392F">
      <w:pPr>
        <w:spacing w:line="480" w:lineRule="auto"/>
        <w:rPr>
          <w:rFonts w:ascii="Arial" w:hAnsi="Arial" w:cs="Arial"/>
        </w:rPr>
      </w:pPr>
      <w:r w:rsidRPr="0013411C">
        <w:rPr>
          <w:rFonts w:ascii="Arial" w:hAnsi="Arial" w:cs="Arial"/>
          <w:vertAlign w:val="superscript"/>
        </w:rPr>
        <w:t>7</w:t>
      </w:r>
      <w:r w:rsidRPr="0013411C">
        <w:rPr>
          <w:rFonts w:ascii="Arial" w:hAnsi="Arial" w:cs="Arial"/>
        </w:rPr>
        <w:t xml:space="preserve">Department </w:t>
      </w:r>
      <w:r w:rsidR="00B6392F" w:rsidRPr="0013411C">
        <w:rPr>
          <w:rFonts w:ascii="Arial" w:hAnsi="Arial" w:cs="Arial"/>
        </w:rPr>
        <w:t>of Neurosurgery, Johns Hopkins University School of Medicine; Baltimore, MD, USA.</w:t>
      </w:r>
    </w:p>
    <w:p w14:paraId="2DAEDBD8" w14:textId="0ED7DBA4" w:rsidR="00B6392F" w:rsidRDefault="00B6392F" w:rsidP="00E466C8">
      <w:pPr>
        <w:spacing w:line="480" w:lineRule="auto"/>
        <w:rPr>
          <w:rFonts w:ascii="Arial" w:hAnsi="Arial" w:cs="Arial"/>
        </w:rPr>
      </w:pPr>
    </w:p>
    <w:p w14:paraId="6D4EB9C8" w14:textId="77777777" w:rsidR="00F12430" w:rsidRPr="0013411C" w:rsidRDefault="00F12430" w:rsidP="00E466C8">
      <w:pPr>
        <w:spacing w:line="480" w:lineRule="auto"/>
        <w:rPr>
          <w:rFonts w:ascii="Arial" w:hAnsi="Arial" w:cs="Arial"/>
        </w:rPr>
      </w:pPr>
    </w:p>
    <w:p w14:paraId="72386293" w14:textId="6124C106" w:rsidR="00B6392F" w:rsidRPr="0013411C" w:rsidRDefault="00920D0A" w:rsidP="007C3C3B">
      <w:pPr>
        <w:spacing w:after="0" w:line="480" w:lineRule="auto"/>
        <w:rPr>
          <w:rFonts w:ascii="Arial" w:hAnsi="Arial" w:cs="Arial"/>
        </w:rPr>
      </w:pPr>
      <w:r w:rsidRPr="0013411C">
        <w:rPr>
          <w:rFonts w:ascii="Arial" w:hAnsi="Arial" w:cs="Arial"/>
        </w:rPr>
        <w:lastRenderedPageBreak/>
        <w:t>*</w:t>
      </w:r>
      <w:r w:rsidR="00B6392F" w:rsidRPr="0013411C">
        <w:rPr>
          <w:rFonts w:ascii="Arial" w:hAnsi="Arial" w:cs="Arial"/>
        </w:rPr>
        <w:t>Nyall R. London Jr., M</w:t>
      </w:r>
      <w:r w:rsidR="005D31D8" w:rsidRPr="0013411C">
        <w:rPr>
          <w:rFonts w:ascii="Arial" w:hAnsi="Arial" w:cs="Arial"/>
        </w:rPr>
        <w:t>D</w:t>
      </w:r>
      <w:r w:rsidR="00B6392F" w:rsidRPr="0013411C">
        <w:rPr>
          <w:rFonts w:ascii="Arial" w:hAnsi="Arial" w:cs="Arial"/>
        </w:rPr>
        <w:t>, PhD, FACS</w:t>
      </w:r>
    </w:p>
    <w:p w14:paraId="2C8205F1" w14:textId="77777777" w:rsidR="00B6392F" w:rsidRPr="0013411C" w:rsidRDefault="00B6392F" w:rsidP="007C3C3B">
      <w:pPr>
        <w:spacing w:after="0" w:line="480" w:lineRule="auto"/>
        <w:rPr>
          <w:rFonts w:ascii="Arial" w:hAnsi="Arial" w:cs="Arial"/>
        </w:rPr>
      </w:pPr>
      <w:r w:rsidRPr="0013411C">
        <w:rPr>
          <w:rFonts w:ascii="Arial" w:hAnsi="Arial" w:cs="Arial"/>
        </w:rPr>
        <w:t>Principal Investigator – Sinonasal and Skull Base Tumor Program</w:t>
      </w:r>
    </w:p>
    <w:p w14:paraId="7BF90E0F" w14:textId="0BD825EA" w:rsidR="00992B14" w:rsidRPr="0013411C" w:rsidRDefault="00992B14" w:rsidP="007C3C3B">
      <w:pPr>
        <w:spacing w:after="0" w:line="480" w:lineRule="auto"/>
        <w:rPr>
          <w:rFonts w:ascii="Arial" w:hAnsi="Arial" w:cs="Arial"/>
        </w:rPr>
      </w:pPr>
      <w:r w:rsidRPr="0013411C">
        <w:rPr>
          <w:rFonts w:ascii="Arial" w:hAnsi="Arial" w:cs="Arial"/>
        </w:rPr>
        <w:t xml:space="preserve">Surgical Oncology Program (SOP), </w:t>
      </w:r>
      <w:r w:rsidR="005D31D8" w:rsidRPr="0013411C">
        <w:rPr>
          <w:rFonts w:ascii="Arial" w:hAnsi="Arial" w:cs="Arial"/>
        </w:rPr>
        <w:t xml:space="preserve">Center for Cancer Research (CCR), </w:t>
      </w:r>
    </w:p>
    <w:p w14:paraId="66F8484E" w14:textId="1216C0FD" w:rsidR="00B6392F" w:rsidRPr="0013411C" w:rsidRDefault="005D31D8" w:rsidP="007C3C3B">
      <w:pPr>
        <w:spacing w:after="0" w:line="480" w:lineRule="auto"/>
        <w:rPr>
          <w:rFonts w:ascii="Arial" w:hAnsi="Arial" w:cs="Arial"/>
        </w:rPr>
      </w:pPr>
      <w:r w:rsidRPr="0013411C">
        <w:rPr>
          <w:rFonts w:ascii="Arial" w:hAnsi="Arial" w:cs="Arial"/>
        </w:rPr>
        <w:t>National Cancer Institute (NCI)</w:t>
      </w:r>
      <w:r w:rsidR="00992B14" w:rsidRPr="0013411C">
        <w:rPr>
          <w:rFonts w:ascii="Arial" w:hAnsi="Arial" w:cs="Arial"/>
        </w:rPr>
        <w:t xml:space="preserve">, </w:t>
      </w:r>
      <w:r w:rsidR="00B6392F" w:rsidRPr="0013411C">
        <w:rPr>
          <w:rFonts w:ascii="Arial" w:hAnsi="Arial" w:cs="Arial"/>
        </w:rPr>
        <w:t>National Institutes of Health (NIH)</w:t>
      </w:r>
    </w:p>
    <w:p w14:paraId="6045EF25" w14:textId="77777777" w:rsidR="00992B14" w:rsidRPr="0013411C" w:rsidRDefault="00992B14" w:rsidP="007C3C3B">
      <w:pPr>
        <w:spacing w:after="0" w:line="480" w:lineRule="auto"/>
        <w:rPr>
          <w:rFonts w:ascii="Arial" w:hAnsi="Arial" w:cs="Arial"/>
        </w:rPr>
      </w:pPr>
      <w:r w:rsidRPr="0013411C">
        <w:rPr>
          <w:rFonts w:ascii="Arial" w:hAnsi="Arial" w:cs="Arial"/>
        </w:rPr>
        <w:t>Johns Hopkins University School of Medicine</w:t>
      </w:r>
    </w:p>
    <w:p w14:paraId="75F4537A" w14:textId="77777777" w:rsidR="00992B14" w:rsidRPr="0013411C" w:rsidRDefault="00992B14" w:rsidP="007C3C3B">
      <w:pPr>
        <w:spacing w:after="0" w:line="480" w:lineRule="auto"/>
        <w:rPr>
          <w:rFonts w:ascii="Arial" w:hAnsi="Arial" w:cs="Arial"/>
        </w:rPr>
      </w:pPr>
      <w:r w:rsidRPr="0013411C">
        <w:rPr>
          <w:rFonts w:ascii="Arial" w:hAnsi="Arial" w:cs="Arial"/>
        </w:rPr>
        <w:t>Associate Professor of Otolaryngology – Head and Neck Surgery</w:t>
      </w:r>
    </w:p>
    <w:p w14:paraId="283A95E5" w14:textId="77777777" w:rsidR="00920D0A" w:rsidRPr="0013411C" w:rsidRDefault="00B6392F" w:rsidP="007C3C3B">
      <w:pPr>
        <w:spacing w:after="0" w:line="480" w:lineRule="auto"/>
        <w:rPr>
          <w:rFonts w:ascii="Arial" w:hAnsi="Arial" w:cs="Arial"/>
        </w:rPr>
      </w:pPr>
      <w:r w:rsidRPr="0013411C">
        <w:rPr>
          <w:rFonts w:ascii="Arial" w:hAnsi="Arial" w:cs="Arial"/>
        </w:rPr>
        <w:t>+1</w:t>
      </w:r>
      <w:r w:rsidR="005D31D8" w:rsidRPr="0013411C">
        <w:rPr>
          <w:rFonts w:ascii="Arial" w:hAnsi="Arial" w:cs="Arial"/>
        </w:rPr>
        <w:t xml:space="preserve"> (</w:t>
      </w:r>
      <w:r w:rsidRPr="0013411C">
        <w:rPr>
          <w:rFonts w:ascii="Arial" w:hAnsi="Arial" w:cs="Arial"/>
        </w:rPr>
        <w:t>301</w:t>
      </w:r>
      <w:r w:rsidR="005D31D8" w:rsidRPr="0013411C">
        <w:rPr>
          <w:rFonts w:ascii="Arial" w:hAnsi="Arial" w:cs="Arial"/>
        </w:rPr>
        <w:t xml:space="preserve">) </w:t>
      </w:r>
      <w:r w:rsidRPr="0013411C">
        <w:rPr>
          <w:rFonts w:ascii="Arial" w:hAnsi="Arial" w:cs="Arial"/>
        </w:rPr>
        <w:t>402-4216</w:t>
      </w:r>
    </w:p>
    <w:p w14:paraId="5FCA3582" w14:textId="1396EEC3" w:rsidR="00B6392F" w:rsidRPr="0013411C" w:rsidRDefault="00992B14" w:rsidP="007C3C3B">
      <w:pPr>
        <w:spacing w:after="0" w:line="480" w:lineRule="auto"/>
        <w:rPr>
          <w:rFonts w:ascii="Arial" w:hAnsi="Arial" w:cs="Arial"/>
        </w:rPr>
      </w:pPr>
      <w:r w:rsidRPr="0013411C">
        <w:rPr>
          <w:rFonts w:ascii="Arial" w:hAnsi="Arial" w:cs="Arial"/>
        </w:rPr>
        <w:t xml:space="preserve">nyall.london@nih.gov; </w:t>
      </w:r>
      <w:r w:rsidR="00B6392F" w:rsidRPr="0013411C">
        <w:rPr>
          <w:rFonts w:ascii="Arial" w:hAnsi="Arial" w:cs="Arial"/>
        </w:rPr>
        <w:t>nlondon2@jhmi.edu</w:t>
      </w:r>
    </w:p>
    <w:p w14:paraId="1E7E76BB" w14:textId="2E5AFDEE" w:rsidR="006015C7" w:rsidRDefault="006015C7" w:rsidP="00E466C8">
      <w:pPr>
        <w:spacing w:line="480" w:lineRule="auto"/>
        <w:rPr>
          <w:rFonts w:ascii="Arial" w:hAnsi="Arial" w:cs="Arial"/>
        </w:rPr>
      </w:pPr>
    </w:p>
    <w:p w14:paraId="11C0E86E" w14:textId="104C2656" w:rsidR="00AE7C70" w:rsidRDefault="00AE7C70" w:rsidP="00AE7C70">
      <w:pPr>
        <w:spacing w:after="0" w:line="480" w:lineRule="auto"/>
        <w:rPr>
          <w:rFonts w:ascii="Arial" w:hAnsi="Arial" w:cs="Arial"/>
        </w:rPr>
      </w:pPr>
      <w:r>
        <w:rPr>
          <w:rFonts w:ascii="Arial" w:hAnsi="Arial" w:cs="Arial"/>
          <w:b/>
          <w:bCs/>
        </w:rPr>
        <w:t xml:space="preserve">Keywords: </w:t>
      </w:r>
      <w:proofErr w:type="spellStart"/>
      <w:r>
        <w:rPr>
          <w:rFonts w:ascii="Arial" w:hAnsi="Arial" w:cs="Arial"/>
        </w:rPr>
        <w:t>esthesioneuroblastoma</w:t>
      </w:r>
      <w:proofErr w:type="spellEnd"/>
      <w:r>
        <w:rPr>
          <w:rFonts w:ascii="Arial" w:hAnsi="Arial" w:cs="Arial"/>
        </w:rPr>
        <w:t>, immunotherapy, olfactory neuroblastoma</w:t>
      </w:r>
    </w:p>
    <w:p w14:paraId="7BF33CA8" w14:textId="77777777" w:rsidR="00AE7C70" w:rsidRDefault="00AE7C70" w:rsidP="00AE7C70">
      <w:pPr>
        <w:spacing w:after="0" w:line="480" w:lineRule="auto"/>
        <w:rPr>
          <w:rFonts w:ascii="Arial" w:hAnsi="Arial" w:cs="Arial"/>
          <w:b/>
          <w:bCs/>
        </w:rPr>
      </w:pPr>
    </w:p>
    <w:p w14:paraId="081E2495" w14:textId="597F191C" w:rsidR="00AE7C70" w:rsidRDefault="00AE7C70" w:rsidP="00AE7C70">
      <w:pPr>
        <w:spacing w:after="0" w:line="480" w:lineRule="auto"/>
        <w:rPr>
          <w:rFonts w:ascii="Arial" w:hAnsi="Arial" w:cs="Arial"/>
          <w:b/>
          <w:bCs/>
        </w:rPr>
      </w:pPr>
      <w:r>
        <w:rPr>
          <w:rFonts w:ascii="Arial" w:hAnsi="Arial" w:cs="Arial"/>
          <w:b/>
          <w:bCs/>
        </w:rPr>
        <w:t xml:space="preserve">Declarations </w:t>
      </w:r>
    </w:p>
    <w:p w14:paraId="146B5220" w14:textId="4C27D908" w:rsidR="00AE7C70" w:rsidRDefault="00AE7C70" w:rsidP="00AE7C70">
      <w:pPr>
        <w:spacing w:after="0" w:line="480" w:lineRule="auto"/>
        <w:rPr>
          <w:rFonts w:ascii="Arial" w:hAnsi="Arial" w:cs="Arial"/>
        </w:rPr>
      </w:pPr>
      <w:r>
        <w:rPr>
          <w:rFonts w:ascii="Arial" w:hAnsi="Arial" w:cs="Arial"/>
          <w:b/>
          <w:bCs/>
        </w:rPr>
        <w:t xml:space="preserve">Ethics approval and consent to participate: </w:t>
      </w:r>
      <w:r>
        <w:rPr>
          <w:rFonts w:ascii="Arial" w:hAnsi="Arial" w:cs="Arial"/>
        </w:rPr>
        <w:t>I</w:t>
      </w:r>
      <w:r w:rsidRPr="00C03F2D">
        <w:rPr>
          <w:rFonts w:ascii="Arial" w:hAnsi="Arial" w:cs="Arial"/>
        </w:rPr>
        <w:t>nstitutional review board approval</w:t>
      </w:r>
      <w:r>
        <w:rPr>
          <w:rFonts w:ascii="Arial" w:hAnsi="Arial" w:cs="Arial"/>
        </w:rPr>
        <w:t xml:space="preserve"> was obtained</w:t>
      </w:r>
      <w:r w:rsidRPr="00C03F2D">
        <w:rPr>
          <w:rFonts w:ascii="Arial" w:hAnsi="Arial" w:cs="Arial"/>
        </w:rPr>
        <w:t xml:space="preserve"> from Johns Hopkins</w:t>
      </w:r>
    </w:p>
    <w:p w14:paraId="32179A4B" w14:textId="2A2588FA" w:rsidR="00AE7C70" w:rsidRPr="00AE7C70" w:rsidRDefault="00AE7C70" w:rsidP="00AE7C70">
      <w:pPr>
        <w:spacing w:after="0" w:line="480" w:lineRule="auto"/>
        <w:rPr>
          <w:rFonts w:ascii="Arial" w:hAnsi="Arial" w:cs="Arial"/>
          <w:b/>
          <w:bCs/>
        </w:rPr>
      </w:pPr>
      <w:r>
        <w:rPr>
          <w:rFonts w:ascii="Arial" w:hAnsi="Arial" w:cs="Arial"/>
          <w:b/>
          <w:bCs/>
        </w:rPr>
        <w:t xml:space="preserve">Availability of Data and Material: </w:t>
      </w:r>
      <w:r>
        <w:rPr>
          <w:rFonts w:ascii="Arial" w:hAnsi="Arial" w:cs="Arial"/>
        </w:rPr>
        <w:t>Data are available upon request</w:t>
      </w:r>
      <w:r>
        <w:rPr>
          <w:rFonts w:ascii="Arial" w:hAnsi="Arial" w:cs="Arial"/>
          <w:b/>
          <w:bCs/>
        </w:rPr>
        <w:t xml:space="preserve"> </w:t>
      </w:r>
    </w:p>
    <w:p w14:paraId="22F1ABDB" w14:textId="29B2C4B4" w:rsidR="00B77CE7" w:rsidRDefault="00B77CE7" w:rsidP="00AE7C70">
      <w:pPr>
        <w:pStyle w:val="Acknowledgement"/>
        <w:spacing w:before="0" w:line="480" w:lineRule="auto"/>
        <w:ind w:left="0" w:firstLine="0"/>
        <w:contextualSpacing/>
        <w:rPr>
          <w:rFonts w:ascii="Arial" w:hAnsi="Arial" w:cs="Arial"/>
          <w:color w:val="000000" w:themeColor="text1"/>
        </w:rPr>
      </w:pPr>
      <w:r w:rsidRPr="0013411C">
        <w:rPr>
          <w:rFonts w:ascii="Arial" w:hAnsi="Arial" w:cs="Arial"/>
          <w:b/>
          <w:color w:val="333333"/>
          <w:sz w:val="22"/>
          <w:szCs w:val="22"/>
          <w:shd w:val="clear" w:color="auto" w:fill="FFFFFF"/>
        </w:rPr>
        <w:t>Conflicts of Interest</w:t>
      </w:r>
      <w:r w:rsidR="00AE7C70">
        <w:rPr>
          <w:rFonts w:ascii="Arial" w:hAnsi="Arial" w:cs="Arial"/>
          <w:b/>
          <w:color w:val="333333"/>
          <w:sz w:val="22"/>
          <w:szCs w:val="22"/>
          <w:shd w:val="clear" w:color="auto" w:fill="FFFFFF"/>
        </w:rPr>
        <w:t xml:space="preserve">: </w:t>
      </w:r>
      <w:r w:rsidRPr="0013411C">
        <w:rPr>
          <w:rFonts w:ascii="Arial" w:hAnsi="Arial" w:cs="Arial"/>
        </w:rPr>
        <w:t xml:space="preserve">N. London receives research funding from Merck Sharp &amp; Dohme, LLC regarding HPV-related sinonasal carcinomas not relevant to the </w:t>
      </w:r>
      <w:r w:rsidRPr="0013411C">
        <w:rPr>
          <w:rFonts w:ascii="Arial" w:hAnsi="Arial" w:cs="Arial"/>
          <w:color w:val="000000" w:themeColor="text1"/>
        </w:rPr>
        <w:t xml:space="preserve">present manuscript. All other authors declare no competing interests. </w:t>
      </w:r>
    </w:p>
    <w:p w14:paraId="099F90D6" w14:textId="77777777" w:rsidR="00AE7C70" w:rsidRPr="0013411C" w:rsidRDefault="00AE7C70" w:rsidP="00AE7C70">
      <w:pPr>
        <w:spacing w:after="0" w:line="480" w:lineRule="auto"/>
        <w:rPr>
          <w:rFonts w:ascii="Arial" w:hAnsi="Arial" w:cs="Arial"/>
          <w:b/>
          <w:color w:val="333333"/>
          <w:shd w:val="clear" w:color="auto" w:fill="FFFFFF"/>
        </w:rPr>
      </w:pPr>
      <w:r w:rsidRPr="0013411C">
        <w:rPr>
          <w:rFonts w:ascii="Arial" w:hAnsi="Arial" w:cs="Arial"/>
          <w:b/>
          <w:bCs/>
        </w:rPr>
        <w:t>Funding:</w:t>
      </w:r>
      <w:r w:rsidRPr="0013411C">
        <w:rPr>
          <w:rFonts w:ascii="Arial" w:hAnsi="Arial" w:cs="Arial"/>
        </w:rPr>
        <w:t xml:space="preserve"> </w:t>
      </w:r>
      <w:r w:rsidRPr="0013411C">
        <w:rPr>
          <w:rFonts w:ascii="Arial" w:hAnsi="Arial" w:cs="Arial"/>
          <w:bCs/>
          <w:color w:val="000000" w:themeColor="text1"/>
        </w:rPr>
        <w:t>This research was supported (in part) by the Intramural Research Program of the</w:t>
      </w:r>
      <w:r>
        <w:rPr>
          <w:rFonts w:ascii="Arial" w:hAnsi="Arial" w:cs="Arial"/>
          <w:bCs/>
          <w:color w:val="000000" w:themeColor="text1"/>
        </w:rPr>
        <w:t xml:space="preserve"> NIH,</w:t>
      </w:r>
      <w:r w:rsidRPr="0013411C">
        <w:rPr>
          <w:rFonts w:ascii="Arial" w:hAnsi="Arial" w:cs="Arial"/>
          <w:bCs/>
          <w:color w:val="000000" w:themeColor="text1"/>
        </w:rPr>
        <w:t xml:space="preserve"> </w:t>
      </w:r>
      <w:r w:rsidRPr="0013411C">
        <w:rPr>
          <w:rFonts w:ascii="Arial" w:hAnsi="Arial" w:cs="Arial"/>
          <w:color w:val="000000"/>
          <w:shd w:val="clear" w:color="auto" w:fill="FFFFFF"/>
        </w:rPr>
        <w:t>Center for Cancer Research, National Cancer Institute</w:t>
      </w:r>
      <w:r w:rsidRPr="0013411C">
        <w:rPr>
          <w:rFonts w:ascii="Arial" w:hAnsi="Arial" w:cs="Arial"/>
          <w:bCs/>
          <w:color w:val="000000" w:themeColor="text1"/>
        </w:rPr>
        <w:t xml:space="preserve">. This research was made possible through the NIH Medical Research Scholars Program, a public-private partnership supported jointly by the NIH and contributions to the NIH from the Doris Duke Charitable Foundation (DDCF Grant #2014194), the American </w:t>
      </w:r>
      <w:r w:rsidRPr="00317D87">
        <w:rPr>
          <w:rFonts w:ascii="Arial" w:hAnsi="Arial" w:cs="Arial"/>
          <w:bCs/>
          <w:color w:val="000000" w:themeColor="text1"/>
        </w:rPr>
        <w:t xml:space="preserve">Association for Dental Research, the Colgate-Palmolive Company, Genentech, Elsevier, and other private donors. </w:t>
      </w:r>
      <w:r w:rsidRPr="00317D87">
        <w:rPr>
          <w:rFonts w:ascii="Arial" w:hAnsi="Arial" w:cs="Arial"/>
        </w:rPr>
        <w:t xml:space="preserve">This project has been funded in whole or in part with Federal funds from the National Cancer Institute, National Institutes of </w:t>
      </w:r>
      <w:r w:rsidRPr="00317D87">
        <w:rPr>
          <w:rFonts w:ascii="Arial" w:hAnsi="Arial" w:cs="Arial"/>
        </w:rPr>
        <w:lastRenderedPageBreak/>
        <w:t>Health, under Contract No. HHSN261201500003I. The content of this publication does not necessarily reflect the views or policies of the Department of Health and Human Services, nor does mention of trade names, commercial products, or organizations imply endorsement by the U.S. Government.</w:t>
      </w:r>
    </w:p>
    <w:p w14:paraId="54C6D385" w14:textId="77777777" w:rsidR="00AE7C70" w:rsidRDefault="00AE7C70" w:rsidP="00AE7C70">
      <w:pPr>
        <w:spacing w:line="480" w:lineRule="auto"/>
        <w:rPr>
          <w:rFonts w:ascii="Arial" w:hAnsi="Arial" w:cs="Arial"/>
        </w:rPr>
      </w:pPr>
      <w:r>
        <w:rPr>
          <w:rFonts w:ascii="Arial" w:hAnsi="Arial" w:cs="Arial"/>
          <w:b/>
          <w:bCs/>
          <w:color w:val="000000" w:themeColor="text1"/>
        </w:rPr>
        <w:t xml:space="preserve">Acknowledgements: </w:t>
      </w:r>
      <w:r w:rsidRPr="0013411C">
        <w:rPr>
          <w:rFonts w:ascii="Arial" w:hAnsi="Arial" w:cs="Arial"/>
        </w:rPr>
        <w:t>Portions of this study were presented at the North American Skull Base Society Annual meeting on February 18</w:t>
      </w:r>
      <w:r w:rsidRPr="0013411C">
        <w:rPr>
          <w:rFonts w:ascii="Arial" w:hAnsi="Arial" w:cs="Arial"/>
          <w:vertAlign w:val="superscript"/>
        </w:rPr>
        <w:t>th</w:t>
      </w:r>
      <w:r w:rsidRPr="008A32EC">
        <w:rPr>
          <w:rFonts w:ascii="Arial" w:hAnsi="Arial" w:cs="Arial"/>
        </w:rPr>
        <w:t>,</w:t>
      </w:r>
      <w:r w:rsidRPr="0013411C">
        <w:rPr>
          <w:rFonts w:ascii="Arial" w:hAnsi="Arial" w:cs="Arial"/>
        </w:rPr>
        <w:t xml:space="preserve"> </w:t>
      </w:r>
      <w:r>
        <w:rPr>
          <w:rFonts w:ascii="Arial" w:hAnsi="Arial" w:cs="Arial"/>
        </w:rPr>
        <w:t xml:space="preserve">2023, in </w:t>
      </w:r>
      <w:r w:rsidRPr="0013411C">
        <w:rPr>
          <w:rFonts w:ascii="Arial" w:hAnsi="Arial" w:cs="Arial"/>
        </w:rPr>
        <w:t>Tampa, Florida and the American Association for Cancer Research Annual meeting on April 16</w:t>
      </w:r>
      <w:r w:rsidRPr="0013411C">
        <w:rPr>
          <w:rFonts w:ascii="Arial" w:hAnsi="Arial" w:cs="Arial"/>
          <w:vertAlign w:val="superscript"/>
        </w:rPr>
        <w:t>th</w:t>
      </w:r>
      <w:r w:rsidRPr="0013411C">
        <w:rPr>
          <w:rFonts w:ascii="Arial" w:hAnsi="Arial" w:cs="Arial"/>
        </w:rPr>
        <w:t>, 2023, in Orlando, Florida.</w:t>
      </w:r>
    </w:p>
    <w:p w14:paraId="504E6A8A" w14:textId="77777777" w:rsidR="00F91C15" w:rsidRDefault="00F91C15" w:rsidP="00AE7C70">
      <w:pPr>
        <w:spacing w:line="480" w:lineRule="auto"/>
        <w:rPr>
          <w:rFonts w:ascii="Arial" w:hAnsi="Arial" w:cs="Arial"/>
        </w:rPr>
      </w:pPr>
    </w:p>
    <w:p w14:paraId="358C906F" w14:textId="33604365" w:rsidR="00AE7C70" w:rsidRPr="00AE7C70" w:rsidRDefault="00F91C15" w:rsidP="00F91C15">
      <w:pPr>
        <w:spacing w:line="480" w:lineRule="auto"/>
        <w:rPr>
          <w:rFonts w:ascii="Arial" w:hAnsi="Arial" w:cs="Arial"/>
          <w:b/>
          <w:bCs/>
          <w:color w:val="000000" w:themeColor="text1"/>
        </w:rPr>
      </w:pPr>
      <w:r>
        <w:rPr>
          <w:rFonts w:ascii="Arial" w:hAnsi="Arial" w:cs="Arial"/>
          <w:b/>
          <w:bCs/>
        </w:rPr>
        <w:t xml:space="preserve">List of abbreviations: </w:t>
      </w:r>
      <w:r w:rsidRPr="0013411C">
        <w:rPr>
          <w:rFonts w:ascii="Arial" w:hAnsi="Arial" w:cs="Arial"/>
        </w:rPr>
        <w:t>C-X-C motif ligand 9</w:t>
      </w:r>
      <w:r>
        <w:rPr>
          <w:rFonts w:ascii="Arial" w:hAnsi="Arial" w:cs="Arial"/>
        </w:rPr>
        <w:t xml:space="preserve"> (CXCL9), </w:t>
      </w:r>
      <w:r w:rsidRPr="0013411C">
        <w:rPr>
          <w:rFonts w:ascii="Arial" w:hAnsi="Arial" w:cs="Arial"/>
        </w:rPr>
        <w:t xml:space="preserve">C-X-C motif ligand </w:t>
      </w:r>
      <w:r>
        <w:rPr>
          <w:rFonts w:ascii="Arial" w:hAnsi="Arial" w:cs="Arial"/>
        </w:rPr>
        <w:t xml:space="preserve">10 (CXCL10), </w:t>
      </w:r>
      <w:r w:rsidRPr="0013411C">
        <w:rPr>
          <w:rFonts w:ascii="Arial" w:hAnsi="Arial" w:cs="Arial"/>
        </w:rPr>
        <w:t>interluekin-8 (IL-8)</w:t>
      </w:r>
      <w:r>
        <w:rPr>
          <w:rFonts w:ascii="Arial" w:hAnsi="Arial" w:cs="Arial"/>
        </w:rPr>
        <w:t>,</w:t>
      </w:r>
      <w:r w:rsidRPr="0013411C">
        <w:rPr>
          <w:rFonts w:ascii="Arial" w:hAnsi="Arial" w:cs="Arial"/>
        </w:rPr>
        <w:t xml:space="preserve"> </w:t>
      </w:r>
      <w:r w:rsidR="00210463" w:rsidRPr="0013411C">
        <w:rPr>
          <w:rFonts w:ascii="Arial" w:hAnsi="Arial" w:cs="Arial"/>
        </w:rPr>
        <w:t>major histocompatibility complex class I (MHC-I)</w:t>
      </w:r>
      <w:r w:rsidR="00210463">
        <w:rPr>
          <w:rFonts w:ascii="Arial" w:hAnsi="Arial" w:cs="Arial"/>
        </w:rPr>
        <w:t xml:space="preserve">, </w:t>
      </w:r>
      <w:r w:rsidR="00210463" w:rsidRPr="0013411C">
        <w:rPr>
          <w:rFonts w:ascii="Arial" w:hAnsi="Arial" w:cs="Arial"/>
        </w:rPr>
        <w:t>major histocompatibility complex class II (MHC-II)</w:t>
      </w:r>
      <w:r w:rsidR="00210463">
        <w:rPr>
          <w:rFonts w:ascii="Arial" w:hAnsi="Arial" w:cs="Arial"/>
        </w:rPr>
        <w:t>,</w:t>
      </w:r>
      <w:r w:rsidR="00210463" w:rsidRPr="0013411C">
        <w:rPr>
          <w:rFonts w:ascii="Arial" w:hAnsi="Arial" w:cs="Arial"/>
        </w:rPr>
        <w:t xml:space="preserve"> </w:t>
      </w:r>
      <w:r w:rsidR="00210463">
        <w:rPr>
          <w:rFonts w:ascii="Arial" w:hAnsi="Arial" w:cs="Arial"/>
        </w:rPr>
        <w:t>m</w:t>
      </w:r>
      <w:r w:rsidR="00210463" w:rsidRPr="0013411C">
        <w:rPr>
          <w:rFonts w:ascii="Arial" w:hAnsi="Arial" w:cs="Arial"/>
        </w:rPr>
        <w:t>ultispectral immunofluorescence (</w:t>
      </w:r>
      <w:proofErr w:type="spellStart"/>
      <w:r w:rsidR="00210463" w:rsidRPr="0013411C">
        <w:rPr>
          <w:rFonts w:ascii="Arial" w:hAnsi="Arial" w:cs="Arial"/>
        </w:rPr>
        <w:t>mxIF</w:t>
      </w:r>
      <w:proofErr w:type="spellEnd"/>
      <w:r w:rsidR="00210463" w:rsidRPr="0013411C">
        <w:rPr>
          <w:rFonts w:ascii="Arial" w:hAnsi="Arial" w:cs="Arial"/>
        </w:rPr>
        <w:t>)</w:t>
      </w:r>
      <w:r w:rsidR="00210463">
        <w:rPr>
          <w:rFonts w:ascii="Arial" w:hAnsi="Arial" w:cs="Arial"/>
        </w:rPr>
        <w:t>,</w:t>
      </w:r>
      <w:r w:rsidR="00210463" w:rsidRPr="0013411C">
        <w:rPr>
          <w:rFonts w:ascii="Arial" w:hAnsi="Arial" w:cs="Arial"/>
        </w:rPr>
        <w:t xml:space="preserve"> </w:t>
      </w:r>
      <w:r w:rsidRPr="0013411C">
        <w:rPr>
          <w:rFonts w:ascii="Arial" w:hAnsi="Arial" w:cs="Arial"/>
        </w:rPr>
        <w:t>myeloid-derived suppressor cells (MDSCs</w:t>
      </w:r>
      <w:r>
        <w:rPr>
          <w:rFonts w:ascii="Arial" w:hAnsi="Arial" w:cs="Arial"/>
        </w:rPr>
        <w:t xml:space="preserve">), natural killer cells (NK), olfactory neuroblastoma (ONB), </w:t>
      </w:r>
      <w:r w:rsidRPr="0013411C">
        <w:rPr>
          <w:rFonts w:ascii="Arial" w:hAnsi="Arial" w:cs="Arial"/>
        </w:rPr>
        <w:t>programmed cell death-ligand 1 (PD-L1)</w:t>
      </w:r>
      <w:r>
        <w:rPr>
          <w:rFonts w:ascii="Arial" w:hAnsi="Arial" w:cs="Arial"/>
        </w:rPr>
        <w:t xml:space="preserve">, </w:t>
      </w:r>
      <w:r w:rsidR="00542BCC" w:rsidRPr="0013411C">
        <w:rPr>
          <w:rFonts w:ascii="Arial" w:hAnsi="Arial" w:cs="Arial"/>
        </w:rPr>
        <w:t>regulatory T cells (T</w:t>
      </w:r>
      <w:r w:rsidR="00542BCC" w:rsidRPr="0013411C">
        <w:rPr>
          <w:rFonts w:ascii="Arial" w:hAnsi="Arial" w:cs="Arial"/>
          <w:vertAlign w:val="subscript"/>
        </w:rPr>
        <w:t>regs</w:t>
      </w:r>
      <w:r w:rsidR="00542BCC">
        <w:rPr>
          <w:rFonts w:ascii="Arial" w:hAnsi="Arial" w:cs="Arial"/>
        </w:rPr>
        <w:t>),</w:t>
      </w:r>
      <w:r w:rsidR="00542BCC" w:rsidRPr="0013411C">
        <w:rPr>
          <w:rFonts w:ascii="Arial" w:hAnsi="Arial" w:cs="Arial"/>
        </w:rPr>
        <w:t xml:space="preserve"> tumor associated macrophages (TAMs</w:t>
      </w:r>
      <w:r w:rsidR="00542BCC">
        <w:rPr>
          <w:rFonts w:ascii="Arial" w:hAnsi="Arial" w:cs="Arial"/>
        </w:rPr>
        <w:t xml:space="preserve">), </w:t>
      </w:r>
      <w:r>
        <w:rPr>
          <w:rFonts w:ascii="Arial" w:hAnsi="Arial" w:cs="Arial"/>
        </w:rPr>
        <w:t>tumor immune microenvironment (TIME),</w:t>
      </w:r>
      <w:r w:rsidRPr="0013411C">
        <w:rPr>
          <w:rFonts w:ascii="Arial" w:hAnsi="Arial" w:cs="Arial"/>
        </w:rPr>
        <w:t xml:space="preserve"> transforming growth factor-beta (TGF-β)</w:t>
      </w:r>
      <w:r w:rsidR="00542BCC">
        <w:rPr>
          <w:rFonts w:ascii="Arial" w:hAnsi="Arial" w:cs="Arial"/>
        </w:rPr>
        <w:t>.</w:t>
      </w:r>
    </w:p>
    <w:p w14:paraId="2E1403E4" w14:textId="50E61B97" w:rsidR="005D31D8" w:rsidRPr="0013411C" w:rsidRDefault="005D31D8" w:rsidP="00E466C8">
      <w:pPr>
        <w:spacing w:line="480" w:lineRule="auto"/>
        <w:rPr>
          <w:rFonts w:ascii="Arial" w:hAnsi="Arial" w:cs="Arial"/>
        </w:rPr>
      </w:pPr>
    </w:p>
    <w:p w14:paraId="17C3691C" w14:textId="77777777" w:rsidR="00DF6E3E" w:rsidRDefault="00DF6E3E" w:rsidP="00B61508">
      <w:pPr>
        <w:spacing w:after="0" w:line="480" w:lineRule="auto"/>
        <w:rPr>
          <w:rFonts w:ascii="Arial" w:hAnsi="Arial" w:cs="Arial"/>
          <w:b/>
          <w:bCs/>
        </w:rPr>
      </w:pPr>
    </w:p>
    <w:p w14:paraId="355535D0" w14:textId="77777777" w:rsidR="00F02D44" w:rsidRDefault="00F02D44" w:rsidP="00B61508">
      <w:pPr>
        <w:spacing w:after="0" w:line="480" w:lineRule="auto"/>
        <w:rPr>
          <w:rFonts w:ascii="Arial" w:hAnsi="Arial" w:cs="Arial"/>
          <w:b/>
          <w:bCs/>
        </w:rPr>
      </w:pPr>
    </w:p>
    <w:p w14:paraId="5688D3AA" w14:textId="77777777" w:rsidR="00F02D44" w:rsidRDefault="00F02D44" w:rsidP="00B61508">
      <w:pPr>
        <w:spacing w:after="0" w:line="480" w:lineRule="auto"/>
        <w:rPr>
          <w:rFonts w:ascii="Arial" w:hAnsi="Arial" w:cs="Arial"/>
          <w:b/>
          <w:bCs/>
        </w:rPr>
      </w:pPr>
    </w:p>
    <w:p w14:paraId="4E328B04" w14:textId="77777777" w:rsidR="00F02D44" w:rsidRDefault="00F02D44" w:rsidP="00B61508">
      <w:pPr>
        <w:spacing w:after="0" w:line="480" w:lineRule="auto"/>
        <w:rPr>
          <w:rFonts w:ascii="Arial" w:hAnsi="Arial" w:cs="Arial"/>
          <w:b/>
          <w:bCs/>
        </w:rPr>
      </w:pPr>
    </w:p>
    <w:p w14:paraId="5F1203E8" w14:textId="77777777" w:rsidR="00F02D44" w:rsidRDefault="00F02D44" w:rsidP="00B61508">
      <w:pPr>
        <w:spacing w:after="0" w:line="480" w:lineRule="auto"/>
        <w:rPr>
          <w:rFonts w:ascii="Arial" w:hAnsi="Arial" w:cs="Arial"/>
          <w:b/>
          <w:bCs/>
        </w:rPr>
      </w:pPr>
    </w:p>
    <w:p w14:paraId="4A0067E6" w14:textId="77777777" w:rsidR="00F02D44" w:rsidRDefault="00F02D44" w:rsidP="00B61508">
      <w:pPr>
        <w:spacing w:after="0" w:line="480" w:lineRule="auto"/>
        <w:rPr>
          <w:rFonts w:ascii="Arial" w:hAnsi="Arial" w:cs="Arial"/>
          <w:b/>
          <w:bCs/>
        </w:rPr>
      </w:pPr>
    </w:p>
    <w:p w14:paraId="415082C8" w14:textId="77777777" w:rsidR="00F02D44" w:rsidRDefault="00F02D44" w:rsidP="00B61508">
      <w:pPr>
        <w:spacing w:after="0" w:line="480" w:lineRule="auto"/>
        <w:rPr>
          <w:rFonts w:ascii="Arial" w:hAnsi="Arial" w:cs="Arial"/>
          <w:b/>
          <w:bCs/>
        </w:rPr>
      </w:pPr>
    </w:p>
    <w:p w14:paraId="64B233F8" w14:textId="77777777" w:rsidR="00F02D44" w:rsidRDefault="00F02D44" w:rsidP="00B61508">
      <w:pPr>
        <w:spacing w:after="0" w:line="480" w:lineRule="auto"/>
        <w:rPr>
          <w:rFonts w:ascii="Arial" w:hAnsi="Arial" w:cs="Arial"/>
          <w:b/>
          <w:bCs/>
        </w:rPr>
      </w:pPr>
    </w:p>
    <w:p w14:paraId="596E236A" w14:textId="63D078C3" w:rsidR="005D31D8" w:rsidRPr="0013411C" w:rsidRDefault="00D93958" w:rsidP="00B61508">
      <w:pPr>
        <w:spacing w:after="0" w:line="480" w:lineRule="auto"/>
        <w:rPr>
          <w:rFonts w:ascii="Arial" w:hAnsi="Arial" w:cs="Arial"/>
          <w:b/>
          <w:bCs/>
        </w:rPr>
      </w:pPr>
      <w:r w:rsidRPr="0013411C">
        <w:rPr>
          <w:rFonts w:ascii="Arial" w:hAnsi="Arial" w:cs="Arial"/>
          <w:b/>
          <w:bCs/>
        </w:rPr>
        <w:lastRenderedPageBreak/>
        <w:t>Abstract</w:t>
      </w:r>
      <w:r w:rsidR="00B61508">
        <w:rPr>
          <w:rFonts w:ascii="Arial" w:hAnsi="Arial" w:cs="Arial"/>
          <w:b/>
          <w:bCs/>
        </w:rPr>
        <w:t>:</w:t>
      </w:r>
    </w:p>
    <w:p w14:paraId="42D36360" w14:textId="2C5E065A" w:rsidR="00757CA7" w:rsidRDefault="00F02D44" w:rsidP="00757CA7">
      <w:pPr>
        <w:spacing w:after="0" w:line="480" w:lineRule="auto"/>
        <w:rPr>
          <w:rFonts w:ascii="Arial" w:hAnsi="Arial" w:cs="Arial"/>
        </w:rPr>
      </w:pPr>
      <w:r>
        <w:rPr>
          <w:rFonts w:ascii="Arial" w:hAnsi="Arial" w:cs="Arial"/>
          <w:b/>
          <w:bCs/>
        </w:rPr>
        <w:t>Background</w:t>
      </w:r>
      <w:r w:rsidR="00757CA7">
        <w:rPr>
          <w:rFonts w:ascii="Arial" w:hAnsi="Arial" w:cs="Arial"/>
          <w:b/>
          <w:bCs/>
        </w:rPr>
        <w:t xml:space="preserve">: </w:t>
      </w:r>
      <w:r w:rsidR="00D93958" w:rsidRPr="0013411C">
        <w:rPr>
          <w:rFonts w:ascii="Arial" w:hAnsi="Arial" w:cs="Arial"/>
        </w:rPr>
        <w:t>Olfactory neuroblastoma</w:t>
      </w:r>
      <w:r w:rsidR="004F0EF6" w:rsidRPr="0013411C">
        <w:rPr>
          <w:rFonts w:ascii="Arial" w:hAnsi="Arial" w:cs="Arial"/>
        </w:rPr>
        <w:t xml:space="preserve"> </w:t>
      </w:r>
      <w:r w:rsidR="00D93958" w:rsidRPr="0013411C">
        <w:rPr>
          <w:rFonts w:ascii="Arial" w:hAnsi="Arial" w:cs="Arial"/>
        </w:rPr>
        <w:t>is a rare malignancy of the anterior skull base</w:t>
      </w:r>
      <w:r w:rsidR="00920D0A" w:rsidRPr="0013411C">
        <w:rPr>
          <w:rFonts w:ascii="Arial" w:hAnsi="Arial" w:cs="Arial"/>
        </w:rPr>
        <w:t xml:space="preserve"> typically</w:t>
      </w:r>
      <w:r w:rsidR="00D93958" w:rsidRPr="0013411C">
        <w:rPr>
          <w:rFonts w:ascii="Arial" w:hAnsi="Arial" w:cs="Arial"/>
        </w:rPr>
        <w:t xml:space="preserve"> treated with surgery </w:t>
      </w:r>
      <w:r w:rsidR="00920D0A" w:rsidRPr="0013411C">
        <w:rPr>
          <w:rFonts w:ascii="Arial" w:hAnsi="Arial" w:cs="Arial"/>
        </w:rPr>
        <w:t xml:space="preserve">and adjuvant radiation. Although outcomes </w:t>
      </w:r>
      <w:r w:rsidR="0076771C" w:rsidRPr="0013411C">
        <w:rPr>
          <w:rFonts w:ascii="Arial" w:hAnsi="Arial" w:cs="Arial"/>
        </w:rPr>
        <w:t>are</w:t>
      </w:r>
      <w:r w:rsidR="00920D0A" w:rsidRPr="0013411C">
        <w:rPr>
          <w:rFonts w:ascii="Arial" w:hAnsi="Arial" w:cs="Arial"/>
        </w:rPr>
        <w:t xml:space="preserve"> fair</w:t>
      </w:r>
      <w:r w:rsidR="006010F9">
        <w:rPr>
          <w:rFonts w:ascii="Arial" w:hAnsi="Arial" w:cs="Arial"/>
        </w:rPr>
        <w:t xml:space="preserve"> for low-grade disease</w:t>
      </w:r>
      <w:r w:rsidR="000E6019" w:rsidRPr="0013411C">
        <w:rPr>
          <w:rFonts w:ascii="Arial" w:hAnsi="Arial" w:cs="Arial"/>
        </w:rPr>
        <w:t>,</w:t>
      </w:r>
      <w:r w:rsidR="00920D0A" w:rsidRPr="0013411C">
        <w:rPr>
          <w:rFonts w:ascii="Arial" w:hAnsi="Arial" w:cs="Arial"/>
        </w:rPr>
        <w:t xml:space="preserve"> patients with high</w:t>
      </w:r>
      <w:r w:rsidR="00240233" w:rsidRPr="0013411C">
        <w:rPr>
          <w:rFonts w:ascii="Arial" w:hAnsi="Arial" w:cs="Arial"/>
        </w:rPr>
        <w:t>-</w:t>
      </w:r>
      <w:r w:rsidR="00920D0A" w:rsidRPr="0013411C">
        <w:rPr>
          <w:rFonts w:ascii="Arial" w:hAnsi="Arial" w:cs="Arial"/>
        </w:rPr>
        <w:t xml:space="preserve">grade, recurrent, or metastatic disease </w:t>
      </w:r>
      <w:r w:rsidR="006010F9">
        <w:rPr>
          <w:rFonts w:ascii="Arial" w:hAnsi="Arial" w:cs="Arial"/>
        </w:rPr>
        <w:t>oftentimes</w:t>
      </w:r>
      <w:r w:rsidR="00920D0A" w:rsidRPr="0013411C">
        <w:rPr>
          <w:rFonts w:ascii="Arial" w:hAnsi="Arial" w:cs="Arial"/>
        </w:rPr>
        <w:t xml:space="preserve"> respond</w:t>
      </w:r>
      <w:r w:rsidR="0000228F" w:rsidRPr="0013411C">
        <w:rPr>
          <w:rFonts w:ascii="Arial" w:hAnsi="Arial" w:cs="Arial"/>
        </w:rPr>
        <w:t xml:space="preserve"> </w:t>
      </w:r>
      <w:r w:rsidR="006010F9">
        <w:rPr>
          <w:rFonts w:ascii="Arial" w:hAnsi="Arial" w:cs="Arial"/>
        </w:rPr>
        <w:t>poorly</w:t>
      </w:r>
      <w:r w:rsidR="00920D0A" w:rsidRPr="0013411C">
        <w:rPr>
          <w:rFonts w:ascii="Arial" w:hAnsi="Arial" w:cs="Arial"/>
        </w:rPr>
        <w:t xml:space="preserve"> to standard treatment</w:t>
      </w:r>
      <w:r w:rsidR="00681D54" w:rsidRPr="0013411C">
        <w:rPr>
          <w:rFonts w:ascii="Arial" w:hAnsi="Arial" w:cs="Arial"/>
        </w:rPr>
        <w:t xml:space="preserve"> methods</w:t>
      </w:r>
      <w:r w:rsidR="00920D0A" w:rsidRPr="0013411C">
        <w:rPr>
          <w:rFonts w:ascii="Arial" w:hAnsi="Arial" w:cs="Arial"/>
        </w:rPr>
        <w:t xml:space="preserve">. </w:t>
      </w:r>
      <w:r w:rsidR="00A61A78" w:rsidRPr="0013411C">
        <w:rPr>
          <w:rFonts w:ascii="Arial" w:hAnsi="Arial" w:cs="Arial"/>
        </w:rPr>
        <w:t xml:space="preserve">We hypothesized that an in-depth evaluation of the </w:t>
      </w:r>
      <w:r w:rsidR="00A61A78">
        <w:rPr>
          <w:rFonts w:ascii="Arial" w:hAnsi="Arial" w:cs="Arial"/>
        </w:rPr>
        <w:t>olfactory neuroblastoma tumor immune microenvironment</w:t>
      </w:r>
      <w:r w:rsidR="00A61A78" w:rsidRPr="0013411C">
        <w:rPr>
          <w:rFonts w:ascii="Arial" w:hAnsi="Arial" w:cs="Arial"/>
        </w:rPr>
        <w:t xml:space="preserve"> would identify mechanisms of immune evasion in high-grade </w:t>
      </w:r>
      <w:r w:rsidR="00A61A78">
        <w:rPr>
          <w:rFonts w:ascii="Arial" w:hAnsi="Arial" w:cs="Arial"/>
        </w:rPr>
        <w:t>olfactory neuroblastoma</w:t>
      </w:r>
      <w:r w:rsidR="00A61A78" w:rsidRPr="0013411C">
        <w:rPr>
          <w:rFonts w:ascii="Arial" w:hAnsi="Arial" w:cs="Arial"/>
        </w:rPr>
        <w:t xml:space="preserve"> as well as rational targetable mechanisms for future translational immunotherapeutic approaches.</w:t>
      </w:r>
    </w:p>
    <w:p w14:paraId="79842E7C" w14:textId="61308231" w:rsidR="00757CA7" w:rsidRDefault="00F02D44" w:rsidP="00757CA7">
      <w:pPr>
        <w:spacing w:after="0" w:line="480" w:lineRule="auto"/>
        <w:rPr>
          <w:rFonts w:ascii="Arial" w:hAnsi="Arial" w:cs="Arial"/>
        </w:rPr>
      </w:pPr>
      <w:r>
        <w:rPr>
          <w:rFonts w:ascii="Arial" w:hAnsi="Arial" w:cs="Arial"/>
          <w:b/>
          <w:bCs/>
        </w:rPr>
        <w:t>Methods</w:t>
      </w:r>
      <w:r w:rsidR="00757CA7">
        <w:rPr>
          <w:rFonts w:ascii="Arial" w:hAnsi="Arial" w:cs="Arial"/>
          <w:b/>
          <w:bCs/>
        </w:rPr>
        <w:t xml:space="preserve">: </w:t>
      </w:r>
      <w:r w:rsidR="004F0EF6" w:rsidRPr="0013411C">
        <w:rPr>
          <w:rFonts w:ascii="Arial" w:hAnsi="Arial" w:cs="Arial"/>
        </w:rPr>
        <w:t>M</w:t>
      </w:r>
      <w:r w:rsidR="00920D0A" w:rsidRPr="0013411C">
        <w:rPr>
          <w:rFonts w:ascii="Arial" w:hAnsi="Arial" w:cs="Arial"/>
        </w:rPr>
        <w:t>ultispectral immunofluorescence</w:t>
      </w:r>
      <w:r w:rsidR="004F0EF6" w:rsidRPr="0013411C">
        <w:rPr>
          <w:rFonts w:ascii="Arial" w:hAnsi="Arial" w:cs="Arial"/>
        </w:rPr>
        <w:t xml:space="preserve"> </w:t>
      </w:r>
      <w:r w:rsidR="00A61A78">
        <w:rPr>
          <w:rFonts w:ascii="Arial" w:hAnsi="Arial" w:cs="Arial"/>
        </w:rPr>
        <w:t xml:space="preserve">and </w:t>
      </w:r>
      <w:proofErr w:type="spellStart"/>
      <w:r w:rsidR="004F0EF6" w:rsidRPr="0013411C">
        <w:rPr>
          <w:rFonts w:ascii="Arial" w:hAnsi="Arial" w:cs="Arial"/>
        </w:rPr>
        <w:t>RNAScope</w:t>
      </w:r>
      <w:proofErr w:type="spellEnd"/>
      <w:r w:rsidR="004F0EF6" w:rsidRPr="0013411C">
        <w:rPr>
          <w:rFonts w:ascii="Arial" w:hAnsi="Arial" w:cs="Arial"/>
        </w:rPr>
        <w:t xml:space="preserve"> </w:t>
      </w:r>
      <w:r w:rsidR="00A61A78">
        <w:rPr>
          <w:rFonts w:ascii="Arial" w:hAnsi="Arial" w:cs="Arial"/>
        </w:rPr>
        <w:t>evaluation of the tumor immune microenvironment was performed in</w:t>
      </w:r>
      <w:r w:rsidR="004F0EF6" w:rsidRPr="0013411C">
        <w:rPr>
          <w:rFonts w:ascii="Arial" w:hAnsi="Arial" w:cs="Arial"/>
        </w:rPr>
        <w:t xml:space="preserve"> forty-seven clinically annotated </w:t>
      </w:r>
      <w:r w:rsidR="00FC6C4F" w:rsidRPr="0013411C">
        <w:rPr>
          <w:rFonts w:ascii="Arial" w:hAnsi="Arial" w:cs="Arial"/>
        </w:rPr>
        <w:t xml:space="preserve">olfactory neuroblastoma </w:t>
      </w:r>
      <w:r w:rsidR="004F0EF6" w:rsidRPr="0013411C">
        <w:rPr>
          <w:rFonts w:ascii="Arial" w:hAnsi="Arial" w:cs="Arial"/>
        </w:rPr>
        <w:t>samples</w:t>
      </w:r>
      <w:r w:rsidR="00A61A78">
        <w:rPr>
          <w:rFonts w:ascii="Arial" w:hAnsi="Arial" w:cs="Arial"/>
        </w:rPr>
        <w:t>. A retrospective chart review was performed and clinical correlations assessed.</w:t>
      </w:r>
    </w:p>
    <w:p w14:paraId="02A0CD05" w14:textId="3C182398" w:rsidR="00757CA7" w:rsidRDefault="00757CA7" w:rsidP="00757CA7">
      <w:pPr>
        <w:spacing w:after="0" w:line="480" w:lineRule="auto"/>
        <w:rPr>
          <w:rFonts w:ascii="Arial" w:hAnsi="Arial" w:cs="Arial"/>
        </w:rPr>
      </w:pPr>
      <w:r>
        <w:rPr>
          <w:rFonts w:ascii="Arial" w:hAnsi="Arial" w:cs="Arial"/>
          <w:b/>
          <w:bCs/>
        </w:rPr>
        <w:t xml:space="preserve">Results: </w:t>
      </w:r>
      <w:r w:rsidR="00A61A78">
        <w:rPr>
          <w:rFonts w:ascii="Arial" w:hAnsi="Arial" w:cs="Arial"/>
        </w:rPr>
        <w:t>A s</w:t>
      </w:r>
      <w:r w:rsidR="00E81ECA" w:rsidRPr="0013411C">
        <w:rPr>
          <w:rFonts w:ascii="Arial" w:hAnsi="Arial" w:cs="Arial"/>
        </w:rPr>
        <w:t xml:space="preserve">ignificant T cell infiltration </w:t>
      </w:r>
      <w:r w:rsidR="00A61A78">
        <w:rPr>
          <w:rFonts w:ascii="Arial" w:hAnsi="Arial" w:cs="Arial"/>
        </w:rPr>
        <w:t xml:space="preserve">was noted in olfactory neuroblastoma samples </w:t>
      </w:r>
      <w:r w:rsidR="00E81ECA" w:rsidRPr="0013411C">
        <w:rPr>
          <w:rFonts w:ascii="Arial" w:hAnsi="Arial" w:cs="Arial"/>
        </w:rPr>
        <w:t>with a stromal predilection</w:t>
      </w:r>
      <w:r w:rsidR="0000228F" w:rsidRPr="0013411C">
        <w:rPr>
          <w:rFonts w:ascii="Arial" w:hAnsi="Arial" w:cs="Arial"/>
        </w:rPr>
        <w:t>, presence of myeloid-derived suppressor cells, and sparse natural killer cells.</w:t>
      </w:r>
      <w:r w:rsidR="00663B5D">
        <w:rPr>
          <w:rFonts w:ascii="Arial" w:hAnsi="Arial" w:cs="Arial"/>
        </w:rPr>
        <w:t xml:space="preserve"> A striking decrease was observed in MHC-I expression in high-grade olfactory neuroblastoma compared to low-grade disease, representing a mechanism of immune evasion in high-grade disease. </w:t>
      </w:r>
      <w:r w:rsidR="0000228F" w:rsidRPr="0013411C">
        <w:rPr>
          <w:rFonts w:ascii="Arial" w:hAnsi="Arial" w:cs="Arial"/>
        </w:rPr>
        <w:t>Mechanistically, th</w:t>
      </w:r>
      <w:r w:rsidR="00663B5D">
        <w:rPr>
          <w:rFonts w:ascii="Arial" w:hAnsi="Arial" w:cs="Arial"/>
        </w:rPr>
        <w:t>e immune effector</w:t>
      </w:r>
      <w:r w:rsidR="0000228F" w:rsidRPr="0013411C">
        <w:rPr>
          <w:rFonts w:ascii="Arial" w:hAnsi="Arial" w:cs="Arial"/>
        </w:rPr>
        <w:t xml:space="preserve"> </w:t>
      </w:r>
      <w:r w:rsidR="00FC6C4F" w:rsidRPr="0013411C">
        <w:rPr>
          <w:rFonts w:ascii="Arial" w:hAnsi="Arial" w:cs="Arial"/>
        </w:rPr>
        <w:t xml:space="preserve">stromal predilection </w:t>
      </w:r>
      <w:r w:rsidR="0000228F" w:rsidRPr="0013411C">
        <w:rPr>
          <w:rFonts w:ascii="Arial" w:hAnsi="Arial" w:cs="Arial"/>
        </w:rPr>
        <w:t>appears driven by low tumor cell MHC class II (HLA-DR)</w:t>
      </w:r>
      <w:r w:rsidR="00917572" w:rsidRPr="0013411C">
        <w:rPr>
          <w:rFonts w:ascii="Arial" w:hAnsi="Arial" w:cs="Arial"/>
        </w:rPr>
        <w:t>, CXCL9 and CXCL10 expression</w:t>
      </w:r>
      <w:r w:rsidR="009B4154" w:rsidRPr="0013411C">
        <w:rPr>
          <w:rFonts w:ascii="Arial" w:hAnsi="Arial" w:cs="Arial"/>
        </w:rPr>
        <w:t xml:space="preserve"> as those tumors with increased tumor cell expression </w:t>
      </w:r>
      <w:r w:rsidR="006010F9">
        <w:rPr>
          <w:rFonts w:ascii="Arial" w:hAnsi="Arial" w:cs="Arial"/>
        </w:rPr>
        <w:t xml:space="preserve">of each of these mediators </w:t>
      </w:r>
      <w:r w:rsidR="009B4154" w:rsidRPr="0013411C">
        <w:rPr>
          <w:rFonts w:ascii="Arial" w:hAnsi="Arial" w:cs="Arial"/>
        </w:rPr>
        <w:t>correlated with significant increases in T cell infiltration</w:t>
      </w:r>
      <w:r w:rsidR="00917572" w:rsidRPr="0013411C">
        <w:rPr>
          <w:rFonts w:ascii="Arial" w:hAnsi="Arial" w:cs="Arial"/>
        </w:rPr>
        <w:t>.</w:t>
      </w:r>
      <w:r w:rsidR="009B4154" w:rsidRPr="0013411C">
        <w:rPr>
          <w:rFonts w:ascii="Arial" w:hAnsi="Arial" w:cs="Arial"/>
        </w:rPr>
        <w:t xml:space="preserve"> </w:t>
      </w:r>
    </w:p>
    <w:p w14:paraId="4C66D74B" w14:textId="08CDCF94" w:rsidR="00681D54" w:rsidRPr="0013411C" w:rsidRDefault="00757CA7" w:rsidP="00757CA7">
      <w:pPr>
        <w:spacing w:after="0" w:line="480" w:lineRule="auto"/>
        <w:rPr>
          <w:rFonts w:ascii="Arial" w:hAnsi="Arial" w:cs="Arial"/>
        </w:rPr>
      </w:pPr>
      <w:r>
        <w:rPr>
          <w:rFonts w:ascii="Arial" w:hAnsi="Arial" w:cs="Arial"/>
          <w:b/>
          <w:bCs/>
        </w:rPr>
        <w:t xml:space="preserve">Conclusion: </w:t>
      </w:r>
      <w:r w:rsidR="009B4154" w:rsidRPr="0013411C">
        <w:rPr>
          <w:rFonts w:ascii="Arial" w:hAnsi="Arial" w:cs="Arial"/>
        </w:rPr>
        <w:t>These data suggest that immunotherapeutic strategies that augment tumor cell expression of MHC class II, CXCL9, and CXCL10 may improve parenchymal trafficking of immune effector cells in olfactory neuroblastoma and augment immunotherapeutic responses.</w:t>
      </w:r>
    </w:p>
    <w:p w14:paraId="56C8BDC7" w14:textId="77777777" w:rsidR="00681D54" w:rsidRPr="0013411C" w:rsidRDefault="00681D54" w:rsidP="00E466C8">
      <w:pPr>
        <w:spacing w:line="480" w:lineRule="auto"/>
        <w:rPr>
          <w:rFonts w:ascii="Arial" w:hAnsi="Arial" w:cs="Arial"/>
        </w:rPr>
      </w:pPr>
    </w:p>
    <w:p w14:paraId="14D68684" w14:textId="77777777" w:rsidR="005D31D8" w:rsidRDefault="005D31D8" w:rsidP="00E466C8">
      <w:pPr>
        <w:spacing w:line="480" w:lineRule="auto"/>
        <w:rPr>
          <w:rFonts w:ascii="Arial" w:hAnsi="Arial" w:cs="Arial"/>
        </w:rPr>
      </w:pPr>
    </w:p>
    <w:p w14:paraId="09C54F49" w14:textId="77777777" w:rsidR="00DF6E3E" w:rsidRDefault="00DF6E3E" w:rsidP="00E466C8">
      <w:pPr>
        <w:spacing w:line="480" w:lineRule="auto"/>
        <w:rPr>
          <w:rFonts w:ascii="Arial" w:hAnsi="Arial" w:cs="Arial"/>
        </w:rPr>
      </w:pPr>
    </w:p>
    <w:p w14:paraId="3E616BD7" w14:textId="184297F0" w:rsidR="0055234E" w:rsidRPr="0013411C" w:rsidRDefault="00F02D44" w:rsidP="00E466C8">
      <w:pPr>
        <w:spacing w:line="480" w:lineRule="auto"/>
        <w:rPr>
          <w:rFonts w:ascii="Arial" w:hAnsi="Arial" w:cs="Arial"/>
          <w:b/>
          <w:bCs/>
        </w:rPr>
      </w:pPr>
      <w:r>
        <w:rPr>
          <w:rFonts w:ascii="Arial" w:hAnsi="Arial" w:cs="Arial"/>
          <w:b/>
          <w:bCs/>
        </w:rPr>
        <w:lastRenderedPageBreak/>
        <w:t>Background</w:t>
      </w:r>
    </w:p>
    <w:p w14:paraId="080BF3AA" w14:textId="71514264" w:rsidR="00DF56A0" w:rsidRPr="0013411C" w:rsidRDefault="00E466C8" w:rsidP="00792BFF">
      <w:pPr>
        <w:spacing w:line="480" w:lineRule="auto"/>
        <w:jc w:val="both"/>
        <w:rPr>
          <w:rFonts w:ascii="Arial" w:hAnsi="Arial" w:cs="Arial"/>
        </w:rPr>
      </w:pPr>
      <w:r w:rsidRPr="0013411C">
        <w:rPr>
          <w:rFonts w:ascii="Arial" w:hAnsi="Arial" w:cs="Arial"/>
        </w:rPr>
        <w:tab/>
        <w:t>Olfactory Neuroblastoma</w:t>
      </w:r>
      <w:r w:rsidR="00DE6181" w:rsidRPr="0013411C">
        <w:rPr>
          <w:rFonts w:ascii="Arial" w:hAnsi="Arial" w:cs="Arial"/>
        </w:rPr>
        <w:t xml:space="preserve"> (ONB)</w:t>
      </w:r>
      <w:r w:rsidRPr="0013411C">
        <w:rPr>
          <w:rFonts w:ascii="Arial" w:hAnsi="Arial" w:cs="Arial"/>
        </w:rPr>
        <w:t xml:space="preserve">, also known as </w:t>
      </w:r>
      <w:proofErr w:type="spellStart"/>
      <w:r w:rsidRPr="0013411C">
        <w:rPr>
          <w:rFonts w:ascii="Arial" w:hAnsi="Arial" w:cs="Arial"/>
        </w:rPr>
        <w:t>esthesioneuroblastoma</w:t>
      </w:r>
      <w:proofErr w:type="spellEnd"/>
      <w:r w:rsidRPr="0013411C">
        <w:rPr>
          <w:rFonts w:ascii="Arial" w:hAnsi="Arial" w:cs="Arial"/>
        </w:rPr>
        <w:t>, is a</w:t>
      </w:r>
      <w:r w:rsidR="00EE3BA6">
        <w:rPr>
          <w:rFonts w:ascii="Arial" w:hAnsi="Arial" w:cs="Arial"/>
        </w:rPr>
        <w:t xml:space="preserve"> very</w:t>
      </w:r>
      <w:r w:rsidRPr="0013411C">
        <w:rPr>
          <w:rFonts w:ascii="Arial" w:hAnsi="Arial" w:cs="Arial"/>
        </w:rPr>
        <w:t xml:space="preserve"> rare malignancy of the nasal cavity and anterior skull base. </w:t>
      </w:r>
      <w:r w:rsidR="006F744D" w:rsidRPr="0013411C">
        <w:rPr>
          <w:rFonts w:ascii="Arial" w:hAnsi="Arial" w:cs="Arial"/>
        </w:rPr>
        <w:t>The</w:t>
      </w:r>
      <w:r w:rsidRPr="0013411C">
        <w:rPr>
          <w:rFonts w:ascii="Arial" w:hAnsi="Arial" w:cs="Arial"/>
        </w:rPr>
        <w:t xml:space="preserve"> incidence </w:t>
      </w:r>
      <w:r w:rsidR="006F744D" w:rsidRPr="0013411C">
        <w:rPr>
          <w:rFonts w:ascii="Arial" w:hAnsi="Arial" w:cs="Arial"/>
        </w:rPr>
        <w:t>is</w:t>
      </w:r>
      <w:r w:rsidRPr="0013411C">
        <w:rPr>
          <w:rFonts w:ascii="Arial" w:hAnsi="Arial" w:cs="Arial"/>
        </w:rPr>
        <w:t xml:space="preserve"> 4 per 10 million</w:t>
      </w:r>
      <w:r w:rsidR="004E4941" w:rsidRPr="0013411C">
        <w:rPr>
          <w:rFonts w:ascii="Arial" w:hAnsi="Arial" w:cs="Arial"/>
        </w:rPr>
        <w:t xml:space="preserve"> </w:t>
      </w:r>
      <w:r w:rsidR="00C617F4" w:rsidRPr="0013411C">
        <w:rPr>
          <w:rFonts w:ascii="Arial" w:hAnsi="Arial" w:cs="Arial"/>
        </w:rPr>
        <w:t>persons per year</w:t>
      </w:r>
      <w:r w:rsidRPr="0013411C">
        <w:rPr>
          <w:rFonts w:ascii="Arial" w:hAnsi="Arial" w:cs="Arial"/>
        </w:rPr>
        <w:t xml:space="preserve"> and accounts for </w:t>
      </w:r>
      <w:r w:rsidR="00F741CB" w:rsidRPr="0013411C">
        <w:rPr>
          <w:rFonts w:ascii="Arial" w:hAnsi="Arial" w:cs="Arial"/>
        </w:rPr>
        <w:t>2-</w:t>
      </w:r>
      <w:r w:rsidRPr="0013411C">
        <w:rPr>
          <w:rFonts w:ascii="Arial" w:hAnsi="Arial" w:cs="Arial"/>
        </w:rPr>
        <w:t xml:space="preserve">3% of all </w:t>
      </w:r>
      <w:r w:rsidR="00C617F4" w:rsidRPr="0013411C">
        <w:rPr>
          <w:rFonts w:ascii="Arial" w:hAnsi="Arial" w:cs="Arial"/>
        </w:rPr>
        <w:t xml:space="preserve">malignant </w:t>
      </w:r>
      <w:r w:rsidR="00057102" w:rsidRPr="0013411C">
        <w:rPr>
          <w:rFonts w:ascii="Arial" w:hAnsi="Arial" w:cs="Arial"/>
        </w:rPr>
        <w:t xml:space="preserve">sinonasal </w:t>
      </w:r>
      <w:r w:rsidR="00C617F4" w:rsidRPr="0013411C">
        <w:rPr>
          <w:rFonts w:ascii="Arial" w:hAnsi="Arial" w:cs="Arial"/>
        </w:rPr>
        <w:t>tumors</w:t>
      </w:r>
      <w:r w:rsidR="007306A7" w:rsidRPr="0013411C">
        <w:rPr>
          <w:rFonts w:ascii="Arial" w:hAnsi="Arial" w:cs="Arial"/>
        </w:rPr>
        <w:fldChar w:fldCharType="begin"/>
      </w:r>
      <w:r w:rsidR="00B61508">
        <w:rPr>
          <w:rFonts w:ascii="Arial" w:hAnsi="Arial" w:cs="Arial"/>
        </w:rPr>
        <w:instrText xml:space="preserve"> ADDIN EN.CITE &lt;EndNote&gt;&lt;Cite&gt;&lt;Author&gt;Thompson&lt;/Author&gt;&lt;Year&gt;2009&lt;/Year&gt;&lt;RecNum&gt;6&lt;/RecNum&gt;&lt;DisplayText&gt;[1, 2]&lt;/DisplayText&gt;&lt;record&gt;&lt;rec-number&gt;6&lt;/rec-number&gt;&lt;foreign-keys&gt;&lt;key app="EN" db-id="x2ra2wpxstfd20e5a2gvrzteasd9z0et0xp2" timestamp="1681131602"&gt;6&lt;/key&gt;&lt;/foreign-keys&gt;&lt;ref-type name="Journal Article"&gt;17&lt;/ref-type&gt;&lt;contributors&gt;&lt;authors&gt;&lt;author&gt;Thompson, Lester D. R.&lt;/author&gt;&lt;/authors&gt;&lt;/contributors&gt;&lt;titles&gt;&lt;title&gt;Olfactory Neuroblastoma&lt;/title&gt;&lt;secondary-title&gt;Head and Neck Pathology&lt;/secondary-title&gt;&lt;/titles&gt;&lt;periodical&gt;&lt;full-title&gt;Head and Neck Pathology&lt;/full-title&gt;&lt;/periodical&gt;&lt;pages&gt;252-259&lt;/pages&gt;&lt;volume&gt;3&lt;/volume&gt;&lt;number&gt;3&lt;/number&gt;&lt;dates&gt;&lt;year&gt;2009&lt;/year&gt;&lt;pub-dates&gt;&lt;date&gt;2009/09/01&lt;/date&gt;&lt;/pub-dates&gt;&lt;/dates&gt;&lt;isbn&gt;1936-0568&lt;/isbn&gt;&lt;urls&gt;&lt;related-urls&gt;&lt;url&gt;https://doi.org/10.1007/s12105-009-0125-2&lt;/url&gt;&lt;/related-urls&gt;&lt;/urls&gt;&lt;electronic-resource-num&gt;10.1007/s12105-009-0125-2&lt;/electronic-resource-num&gt;&lt;/record&gt;&lt;/Cite&gt;&lt;Cite&gt;&lt;Author&gt;Broich&lt;/Author&gt;&lt;Year&gt;1997&lt;/Year&gt;&lt;RecNum&gt;7&lt;/RecNum&gt;&lt;record&gt;&lt;rec-number&gt;7&lt;/rec-number&gt;&lt;foreign-keys&gt;&lt;key app="EN" db-id="x2ra2wpxstfd20e5a2gvrzteasd9z0et0xp2" timestamp="1681131780"&gt;7&lt;/key&gt;&lt;/foreign-keys&gt;&lt;ref-type name="Journal Article"&gt;17&lt;/ref-type&gt;&lt;contributors&gt;&lt;authors&gt;&lt;author&gt;Broich, G&lt;/author&gt;&lt;author&gt;Pagliari, A&lt;/author&gt;&lt;author&gt;Ottaviani, F&lt;/author&gt;&lt;/authors&gt;&lt;/contributors&gt;&lt;titles&gt;&lt;title&gt;Since the Discovery of the Tumour in 1924&lt;/title&gt;&lt;secondary-title&gt;Anticancer Res&lt;/secondary-title&gt;&lt;/titles&gt;&lt;periodical&gt;&lt;full-title&gt;Anticancer Res&lt;/full-title&gt;&lt;/periodical&gt;&lt;pages&gt;2683&lt;/pages&gt;&lt;volume&gt;17&lt;/volume&gt;&lt;number&gt;26832706&lt;/number&gt;&lt;dates&gt;&lt;year&gt;1997&lt;/year&gt;&lt;/dates&gt;&lt;urls&gt;&lt;/urls&gt;&lt;/record&gt;&lt;/Cite&gt;&lt;/EndNote&gt;</w:instrText>
      </w:r>
      <w:r w:rsidR="007306A7" w:rsidRPr="0013411C">
        <w:rPr>
          <w:rFonts w:ascii="Arial" w:hAnsi="Arial" w:cs="Arial"/>
        </w:rPr>
        <w:fldChar w:fldCharType="separate"/>
      </w:r>
      <w:r w:rsidR="00B61508">
        <w:rPr>
          <w:rFonts w:ascii="Arial" w:hAnsi="Arial" w:cs="Arial"/>
          <w:noProof/>
        </w:rPr>
        <w:t>[1, 2]</w:t>
      </w:r>
      <w:r w:rsidR="007306A7" w:rsidRPr="0013411C">
        <w:rPr>
          <w:rFonts w:ascii="Arial" w:hAnsi="Arial" w:cs="Arial"/>
        </w:rPr>
        <w:fldChar w:fldCharType="end"/>
      </w:r>
      <w:r w:rsidR="007E7812" w:rsidRPr="0013411C">
        <w:rPr>
          <w:rFonts w:ascii="Arial" w:hAnsi="Arial" w:cs="Arial"/>
        </w:rPr>
        <w:t>.</w:t>
      </w:r>
      <w:r w:rsidR="00AA4EC9" w:rsidRPr="0013411C">
        <w:rPr>
          <w:rFonts w:ascii="Arial" w:hAnsi="Arial" w:cs="Arial"/>
        </w:rPr>
        <w:t xml:space="preserve"> </w:t>
      </w:r>
      <w:r w:rsidR="00EF6363" w:rsidRPr="0013411C">
        <w:rPr>
          <w:rFonts w:ascii="Arial" w:hAnsi="Arial" w:cs="Arial"/>
        </w:rPr>
        <w:t xml:space="preserve">Although </w:t>
      </w:r>
      <w:r w:rsidR="00792BFF" w:rsidRPr="0013411C">
        <w:rPr>
          <w:rFonts w:ascii="Arial" w:hAnsi="Arial" w:cs="Arial"/>
        </w:rPr>
        <w:t>outcomes are fair fo</w:t>
      </w:r>
      <w:r w:rsidR="00DD3D78" w:rsidRPr="0013411C">
        <w:rPr>
          <w:rFonts w:ascii="Arial" w:hAnsi="Arial" w:cs="Arial"/>
        </w:rPr>
        <w:t>r local disease</w:t>
      </w:r>
      <w:r w:rsidR="00763BD3" w:rsidRPr="0013411C">
        <w:rPr>
          <w:rFonts w:ascii="Arial" w:hAnsi="Arial" w:cs="Arial"/>
        </w:rPr>
        <w:t xml:space="preserve"> </w:t>
      </w:r>
      <w:r w:rsidR="00706F72" w:rsidRPr="0013411C">
        <w:rPr>
          <w:rFonts w:ascii="Arial" w:hAnsi="Arial" w:cs="Arial"/>
        </w:rPr>
        <w:t>the</w:t>
      </w:r>
      <w:r w:rsidR="00272FAF" w:rsidRPr="0013411C">
        <w:rPr>
          <w:rFonts w:ascii="Arial" w:hAnsi="Arial" w:cs="Arial"/>
        </w:rPr>
        <w:t>re</w:t>
      </w:r>
      <w:r w:rsidR="00706F72" w:rsidRPr="0013411C">
        <w:rPr>
          <w:rFonts w:ascii="Arial" w:hAnsi="Arial" w:cs="Arial"/>
        </w:rPr>
        <w:t xml:space="preserve"> remains a cohort of </w:t>
      </w:r>
      <w:r w:rsidR="00DD3D78" w:rsidRPr="0013411C">
        <w:rPr>
          <w:rFonts w:ascii="Arial" w:hAnsi="Arial" w:cs="Arial"/>
        </w:rPr>
        <w:t xml:space="preserve">patients with </w:t>
      </w:r>
      <w:r w:rsidR="00A230F6" w:rsidRPr="0013411C">
        <w:rPr>
          <w:rFonts w:ascii="Arial" w:hAnsi="Arial" w:cs="Arial"/>
        </w:rPr>
        <w:t>high</w:t>
      </w:r>
      <w:r w:rsidR="001A2F1B" w:rsidRPr="0013411C">
        <w:rPr>
          <w:rFonts w:ascii="Arial" w:hAnsi="Arial" w:cs="Arial"/>
        </w:rPr>
        <w:t xml:space="preserve">-grade, </w:t>
      </w:r>
      <w:r w:rsidR="00DD3D78" w:rsidRPr="0013411C">
        <w:rPr>
          <w:rFonts w:ascii="Arial" w:hAnsi="Arial" w:cs="Arial"/>
        </w:rPr>
        <w:t>recurrent</w:t>
      </w:r>
      <w:r w:rsidR="001A2F1B" w:rsidRPr="0013411C">
        <w:rPr>
          <w:rFonts w:ascii="Arial" w:hAnsi="Arial" w:cs="Arial"/>
        </w:rPr>
        <w:t>,</w:t>
      </w:r>
      <w:r w:rsidR="00DD3D78" w:rsidRPr="0013411C">
        <w:rPr>
          <w:rFonts w:ascii="Arial" w:hAnsi="Arial" w:cs="Arial"/>
        </w:rPr>
        <w:t xml:space="preserve"> or metastatic </w:t>
      </w:r>
      <w:r w:rsidR="006F744D" w:rsidRPr="0013411C">
        <w:rPr>
          <w:rFonts w:ascii="Arial" w:hAnsi="Arial" w:cs="Arial"/>
        </w:rPr>
        <w:t>disease</w:t>
      </w:r>
      <w:r w:rsidR="009C70E9" w:rsidRPr="0013411C">
        <w:rPr>
          <w:rFonts w:ascii="Arial" w:hAnsi="Arial" w:cs="Arial"/>
        </w:rPr>
        <w:t xml:space="preserve"> </w:t>
      </w:r>
      <w:r w:rsidR="00706F72" w:rsidRPr="0013411C">
        <w:rPr>
          <w:rFonts w:ascii="Arial" w:hAnsi="Arial" w:cs="Arial"/>
        </w:rPr>
        <w:t xml:space="preserve">who do not respond </w:t>
      </w:r>
      <w:r w:rsidR="00D425E3" w:rsidRPr="0013411C">
        <w:rPr>
          <w:rFonts w:ascii="Arial" w:hAnsi="Arial" w:cs="Arial"/>
        </w:rPr>
        <w:t xml:space="preserve">well </w:t>
      </w:r>
      <w:r w:rsidR="00706F72" w:rsidRPr="0013411C">
        <w:rPr>
          <w:rFonts w:ascii="Arial" w:hAnsi="Arial" w:cs="Arial"/>
        </w:rPr>
        <w:t xml:space="preserve">to </w:t>
      </w:r>
      <w:r w:rsidR="00D770BA" w:rsidRPr="0013411C">
        <w:rPr>
          <w:rFonts w:ascii="Arial" w:hAnsi="Arial" w:cs="Arial"/>
        </w:rPr>
        <w:t>standard</w:t>
      </w:r>
      <w:r w:rsidR="00706F72" w:rsidRPr="0013411C">
        <w:rPr>
          <w:rFonts w:ascii="Arial" w:hAnsi="Arial" w:cs="Arial"/>
        </w:rPr>
        <w:t xml:space="preserve"> therapy</w:t>
      </w:r>
      <w:r w:rsidR="00C54990" w:rsidRPr="0013411C">
        <w:rPr>
          <w:rFonts w:ascii="Arial" w:hAnsi="Arial" w:cs="Arial"/>
        </w:rPr>
        <w:t xml:space="preserve"> necessitating development of additional treatment options</w:t>
      </w:r>
      <w:r w:rsidR="007A56FA" w:rsidRPr="0013411C">
        <w:rPr>
          <w:rFonts w:ascii="Arial" w:hAnsi="Arial" w:cs="Arial"/>
        </w:rPr>
        <w:fldChar w:fldCharType="begin">
          <w:fldData xml:space="preserve">PEVuZE5vdGU+PENpdGU+PEF1dGhvcj5Hb3NodGFzYmk8L0F1dGhvcj48WWVhcj4yMDE5PC9ZZWFy
PjxSZWNOdW0+OTwvUmVjTnVtPjxEaXNwbGF5VGV4dD5bMy01XTwvRGlzcGxheVRleHQ+PHJlY29y
ZD48cmVjLW51bWJlcj45PC9yZWMtbnVtYmVyPjxmb3JlaWduLWtleXM+PGtleSBhcHA9IkVOIiBk
Yi1pZD0ieDJyYTJ3cHhzdGZkMjBlNWEyZ3ZyenRlYXNkOXowZXQweHAyIiB0aW1lc3RhbXA9IjE2
ODExMzM5NjAiPjk8L2tleT48L2ZvcmVpZ24ta2V5cz48cmVmLXR5cGUgbmFtZT0iQ29uZmVyZW5j
ZSBQcm9jZWVkaW5ncyI+MTA8L3JlZi10eXBlPjxjb250cmlidXRvcnM+PGF1dGhvcnM+PGF1dGhv
cj5Hb3NodGFzYmksIEtob2RheWFyPC9hdXRob3I+PGF1dGhvcj5BYmlyaSwgQXJhc2g8L2F1dGhv
cj48YXV0aG9yPkFib3V6YXJpLCBNZWhkaTwvYXV0aG9yPjxhdXRob3I+U2FoeW91bmksIFJvbmFs
ZDwvYXV0aG9yPjxhdXRob3I+V2FuZywgQmV2ZXJseSBZPC9hdXRob3I+PGF1dGhvcj5UYWp1ZGVl
biwgQm9iYnkgQTwvYXV0aG9yPjxhdXRob3I+SHN1LCBGcmFuayBQSzwvYXV0aG9yPjxhdXRob3I+
Q2FkZW5hLCBHaWxiZXJ0PC9hdXRob3I+PGF1dGhvcj5LdWFuLCBFZHdhcmQgQzwvYXV0aG9yPjwv
YXV0aG9ycz48L2NvbnRyaWJ1dG9ycz48dGl0bGVzPjx0aXRsZT5IeWFtcyBncmFkaW5nIGFzIGEg
cHJlZGljdG9yIG9mIG1ldGFzdGFzaXMgYW5kIG92ZXJhbGwgc3Vydml2YWwgaW4gZXN0aGVzaW9u
ZXVyb2JsYXN0b21hOiBhIG1ldGHigJBhbmFseXNpczwvdGl0bGU+PHNlY29uZGFyeS10aXRsZT5J
bnRlcm5hdGlvbmFsIGZvcnVtIG9mIGFsbGVyZ3kgJmFtcDsgcmhpbm9sb2d5PC9zZWNvbmRhcnkt
dGl0bGU+PC90aXRsZXM+PHBhZ2VzPjEwNTQtMTA2MjwvcGFnZXM+PHZvbHVtZT45PC92b2x1bWU+
PG51bWJlcj45PC9udW1iZXI+PGRhdGVzPjx5ZWFyPjIwMTk8L3llYXI+PC9kYXRlcz48cHVibGlz
aGVyPldpbGV5IE9ubGluZSBMaWJyYXJ5PC9wdWJsaXNoZXI+PGlzYm4+MjA0Mi02OTc2PC9pc2Ju
Pjx1cmxzPjwvdXJscz48L3JlY29yZD48L0NpdGU+PENpdGU+PEF1dGhvcj5MZWNobmVyPC9BdXRo
b3I+PFllYXI+MjAyMjwvWWVhcj48UmVjTnVtPjEwPC9SZWNOdW0+PHJlY29yZD48cmVjLW51bWJl
cj4xMDwvcmVjLW51bWJlcj48Zm9yZWlnbi1rZXlzPjxrZXkgYXBwPSJFTiIgZGItaWQ9IngycmEy
d3B4c3RmZDIwZTVhMmd2cnp0ZWFzZDl6MGV0MHhwMiIgdGltZXN0YW1wPSIxNjgxMTM4ODg4Ij4x
MDwva2V5PjwvZm9yZWlnbi1rZXlzPjxyZWYtdHlwZSBuYW1lPSJKb3VybmFsIEFydGljbGUiPjE3
PC9yZWYtdHlwZT48Y29udHJpYnV0b3JzPjxhdXRob3JzPjxhdXRob3I+TGVjaG5lciwgTWF0dDwv
YXV0aG9yPjxhdXRob3I+VGFrYWhhc2hpLCBZb2tvPC9hdXRob3I+PGF1dGhvcj5UdXJyaS1aYW5v
bmksIE1hcmlvPC9hdXRob3I+PGF1dGhvcj5MaXUsIEphY2tseW48L2F1dGhvcj48YXV0aG9yPkNv
dW5zZWxsLCBOaWNob2xhczwvYXV0aG9yPjxhdXRob3I+SGVybXNlbiwgTWFyaW88L2F1dGhvcj48
YXV0aG9yPkthdXIsIFJhbWFuIFByZWV0PC9hdXRob3I+PGF1dGhvcj5aaGFvLCBUaWFubmE8L2F1
dGhvcj48YXV0aG9yPlJhbWFuYXRoYW4sIE11cnVnYXBwYW48L2F1dGhvcj48YXV0aG9yPlNjaGFy
dGluZ2VyLCBWb2xrZXIgSC48L2F1dGhvcj48YXV0aG9yPkVtYW51ZWwsIE9zY2FyPC9hdXRob3I+
PGF1dGhvcj5IZWxtYW4sIFNhbTwvYXV0aG9yPjxhdXRob3I+VmFyZ2hlc2UsIEpvcmRhbjwvYXV0
aG9yPjxhdXRob3I+RHVkYXMsIEpvenNlZjwvYXV0aG9yPjxhdXRob3I+UmllY2hlbG1hbm4sIEhl
cmJlcnQ8L2F1dGhvcj48YXV0aG9yPlNwcnVuZywgU3VzYW5uZTwvYXV0aG9yPjxhdXRob3I+SGF5
YmFlY2ssIEpvaGFubmVzPC9hdXRob3I+PGF1dGhvcj5Ib3dhcmQsIERhdmlkPC9hdXRob3I+PGF1
dGhvcj5FbmdlbCwgTmlscyBXb2xmZ2FuZzwvYXV0aG9yPjxhdXRob3I+U3Rld2FydCwgU2FyYWg8
L2F1dGhvcj48YXV0aG9yPkJyb29rcywgTGF1cmE8L2F1dGhvcj48YXV0aG9yPlBpY2tsZXMsIEpl
c3NpY2EgQy48L2F1dGhvcj48YXV0aG9yPkphY3F1ZXMsIFRob21hcyBTLjwvYXV0aG9yPjxhdXRo
b3I+RmVudG9uLCBUaW0gUi48L2F1dGhvcj48YXV0aG9yPldpbGxpYW1zLCBMdWtlPC9hdXRob3I+
PGF1dGhvcj5WYXosIEZyYW5jaXMgTS48L2F1dGhvcj48YXV0aG9yPk8mYXBvcztGbHlubiwgUGF1
bDwvYXV0aG9yPjxhdXRob3I+U3RpbXBzb24sIFBhdWw8L2F1dGhvcj48YXV0aG9yPldhbmcsIFNp
bW9uPC9hdXRob3I+PGF1dGhvcj5IYW5uYW4sIFMuIEFsYW08L2F1dGhvcj48YXV0aG9yPlVuYWRr
YXQsIFNhbWl0PC9hdXRob3I+PGF1dGhvcj5IdWdoZXMsIEpvbmF0aGFuPC9hdXRob3I+PGF1dGhv
cj5Ed2l2ZWRpLCBSYWdoYXY8L2F1dGhvcj48YXV0aG9yPkZvcmRlLCBDaWxsaWFuIFQuPC9hdXRo
b3I+PGF1dGhvcj5SYW5kaGF3YSwgUHJlbWppdDwvYXV0aG9yPjxhdXRob3I+R2FuZSwgU2ltb248
L2F1dGhvcj48YXV0aG9yPkpvc2VwaCwgSm9uYXRoYW48L2F1dGhvcj48YXV0aG9yPkFuZHJld3Ms
IFBldGVyIEouPC9hdXRob3I+PGF1dGhvcj5Sb3lsZSwgR2FyeTwvYXV0aG9yPjxhdXRob3I+RnJh
bmNoaSwgQWxlc3NhbmRybzwvYXV0aG9yPjxhdXRob3I+TWFyYWdsaWFubywgUm9iZXJ0YTwvYXV0
aG9yPjxhdXRob3I+QmF0dG9jY2hpbywgU2ltb25ldHRhPC9hdXRob3I+PGF1dGhvcj5CZXdpY2tl
LUNvcGxleSwgSGVsZW48L2F1dGhvcj48YXV0aG9yPlBpcGluaWthcywgQ2hyaXN0b2RvdWxvczwv
YXV0aG9yPjxhdXRob3I+V2Vic3RlciwgQW15PC9hdXRob3I+PGF1dGhvcj5UaGlybHdlbGwsIENo
cmlzc2llPC9hdXRob3I+PGF1dGhvcj5IbywgRGViYmllPC9hdXRob3I+PGF1dGhvcj5UZXNjaGVu
ZG9yZmYsIEFuZHJldzwvYXV0aG9yPjxhdXRob3I+Wmh1LCBUaWFueXU8L2F1dGhvcj48YXV0aG9y
PlN0ZWVsZSwgQ2hyaXN0b3BoZXIgRC48L2F1dGhvcj48YXV0aG9yPlBpbGxheSwgTmlzY2hhbGFu
PC9hdXRob3I+PGF1dGhvcj5WYW5oYWVzZWJyb2VjaywgQmFydDwvYXV0aG9yPjxhdXRob3I+TW9o
eWVsZGluLCBBaG1lZDwvYXV0aG9yPjxhdXRob3I+RmVybmFuZGV6LU1pcmFuZGEsIEp1YW48L2F1
dGhvcj48YXV0aG9yPlBhcmssIEtpIFdhbjwvYXV0aG9yPjxhdXRob3I+TGUsIFF1eW5oLVRodTwv
YXV0aG9yPjxhdXRob3I+V2VzdCwgUm9iZXJ0IEIuPC9hdXRob3I+PGF1dGhvcj5TYWFkZSwgUmFt
aTwvYXV0aG9yPjxhdXRob3I+TWFuZXMsIFIuIFBldGVyPC9hdXRob3I+PGF1dGhvcj5PbWF5LCBT
YWNpdCBCdWxlbnQ8L2F1dGhvcj48YXV0aG9yPlZpbmluZywgRXVnZW5pYSBNLjwvYXV0aG9yPjxh
dXRob3I+SnVkc29uLCBCZW5qYW1pbiBMLjwvYXV0aG9yPjxhdXRob3I+WWFyYnJvdWdoLCBXZW5k
ZWxsIEcuPC9hdXRob3I+PGF1dGhvcj5TYW5zb3ZpbmksIE1hZGRhbGVuYTwvYXV0aG9yPjxhdXRo
b3I+U2lsdmlhLCBOaWNvbGluaTwvYXV0aG9yPjxhdXRob3I+R3Jhc3NpLCBJbGFyaWE8L2F1dGhv
cj48YXV0aG9yPkJvbmdpb3Zhbm5pLCBBbGJlcnRvPC9hdXRob3I+PGF1dGhvcj5DYXBwZXIsIERh
dmlkPC9hdXRob3I+PGF1dGhvcj5TY2jDvGxsZXIsIFVscmljaDwvYXV0aG9yPjxhdXRob3I+VGhh
dmFyYWosIFNlbHZhbTwvYXV0aG9yPjxhdXRob3I+U2FuZGlzb24sIEFubjwvYXV0aG9yPjxhdXRo
b3I+U3VyZGEsIFBhdm9sPC9hdXRob3I+PGF1dGhvcj5Ib3BraW5zLCBDbGFpcmU8L2F1dGhvcj48
YXV0aG9yPkZlcnJhcmksIE1hcmNvPC9hdXRob3I+PGF1dGhvcj5NYXR0YXZlbGxpLCBEYXZpZGU8
L2F1dGhvcj48YXV0aG9yPlJhbXBpbmVsbGksIFZpdHRvcmlvPC9hdXRob3I+PGF1dGhvcj5GYWNj
aGV0dGksIEZhYmlvPC9hdXRob3I+PGF1dGhvcj5OaWNvbGFpLCBQaWVybzwvYXV0aG9yPjxhdXRo
b3I+Qm9zc2ksIFBhb2xvPC9hdXRob3I+PGF1dGhvcj5IZW5yaXF1ZXosIE9zd2FsZG8gQS48L2F1
dGhvcj48YXV0aG9yPk1hZ2xpb2NjYSwgS2VsbHk8L2F1dGhvcj48YXV0aG9yPlNvbGFyZXMsIEMu
IEFydHVybzwvYXV0aG9yPjxhdXRob3I+V2lzZSwgU2FyYWggSy48L2F1dGhvcj48YXV0aG9yPkxs
b3JlbnRlLCBKb3NlIEwuPC9hdXRob3I+PGF1dGhvcj5QYXRlbCwgWmFyYSBNLjwvYXV0aG9yPjxh
dXRob3I+TmF5YWssIEpheWFrYXIgVi48L2F1dGhvcj48YXV0aG9yPkh3YW5nLCBQZXRlciBILjwv
YXV0aG9yPjxhdXRob3I+TGFjeSwgUGV0ZXIgRC48L2F1dGhvcj48YXV0aG9yPldvb2RzLCBSb2Ji
aWU8L2F1dGhvcj48YXV0aG9yPk8mYXBvcztOZWlsbCwgSmFtZXMgUC48L2F1dGhvcj48YXV0aG9y
PkpheSwgQW1yaXRhPC9hdXRob3I+PGF1dGhvcj5DYXJuZWxsLCBEYXduPC9hdXRob3I+PGF1dGhv
cj5Gb3JzdGVyLCBNYXJ0aW4gRC48L2F1dGhvcj48YXV0aG9yPklzaGlpLCBNYXNhcnU8L2F1dGhv
cj48YXV0aG9yPkxvbmRvbiwgTnlhbGwgUi48L2F1dGhvcj48YXV0aG9yPkJlbGwsIERpYW5hIE0u
PC9hdXRob3I+PGF1dGhvcj5HYWxsaWEsIEdhcnkgTC48L2F1dGhvcj48YXV0aG9yPkNhc3RlbG51
b3ZvLCBQYW9sbzwvYXV0aG9yPjxhdXRob3I+U2V2ZXJpLCBTdGVmYW5vPC9hdXRob3I+PGF1dGhv
cj5MdW5kLCBWYWxlcmllIEouPC9hdXRob3I+PGF1dGhvcj5IYW5uYSwgRWhhYiBZLjwvYXV0aG9y
PjwvYXV0aG9ycz48L2NvbnRyaWJ1dG9ycz48dGl0bGVzPjx0aXRsZT5DbGluaWNhbCBvdXRjb21l
cywgS2FkaXNoLUlOU0lDQSBzdGFnaW5nIGFuZCB0aGVyYXBldXRpYyB0YXJnZXRpbmcgb2Ygc29t
YXRvc3RhdGluIHJlY2VwdG9yIDIgaW4gb2xmYWN0b3J5IG5ldXJvYmxhc3RvbWE8L3RpdGxlPjxz
ZWNvbmRhcnktdGl0bGU+RXVyb3BlYW4gSm91cm5hbCBvZiBDYW5jZXI8L3NlY29uZGFyeS10aXRs
ZT48L3RpdGxlcz48cGVyaW9kaWNhbD48ZnVsbC10aXRsZT5FdXJvcGVhbiBKb3VybmFsIG9mIENh
bmNlcjwvZnVsbC10aXRsZT48L3BlcmlvZGljYWw+PHBhZ2VzPjIyMS0yMzY8L3BhZ2VzPjx2b2x1
bWU+MTYyPC92b2x1bWU+PGtleXdvcmRzPjxrZXl3b3JkPkVzdGhlc2lvbmV1cm9ibGFzdG9tYTwv
a2V5d29yZD48a2V5d29yZD5PbGZhY3Rvcnk8L2tleXdvcmQ+PGtleXdvcmQ+UHJvZ25vc2lzPC9r
ZXl3b3JkPjxrZXl3b3JkPlJhZGlvdGhlcmFweTwva2V5d29yZD48a2V5d29yZD5BZGp1dmFudDwv
a2V5d29yZD48a2V5d29yZD5TU1RSMiBwcm90ZWluPC9rZXl3b3JkPjxrZXl3b3JkPkh1bWFuPC9r
ZXl3b3JkPjxrZXl3b3JkPlJlY2VwdG9yczwva2V5d29yZD48a2V5d29yZD5Tb21hdG9zdGF0aW48
L2tleXdvcmQ+PGtleXdvcmQ+RGlhZ25vc3RpYyBpbWFnaW5nPC9rZXl3b3JkPjwva2V5d29yZHM+
PGRhdGVzPjx5ZWFyPjIwMjI8L3llYXI+PHB1Yi1kYXRlcz48ZGF0ZT4yMDIyLzAyLzAxLzwvZGF0
ZT48L3B1Yi1kYXRlcz48L2RhdGVzPjxpc2JuPjA5NTktODA0OTwvaXNibj48dXJscz48cmVsYXRl
ZC11cmxzPjx1cmw+aHR0cHM6Ly93d3cuc2NpZW5jZWRpcmVjdC5jb20vc2NpZW5jZS9hcnRpY2xl
L3BpaS9TMDk1OTgwNDkyMTAxMTQ5NzwvdXJsPjwvcmVsYXRlZC11cmxzPjwvdXJscz48ZWxlY3Ry
b25pYy1yZXNvdXJjZS1udW0+aHR0cHM6Ly9kb2kub3JnLzEwLjEwMTYvai5lamNhLjIwMjEuMDku
MDQ2PC9lbGVjdHJvbmljLXJlc291cmNlLW51bT48L3JlY29yZD48L0NpdGU+PENpdGU+PEF1dGhv
cj5NZWxkZXI8L0F1dGhvcj48WWVhcj4yMDIzPC9ZZWFyPjxSZWNOdW0+MTE8L1JlY051bT48cmVj
b3JkPjxyZWMtbnVtYmVyPjExPC9yZWMtbnVtYmVyPjxmb3JlaWduLWtleXM+PGtleSBhcHA9IkVO
IiBkYi1pZD0ieDJyYTJ3cHhzdGZkMjBlNWEyZ3ZyenRlYXNkOXowZXQweHAyIiB0aW1lc3RhbXA9
IjE2ODExNDA2NjciPjExPC9rZXk+PC9mb3JlaWduLWtleXM+PHJlZi10eXBlIG5hbWU9IkpvdXJu
YWwgQXJ0aWNsZSI+MTc8L3JlZi10eXBlPjxjb250cmlidXRvcnM+PGF1dGhvcnM+PGF1dGhvcj5N
ZWxkZXIsIEthdGllPC9hdXRob3I+PGF1dGhvcj5DaG9ieSwgR2FycmV0PC9hdXRob3I+PGF1dGhv
cj5BbG1laWRhLCBKb2FvPC9hdXRob3I+PGF1dGhvcj5DaGFtcGFnbmUsIFBpZXJyZS1PbGl2aWVy
PC9hdXRob3I+PGF1dGhvcj5DZXRhcywgSnVzdGluPC9hdXRob3I+PGF1dGhvcj5DaGFuLCBFcmlr
PC9hdXRob3I+PGF1dGhvcj5DaXBvcmVuLCBKZXJlbXk8L2F1dGhvcj48YXV0aG9yPkNoYXNrZXMs
IE1hcmsgQjwvYXV0aG9yPjxhdXRob3I+RmVybmFuZGV6LU1pcmFuZGEsIEp1YW48L2F1dGhvcj48
YXV0aG9yPkdhcmRuZXIsIFBhdWw8L2F1dGhvcj48L2F1dGhvcnM+PC9jb250cmlidXRvcnM+PHRp
dGxlcz48dGl0bGU+UmVjdXJyZW5jZSBNb3JiaWRpdHkgb2YgT2xmYWN0b3J5IE5ldXJvYmxhc3Rv
bWE8L3RpdGxlPjxzZWNvbmRhcnktdGl0bGU+Sm91cm5hbCBvZiBOZXVyb2xvZ2ljYWwgU3VyZ2Vy
eSBQYXJ0IEI6IFNrdWxsIEJhc2U8L3NlY29uZGFyeS10aXRsZT48L3RpdGxlcz48cGVyaW9kaWNh
bD48ZnVsbC10aXRsZT5Kb3VybmFsIG9mIE5ldXJvbG9naWNhbCBTdXJnZXJ5IFBhcnQgQjogU2t1
bGwgQmFzZTwvZnVsbC10aXRsZT48L3BlcmlvZGljYWw+PHBhZ2VzPlMxNjQ8L3BhZ2VzPjx2b2x1
bWU+ODQ8L3ZvbHVtZT48bnVtYmVyPlMgMDE8L251bWJlcj48ZGF0ZXM+PHllYXI+MjAyMzwveWVh
cj48L2RhdGVzPjxpc2JuPjIxOTMtNjMzMTwvaXNibj48dXJscz48L3VybHM+PC9yZWNvcmQ+PC9D
aXRlPjwvRW5kTm90ZT5=
</w:fldData>
        </w:fldChar>
      </w:r>
      <w:r w:rsidR="00B61508">
        <w:rPr>
          <w:rFonts w:ascii="Arial" w:hAnsi="Arial" w:cs="Arial"/>
        </w:rPr>
        <w:instrText xml:space="preserve"> ADDIN EN.CITE </w:instrText>
      </w:r>
      <w:r w:rsidR="00B61508">
        <w:rPr>
          <w:rFonts w:ascii="Arial" w:hAnsi="Arial" w:cs="Arial"/>
        </w:rPr>
        <w:fldChar w:fldCharType="begin">
          <w:fldData xml:space="preserve">PEVuZE5vdGU+PENpdGU+PEF1dGhvcj5Hb3NodGFzYmk8L0F1dGhvcj48WWVhcj4yMDE5PC9ZZWFy
PjxSZWNOdW0+OTwvUmVjTnVtPjxEaXNwbGF5VGV4dD5bMy01XTwvRGlzcGxheVRleHQ+PHJlY29y
ZD48cmVjLW51bWJlcj45PC9yZWMtbnVtYmVyPjxmb3JlaWduLWtleXM+PGtleSBhcHA9IkVOIiBk
Yi1pZD0ieDJyYTJ3cHhzdGZkMjBlNWEyZ3ZyenRlYXNkOXowZXQweHAyIiB0aW1lc3RhbXA9IjE2
ODExMzM5NjAiPjk8L2tleT48L2ZvcmVpZ24ta2V5cz48cmVmLXR5cGUgbmFtZT0iQ29uZmVyZW5j
ZSBQcm9jZWVkaW5ncyI+MTA8L3JlZi10eXBlPjxjb250cmlidXRvcnM+PGF1dGhvcnM+PGF1dGhv
cj5Hb3NodGFzYmksIEtob2RheWFyPC9hdXRob3I+PGF1dGhvcj5BYmlyaSwgQXJhc2g8L2F1dGhv
cj48YXV0aG9yPkFib3V6YXJpLCBNZWhkaTwvYXV0aG9yPjxhdXRob3I+U2FoeW91bmksIFJvbmFs
ZDwvYXV0aG9yPjxhdXRob3I+V2FuZywgQmV2ZXJseSBZPC9hdXRob3I+PGF1dGhvcj5UYWp1ZGVl
biwgQm9iYnkgQTwvYXV0aG9yPjxhdXRob3I+SHN1LCBGcmFuayBQSzwvYXV0aG9yPjxhdXRob3I+
Q2FkZW5hLCBHaWxiZXJ0PC9hdXRob3I+PGF1dGhvcj5LdWFuLCBFZHdhcmQgQzwvYXV0aG9yPjwv
YXV0aG9ycz48L2NvbnRyaWJ1dG9ycz48dGl0bGVzPjx0aXRsZT5IeWFtcyBncmFkaW5nIGFzIGEg
cHJlZGljdG9yIG9mIG1ldGFzdGFzaXMgYW5kIG92ZXJhbGwgc3Vydml2YWwgaW4gZXN0aGVzaW9u
ZXVyb2JsYXN0b21hOiBhIG1ldGHigJBhbmFseXNpczwvdGl0bGU+PHNlY29uZGFyeS10aXRsZT5J
bnRlcm5hdGlvbmFsIGZvcnVtIG9mIGFsbGVyZ3kgJmFtcDsgcmhpbm9sb2d5PC9zZWNvbmRhcnkt
dGl0bGU+PC90aXRsZXM+PHBhZ2VzPjEwNTQtMTA2MjwvcGFnZXM+PHZvbHVtZT45PC92b2x1bWU+
PG51bWJlcj45PC9udW1iZXI+PGRhdGVzPjx5ZWFyPjIwMTk8L3llYXI+PC9kYXRlcz48cHVibGlz
aGVyPldpbGV5IE9ubGluZSBMaWJyYXJ5PC9wdWJsaXNoZXI+PGlzYm4+MjA0Mi02OTc2PC9pc2Ju
Pjx1cmxzPjwvdXJscz48L3JlY29yZD48L0NpdGU+PENpdGU+PEF1dGhvcj5MZWNobmVyPC9BdXRo
b3I+PFllYXI+MjAyMjwvWWVhcj48UmVjTnVtPjEwPC9SZWNOdW0+PHJlY29yZD48cmVjLW51bWJl
cj4xMDwvcmVjLW51bWJlcj48Zm9yZWlnbi1rZXlzPjxrZXkgYXBwPSJFTiIgZGItaWQ9IngycmEy
d3B4c3RmZDIwZTVhMmd2cnp0ZWFzZDl6MGV0MHhwMiIgdGltZXN0YW1wPSIxNjgxMTM4ODg4Ij4x
MDwva2V5PjwvZm9yZWlnbi1rZXlzPjxyZWYtdHlwZSBuYW1lPSJKb3VybmFsIEFydGljbGUiPjE3
PC9yZWYtdHlwZT48Y29udHJpYnV0b3JzPjxhdXRob3JzPjxhdXRob3I+TGVjaG5lciwgTWF0dDwv
YXV0aG9yPjxhdXRob3I+VGFrYWhhc2hpLCBZb2tvPC9hdXRob3I+PGF1dGhvcj5UdXJyaS1aYW5v
bmksIE1hcmlvPC9hdXRob3I+PGF1dGhvcj5MaXUsIEphY2tseW48L2F1dGhvcj48YXV0aG9yPkNv
dW5zZWxsLCBOaWNob2xhczwvYXV0aG9yPjxhdXRob3I+SGVybXNlbiwgTWFyaW88L2F1dGhvcj48
YXV0aG9yPkthdXIsIFJhbWFuIFByZWV0PC9hdXRob3I+PGF1dGhvcj5aaGFvLCBUaWFubmE8L2F1
dGhvcj48YXV0aG9yPlJhbWFuYXRoYW4sIE11cnVnYXBwYW48L2F1dGhvcj48YXV0aG9yPlNjaGFy
dGluZ2VyLCBWb2xrZXIgSC48L2F1dGhvcj48YXV0aG9yPkVtYW51ZWwsIE9zY2FyPC9hdXRob3I+
PGF1dGhvcj5IZWxtYW4sIFNhbTwvYXV0aG9yPjxhdXRob3I+VmFyZ2hlc2UsIEpvcmRhbjwvYXV0
aG9yPjxhdXRob3I+RHVkYXMsIEpvenNlZjwvYXV0aG9yPjxhdXRob3I+UmllY2hlbG1hbm4sIEhl
cmJlcnQ8L2F1dGhvcj48YXV0aG9yPlNwcnVuZywgU3VzYW5uZTwvYXV0aG9yPjxhdXRob3I+SGF5
YmFlY2ssIEpvaGFubmVzPC9hdXRob3I+PGF1dGhvcj5Ib3dhcmQsIERhdmlkPC9hdXRob3I+PGF1
dGhvcj5FbmdlbCwgTmlscyBXb2xmZ2FuZzwvYXV0aG9yPjxhdXRob3I+U3Rld2FydCwgU2FyYWg8
L2F1dGhvcj48YXV0aG9yPkJyb29rcywgTGF1cmE8L2F1dGhvcj48YXV0aG9yPlBpY2tsZXMsIEpl
c3NpY2EgQy48L2F1dGhvcj48YXV0aG9yPkphY3F1ZXMsIFRob21hcyBTLjwvYXV0aG9yPjxhdXRo
b3I+RmVudG9uLCBUaW0gUi48L2F1dGhvcj48YXV0aG9yPldpbGxpYW1zLCBMdWtlPC9hdXRob3I+
PGF1dGhvcj5WYXosIEZyYW5jaXMgTS48L2F1dGhvcj48YXV0aG9yPk8mYXBvcztGbHlubiwgUGF1
bDwvYXV0aG9yPjxhdXRob3I+U3RpbXBzb24sIFBhdWw8L2F1dGhvcj48YXV0aG9yPldhbmcsIFNp
bW9uPC9hdXRob3I+PGF1dGhvcj5IYW5uYW4sIFMuIEFsYW08L2F1dGhvcj48YXV0aG9yPlVuYWRr
YXQsIFNhbWl0PC9hdXRob3I+PGF1dGhvcj5IdWdoZXMsIEpvbmF0aGFuPC9hdXRob3I+PGF1dGhv
cj5Ed2l2ZWRpLCBSYWdoYXY8L2F1dGhvcj48YXV0aG9yPkZvcmRlLCBDaWxsaWFuIFQuPC9hdXRo
b3I+PGF1dGhvcj5SYW5kaGF3YSwgUHJlbWppdDwvYXV0aG9yPjxhdXRob3I+R2FuZSwgU2ltb248
L2F1dGhvcj48YXV0aG9yPkpvc2VwaCwgSm9uYXRoYW48L2F1dGhvcj48YXV0aG9yPkFuZHJld3Ms
IFBldGVyIEouPC9hdXRob3I+PGF1dGhvcj5Sb3lsZSwgR2FyeTwvYXV0aG9yPjxhdXRob3I+RnJh
bmNoaSwgQWxlc3NhbmRybzwvYXV0aG9yPjxhdXRob3I+TWFyYWdsaWFubywgUm9iZXJ0YTwvYXV0
aG9yPjxhdXRob3I+QmF0dG9jY2hpbywgU2ltb25ldHRhPC9hdXRob3I+PGF1dGhvcj5CZXdpY2tl
LUNvcGxleSwgSGVsZW48L2F1dGhvcj48YXV0aG9yPlBpcGluaWthcywgQ2hyaXN0b2RvdWxvczwv
YXV0aG9yPjxhdXRob3I+V2Vic3RlciwgQW15PC9hdXRob3I+PGF1dGhvcj5UaGlybHdlbGwsIENo
cmlzc2llPC9hdXRob3I+PGF1dGhvcj5IbywgRGViYmllPC9hdXRob3I+PGF1dGhvcj5UZXNjaGVu
ZG9yZmYsIEFuZHJldzwvYXV0aG9yPjxhdXRob3I+Wmh1LCBUaWFueXU8L2F1dGhvcj48YXV0aG9y
PlN0ZWVsZSwgQ2hyaXN0b3BoZXIgRC48L2F1dGhvcj48YXV0aG9yPlBpbGxheSwgTmlzY2hhbGFu
PC9hdXRob3I+PGF1dGhvcj5WYW5oYWVzZWJyb2VjaywgQmFydDwvYXV0aG9yPjxhdXRob3I+TW9o
eWVsZGluLCBBaG1lZDwvYXV0aG9yPjxhdXRob3I+RmVybmFuZGV6LU1pcmFuZGEsIEp1YW48L2F1
dGhvcj48YXV0aG9yPlBhcmssIEtpIFdhbjwvYXV0aG9yPjxhdXRob3I+TGUsIFF1eW5oLVRodTwv
YXV0aG9yPjxhdXRob3I+V2VzdCwgUm9iZXJ0IEIuPC9hdXRob3I+PGF1dGhvcj5TYWFkZSwgUmFt
aTwvYXV0aG9yPjxhdXRob3I+TWFuZXMsIFIuIFBldGVyPC9hdXRob3I+PGF1dGhvcj5PbWF5LCBT
YWNpdCBCdWxlbnQ8L2F1dGhvcj48YXV0aG9yPlZpbmluZywgRXVnZW5pYSBNLjwvYXV0aG9yPjxh
dXRob3I+SnVkc29uLCBCZW5qYW1pbiBMLjwvYXV0aG9yPjxhdXRob3I+WWFyYnJvdWdoLCBXZW5k
ZWxsIEcuPC9hdXRob3I+PGF1dGhvcj5TYW5zb3ZpbmksIE1hZGRhbGVuYTwvYXV0aG9yPjxhdXRo
b3I+U2lsdmlhLCBOaWNvbGluaTwvYXV0aG9yPjxhdXRob3I+R3Jhc3NpLCBJbGFyaWE8L2F1dGhv
cj48YXV0aG9yPkJvbmdpb3Zhbm5pLCBBbGJlcnRvPC9hdXRob3I+PGF1dGhvcj5DYXBwZXIsIERh
dmlkPC9hdXRob3I+PGF1dGhvcj5TY2jDvGxsZXIsIFVscmljaDwvYXV0aG9yPjxhdXRob3I+VGhh
dmFyYWosIFNlbHZhbTwvYXV0aG9yPjxhdXRob3I+U2FuZGlzb24sIEFubjwvYXV0aG9yPjxhdXRo
b3I+U3VyZGEsIFBhdm9sPC9hdXRob3I+PGF1dGhvcj5Ib3BraW5zLCBDbGFpcmU8L2F1dGhvcj48
YXV0aG9yPkZlcnJhcmksIE1hcmNvPC9hdXRob3I+PGF1dGhvcj5NYXR0YXZlbGxpLCBEYXZpZGU8
L2F1dGhvcj48YXV0aG9yPlJhbXBpbmVsbGksIFZpdHRvcmlvPC9hdXRob3I+PGF1dGhvcj5GYWNj
aGV0dGksIEZhYmlvPC9hdXRob3I+PGF1dGhvcj5OaWNvbGFpLCBQaWVybzwvYXV0aG9yPjxhdXRo
b3I+Qm9zc2ksIFBhb2xvPC9hdXRob3I+PGF1dGhvcj5IZW5yaXF1ZXosIE9zd2FsZG8gQS48L2F1
dGhvcj48YXV0aG9yPk1hZ2xpb2NjYSwgS2VsbHk8L2F1dGhvcj48YXV0aG9yPlNvbGFyZXMsIEMu
IEFydHVybzwvYXV0aG9yPjxhdXRob3I+V2lzZSwgU2FyYWggSy48L2F1dGhvcj48YXV0aG9yPkxs
b3JlbnRlLCBKb3NlIEwuPC9hdXRob3I+PGF1dGhvcj5QYXRlbCwgWmFyYSBNLjwvYXV0aG9yPjxh
dXRob3I+TmF5YWssIEpheWFrYXIgVi48L2F1dGhvcj48YXV0aG9yPkh3YW5nLCBQZXRlciBILjwv
YXV0aG9yPjxhdXRob3I+TGFjeSwgUGV0ZXIgRC48L2F1dGhvcj48YXV0aG9yPldvb2RzLCBSb2Ji
aWU8L2F1dGhvcj48YXV0aG9yPk8mYXBvcztOZWlsbCwgSmFtZXMgUC48L2F1dGhvcj48YXV0aG9y
PkpheSwgQW1yaXRhPC9hdXRob3I+PGF1dGhvcj5DYXJuZWxsLCBEYXduPC9hdXRob3I+PGF1dGhv
cj5Gb3JzdGVyLCBNYXJ0aW4gRC48L2F1dGhvcj48YXV0aG9yPklzaGlpLCBNYXNhcnU8L2F1dGhv
cj48YXV0aG9yPkxvbmRvbiwgTnlhbGwgUi48L2F1dGhvcj48YXV0aG9yPkJlbGwsIERpYW5hIE0u
PC9hdXRob3I+PGF1dGhvcj5HYWxsaWEsIEdhcnkgTC48L2F1dGhvcj48YXV0aG9yPkNhc3RlbG51
b3ZvLCBQYW9sbzwvYXV0aG9yPjxhdXRob3I+U2V2ZXJpLCBTdGVmYW5vPC9hdXRob3I+PGF1dGhv
cj5MdW5kLCBWYWxlcmllIEouPC9hdXRob3I+PGF1dGhvcj5IYW5uYSwgRWhhYiBZLjwvYXV0aG9y
PjwvYXV0aG9ycz48L2NvbnRyaWJ1dG9ycz48dGl0bGVzPjx0aXRsZT5DbGluaWNhbCBvdXRjb21l
cywgS2FkaXNoLUlOU0lDQSBzdGFnaW5nIGFuZCB0aGVyYXBldXRpYyB0YXJnZXRpbmcgb2Ygc29t
YXRvc3RhdGluIHJlY2VwdG9yIDIgaW4gb2xmYWN0b3J5IG5ldXJvYmxhc3RvbWE8L3RpdGxlPjxz
ZWNvbmRhcnktdGl0bGU+RXVyb3BlYW4gSm91cm5hbCBvZiBDYW5jZXI8L3NlY29uZGFyeS10aXRs
ZT48L3RpdGxlcz48cGVyaW9kaWNhbD48ZnVsbC10aXRsZT5FdXJvcGVhbiBKb3VybmFsIG9mIENh
bmNlcjwvZnVsbC10aXRsZT48L3BlcmlvZGljYWw+PHBhZ2VzPjIyMS0yMzY8L3BhZ2VzPjx2b2x1
bWU+MTYyPC92b2x1bWU+PGtleXdvcmRzPjxrZXl3b3JkPkVzdGhlc2lvbmV1cm9ibGFzdG9tYTwv
a2V5d29yZD48a2V5d29yZD5PbGZhY3Rvcnk8L2tleXdvcmQ+PGtleXdvcmQ+UHJvZ25vc2lzPC9r
ZXl3b3JkPjxrZXl3b3JkPlJhZGlvdGhlcmFweTwva2V5d29yZD48a2V5d29yZD5BZGp1dmFudDwv
a2V5d29yZD48a2V5d29yZD5TU1RSMiBwcm90ZWluPC9rZXl3b3JkPjxrZXl3b3JkPkh1bWFuPC9r
ZXl3b3JkPjxrZXl3b3JkPlJlY2VwdG9yczwva2V5d29yZD48a2V5d29yZD5Tb21hdG9zdGF0aW48
L2tleXdvcmQ+PGtleXdvcmQ+RGlhZ25vc3RpYyBpbWFnaW5nPC9rZXl3b3JkPjwva2V5d29yZHM+
PGRhdGVzPjx5ZWFyPjIwMjI8L3llYXI+PHB1Yi1kYXRlcz48ZGF0ZT4yMDIyLzAyLzAxLzwvZGF0
ZT48L3B1Yi1kYXRlcz48L2RhdGVzPjxpc2JuPjA5NTktODA0OTwvaXNibj48dXJscz48cmVsYXRl
ZC11cmxzPjx1cmw+aHR0cHM6Ly93d3cuc2NpZW5jZWRpcmVjdC5jb20vc2NpZW5jZS9hcnRpY2xl
L3BpaS9TMDk1OTgwNDkyMTAxMTQ5NzwvdXJsPjwvcmVsYXRlZC11cmxzPjwvdXJscz48ZWxlY3Ry
b25pYy1yZXNvdXJjZS1udW0+aHR0cHM6Ly9kb2kub3JnLzEwLjEwMTYvai5lamNhLjIwMjEuMDku
MDQ2PC9lbGVjdHJvbmljLXJlc291cmNlLW51bT48L3JlY29yZD48L0NpdGU+PENpdGU+PEF1dGhv
cj5NZWxkZXI8L0F1dGhvcj48WWVhcj4yMDIzPC9ZZWFyPjxSZWNOdW0+MTE8L1JlY051bT48cmVj
b3JkPjxyZWMtbnVtYmVyPjExPC9yZWMtbnVtYmVyPjxmb3JlaWduLWtleXM+PGtleSBhcHA9IkVO
IiBkYi1pZD0ieDJyYTJ3cHhzdGZkMjBlNWEyZ3ZyenRlYXNkOXowZXQweHAyIiB0aW1lc3RhbXA9
IjE2ODExNDA2NjciPjExPC9rZXk+PC9mb3JlaWduLWtleXM+PHJlZi10eXBlIG5hbWU9IkpvdXJu
YWwgQXJ0aWNsZSI+MTc8L3JlZi10eXBlPjxjb250cmlidXRvcnM+PGF1dGhvcnM+PGF1dGhvcj5N
ZWxkZXIsIEthdGllPC9hdXRob3I+PGF1dGhvcj5DaG9ieSwgR2FycmV0PC9hdXRob3I+PGF1dGhv
cj5BbG1laWRhLCBKb2FvPC9hdXRob3I+PGF1dGhvcj5DaGFtcGFnbmUsIFBpZXJyZS1PbGl2aWVy
PC9hdXRob3I+PGF1dGhvcj5DZXRhcywgSnVzdGluPC9hdXRob3I+PGF1dGhvcj5DaGFuLCBFcmlr
PC9hdXRob3I+PGF1dGhvcj5DaXBvcmVuLCBKZXJlbXk8L2F1dGhvcj48YXV0aG9yPkNoYXNrZXMs
IE1hcmsgQjwvYXV0aG9yPjxhdXRob3I+RmVybmFuZGV6LU1pcmFuZGEsIEp1YW48L2F1dGhvcj48
YXV0aG9yPkdhcmRuZXIsIFBhdWw8L2F1dGhvcj48L2F1dGhvcnM+PC9jb250cmlidXRvcnM+PHRp
dGxlcz48dGl0bGU+UmVjdXJyZW5jZSBNb3JiaWRpdHkgb2YgT2xmYWN0b3J5IE5ldXJvYmxhc3Rv
bWE8L3RpdGxlPjxzZWNvbmRhcnktdGl0bGU+Sm91cm5hbCBvZiBOZXVyb2xvZ2ljYWwgU3VyZ2Vy
eSBQYXJ0IEI6IFNrdWxsIEJhc2U8L3NlY29uZGFyeS10aXRsZT48L3RpdGxlcz48cGVyaW9kaWNh
bD48ZnVsbC10aXRsZT5Kb3VybmFsIG9mIE5ldXJvbG9naWNhbCBTdXJnZXJ5IFBhcnQgQjogU2t1
bGwgQmFzZTwvZnVsbC10aXRsZT48L3BlcmlvZGljYWw+PHBhZ2VzPlMxNjQ8L3BhZ2VzPjx2b2x1
bWU+ODQ8L3ZvbHVtZT48bnVtYmVyPlMgMDE8L251bWJlcj48ZGF0ZXM+PHllYXI+MjAyMzwveWVh
cj48L2RhdGVzPjxpc2JuPjIxOTMtNjMzMTwvaXNibj48dXJscz48L3VybHM+PC9yZWNvcmQ+PC9D
aXRlPjwvRW5kTm90ZT5=
</w:fldData>
        </w:fldChar>
      </w:r>
      <w:r w:rsidR="00B61508">
        <w:rPr>
          <w:rFonts w:ascii="Arial" w:hAnsi="Arial" w:cs="Arial"/>
        </w:rPr>
        <w:instrText xml:space="preserve"> ADDIN EN.CITE.DATA </w:instrText>
      </w:r>
      <w:r w:rsidR="00B61508">
        <w:rPr>
          <w:rFonts w:ascii="Arial" w:hAnsi="Arial" w:cs="Arial"/>
        </w:rPr>
      </w:r>
      <w:r w:rsidR="00B61508">
        <w:rPr>
          <w:rFonts w:ascii="Arial" w:hAnsi="Arial" w:cs="Arial"/>
        </w:rPr>
        <w:fldChar w:fldCharType="end"/>
      </w:r>
      <w:r w:rsidR="007A56FA" w:rsidRPr="0013411C">
        <w:rPr>
          <w:rFonts w:ascii="Arial" w:hAnsi="Arial" w:cs="Arial"/>
        </w:rPr>
      </w:r>
      <w:r w:rsidR="007A56FA" w:rsidRPr="0013411C">
        <w:rPr>
          <w:rFonts w:ascii="Arial" w:hAnsi="Arial" w:cs="Arial"/>
        </w:rPr>
        <w:fldChar w:fldCharType="separate"/>
      </w:r>
      <w:r w:rsidR="00B61508">
        <w:rPr>
          <w:rFonts w:ascii="Arial" w:hAnsi="Arial" w:cs="Arial"/>
          <w:noProof/>
        </w:rPr>
        <w:t>[3-5]</w:t>
      </w:r>
      <w:r w:rsidR="007A56FA" w:rsidRPr="0013411C">
        <w:rPr>
          <w:rFonts w:ascii="Arial" w:hAnsi="Arial" w:cs="Arial"/>
        </w:rPr>
        <w:fldChar w:fldCharType="end"/>
      </w:r>
      <w:r w:rsidR="00D03917" w:rsidRPr="0013411C">
        <w:rPr>
          <w:rFonts w:ascii="Arial" w:hAnsi="Arial" w:cs="Arial"/>
        </w:rPr>
        <w:t>.</w:t>
      </w:r>
      <w:r w:rsidR="00706F72" w:rsidRPr="0013411C">
        <w:rPr>
          <w:rFonts w:ascii="Arial" w:hAnsi="Arial" w:cs="Arial"/>
        </w:rPr>
        <w:t xml:space="preserve"> </w:t>
      </w:r>
      <w:r w:rsidR="00D770BA" w:rsidRPr="0013411C">
        <w:rPr>
          <w:rFonts w:ascii="Arial" w:hAnsi="Arial" w:cs="Arial"/>
        </w:rPr>
        <w:t>Indeed, p</w:t>
      </w:r>
      <w:r w:rsidR="006D6B39" w:rsidRPr="0013411C">
        <w:rPr>
          <w:rFonts w:ascii="Arial" w:hAnsi="Arial" w:cs="Arial"/>
        </w:rPr>
        <w:t xml:space="preserve">rognosis for high-grade disease is poor with a </w:t>
      </w:r>
      <w:r w:rsidR="00F527FF" w:rsidRPr="0013411C">
        <w:rPr>
          <w:rFonts w:ascii="Arial" w:hAnsi="Arial" w:cs="Arial"/>
        </w:rPr>
        <w:t xml:space="preserve">5- and 10-year </w:t>
      </w:r>
      <w:r w:rsidR="00DD1150" w:rsidRPr="0013411C">
        <w:rPr>
          <w:rFonts w:ascii="Arial" w:hAnsi="Arial" w:cs="Arial"/>
        </w:rPr>
        <w:t>overall survival</w:t>
      </w:r>
      <w:r w:rsidR="00F527FF" w:rsidRPr="0013411C">
        <w:rPr>
          <w:rFonts w:ascii="Arial" w:hAnsi="Arial" w:cs="Arial"/>
        </w:rPr>
        <w:t xml:space="preserve"> </w:t>
      </w:r>
      <w:r w:rsidR="00AE5BAF" w:rsidRPr="0013411C">
        <w:rPr>
          <w:rFonts w:ascii="Arial" w:hAnsi="Arial" w:cs="Arial"/>
        </w:rPr>
        <w:t>of</w:t>
      </w:r>
      <w:r w:rsidR="00F527FF" w:rsidRPr="0013411C">
        <w:rPr>
          <w:rFonts w:ascii="Arial" w:hAnsi="Arial" w:cs="Arial"/>
        </w:rPr>
        <w:t xml:space="preserve"> 60.9% and 49.6% respectively</w:t>
      </w:r>
      <w:r w:rsidR="000067D0" w:rsidRPr="0013411C">
        <w:rPr>
          <w:rFonts w:ascii="Arial" w:hAnsi="Arial" w:cs="Arial"/>
        </w:rPr>
        <w:fldChar w:fldCharType="begin"/>
      </w:r>
      <w:r w:rsidR="00B61508">
        <w:rPr>
          <w:rFonts w:ascii="Arial" w:hAnsi="Arial" w:cs="Arial"/>
        </w:rPr>
        <w:instrText xml:space="preserve"> ADDIN EN.CITE &lt;EndNote&gt;&lt;Cite&gt;&lt;Author&gt;Goshtasbi&lt;/Author&gt;&lt;Year&gt;2019&lt;/Year&gt;&lt;RecNum&gt;9&lt;/RecNum&gt;&lt;DisplayText&gt;[3]&lt;/DisplayText&gt;&lt;record&gt;&lt;rec-number&gt;9&lt;/rec-number&gt;&lt;foreign-keys&gt;&lt;key app="EN" db-id="x2ra2wpxstfd20e5a2gvrzteasd9z0et0xp2" timestamp="1681133960"&gt;9&lt;/key&gt;&lt;/foreign-keys&gt;&lt;ref-type name="Conference Proceedings"&gt;10&lt;/ref-type&gt;&lt;contributors&gt;&lt;authors&gt;&lt;author&gt;Goshtasbi, Khodayar&lt;/author&gt;&lt;author&gt;Abiri, Arash&lt;/author&gt;&lt;author&gt;Abouzari, Mehdi&lt;/author&gt;&lt;author&gt;Sahyouni, Ronald&lt;/author&gt;&lt;author&gt;Wang, Beverly Y&lt;/author&gt;&lt;author&gt;Tajudeen, Bobby A&lt;/author&gt;&lt;author&gt;Hsu, Frank PK&lt;/author&gt;&lt;author&gt;Cadena, Gilbert&lt;/author&gt;&lt;author&gt;Kuan, Edward C&lt;/author&gt;&lt;/authors&gt;&lt;/contributors&gt;&lt;titles&gt;&lt;title&gt;Hyams grading as a predictor of metastasis and overall survival in esthesioneuroblastoma: a meta</w:instrText>
      </w:r>
      <w:r w:rsidR="00B61508">
        <w:rPr>
          <w:rFonts w:ascii="Cambria Math" w:hAnsi="Cambria Math" w:cs="Cambria Math"/>
        </w:rPr>
        <w:instrText>‐</w:instrText>
      </w:r>
      <w:r w:rsidR="00B61508">
        <w:rPr>
          <w:rFonts w:ascii="Arial" w:hAnsi="Arial" w:cs="Arial"/>
        </w:rPr>
        <w:instrText>analysis&lt;/title&gt;&lt;secondary-title&gt;International forum of allergy &amp;amp; rhinology&lt;/secondary-title&gt;&lt;/titles&gt;&lt;pages&gt;1054-1062&lt;/pages&gt;&lt;volume&gt;9&lt;/volume&gt;&lt;number&gt;9&lt;/number&gt;&lt;dates&gt;&lt;year&gt;2019&lt;/year&gt;&lt;/dates&gt;&lt;publisher&gt;Wiley Online Library&lt;/publisher&gt;&lt;isbn&gt;2042-6976&lt;/isbn&gt;&lt;urls&gt;&lt;/urls&gt;&lt;/record&gt;&lt;/Cite&gt;&lt;/EndNote&gt;</w:instrText>
      </w:r>
      <w:r w:rsidR="000067D0" w:rsidRPr="0013411C">
        <w:rPr>
          <w:rFonts w:ascii="Arial" w:hAnsi="Arial" w:cs="Arial"/>
        </w:rPr>
        <w:fldChar w:fldCharType="separate"/>
      </w:r>
      <w:r w:rsidR="00B61508">
        <w:rPr>
          <w:rFonts w:ascii="Arial" w:hAnsi="Arial" w:cs="Arial"/>
          <w:noProof/>
        </w:rPr>
        <w:t>[3]</w:t>
      </w:r>
      <w:r w:rsidR="000067D0" w:rsidRPr="0013411C">
        <w:rPr>
          <w:rFonts w:ascii="Arial" w:hAnsi="Arial" w:cs="Arial"/>
        </w:rPr>
        <w:fldChar w:fldCharType="end"/>
      </w:r>
      <w:r w:rsidR="00F527FF" w:rsidRPr="0013411C">
        <w:rPr>
          <w:rFonts w:ascii="Arial" w:hAnsi="Arial" w:cs="Arial"/>
        </w:rPr>
        <w:t xml:space="preserve">. </w:t>
      </w:r>
      <w:r w:rsidR="0099180E" w:rsidRPr="0013411C">
        <w:rPr>
          <w:rFonts w:ascii="Arial" w:hAnsi="Arial" w:cs="Arial"/>
        </w:rPr>
        <w:t>When amenable,</w:t>
      </w:r>
      <w:r w:rsidR="00312B39" w:rsidRPr="0013411C">
        <w:rPr>
          <w:rFonts w:ascii="Arial" w:hAnsi="Arial" w:cs="Arial"/>
        </w:rPr>
        <w:t xml:space="preserve"> treatment </w:t>
      </w:r>
      <w:r w:rsidR="0099180E" w:rsidRPr="0013411C">
        <w:rPr>
          <w:rFonts w:ascii="Arial" w:hAnsi="Arial" w:cs="Arial"/>
        </w:rPr>
        <w:t xml:space="preserve">typically </w:t>
      </w:r>
      <w:r w:rsidR="00A90C52" w:rsidRPr="0013411C">
        <w:rPr>
          <w:rFonts w:ascii="Arial" w:hAnsi="Arial" w:cs="Arial"/>
        </w:rPr>
        <w:t>consists of</w:t>
      </w:r>
      <w:r w:rsidR="00312B39" w:rsidRPr="0013411C">
        <w:rPr>
          <w:rFonts w:ascii="Arial" w:hAnsi="Arial" w:cs="Arial"/>
        </w:rPr>
        <w:t xml:space="preserve"> </w:t>
      </w:r>
      <w:r w:rsidR="0099180E" w:rsidRPr="0013411C">
        <w:rPr>
          <w:rFonts w:ascii="Arial" w:hAnsi="Arial" w:cs="Arial"/>
        </w:rPr>
        <w:t>surgery followed by</w:t>
      </w:r>
      <w:r w:rsidR="00312B39" w:rsidRPr="0013411C">
        <w:rPr>
          <w:rFonts w:ascii="Arial" w:hAnsi="Arial" w:cs="Arial"/>
        </w:rPr>
        <w:t xml:space="preserve"> adjuvant radiatio</w:t>
      </w:r>
      <w:r w:rsidR="00A90C52" w:rsidRPr="0013411C">
        <w:rPr>
          <w:rFonts w:ascii="Arial" w:hAnsi="Arial" w:cs="Arial"/>
        </w:rPr>
        <w:t>n</w:t>
      </w:r>
      <w:r w:rsidR="00D770BA" w:rsidRPr="0013411C">
        <w:rPr>
          <w:rFonts w:ascii="Arial" w:hAnsi="Arial" w:cs="Arial"/>
        </w:rPr>
        <w:fldChar w:fldCharType="begin"/>
      </w:r>
      <w:r w:rsidR="00B61508">
        <w:rPr>
          <w:rFonts w:ascii="Arial" w:hAnsi="Arial" w:cs="Arial"/>
        </w:rPr>
        <w:instrText xml:space="preserve"> ADDIN EN.CITE &lt;EndNote&gt;&lt;Cite&gt;&lt;Author&gt;Carlstrom&lt;/Author&gt;&lt;Year&gt;2023&lt;/Year&gt;&lt;RecNum&gt;8&lt;/RecNum&gt;&lt;DisplayText&gt;[6]&lt;/DisplayText&gt;&lt;record&gt;&lt;rec-number&gt;8&lt;/rec-number&gt;&lt;foreign-keys&gt;&lt;key app="EN" db-id="x2ra2wpxstfd20e5a2gvrzteasd9z0et0xp2" timestamp="1681132876"&gt;8&lt;/key&gt;&lt;/foreign-keys&gt;&lt;ref-type name="Journal Article"&gt;17&lt;/ref-type&gt;&lt;contributors&gt;&lt;authors&gt;&lt;author&gt;Carlstrom, Lucas P.&lt;/author&gt;&lt;author&gt;Van Gompel, Jamie J.&lt;/author&gt;&lt;author&gt;Choby, Garret&lt;/author&gt;&lt;/authors&gt;&lt;/contributors&gt;&lt;titles&gt;&lt;title&gt;Olfactory Neuroblastoma: Treatment Strategies for Advanced Disease&lt;/title&gt;&lt;secondary-title&gt;Current Otorhinolaryngology Reports&lt;/secondary-title&gt;&lt;/titles&gt;&lt;periodical&gt;&lt;full-title&gt;Current Otorhinolaryngology Reports&lt;/full-title&gt;&lt;/periodical&gt;&lt;dates&gt;&lt;year&gt;2023&lt;/year&gt;&lt;pub-dates&gt;&lt;date&gt;2023/04/01&lt;/date&gt;&lt;/pub-dates&gt;&lt;/dates&gt;&lt;isbn&gt;2167-583X&lt;/isbn&gt;&lt;urls&gt;&lt;related-urls&gt;&lt;url&gt;https://doi.org/10.1007/s40136-023-00447-4&lt;/url&gt;&lt;/related-urls&gt;&lt;/urls&gt;&lt;electronic-resource-num&gt;10.1007/s40136-023-00447-4&lt;/electronic-resource-num&gt;&lt;/record&gt;&lt;/Cite&gt;&lt;/EndNote&gt;</w:instrText>
      </w:r>
      <w:r w:rsidR="00D770BA" w:rsidRPr="0013411C">
        <w:rPr>
          <w:rFonts w:ascii="Arial" w:hAnsi="Arial" w:cs="Arial"/>
        </w:rPr>
        <w:fldChar w:fldCharType="separate"/>
      </w:r>
      <w:r w:rsidR="00B61508">
        <w:rPr>
          <w:rFonts w:ascii="Arial" w:hAnsi="Arial" w:cs="Arial"/>
          <w:noProof/>
        </w:rPr>
        <w:t>[6]</w:t>
      </w:r>
      <w:r w:rsidR="00D770BA" w:rsidRPr="0013411C">
        <w:rPr>
          <w:rFonts w:ascii="Arial" w:hAnsi="Arial" w:cs="Arial"/>
        </w:rPr>
        <w:fldChar w:fldCharType="end"/>
      </w:r>
      <w:r w:rsidR="00A90C52" w:rsidRPr="0013411C">
        <w:rPr>
          <w:rFonts w:ascii="Arial" w:hAnsi="Arial" w:cs="Arial"/>
        </w:rPr>
        <w:t xml:space="preserve">. </w:t>
      </w:r>
      <w:r w:rsidR="00091F29" w:rsidRPr="0013411C">
        <w:rPr>
          <w:rFonts w:ascii="Arial" w:hAnsi="Arial" w:cs="Arial"/>
        </w:rPr>
        <w:t>Adjuvant or neoadjuvant c</w:t>
      </w:r>
      <w:r w:rsidR="0099180E" w:rsidRPr="0013411C">
        <w:rPr>
          <w:rFonts w:ascii="Arial" w:hAnsi="Arial" w:cs="Arial"/>
        </w:rPr>
        <w:t>hemotherapy is often reserved for locoregionally advanced or metastatic disease</w:t>
      </w:r>
      <w:r w:rsidR="00B63FB8" w:rsidRPr="0013411C">
        <w:rPr>
          <w:rFonts w:ascii="Arial" w:hAnsi="Arial" w:cs="Arial"/>
        </w:rPr>
        <w:fldChar w:fldCharType="begin">
          <w:fldData xml:space="preserve">PEVuZE5vdGU+PENpdGU+PEF1dGhvcj5NaWxsZXI8L0F1dGhvcj48WWVhcj4yMDIxPC9ZZWFyPjxS
ZWNOdW0+Mzg8L1JlY051bT48RGlzcGxheVRleHQ+WzYtOF08L0Rpc3BsYXlUZXh0PjxyZWNvcmQ+
PHJlYy1udW1iZXI+Mzg8L3JlYy1udW1iZXI+PGZvcmVpZ24ta2V5cz48a2V5IGFwcD0iRU4iIGRi
LWlkPSJ4MnJhMndweHN0ZmQyMGU1YTJndnJ6dGVhc2Q5ejBldDB4cDIiIHRpbWVzdGFtcD0iMTY4
NTU2MzAxNyI+Mzg8L2tleT48L2ZvcmVpZ24ta2V5cz48cmVmLXR5cGUgbmFtZT0iSm91cm5hbCBB
cnRpY2xlIj4xNzwvcmVmLXR5cGU+PGNvbnRyaWJ1dG9ycz48YXV0aG9ycz48YXV0aG9yPk1pbGxl
ciwgSy4gQy48L2F1dGhvcj48YXV0aG9yPk1hcmluZWxsaSwgSi4gUC48L2F1dGhvcj48YXV0aG9y
PkphbnVzLCBKLiBSLjwvYXV0aG9yPjxhdXRob3I+Q2hpbnRha3VudGxhd2FyLCBBLiBWLjwvYXV0
aG9yPjxhdXRob3I+Rm9vdGUsIFIuIEwuPC9hdXRob3I+PGF1dGhvcj5MaW5rLCBNLiBKLjwvYXV0
aG9yPjxhdXRob3I+Q2hvYnksIEcuPC9hdXRob3I+PGF1dGhvcj5WYW4gR29tcGVsLCBKLiBKLjwv
YXV0aG9yPjwvYXV0aG9ycz48L2NvbnRyaWJ1dG9ycz48YXV0aC1hZGRyZXNzPk1heW8gQ2xpbmlj
IEFsaXggU2Nob29sIG9mIE1lZGljaW5lLCBNYXlvIENsaW5pYywgUm9jaGVzdGVyLCBNaW5uZXNv
dGEsIFVuaXRlZCBTdGF0ZXMuJiN4RDtEZXBhcnRtZW50IG9mIE90b2xhcnluZ29sb2d5IEhlYWQg
YW5kIE5lY2sgU3VyZ2VyeSwgTWF5byBDbGluaWMsIFJvY2hlc3RlciwgTWlubmVzb3RhLCBVbml0
ZWQgU3RhdGVzLiYjeEQ7RGl2aXNpb24gb2YgTWVkaWNhbCBPbmNvbG9neSwgTWF5byBDbGluaWMs
IFJvY2hlc3RlciwgTWlubmVzb3RhLCBVbml0ZWQgU3RhdGVzLiYjeEQ7RGVwYXJ0bWVudCBvZiBS
YWRpYXRpb24gT25jb2xvZ3ksIE1heW8gQ2xpbmljLCBSb2NoZXN0ZXIsIE1pbm5lc290YSwgVW5p
dGVkIFN0YXRlcy4mI3hEO0RlcGFydG1lbnQgb2YgTmV1cm9sb2dpYyBTdXJnZXJ5LCBNYXlvIENs
aW5pYywgUm9jaGVzdGVyLCBNaW5uZXNvdGEsIFVuaXRlZCBTdGF0ZXMuPC9hdXRoLWFkZHJlc3M+
PHRpdGxlcz48dGl0bGU+SW5kdWN0aW9uIFRoZXJhcHkgUHJpb3IgdG8gU3VyZ2ljYWwgUmVzZWN0
aW9uIGZvciBQYXRpZW50cyBQcmVzZW50aW5nIHdpdGggTG9jYWxseSBBZHZhbmNlZCBFc3RoZXNp
b25ldXJvYmxhc3RvbWE8L3RpdGxlPjxzZWNvbmRhcnktdGl0bGU+SiBOZXVyb2wgU3VyZyBCIFNr
dWxsIEJhc2U8L3NlY29uZGFyeS10aXRsZT48L3RpdGxlcz48cGVyaW9kaWNhbD48ZnVsbC10aXRs
ZT5KIE5ldXJvbCBTdXJnIEIgU2t1bGwgQmFzZTwvZnVsbC10aXRsZT48L3BlcmlvZGljYWw+PHBh
Z2VzPmUxMzEtZTEzNzwvcGFnZXM+PHZvbHVtZT44Mjwvdm9sdW1lPjxudW1iZXI+U3VwcGwgMzwv
bnVtYmVyPjxlZGl0aW9uPjIwMjEvMDcvMjc8L2VkaXRpb24+PGtleXdvcmRzPjxrZXl3b3JkPmVz
dGhlc2lvbmV1cm9ibGFzdG9tYTwva2V5d29yZD48a2V5d29yZD5pbmR1Y3Rpb248L2tleXdvcmQ+
PGtleXdvcmQ+bmVvYWRqdXZhbnQ8L2tleXdvcmQ+PGtleXdvcmQ+b3V0Y29tZXM8L2tleXdvcmQ+
PGtleXdvcmQ+dGhlcmFweTwva2V5d29yZD48a2V5d29yZD5Bc3RyYVplbmVjYS9NZWRJbW11bmUs
IEt1cmEgT25jb2xvZ3ksIElub3ZpbywgRWlzYWkgKGFsbCBpbnN0aXR1dGlvbmFsKS4gVGhlPC9r
ZXl3b3JkPjxrZXl3b3JkPm90aGVyIGF1dGhvcnMgcmVwb3J0IG5vIHJlbGV2YW50IGNvbmZsaWN0
IG9mIGludGVyZXN0IGluIHN1Ym1pdHRpbmcgdGhpcyBhcnRpY2xlPC9rZXl3b3JkPjxrZXl3b3Jk
PmZvciBwdWJsaWNhdGlvbi48L2tleXdvcmQ+PC9rZXl3b3Jkcz48ZGF0ZXM+PHllYXI+MjAyMTwv
eWVhcj48cHViLWRhdGVzPjxkYXRlPkp1bDwvZGF0ZT48L3B1Yi1kYXRlcz48L2RhdGVzPjxpc2Ju
PjIxOTMtNjMzMSAoUHJpbnQpJiN4RDsyMTkzLTYzNHg8L2lzYm4+PGFjY2Vzc2lvbi1udW0+MzQz
MDY5Mjg8L2FjY2Vzc2lvbi1udW0+PHVybHM+PC91cmxzPjxjdXN0b20yPlBNQzgyODk1MjY8L2N1
c3RvbTI+PGVsZWN0cm9uaWMtcmVzb3VyY2UtbnVtPjEwLjEwNTUvcy0wMDM5LTM0MDIwMjY8L2Vs
ZWN0cm9uaWMtcmVzb3VyY2UtbnVtPjxyZW1vdGUtZGF0YWJhc2UtcHJvdmlkZXI+TkxNPC9yZW1v
dGUtZGF0YWJhc2UtcHJvdmlkZXI+PGxhbmd1YWdlPmVuZzwvbGFuZ3VhZ2U+PC9yZWNvcmQ+PC9D
aXRlPjxDaXRlPjxBdXRob3I+Q2FybHN0cm9tPC9BdXRob3I+PFllYXI+MjAyMzwvWWVhcj48UmVj
TnVtPjg8L1JlY051bT48cmVjb3JkPjxyZWMtbnVtYmVyPjg8L3JlYy1udW1iZXI+PGZvcmVpZ24t
a2V5cz48a2V5IGFwcD0iRU4iIGRiLWlkPSJ4MnJhMndweHN0ZmQyMGU1YTJndnJ6dGVhc2Q5ejBl
dDB4cDIiIHRpbWVzdGFtcD0iMTY4MTEzMjg3NiI+ODwva2V5PjwvZm9yZWlnbi1rZXlzPjxyZWYt
dHlwZSBuYW1lPSJKb3VybmFsIEFydGljbGUiPjE3PC9yZWYtdHlwZT48Y29udHJpYnV0b3JzPjxh
dXRob3JzPjxhdXRob3I+Q2FybHN0cm9tLCBMdWNhcyBQLjwvYXV0aG9yPjxhdXRob3I+VmFuIEdv
bXBlbCwgSmFtaWUgSi48L2F1dGhvcj48YXV0aG9yPkNob2J5LCBHYXJyZXQ8L2F1dGhvcj48L2F1
dGhvcnM+PC9jb250cmlidXRvcnM+PHRpdGxlcz48dGl0bGU+T2xmYWN0b3J5IE5ldXJvYmxhc3Rv
bWE6IFRyZWF0bWVudCBTdHJhdGVnaWVzIGZvciBBZHZhbmNlZCBEaXNlYXNlPC90aXRsZT48c2Vj
b25kYXJ5LXRpdGxlPkN1cnJlbnQgT3Rvcmhpbm9sYXJ5bmdvbG9neSBSZXBvcnRzPC9zZWNvbmRh
cnktdGl0bGU+PC90aXRsZXM+PHBlcmlvZGljYWw+PGZ1bGwtdGl0bGU+Q3VycmVudCBPdG9yaGlu
b2xhcnluZ29sb2d5IFJlcG9ydHM8L2Z1bGwtdGl0bGU+PC9wZXJpb2RpY2FsPjxkYXRlcz48eWVh
cj4yMDIzPC95ZWFyPjxwdWItZGF0ZXM+PGRhdGU+MjAyMy8wNC8wMTwvZGF0ZT48L3B1Yi1kYXRl
cz48L2RhdGVzPjxpc2JuPjIxNjctNTgzWDwvaXNibj48dXJscz48cmVsYXRlZC11cmxzPjx1cmw+
aHR0cHM6Ly9kb2kub3JnLzEwLjEwMDcvczQwMTM2LTAyMy0wMDQ0Ny00PC91cmw+PC9yZWxhdGVk
LXVybHM+PC91cmxzPjxlbGVjdHJvbmljLXJlc291cmNlLW51bT4xMC4xMDA3L3M0MDEzNi0wMjMt
MDA0NDctNDwvZWxlY3Ryb25pYy1yZXNvdXJjZS1udW0+PC9yZWNvcmQ+PC9DaXRlPjxDaXRlPjxB
dXRob3I+U3U8L0F1dGhvcj48WWVhcj4yMDE3PC9ZZWFyPjxSZWNOdW0+Mzk8L1JlY051bT48cmVj
b3JkPjxyZWMtbnVtYmVyPjM5PC9yZWMtbnVtYmVyPjxmb3JlaWduLWtleXM+PGtleSBhcHA9IkVO
IiBkYi1pZD0ieDJyYTJ3cHhzdGZkMjBlNWEyZ3ZyenRlYXNkOXowZXQweHAyIiB0aW1lc3RhbXA9
IjE2ODU1NzAzNzEiPjM5PC9rZXk+PC9mb3JlaWduLWtleXM+PHJlZi10eXBlIG5hbWU9IkpvdXJu
YWwgQXJ0aWNsZSI+MTc8L3JlZi10eXBlPjxjb250cmlidXRvcnM+PGF1dGhvcnM+PGF1dGhvcj5T
dSwgUy4gWS48L2F1dGhvcj48YXV0aG9yPkJlbGwsIEQuPC9hdXRob3I+PGF1dGhvcj5GZXJyYXJv
dHRvLCBSLjwvYXV0aG9yPjxhdXRob3I+UGhhbiwgSi48L2F1dGhvcj48YXV0aG9yPlJvYmVydHMs
IEQuPC9hdXRob3I+PGF1dGhvcj5LdXBmZXJtYW4sIE0uIEUuPC9hdXRob3I+PGF1dGhvcj5GcmFu
aywgUy4gSi48L2F1dGhvcj48YXV0aG9yPkZ1bGxlciwgQy4gRC48L2F1dGhvcj48YXV0aG9yPkd1
bm4sIEcuIEIuPC9hdXRob3I+PGF1dGhvcj5LaWVzLCBNLiBTLjwvYXV0aG9yPjxhdXRob3I+R2xp
c3NvbiwgQi4gUy48L2F1dGhvcj48YXV0aG9yPkhhbm5hLCBFLiBZLjwvYXV0aG9yPjwvYXV0aG9y
cz48L2NvbnRyaWJ1dG9ycz48YXV0aC1hZGRyZXNzPkRlcGFydG1lbnQgb2YgSGVhZCBhbmQgTmVj
ayBTdXJnZXJ5LCBUaGUgVW5pdmVyc2l0eSBvZiBUZXhhcyBNRCBBbmRlcnNvbiBDYW5jZXIgQ2Vu
dGVyLCBIb3VzdG9uLCBUZXhhcy4mI3hEO0RlcGFydG1lbnQgb2YgUGF0aG9sb2d5LCBUaGUgVW5p
dmVyc2l0eSBvZiBUZXhhcyBNRCBBbmRlcnNvbiBDYW5jZXIgQ2VudGVyLCBIb3VzdG9uLCBUZXhh
cy4mI3hEO0RlcGFydG1lbnQgb2YgVGhvcmFjaWMgSGVhZCBhbmQgTmVjayBNZWRpY2FsIE9uY29s
b2d5LCBUaGUgVW5pdmVyc2l0eSBvZiBUZXhhcyBNRCBBbmRlcnNvbiBDYW5jZXIgQ2VudGVyLCBI
b3VzdG9uLCBUZXhhcy4mI3hEO0RlcGFydG1lbnQgb2YgUmFkaWF0aW9uIE9uY29sb2d5LCBUaGUg
VW5pdmVyc2l0eSBvZiBUZXhhcyBNRCBBbmRlcnNvbiBDYW5jZXIgQ2VudGVyLCBIb3VzdG9uLCBU
ZXhhcy48L2F1dGgtYWRkcmVzcz48dGl0bGVzPjx0aXRsZT5PdXRjb21lcyBmb3Igb2xmYWN0b3J5
IG5ldXJvYmxhc3RvbWEgdHJlYXRlZCB3aXRoIGluZHVjdGlvbiBjaGVtb3RoZXJhcHk8L3RpdGxl
PjxzZWNvbmRhcnktdGl0bGU+SGVhZCBOZWNrPC9zZWNvbmRhcnktdGl0bGU+PC90aXRsZXM+PHBl
cmlvZGljYWw+PGZ1bGwtdGl0bGU+SGVhZCBOZWNrPC9mdWxsLXRpdGxlPjwvcGVyaW9kaWNhbD48
cGFnZXM+MTY3MS0xNjc5PC9wYWdlcz48dm9sdW1lPjM5PC92b2x1bWU+PG51bWJlcj44PC9udW1i
ZXI+PGVkaXRpb24+MjAxNy8wNi8wMTwvZWRpdGlvbj48a2V5d29yZHM+PGtleXdvcmQ+QWRvbGVz
Y2VudDwva2V5d29yZD48a2V5d29yZD5BZHVsdDwva2V5d29yZD48a2V5d29yZD5BZ2VkPC9rZXl3
b3JkPjxrZXl3b3JkPkFudGluZW9wbGFzdGljIENvbWJpbmVkIENoZW1vdGhlcmFweSBQcm90b2Nv
bHMvKnRoZXJhcGV1dGljIHVzZTwva2V5d29yZD48a2V5d29yZD5DaGlsZDwva2V5d29yZD48a2V5
d29yZD5DaXNwbGF0aW4vYWRtaW5pc3RyYXRpb24gJmFtcDsgZG9zYWdlPC9rZXl3b3JkPjxrZXl3
b3JkPkNvbWJpbmVkIE1vZGFsaXR5IFRoZXJhcHk8L2tleXdvcmQ+PGtleXdvcmQ+RXN0aGVzaW9u
ZXVyb2JsYXN0b21hLCBPbGZhY3RvcnkvZGlhZ25vc3RpYyBpbWFnaW5nLypkcnVnPC9rZXl3b3Jk
PjxrZXl3b3JkPnRoZXJhcHkvcmFkaW90aGVyYXB5L3N1cmdlcnk8L2tleXdvcmQ+PGtleXdvcmQ+
RXRvcG9zaWRlL2FkbWluaXN0cmF0aW9uICZhbXA7IGRvc2FnZTwva2V5d29yZD48a2V5d29yZD5G
ZW1hbGU8L2tleXdvcmQ+PGtleXdvcmQ+SHVtYW5zPC9rZXl3b3JkPjxrZXl3b3JkPipJbmR1Y3Rp
b24gQ2hlbW90aGVyYXB5PC9rZXl3b3JkPjxrZXl3b3JkPkx5bXBoYXRpYyBNZXRhc3Rhc2lzPC9r
ZXl3b3JkPjxrZXl3b3JkPk1hZ25ldGljIFJlc29uYW5jZSBJbWFnaW5nPC9rZXl3b3JkPjxrZXl3
b3JkPk1hbGU8L2tleXdvcmQ+PGtleXdvcmQ+TWlkZGxlIEFnZWQ8L2tleXdvcmQ+PGtleXdvcmQ+
UmV0cm9zcGVjdGl2ZSBTdHVkaWVzPC9rZXl3b3JkPjxrZXl3b3JkPlN1cnZpdmFsIEFuYWx5c2lz
PC9rZXl3b3JkPjxrZXl3b3JkPllvdW5nIEFkdWx0PC9rZXl3b3JkPjxrZXl3b3JkPmNoZW1vdGhl
cmFweTwva2V5d29yZD48a2V5d29yZD5pbmR1Y3Rpb24gY2hlbW90aGVyYXB5PC9rZXl3b3JkPjxr
ZXl3b3JkPm9sZmFjdG9yeSBuZXVyb2JsYXN0b21hPC9rZXl3b3JkPjxrZXl3b3JkPm9yYml0YWwg
cHJlc2VydmF0aW9uPC9rZXl3b3JkPjxrZXl3b3JkPnNrdWxsIGJhc2U8L2tleXdvcmQ+PC9rZXl3
b3Jkcz48ZGF0ZXM+PHllYXI+MjAxNzwveWVhcj48cHViLWRhdGVzPjxkYXRlPkF1ZzwvZGF0ZT48
L3B1Yi1kYXRlcz48L2RhdGVzPjxpc2JuPjEwNDMtMzA3NDwvaXNibj48YWNjZXNzaW9uLW51bT4y
ODU2MTk1NjwvYWNjZXNzaW9uLW51bT48dXJscz48L3VybHM+PGVsZWN0cm9uaWMtcmVzb3VyY2Ut
bnVtPjEwLjEwMDIvaGVkLjI0ODIyPC9lbGVjdHJvbmljLXJlc291cmNlLW51bT48cmVtb3RlLWRh
dGFiYXNlLXByb3ZpZGVyPk5MTTwvcmVtb3RlLWRhdGFiYXNlLXByb3ZpZGVyPjxsYW5ndWFnZT5l
bmc8L2xhbmd1YWdlPjwvcmVjb3JkPjwvQ2l0ZT48L0VuZE5vdGU+
</w:fldData>
        </w:fldChar>
      </w:r>
      <w:r w:rsidR="00B61508">
        <w:rPr>
          <w:rFonts w:ascii="Arial" w:hAnsi="Arial" w:cs="Arial"/>
        </w:rPr>
        <w:instrText xml:space="preserve"> ADDIN EN.CITE </w:instrText>
      </w:r>
      <w:r w:rsidR="00B61508">
        <w:rPr>
          <w:rFonts w:ascii="Arial" w:hAnsi="Arial" w:cs="Arial"/>
        </w:rPr>
        <w:fldChar w:fldCharType="begin">
          <w:fldData xml:space="preserve">PEVuZE5vdGU+PENpdGU+PEF1dGhvcj5NaWxsZXI8L0F1dGhvcj48WWVhcj4yMDIxPC9ZZWFyPjxS
ZWNOdW0+Mzg8L1JlY051bT48RGlzcGxheVRleHQ+WzYtOF08L0Rpc3BsYXlUZXh0PjxyZWNvcmQ+
PHJlYy1udW1iZXI+Mzg8L3JlYy1udW1iZXI+PGZvcmVpZ24ta2V5cz48a2V5IGFwcD0iRU4iIGRi
LWlkPSJ4MnJhMndweHN0ZmQyMGU1YTJndnJ6dGVhc2Q5ejBldDB4cDIiIHRpbWVzdGFtcD0iMTY4
NTU2MzAxNyI+Mzg8L2tleT48L2ZvcmVpZ24ta2V5cz48cmVmLXR5cGUgbmFtZT0iSm91cm5hbCBB
cnRpY2xlIj4xNzwvcmVmLXR5cGU+PGNvbnRyaWJ1dG9ycz48YXV0aG9ycz48YXV0aG9yPk1pbGxl
ciwgSy4gQy48L2F1dGhvcj48YXV0aG9yPk1hcmluZWxsaSwgSi4gUC48L2F1dGhvcj48YXV0aG9y
PkphbnVzLCBKLiBSLjwvYXV0aG9yPjxhdXRob3I+Q2hpbnRha3VudGxhd2FyLCBBLiBWLjwvYXV0
aG9yPjxhdXRob3I+Rm9vdGUsIFIuIEwuPC9hdXRob3I+PGF1dGhvcj5MaW5rLCBNLiBKLjwvYXV0
aG9yPjxhdXRob3I+Q2hvYnksIEcuPC9hdXRob3I+PGF1dGhvcj5WYW4gR29tcGVsLCBKLiBKLjwv
YXV0aG9yPjwvYXV0aG9ycz48L2NvbnRyaWJ1dG9ycz48YXV0aC1hZGRyZXNzPk1heW8gQ2xpbmlj
IEFsaXggU2Nob29sIG9mIE1lZGljaW5lLCBNYXlvIENsaW5pYywgUm9jaGVzdGVyLCBNaW5uZXNv
dGEsIFVuaXRlZCBTdGF0ZXMuJiN4RDtEZXBhcnRtZW50IG9mIE90b2xhcnluZ29sb2d5IEhlYWQg
YW5kIE5lY2sgU3VyZ2VyeSwgTWF5byBDbGluaWMsIFJvY2hlc3RlciwgTWlubmVzb3RhLCBVbml0
ZWQgU3RhdGVzLiYjeEQ7RGl2aXNpb24gb2YgTWVkaWNhbCBPbmNvbG9neSwgTWF5byBDbGluaWMs
IFJvY2hlc3RlciwgTWlubmVzb3RhLCBVbml0ZWQgU3RhdGVzLiYjeEQ7RGVwYXJ0bWVudCBvZiBS
YWRpYXRpb24gT25jb2xvZ3ksIE1heW8gQ2xpbmljLCBSb2NoZXN0ZXIsIE1pbm5lc290YSwgVW5p
dGVkIFN0YXRlcy4mI3hEO0RlcGFydG1lbnQgb2YgTmV1cm9sb2dpYyBTdXJnZXJ5LCBNYXlvIENs
aW5pYywgUm9jaGVzdGVyLCBNaW5uZXNvdGEsIFVuaXRlZCBTdGF0ZXMuPC9hdXRoLWFkZHJlc3M+
PHRpdGxlcz48dGl0bGU+SW5kdWN0aW9uIFRoZXJhcHkgUHJpb3IgdG8gU3VyZ2ljYWwgUmVzZWN0
aW9uIGZvciBQYXRpZW50cyBQcmVzZW50aW5nIHdpdGggTG9jYWxseSBBZHZhbmNlZCBFc3RoZXNp
b25ldXJvYmxhc3RvbWE8L3RpdGxlPjxzZWNvbmRhcnktdGl0bGU+SiBOZXVyb2wgU3VyZyBCIFNr
dWxsIEJhc2U8L3NlY29uZGFyeS10aXRsZT48L3RpdGxlcz48cGVyaW9kaWNhbD48ZnVsbC10aXRs
ZT5KIE5ldXJvbCBTdXJnIEIgU2t1bGwgQmFzZTwvZnVsbC10aXRsZT48L3BlcmlvZGljYWw+PHBh
Z2VzPmUxMzEtZTEzNzwvcGFnZXM+PHZvbHVtZT44Mjwvdm9sdW1lPjxudW1iZXI+U3VwcGwgMzwv
bnVtYmVyPjxlZGl0aW9uPjIwMjEvMDcvMjc8L2VkaXRpb24+PGtleXdvcmRzPjxrZXl3b3JkPmVz
dGhlc2lvbmV1cm9ibGFzdG9tYTwva2V5d29yZD48a2V5d29yZD5pbmR1Y3Rpb248L2tleXdvcmQ+
PGtleXdvcmQ+bmVvYWRqdXZhbnQ8L2tleXdvcmQ+PGtleXdvcmQ+b3V0Y29tZXM8L2tleXdvcmQ+
PGtleXdvcmQ+dGhlcmFweTwva2V5d29yZD48a2V5d29yZD5Bc3RyYVplbmVjYS9NZWRJbW11bmUs
IEt1cmEgT25jb2xvZ3ksIElub3ZpbywgRWlzYWkgKGFsbCBpbnN0aXR1dGlvbmFsKS4gVGhlPC9r
ZXl3b3JkPjxrZXl3b3JkPm90aGVyIGF1dGhvcnMgcmVwb3J0IG5vIHJlbGV2YW50IGNvbmZsaWN0
IG9mIGludGVyZXN0IGluIHN1Ym1pdHRpbmcgdGhpcyBhcnRpY2xlPC9rZXl3b3JkPjxrZXl3b3Jk
PmZvciBwdWJsaWNhdGlvbi48L2tleXdvcmQ+PC9rZXl3b3Jkcz48ZGF0ZXM+PHllYXI+MjAyMTwv
eWVhcj48cHViLWRhdGVzPjxkYXRlPkp1bDwvZGF0ZT48L3B1Yi1kYXRlcz48L2RhdGVzPjxpc2Ju
PjIxOTMtNjMzMSAoUHJpbnQpJiN4RDsyMTkzLTYzNHg8L2lzYm4+PGFjY2Vzc2lvbi1udW0+MzQz
MDY5Mjg8L2FjY2Vzc2lvbi1udW0+PHVybHM+PC91cmxzPjxjdXN0b20yPlBNQzgyODk1MjY8L2N1
c3RvbTI+PGVsZWN0cm9uaWMtcmVzb3VyY2UtbnVtPjEwLjEwNTUvcy0wMDM5LTM0MDIwMjY8L2Vs
ZWN0cm9uaWMtcmVzb3VyY2UtbnVtPjxyZW1vdGUtZGF0YWJhc2UtcHJvdmlkZXI+TkxNPC9yZW1v
dGUtZGF0YWJhc2UtcHJvdmlkZXI+PGxhbmd1YWdlPmVuZzwvbGFuZ3VhZ2U+PC9yZWNvcmQ+PC9D
aXRlPjxDaXRlPjxBdXRob3I+Q2FybHN0cm9tPC9BdXRob3I+PFllYXI+MjAyMzwvWWVhcj48UmVj
TnVtPjg8L1JlY051bT48cmVjb3JkPjxyZWMtbnVtYmVyPjg8L3JlYy1udW1iZXI+PGZvcmVpZ24t
a2V5cz48a2V5IGFwcD0iRU4iIGRiLWlkPSJ4MnJhMndweHN0ZmQyMGU1YTJndnJ6dGVhc2Q5ejBl
dDB4cDIiIHRpbWVzdGFtcD0iMTY4MTEzMjg3NiI+ODwva2V5PjwvZm9yZWlnbi1rZXlzPjxyZWYt
dHlwZSBuYW1lPSJKb3VybmFsIEFydGljbGUiPjE3PC9yZWYtdHlwZT48Y29udHJpYnV0b3JzPjxh
dXRob3JzPjxhdXRob3I+Q2FybHN0cm9tLCBMdWNhcyBQLjwvYXV0aG9yPjxhdXRob3I+VmFuIEdv
bXBlbCwgSmFtaWUgSi48L2F1dGhvcj48YXV0aG9yPkNob2J5LCBHYXJyZXQ8L2F1dGhvcj48L2F1
dGhvcnM+PC9jb250cmlidXRvcnM+PHRpdGxlcz48dGl0bGU+T2xmYWN0b3J5IE5ldXJvYmxhc3Rv
bWE6IFRyZWF0bWVudCBTdHJhdGVnaWVzIGZvciBBZHZhbmNlZCBEaXNlYXNlPC90aXRsZT48c2Vj
b25kYXJ5LXRpdGxlPkN1cnJlbnQgT3Rvcmhpbm9sYXJ5bmdvbG9neSBSZXBvcnRzPC9zZWNvbmRh
cnktdGl0bGU+PC90aXRsZXM+PHBlcmlvZGljYWw+PGZ1bGwtdGl0bGU+Q3VycmVudCBPdG9yaGlu
b2xhcnluZ29sb2d5IFJlcG9ydHM8L2Z1bGwtdGl0bGU+PC9wZXJpb2RpY2FsPjxkYXRlcz48eWVh
cj4yMDIzPC95ZWFyPjxwdWItZGF0ZXM+PGRhdGU+MjAyMy8wNC8wMTwvZGF0ZT48L3B1Yi1kYXRl
cz48L2RhdGVzPjxpc2JuPjIxNjctNTgzWDwvaXNibj48dXJscz48cmVsYXRlZC11cmxzPjx1cmw+
aHR0cHM6Ly9kb2kub3JnLzEwLjEwMDcvczQwMTM2LTAyMy0wMDQ0Ny00PC91cmw+PC9yZWxhdGVk
LXVybHM+PC91cmxzPjxlbGVjdHJvbmljLXJlc291cmNlLW51bT4xMC4xMDA3L3M0MDEzNi0wMjMt
MDA0NDctNDwvZWxlY3Ryb25pYy1yZXNvdXJjZS1udW0+PC9yZWNvcmQ+PC9DaXRlPjxDaXRlPjxB
dXRob3I+U3U8L0F1dGhvcj48WWVhcj4yMDE3PC9ZZWFyPjxSZWNOdW0+Mzk8L1JlY051bT48cmVj
b3JkPjxyZWMtbnVtYmVyPjM5PC9yZWMtbnVtYmVyPjxmb3JlaWduLWtleXM+PGtleSBhcHA9IkVO
IiBkYi1pZD0ieDJyYTJ3cHhzdGZkMjBlNWEyZ3ZyenRlYXNkOXowZXQweHAyIiB0aW1lc3RhbXA9
IjE2ODU1NzAzNzEiPjM5PC9rZXk+PC9mb3JlaWduLWtleXM+PHJlZi10eXBlIG5hbWU9IkpvdXJu
YWwgQXJ0aWNsZSI+MTc8L3JlZi10eXBlPjxjb250cmlidXRvcnM+PGF1dGhvcnM+PGF1dGhvcj5T
dSwgUy4gWS48L2F1dGhvcj48YXV0aG9yPkJlbGwsIEQuPC9hdXRob3I+PGF1dGhvcj5GZXJyYXJv
dHRvLCBSLjwvYXV0aG9yPjxhdXRob3I+UGhhbiwgSi48L2F1dGhvcj48YXV0aG9yPlJvYmVydHMs
IEQuPC9hdXRob3I+PGF1dGhvcj5LdXBmZXJtYW4sIE0uIEUuPC9hdXRob3I+PGF1dGhvcj5GcmFu
aywgUy4gSi48L2F1dGhvcj48YXV0aG9yPkZ1bGxlciwgQy4gRC48L2F1dGhvcj48YXV0aG9yPkd1
bm4sIEcuIEIuPC9hdXRob3I+PGF1dGhvcj5LaWVzLCBNLiBTLjwvYXV0aG9yPjxhdXRob3I+R2xp
c3NvbiwgQi4gUy48L2F1dGhvcj48YXV0aG9yPkhhbm5hLCBFLiBZLjwvYXV0aG9yPjwvYXV0aG9y
cz48L2NvbnRyaWJ1dG9ycz48YXV0aC1hZGRyZXNzPkRlcGFydG1lbnQgb2YgSGVhZCBhbmQgTmVj
ayBTdXJnZXJ5LCBUaGUgVW5pdmVyc2l0eSBvZiBUZXhhcyBNRCBBbmRlcnNvbiBDYW5jZXIgQ2Vu
dGVyLCBIb3VzdG9uLCBUZXhhcy4mI3hEO0RlcGFydG1lbnQgb2YgUGF0aG9sb2d5LCBUaGUgVW5p
dmVyc2l0eSBvZiBUZXhhcyBNRCBBbmRlcnNvbiBDYW5jZXIgQ2VudGVyLCBIb3VzdG9uLCBUZXhh
cy4mI3hEO0RlcGFydG1lbnQgb2YgVGhvcmFjaWMgSGVhZCBhbmQgTmVjayBNZWRpY2FsIE9uY29s
b2d5LCBUaGUgVW5pdmVyc2l0eSBvZiBUZXhhcyBNRCBBbmRlcnNvbiBDYW5jZXIgQ2VudGVyLCBI
b3VzdG9uLCBUZXhhcy4mI3hEO0RlcGFydG1lbnQgb2YgUmFkaWF0aW9uIE9uY29sb2d5LCBUaGUg
VW5pdmVyc2l0eSBvZiBUZXhhcyBNRCBBbmRlcnNvbiBDYW5jZXIgQ2VudGVyLCBIb3VzdG9uLCBU
ZXhhcy48L2F1dGgtYWRkcmVzcz48dGl0bGVzPjx0aXRsZT5PdXRjb21lcyBmb3Igb2xmYWN0b3J5
IG5ldXJvYmxhc3RvbWEgdHJlYXRlZCB3aXRoIGluZHVjdGlvbiBjaGVtb3RoZXJhcHk8L3RpdGxl
PjxzZWNvbmRhcnktdGl0bGU+SGVhZCBOZWNrPC9zZWNvbmRhcnktdGl0bGU+PC90aXRsZXM+PHBl
cmlvZGljYWw+PGZ1bGwtdGl0bGU+SGVhZCBOZWNrPC9mdWxsLXRpdGxlPjwvcGVyaW9kaWNhbD48
cGFnZXM+MTY3MS0xNjc5PC9wYWdlcz48dm9sdW1lPjM5PC92b2x1bWU+PG51bWJlcj44PC9udW1i
ZXI+PGVkaXRpb24+MjAxNy8wNi8wMTwvZWRpdGlvbj48a2V5d29yZHM+PGtleXdvcmQ+QWRvbGVz
Y2VudDwva2V5d29yZD48a2V5d29yZD5BZHVsdDwva2V5d29yZD48a2V5d29yZD5BZ2VkPC9rZXl3
b3JkPjxrZXl3b3JkPkFudGluZW9wbGFzdGljIENvbWJpbmVkIENoZW1vdGhlcmFweSBQcm90b2Nv
bHMvKnRoZXJhcGV1dGljIHVzZTwva2V5d29yZD48a2V5d29yZD5DaGlsZDwva2V5d29yZD48a2V5
d29yZD5DaXNwbGF0aW4vYWRtaW5pc3RyYXRpb24gJmFtcDsgZG9zYWdlPC9rZXl3b3JkPjxrZXl3
b3JkPkNvbWJpbmVkIE1vZGFsaXR5IFRoZXJhcHk8L2tleXdvcmQ+PGtleXdvcmQ+RXN0aGVzaW9u
ZXVyb2JsYXN0b21hLCBPbGZhY3RvcnkvZGlhZ25vc3RpYyBpbWFnaW5nLypkcnVnPC9rZXl3b3Jk
PjxrZXl3b3JkPnRoZXJhcHkvcmFkaW90aGVyYXB5L3N1cmdlcnk8L2tleXdvcmQ+PGtleXdvcmQ+
RXRvcG9zaWRlL2FkbWluaXN0cmF0aW9uICZhbXA7IGRvc2FnZTwva2V5d29yZD48a2V5d29yZD5G
ZW1hbGU8L2tleXdvcmQ+PGtleXdvcmQ+SHVtYW5zPC9rZXl3b3JkPjxrZXl3b3JkPipJbmR1Y3Rp
b24gQ2hlbW90aGVyYXB5PC9rZXl3b3JkPjxrZXl3b3JkPkx5bXBoYXRpYyBNZXRhc3Rhc2lzPC9r
ZXl3b3JkPjxrZXl3b3JkPk1hZ25ldGljIFJlc29uYW5jZSBJbWFnaW5nPC9rZXl3b3JkPjxrZXl3
b3JkPk1hbGU8L2tleXdvcmQ+PGtleXdvcmQ+TWlkZGxlIEFnZWQ8L2tleXdvcmQ+PGtleXdvcmQ+
UmV0cm9zcGVjdGl2ZSBTdHVkaWVzPC9rZXl3b3JkPjxrZXl3b3JkPlN1cnZpdmFsIEFuYWx5c2lz
PC9rZXl3b3JkPjxrZXl3b3JkPllvdW5nIEFkdWx0PC9rZXl3b3JkPjxrZXl3b3JkPmNoZW1vdGhl
cmFweTwva2V5d29yZD48a2V5d29yZD5pbmR1Y3Rpb24gY2hlbW90aGVyYXB5PC9rZXl3b3JkPjxr
ZXl3b3JkPm9sZmFjdG9yeSBuZXVyb2JsYXN0b21hPC9rZXl3b3JkPjxrZXl3b3JkPm9yYml0YWwg
cHJlc2VydmF0aW9uPC9rZXl3b3JkPjxrZXl3b3JkPnNrdWxsIGJhc2U8L2tleXdvcmQ+PC9rZXl3
b3Jkcz48ZGF0ZXM+PHllYXI+MjAxNzwveWVhcj48cHViLWRhdGVzPjxkYXRlPkF1ZzwvZGF0ZT48
L3B1Yi1kYXRlcz48L2RhdGVzPjxpc2JuPjEwNDMtMzA3NDwvaXNibj48YWNjZXNzaW9uLW51bT4y
ODU2MTk1NjwvYWNjZXNzaW9uLW51bT48dXJscz48L3VybHM+PGVsZWN0cm9uaWMtcmVzb3VyY2Ut
bnVtPjEwLjEwMDIvaGVkLjI0ODIyPC9lbGVjdHJvbmljLXJlc291cmNlLW51bT48cmVtb3RlLWRh
dGFiYXNlLXByb3ZpZGVyPk5MTTwvcmVtb3RlLWRhdGFiYXNlLXByb3ZpZGVyPjxsYW5ndWFnZT5l
bmc8L2xhbmd1YWdlPjwvcmVjb3JkPjwvQ2l0ZT48L0VuZE5vdGU+
</w:fldData>
        </w:fldChar>
      </w:r>
      <w:r w:rsidR="00B61508">
        <w:rPr>
          <w:rFonts w:ascii="Arial" w:hAnsi="Arial" w:cs="Arial"/>
        </w:rPr>
        <w:instrText xml:space="preserve"> ADDIN EN.CITE.DATA </w:instrText>
      </w:r>
      <w:r w:rsidR="00B61508">
        <w:rPr>
          <w:rFonts w:ascii="Arial" w:hAnsi="Arial" w:cs="Arial"/>
        </w:rPr>
      </w:r>
      <w:r w:rsidR="00B61508">
        <w:rPr>
          <w:rFonts w:ascii="Arial" w:hAnsi="Arial" w:cs="Arial"/>
        </w:rPr>
        <w:fldChar w:fldCharType="end"/>
      </w:r>
      <w:r w:rsidR="00B63FB8" w:rsidRPr="0013411C">
        <w:rPr>
          <w:rFonts w:ascii="Arial" w:hAnsi="Arial" w:cs="Arial"/>
        </w:rPr>
      </w:r>
      <w:r w:rsidR="00B63FB8" w:rsidRPr="0013411C">
        <w:rPr>
          <w:rFonts w:ascii="Arial" w:hAnsi="Arial" w:cs="Arial"/>
        </w:rPr>
        <w:fldChar w:fldCharType="separate"/>
      </w:r>
      <w:r w:rsidR="00B61508">
        <w:rPr>
          <w:rFonts w:ascii="Arial" w:hAnsi="Arial" w:cs="Arial"/>
          <w:noProof/>
        </w:rPr>
        <w:t>[6-8]</w:t>
      </w:r>
      <w:r w:rsidR="00B63FB8" w:rsidRPr="0013411C">
        <w:rPr>
          <w:rFonts w:ascii="Arial" w:hAnsi="Arial" w:cs="Arial"/>
        </w:rPr>
        <w:fldChar w:fldCharType="end"/>
      </w:r>
      <w:r w:rsidR="0099180E" w:rsidRPr="0013411C">
        <w:rPr>
          <w:rFonts w:ascii="Arial" w:hAnsi="Arial" w:cs="Arial"/>
        </w:rPr>
        <w:t xml:space="preserve">. </w:t>
      </w:r>
      <w:r w:rsidR="008D0D62" w:rsidRPr="0013411C">
        <w:rPr>
          <w:rFonts w:ascii="Arial" w:hAnsi="Arial" w:cs="Arial"/>
        </w:rPr>
        <w:t xml:space="preserve">There are no approved </w:t>
      </w:r>
      <w:r w:rsidR="004B0567" w:rsidRPr="0013411C">
        <w:rPr>
          <w:rFonts w:ascii="Arial" w:hAnsi="Arial" w:cs="Arial"/>
        </w:rPr>
        <w:t xml:space="preserve">targeted therapies </w:t>
      </w:r>
      <w:r w:rsidR="00A54C3B" w:rsidRPr="0013411C">
        <w:rPr>
          <w:rFonts w:ascii="Arial" w:hAnsi="Arial" w:cs="Arial"/>
        </w:rPr>
        <w:t>for</w:t>
      </w:r>
      <w:r w:rsidR="002A28AE" w:rsidRPr="0013411C">
        <w:rPr>
          <w:rFonts w:ascii="Arial" w:hAnsi="Arial" w:cs="Arial"/>
        </w:rPr>
        <w:t xml:space="preserve"> ONB</w:t>
      </w:r>
      <w:r w:rsidR="00DE4599" w:rsidRPr="0013411C">
        <w:rPr>
          <w:rFonts w:ascii="Arial" w:hAnsi="Arial" w:cs="Arial"/>
        </w:rPr>
        <w:t>,</w:t>
      </w:r>
      <w:r w:rsidR="002A28AE" w:rsidRPr="0013411C">
        <w:rPr>
          <w:rFonts w:ascii="Arial" w:hAnsi="Arial" w:cs="Arial"/>
        </w:rPr>
        <w:t xml:space="preserve"> </w:t>
      </w:r>
      <w:r w:rsidR="00BF15A9" w:rsidRPr="0013411C">
        <w:rPr>
          <w:rFonts w:ascii="Arial" w:hAnsi="Arial" w:cs="Arial"/>
        </w:rPr>
        <w:t>and</w:t>
      </w:r>
      <w:r w:rsidR="00BE2294" w:rsidRPr="0013411C">
        <w:rPr>
          <w:rFonts w:ascii="Arial" w:hAnsi="Arial" w:cs="Arial"/>
        </w:rPr>
        <w:t xml:space="preserve"> current treatment</w:t>
      </w:r>
      <w:r w:rsidR="00D770BA" w:rsidRPr="0013411C">
        <w:rPr>
          <w:rFonts w:ascii="Arial" w:hAnsi="Arial" w:cs="Arial"/>
        </w:rPr>
        <w:t xml:space="preserve"> approaches</w:t>
      </w:r>
      <w:r w:rsidR="00BE2294" w:rsidRPr="0013411C">
        <w:rPr>
          <w:rFonts w:ascii="Arial" w:hAnsi="Arial" w:cs="Arial"/>
        </w:rPr>
        <w:t xml:space="preserve"> can lead to significant</w:t>
      </w:r>
      <w:r w:rsidR="0063122D" w:rsidRPr="0013411C">
        <w:rPr>
          <w:rFonts w:ascii="Arial" w:hAnsi="Arial" w:cs="Arial"/>
        </w:rPr>
        <w:t xml:space="preserve"> long</w:t>
      </w:r>
      <w:r w:rsidR="00C54990" w:rsidRPr="0013411C">
        <w:rPr>
          <w:rFonts w:ascii="Arial" w:hAnsi="Arial" w:cs="Arial"/>
        </w:rPr>
        <w:t>-</w:t>
      </w:r>
      <w:r w:rsidR="0063122D" w:rsidRPr="0013411C">
        <w:rPr>
          <w:rFonts w:ascii="Arial" w:hAnsi="Arial" w:cs="Arial"/>
        </w:rPr>
        <w:t>term</w:t>
      </w:r>
      <w:r w:rsidR="00BE2294" w:rsidRPr="0013411C">
        <w:rPr>
          <w:rFonts w:ascii="Arial" w:hAnsi="Arial" w:cs="Arial"/>
        </w:rPr>
        <w:t xml:space="preserve"> morbidity</w:t>
      </w:r>
      <w:r w:rsidR="00E50D18" w:rsidRPr="0013411C">
        <w:rPr>
          <w:rFonts w:ascii="Arial" w:hAnsi="Arial" w:cs="Arial"/>
        </w:rPr>
        <w:fldChar w:fldCharType="begin"/>
      </w:r>
      <w:r w:rsidR="00B61508">
        <w:rPr>
          <w:rFonts w:ascii="Arial" w:hAnsi="Arial" w:cs="Arial"/>
        </w:rPr>
        <w:instrText xml:space="preserve"> ADDIN EN.CITE &lt;EndNote&gt;&lt;Cite&gt;&lt;Author&gt;Yuen&lt;/Author&gt;&lt;Year&gt;2005&lt;/Year&gt;&lt;RecNum&gt;12&lt;/RecNum&gt;&lt;DisplayText&gt;[9]&lt;/DisplayText&gt;&lt;record&gt;&lt;rec-number&gt;12&lt;/rec-number&gt;&lt;foreign-keys&gt;&lt;key app="EN" db-id="x2ra2wpxstfd20e5a2gvrzteasd9z0et0xp2" timestamp="1681143369"&gt;12&lt;/key&gt;&lt;/foreign-keys&gt;&lt;ref-type name="Journal Article"&gt;17&lt;/ref-type&gt;&lt;contributors&gt;&lt;authors&gt;&lt;author&gt;Yuen, Anthony Po-Wing&lt;/author&gt;&lt;author&gt;Fan, Yiu Wah&lt;/author&gt;&lt;author&gt;Fung, Ching Fai&lt;/author&gt;&lt;author&gt;Hung, Kwan Ngai&lt;/author&gt;&lt;/authors&gt;&lt;/contributors&gt;&lt;titles&gt;&lt;title&gt;Endoscopic-assisted cranionasal resection of olfactory neuroblastoma&lt;/title&gt;&lt;secondary-title&gt;Head &amp;amp; Neck&lt;/secondary-title&gt;&lt;/titles&gt;&lt;periodical&gt;&lt;full-title&gt;Head &amp;amp; Neck&lt;/full-title&gt;&lt;/periodical&gt;&lt;pages&gt;488-493&lt;/pages&gt;&lt;volume&gt;27&lt;/volume&gt;&lt;number&gt;6&lt;/number&gt;&lt;dates&gt;&lt;year&gt;2005&lt;/year&gt;&lt;/dates&gt;&lt;isbn&gt;1043-3074&lt;/isbn&gt;&lt;urls&gt;&lt;related-urls&gt;&lt;url&gt;https://onlinelibrary.wiley.com/doi/abs/10.1002/hed.20193&lt;/url&gt;&lt;/related-urls&gt;&lt;/urls&gt;&lt;electronic-resource-num&gt;https://doi.org/10.1002/hed.20193&lt;/electronic-resource-num&gt;&lt;/record&gt;&lt;/Cite&gt;&lt;/EndNote&gt;</w:instrText>
      </w:r>
      <w:r w:rsidR="00E50D18" w:rsidRPr="0013411C">
        <w:rPr>
          <w:rFonts w:ascii="Arial" w:hAnsi="Arial" w:cs="Arial"/>
        </w:rPr>
        <w:fldChar w:fldCharType="separate"/>
      </w:r>
      <w:r w:rsidR="00B61508">
        <w:rPr>
          <w:rFonts w:ascii="Arial" w:hAnsi="Arial" w:cs="Arial"/>
          <w:noProof/>
        </w:rPr>
        <w:t>[9]</w:t>
      </w:r>
      <w:r w:rsidR="00E50D18" w:rsidRPr="0013411C">
        <w:rPr>
          <w:rFonts w:ascii="Arial" w:hAnsi="Arial" w:cs="Arial"/>
        </w:rPr>
        <w:fldChar w:fldCharType="end"/>
      </w:r>
      <w:r w:rsidR="00D03917" w:rsidRPr="0013411C">
        <w:rPr>
          <w:rFonts w:ascii="Arial" w:hAnsi="Arial" w:cs="Arial"/>
        </w:rPr>
        <w:t>.</w:t>
      </w:r>
      <w:r w:rsidR="0089644D" w:rsidRPr="0013411C">
        <w:rPr>
          <w:rFonts w:ascii="Arial" w:hAnsi="Arial" w:cs="Arial"/>
        </w:rPr>
        <w:t xml:space="preserve"> The role of immunotherapy has not been extensively evaluated in ONB</w:t>
      </w:r>
      <w:r w:rsidR="000F6AAD" w:rsidRPr="0013411C">
        <w:rPr>
          <w:rFonts w:ascii="Arial" w:hAnsi="Arial" w:cs="Arial"/>
        </w:rPr>
        <w:t>,</w:t>
      </w:r>
      <w:r w:rsidR="0089644D" w:rsidRPr="0013411C">
        <w:rPr>
          <w:rFonts w:ascii="Arial" w:hAnsi="Arial" w:cs="Arial"/>
        </w:rPr>
        <w:t xml:space="preserve"> </w:t>
      </w:r>
      <w:r w:rsidR="00234B7F" w:rsidRPr="0013411C">
        <w:rPr>
          <w:rFonts w:ascii="Arial" w:hAnsi="Arial" w:cs="Arial"/>
        </w:rPr>
        <w:t>with only one currently available ONB-specific interventional trial available in the United States</w:t>
      </w:r>
      <w:r w:rsidR="000067D0" w:rsidRPr="0013411C">
        <w:rPr>
          <w:rFonts w:ascii="Arial" w:hAnsi="Arial" w:cs="Arial"/>
        </w:rPr>
        <w:t xml:space="preserve"> </w:t>
      </w:r>
      <w:r w:rsidR="00234B7F" w:rsidRPr="0013411C">
        <w:rPr>
          <w:rFonts w:ascii="Arial" w:hAnsi="Arial" w:cs="Arial"/>
        </w:rPr>
        <w:t>(</w:t>
      </w:r>
      <w:hyperlink r:id="rId8" w:history="1">
        <w:r w:rsidR="00DC3404" w:rsidRPr="0013411C">
          <w:rPr>
            <w:rStyle w:val="Hyperlink"/>
            <w:rFonts w:ascii="Arial" w:hAnsi="Arial" w:cs="Arial"/>
          </w:rPr>
          <w:t>NCT</w:t>
        </w:r>
        <w:r w:rsidR="0093494C" w:rsidRPr="0013411C">
          <w:rPr>
            <w:rStyle w:val="Hyperlink"/>
            <w:rFonts w:ascii="Arial" w:hAnsi="Arial" w:cs="Arial"/>
          </w:rPr>
          <w:t>05012098</w:t>
        </w:r>
      </w:hyperlink>
      <w:r w:rsidR="00234B7F" w:rsidRPr="0013411C">
        <w:rPr>
          <w:rStyle w:val="Hyperlink"/>
          <w:rFonts w:ascii="Arial" w:hAnsi="Arial" w:cs="Arial"/>
          <w:color w:val="auto"/>
          <w:u w:val="none"/>
        </w:rPr>
        <w:t>)</w:t>
      </w:r>
      <w:r w:rsidR="002837BC" w:rsidRPr="0013411C">
        <w:rPr>
          <w:rStyle w:val="Hyperlink"/>
          <w:rFonts w:ascii="Arial" w:hAnsi="Arial" w:cs="Arial"/>
          <w:color w:val="auto"/>
          <w:u w:val="none"/>
        </w:rPr>
        <w:t>;</w:t>
      </w:r>
      <w:r w:rsidR="000067D0" w:rsidRPr="0013411C">
        <w:rPr>
          <w:rStyle w:val="Hyperlink"/>
          <w:rFonts w:ascii="Arial" w:hAnsi="Arial" w:cs="Arial"/>
          <w:u w:val="none"/>
        </w:rPr>
        <w:t xml:space="preserve"> </w:t>
      </w:r>
      <w:r w:rsidR="00E70EEB" w:rsidRPr="0013411C">
        <w:rPr>
          <w:rFonts w:ascii="Arial" w:hAnsi="Arial" w:cs="Arial"/>
        </w:rPr>
        <w:t>investigating</w:t>
      </w:r>
      <w:r w:rsidR="0093494C" w:rsidRPr="0013411C">
        <w:rPr>
          <w:rFonts w:ascii="Arial" w:hAnsi="Arial" w:cs="Arial"/>
        </w:rPr>
        <w:t xml:space="preserve"> the </w:t>
      </w:r>
      <w:r w:rsidR="006730BC" w:rsidRPr="0013411C">
        <w:rPr>
          <w:rFonts w:ascii="Arial" w:hAnsi="Arial" w:cs="Arial"/>
        </w:rPr>
        <w:t xml:space="preserve">bifunctional fusion protein </w:t>
      </w:r>
      <w:r w:rsidR="0071050C" w:rsidRPr="0013411C">
        <w:rPr>
          <w:rFonts w:ascii="Arial" w:hAnsi="Arial" w:cs="Arial"/>
        </w:rPr>
        <w:t>Bintrafusp</w:t>
      </w:r>
      <w:r w:rsidR="007B742A" w:rsidRPr="0013411C">
        <w:rPr>
          <w:rFonts w:ascii="Arial" w:hAnsi="Arial" w:cs="Arial"/>
        </w:rPr>
        <w:t xml:space="preserve"> alfa</w:t>
      </w:r>
      <w:r w:rsidR="00423067" w:rsidRPr="0013411C">
        <w:rPr>
          <w:rFonts w:ascii="Arial" w:hAnsi="Arial" w:cs="Arial"/>
        </w:rPr>
        <w:t xml:space="preserve">, which targets </w:t>
      </w:r>
      <w:r w:rsidR="000067D0" w:rsidRPr="0013411C">
        <w:rPr>
          <w:rFonts w:ascii="Arial" w:hAnsi="Arial" w:cs="Arial"/>
        </w:rPr>
        <w:t>programmed</w:t>
      </w:r>
      <w:r w:rsidR="00F47137" w:rsidRPr="0013411C">
        <w:rPr>
          <w:rFonts w:ascii="Arial" w:hAnsi="Arial" w:cs="Arial"/>
        </w:rPr>
        <w:t xml:space="preserve"> </w:t>
      </w:r>
      <w:r w:rsidR="000067D0" w:rsidRPr="0013411C">
        <w:rPr>
          <w:rFonts w:ascii="Arial" w:hAnsi="Arial" w:cs="Arial"/>
        </w:rPr>
        <w:t xml:space="preserve">cell </w:t>
      </w:r>
      <w:r w:rsidR="00D4149A" w:rsidRPr="0013411C">
        <w:rPr>
          <w:rFonts w:ascii="Arial" w:hAnsi="Arial" w:cs="Arial"/>
        </w:rPr>
        <w:t>death-</w:t>
      </w:r>
      <w:r w:rsidR="000067D0" w:rsidRPr="0013411C">
        <w:rPr>
          <w:rFonts w:ascii="Arial" w:hAnsi="Arial" w:cs="Arial"/>
        </w:rPr>
        <w:t>ligand 1 (PD-</w:t>
      </w:r>
      <w:r w:rsidR="00F47137" w:rsidRPr="0013411C">
        <w:rPr>
          <w:rFonts w:ascii="Arial" w:hAnsi="Arial" w:cs="Arial"/>
        </w:rPr>
        <w:t>L1</w:t>
      </w:r>
      <w:r w:rsidR="000067D0" w:rsidRPr="0013411C">
        <w:rPr>
          <w:rFonts w:ascii="Arial" w:hAnsi="Arial" w:cs="Arial"/>
        </w:rPr>
        <w:t>)</w:t>
      </w:r>
      <w:r w:rsidR="00234B7F" w:rsidRPr="0013411C">
        <w:rPr>
          <w:rFonts w:ascii="Arial" w:hAnsi="Arial" w:cs="Arial"/>
        </w:rPr>
        <w:t xml:space="preserve"> and </w:t>
      </w:r>
      <w:r w:rsidR="000067D0" w:rsidRPr="0013411C">
        <w:rPr>
          <w:rFonts w:ascii="Arial" w:hAnsi="Arial" w:cs="Arial"/>
        </w:rPr>
        <w:t>transforming growth factor-beta (</w:t>
      </w:r>
      <w:r w:rsidR="00234B7F" w:rsidRPr="0013411C">
        <w:rPr>
          <w:rFonts w:ascii="Arial" w:hAnsi="Arial" w:cs="Arial"/>
        </w:rPr>
        <w:t>TGF-β</w:t>
      </w:r>
      <w:r w:rsidR="000067D0" w:rsidRPr="0013411C">
        <w:rPr>
          <w:rFonts w:ascii="Arial" w:hAnsi="Arial" w:cs="Arial"/>
        </w:rPr>
        <w:t>)</w:t>
      </w:r>
      <w:r w:rsidR="00234B7F" w:rsidRPr="0013411C">
        <w:rPr>
          <w:rFonts w:ascii="Arial" w:hAnsi="Arial" w:cs="Arial"/>
        </w:rPr>
        <w:t xml:space="preserve"> signaling</w:t>
      </w:r>
      <w:r w:rsidR="00D86AB1" w:rsidRPr="0013411C">
        <w:rPr>
          <w:rFonts w:ascii="Arial" w:hAnsi="Arial" w:cs="Arial"/>
        </w:rPr>
        <w:t>.</w:t>
      </w:r>
    </w:p>
    <w:p w14:paraId="56D3D731" w14:textId="75098A16" w:rsidR="00714A06" w:rsidRPr="0013411C" w:rsidRDefault="00DF56A0" w:rsidP="00714A06">
      <w:pPr>
        <w:spacing w:line="480" w:lineRule="auto"/>
        <w:jc w:val="both"/>
        <w:rPr>
          <w:rFonts w:ascii="Arial" w:hAnsi="Arial" w:cs="Arial"/>
        </w:rPr>
      </w:pPr>
      <w:r w:rsidRPr="0013411C">
        <w:rPr>
          <w:rFonts w:ascii="Arial" w:hAnsi="Arial" w:cs="Arial"/>
        </w:rPr>
        <w:tab/>
      </w:r>
      <w:r w:rsidR="003F08CB" w:rsidRPr="0013411C">
        <w:rPr>
          <w:rFonts w:ascii="Arial" w:hAnsi="Arial" w:cs="Arial"/>
        </w:rPr>
        <w:t xml:space="preserve">The </w:t>
      </w:r>
      <w:r w:rsidR="007657B3" w:rsidRPr="0013411C">
        <w:rPr>
          <w:rFonts w:ascii="Arial" w:hAnsi="Arial" w:cs="Arial"/>
        </w:rPr>
        <w:t>tumor microenvironment</w:t>
      </w:r>
      <w:r w:rsidR="003F08CB" w:rsidRPr="0013411C">
        <w:rPr>
          <w:rFonts w:ascii="Arial" w:hAnsi="Arial" w:cs="Arial"/>
        </w:rPr>
        <w:t xml:space="preserve"> </w:t>
      </w:r>
      <w:r w:rsidR="006E589C" w:rsidRPr="0013411C">
        <w:rPr>
          <w:rFonts w:ascii="Arial" w:hAnsi="Arial" w:cs="Arial"/>
        </w:rPr>
        <w:t xml:space="preserve">consists of a </w:t>
      </w:r>
      <w:r w:rsidR="00A73FAC" w:rsidRPr="0013411C">
        <w:rPr>
          <w:rFonts w:ascii="Arial" w:hAnsi="Arial" w:cs="Arial"/>
        </w:rPr>
        <w:t xml:space="preserve">bidirectional communication between </w:t>
      </w:r>
      <w:r w:rsidR="00887B50" w:rsidRPr="0013411C">
        <w:rPr>
          <w:rFonts w:ascii="Arial" w:hAnsi="Arial" w:cs="Arial"/>
        </w:rPr>
        <w:t xml:space="preserve">a </w:t>
      </w:r>
      <w:r w:rsidR="00DA70B0" w:rsidRPr="0013411C">
        <w:rPr>
          <w:rFonts w:ascii="Arial" w:hAnsi="Arial" w:cs="Arial"/>
        </w:rPr>
        <w:t>tumor and</w:t>
      </w:r>
      <w:r w:rsidR="00887B50" w:rsidRPr="0013411C">
        <w:rPr>
          <w:rFonts w:ascii="Arial" w:hAnsi="Arial" w:cs="Arial"/>
        </w:rPr>
        <w:t xml:space="preserve"> its</w:t>
      </w:r>
      <w:r w:rsidR="00DA70B0" w:rsidRPr="0013411C">
        <w:rPr>
          <w:rFonts w:ascii="Arial" w:hAnsi="Arial" w:cs="Arial"/>
        </w:rPr>
        <w:t xml:space="preserve"> associated stroma</w:t>
      </w:r>
      <w:r w:rsidR="006E589C" w:rsidRPr="0013411C">
        <w:rPr>
          <w:rFonts w:ascii="Arial" w:hAnsi="Arial" w:cs="Arial"/>
        </w:rPr>
        <w:t>,</w:t>
      </w:r>
      <w:r w:rsidR="00DA70B0" w:rsidRPr="0013411C">
        <w:rPr>
          <w:rFonts w:ascii="Arial" w:hAnsi="Arial" w:cs="Arial"/>
        </w:rPr>
        <w:t xml:space="preserve"> </w:t>
      </w:r>
      <w:r w:rsidR="00B11EB9" w:rsidRPr="0013411C">
        <w:rPr>
          <w:rFonts w:ascii="Arial" w:hAnsi="Arial" w:cs="Arial"/>
        </w:rPr>
        <w:t xml:space="preserve">which </w:t>
      </w:r>
      <w:r w:rsidR="00934D41" w:rsidRPr="0013411C">
        <w:rPr>
          <w:rFonts w:ascii="Arial" w:hAnsi="Arial" w:cs="Arial"/>
        </w:rPr>
        <w:t>directly influences disease initiation</w:t>
      </w:r>
      <w:r w:rsidR="003C0084" w:rsidRPr="0013411C">
        <w:rPr>
          <w:rFonts w:ascii="Arial" w:hAnsi="Arial" w:cs="Arial"/>
        </w:rPr>
        <w:t xml:space="preserve"> and tumor</w:t>
      </w:r>
      <w:r w:rsidR="00D5350F" w:rsidRPr="0013411C">
        <w:rPr>
          <w:rFonts w:ascii="Arial" w:hAnsi="Arial" w:cs="Arial"/>
        </w:rPr>
        <w:t xml:space="preserve"> progression</w:t>
      </w:r>
      <w:r w:rsidR="003E1C9A" w:rsidRPr="0013411C">
        <w:rPr>
          <w:rFonts w:ascii="Arial" w:hAnsi="Arial" w:cs="Arial"/>
        </w:rPr>
        <w:t xml:space="preserve">. The stroma </w:t>
      </w:r>
      <w:r w:rsidR="00D03917" w:rsidRPr="0013411C">
        <w:rPr>
          <w:rFonts w:ascii="Arial" w:hAnsi="Arial" w:cs="Arial"/>
        </w:rPr>
        <w:t>is comprised</w:t>
      </w:r>
      <w:r w:rsidR="003E1C9A" w:rsidRPr="0013411C">
        <w:rPr>
          <w:rFonts w:ascii="Arial" w:hAnsi="Arial" w:cs="Arial"/>
        </w:rPr>
        <w:t xml:space="preserve"> of immune cells, </w:t>
      </w:r>
      <w:r w:rsidR="00A51BF5" w:rsidRPr="0013411C">
        <w:rPr>
          <w:rFonts w:ascii="Arial" w:hAnsi="Arial" w:cs="Arial"/>
        </w:rPr>
        <w:t xml:space="preserve">blood vessels, </w:t>
      </w:r>
      <w:r w:rsidR="00877B26" w:rsidRPr="0013411C">
        <w:rPr>
          <w:rFonts w:ascii="Arial" w:hAnsi="Arial" w:cs="Arial"/>
        </w:rPr>
        <w:t xml:space="preserve">nerves, </w:t>
      </w:r>
      <w:r w:rsidR="00EB337A" w:rsidRPr="0013411C">
        <w:rPr>
          <w:rFonts w:ascii="Arial" w:hAnsi="Arial" w:cs="Arial"/>
        </w:rPr>
        <w:t>fibroblasts, and the extracellular matrix</w:t>
      </w:r>
      <w:r w:rsidR="00391FE5" w:rsidRPr="0013411C">
        <w:rPr>
          <w:rFonts w:ascii="Arial" w:hAnsi="Arial" w:cs="Arial"/>
        </w:rPr>
        <w:fldChar w:fldCharType="begin"/>
      </w:r>
      <w:r w:rsidR="00B61508">
        <w:rPr>
          <w:rFonts w:ascii="Arial" w:hAnsi="Arial" w:cs="Arial"/>
        </w:rPr>
        <w:instrText xml:space="preserve"> ADDIN EN.CITE &lt;EndNote&gt;&lt;Cite&gt;&lt;Author&gt;Quail&lt;/Author&gt;&lt;Year&gt;2013&lt;/Year&gt;&lt;RecNum&gt;17&lt;/RecNum&gt;&lt;DisplayText&gt;[10, 11]&lt;/DisplayText&gt;&lt;record&gt;&lt;rec-number&gt;17&lt;/rec-number&gt;&lt;foreign-keys&gt;&lt;key app="EN" db-id="x2ra2wpxstfd20e5a2gvrzteasd9z0et0xp2" timestamp="1681145854"&gt;17&lt;/key&gt;&lt;/foreign-keys&gt;&lt;ref-type name="Journal Article"&gt;17&lt;/ref-type&gt;&lt;contributors&gt;&lt;authors&gt;&lt;author&gt;Quail, Daniela F.&lt;/author&gt;&lt;author&gt;Joyce, Johanna A.&lt;/author&gt;&lt;/authors&gt;&lt;/contributors&gt;&lt;titles&gt;&lt;title&gt;Microenvironmental regulation of tumor progression and metastasis&lt;/title&gt;&lt;secondary-title&gt;Nature Medicine&lt;/secondary-title&gt;&lt;/titles&gt;&lt;periodical&gt;&lt;full-title&gt;Nature Medicine&lt;/full-title&gt;&lt;/periodical&gt;&lt;pages&gt;1423-1437&lt;/pages&gt;&lt;volume&gt;19&lt;/volume&gt;&lt;number&gt;11&lt;/number&gt;&lt;dates&gt;&lt;year&gt;2013&lt;/year&gt;&lt;pub-dates&gt;&lt;date&gt;2013/11/01&lt;/date&gt;&lt;/pub-dates&gt;&lt;/dates&gt;&lt;isbn&gt;1546-170X&lt;/isbn&gt;&lt;urls&gt;&lt;related-urls&gt;&lt;url&gt;https://doi.org/10.1038/nm.3394&lt;/url&gt;&lt;/related-urls&gt;&lt;/urls&gt;&lt;electronic-resource-num&gt;10.1038/nm.3394&lt;/electronic-resource-num&gt;&lt;/record&gt;&lt;/Cite&gt;&lt;Cite&gt;&lt;Author&gt;Joyce&lt;/Author&gt;&lt;Year&gt;2015&lt;/Year&gt;&lt;RecNum&gt;16&lt;/RecNum&gt;&lt;record&gt;&lt;rec-number&gt;16&lt;/rec-number&gt;&lt;foreign-keys&gt;&lt;key app="EN" db-id="x2ra2wpxstfd20e5a2gvrzteasd9z0et0xp2" timestamp="1681145835"&gt;16&lt;/key&gt;&lt;/foreign-keys&gt;&lt;ref-type name="Journal Article"&gt;17&lt;/ref-type&gt;&lt;contributors&gt;&lt;authors&gt;&lt;author&gt;Joyce, Johanna A.&lt;/author&gt;&lt;author&gt;Fearon, Douglas T.&lt;/author&gt;&lt;/authors&gt;&lt;/contributors&gt;&lt;titles&gt;&lt;title&gt;T cell exclusion, immune privilege, and the tumor microenvironment&lt;/title&gt;&lt;secondary-title&gt;Science&lt;/secondary-title&gt;&lt;/titles&gt;&lt;periodical&gt;&lt;full-title&gt;Science&lt;/full-title&gt;&lt;/periodical&gt;&lt;pages&gt;74-80&lt;/pages&gt;&lt;volume&gt;348&lt;/volume&gt;&lt;number&gt;6230&lt;/number&gt;&lt;dates&gt;&lt;year&gt;2015&lt;/year&gt;&lt;/dates&gt;&lt;urls&gt;&lt;related-urls&gt;&lt;url&gt;https://www.science.org/doi/abs/10.1126/science.aaa6204&lt;/url&gt;&lt;/related-urls&gt;&lt;/urls&gt;&lt;electronic-resource-num&gt;doi:10.1126/science.aaa6204&lt;/electronic-resource-num&gt;&lt;/record&gt;&lt;/Cite&gt;&lt;/EndNote&gt;</w:instrText>
      </w:r>
      <w:r w:rsidR="00391FE5" w:rsidRPr="0013411C">
        <w:rPr>
          <w:rFonts w:ascii="Arial" w:hAnsi="Arial" w:cs="Arial"/>
        </w:rPr>
        <w:fldChar w:fldCharType="separate"/>
      </w:r>
      <w:r w:rsidR="00B61508">
        <w:rPr>
          <w:rFonts w:ascii="Arial" w:hAnsi="Arial" w:cs="Arial"/>
          <w:noProof/>
        </w:rPr>
        <w:t>[10, 11]</w:t>
      </w:r>
      <w:r w:rsidR="00391FE5" w:rsidRPr="0013411C">
        <w:rPr>
          <w:rFonts w:ascii="Arial" w:hAnsi="Arial" w:cs="Arial"/>
        </w:rPr>
        <w:fldChar w:fldCharType="end"/>
      </w:r>
      <w:r w:rsidR="00CD6FA9" w:rsidRPr="0013411C">
        <w:rPr>
          <w:rFonts w:ascii="Arial" w:hAnsi="Arial" w:cs="Arial"/>
        </w:rPr>
        <w:t>.</w:t>
      </w:r>
      <w:r w:rsidR="006555F4" w:rsidRPr="0013411C">
        <w:rPr>
          <w:rFonts w:ascii="Arial" w:hAnsi="Arial" w:cs="Arial"/>
        </w:rPr>
        <w:t xml:space="preserve"> </w:t>
      </w:r>
      <w:r w:rsidR="00C60867" w:rsidRPr="0013411C">
        <w:rPr>
          <w:rFonts w:ascii="Arial" w:hAnsi="Arial" w:cs="Arial"/>
        </w:rPr>
        <w:t>The tumor immune microenvironment (TIME)</w:t>
      </w:r>
      <w:r w:rsidR="003C0084" w:rsidRPr="0013411C">
        <w:rPr>
          <w:rFonts w:ascii="Arial" w:hAnsi="Arial" w:cs="Arial"/>
        </w:rPr>
        <w:t xml:space="preserve"> is characterized by a diverse array of immune cells which interact with</w:t>
      </w:r>
      <w:r w:rsidR="00066178" w:rsidRPr="0013411C">
        <w:rPr>
          <w:rFonts w:ascii="Arial" w:hAnsi="Arial" w:cs="Arial"/>
        </w:rPr>
        <w:t xml:space="preserve"> tumor cells. T cells have</w:t>
      </w:r>
      <w:r w:rsidR="000F6AAD" w:rsidRPr="0013411C">
        <w:rPr>
          <w:rFonts w:ascii="Arial" w:hAnsi="Arial" w:cs="Arial"/>
        </w:rPr>
        <w:t xml:space="preserve"> </w:t>
      </w:r>
      <w:r w:rsidR="00066178" w:rsidRPr="0013411C">
        <w:rPr>
          <w:rFonts w:ascii="Arial" w:hAnsi="Arial" w:cs="Arial"/>
        </w:rPr>
        <w:t>important and well described roles in tumor cell killing and are the most important target for immunotherapeutic approaches to date</w:t>
      </w:r>
      <w:r w:rsidR="00066178" w:rsidRPr="0013411C">
        <w:rPr>
          <w:rFonts w:ascii="Arial" w:hAnsi="Arial" w:cs="Arial"/>
        </w:rPr>
        <w:fldChar w:fldCharType="begin">
          <w:fldData xml:space="preserve">PEVuZE5vdGU+PENpdGU+PEF1dGhvcj5XYWxkbWFuPC9BdXRob3I+PFllYXI+MjAyMDwvWWVhcj48
UmVjTnVtPjM3PC9SZWNOdW0+PERpc3BsYXlUZXh0PlsxMl08L0Rpc3BsYXlUZXh0PjxyZWNvcmQ+
PHJlYy1udW1iZXI+Mzc8L3JlYy1udW1iZXI+PGZvcmVpZ24ta2V5cz48a2V5IGFwcD0iRU4iIGRi
LWlkPSJ4MnJhMndweHN0ZmQyMGU1YTJndnJ6dGVhc2Q5ejBldDB4cDIiIHRpbWVzdGFtcD0iMTY4
NTQ2MTcyMyI+Mzc8L2tleT48L2ZvcmVpZ24ta2V5cz48cmVmLXR5cGUgbmFtZT0iSm91cm5hbCBB
cnRpY2xlIj4xNzwvcmVmLXR5cGU+PGNvbnRyaWJ1dG9ycz48YXV0aG9ycz48YXV0aG9yPldhbGRt
YW4sIEEuIEQuPC9hdXRob3I+PGF1dGhvcj5Gcml0eiwgSi4gTS48L2F1dGhvcj48YXV0aG9yPkxl
bmFyZG8sIE0uIEouPC9hdXRob3I+PC9hdXRob3JzPjwvY29udHJpYnV0b3JzPjxhdXRoLWFkZHJl
c3M+TW9sZWN1bGFyIERldmVsb3BtZW50IG9mIHRoZSBJbW11bmUgU3lzdGVtIFNlY3Rpb24sIExh
Ym9yYXRvcnkgb2YgSW1tdW5lIFN5c3RlbSBCaW9sb2d5LCBOYXRpb25hbCBJbnN0aXR1dGUgb2Yg
QWxsZXJneSBhbmQgSW5mZWN0aW91cyBEaXNlYXNlcywgTmF0aW9uYWwgSW5zdGl0dXRlcyBvZiBI
ZWFsdGgsIEJldGhlc2RhLCBNRCwgVVNBLiYjeEQ7Q2xpbmljYWwgR2Vub21pY3MgUHJvZ3JhbSwg
RGl2aXNpb24gb2YgSW50cmFtdXJhbCBSZXNlYXJjaCwgTmF0aW9uYWwgSW5zdGl0dXRlIG9mIEFs
bGVyZ3kgYW5kIEluZmVjdGlvdXMgRGlzZWFzZXMsIE5hdGlvbmFsIEluc3RpdHV0ZXMgb2YgSGVh
bHRoLCBCZXRoZXNkYSwgTUQsIFVTQS4mI3hEO01vbGVjdWxhciBEZXZlbG9wbWVudCBvZiB0aGUg
SW1tdW5lIFN5c3RlbSBTZWN0aW9uLCBMYWJvcmF0b3J5IG9mIEltbXVuZSBTeXN0ZW0gQmlvbG9n
eSwgTmF0aW9uYWwgSW5zdGl0dXRlIG9mIEFsbGVyZ3kgYW5kIEluZmVjdGlvdXMgRGlzZWFzZXMs
IE5hdGlvbmFsIEluc3RpdHV0ZXMgb2YgSGVhbHRoLCBCZXRoZXNkYSwgTUQsIFVTQS4gbGVuYXJk
b0BuaWguZ292LiYjeEQ7Q2xpbmljYWwgR2Vub21pY3MgUHJvZ3JhbSwgRGl2aXNpb24gb2YgSW50
cmFtdXJhbCBSZXNlYXJjaCwgTmF0aW9uYWwgSW5zdGl0dXRlIG9mIEFsbGVyZ3kgYW5kIEluZmVj
dGlvdXMgRGlzZWFzZXMsIE5hdGlvbmFsIEluc3RpdHV0ZXMgb2YgSGVhbHRoLCBCZXRoZXNkYSwg
TUQsIFVTQS4gbGVuYXJkb0BuaWguZ292LjwvYXV0aC1hZGRyZXNzPjx0aXRsZXM+PHRpdGxlPkEg
Z3VpZGUgdG8gY2FuY2VyIGltbXVub3RoZXJhcHk6IGZyb20gVCBjZWxsIGJhc2ljIHNjaWVuY2Ug
dG8gY2xpbmljYWwgcHJhY3RpY2U8L3RpdGxlPjxzZWNvbmRhcnktdGl0bGU+TmF0IFJldiBJbW11
bm9sPC9zZWNvbmRhcnktdGl0bGU+PC90aXRsZXM+PHBlcmlvZGljYWw+PGZ1bGwtdGl0bGU+TmF0
IFJldiBJbW11bm9sPC9mdWxsLXRpdGxlPjwvcGVyaW9kaWNhbD48cGFnZXM+NjUxLTY2ODwvcGFn
ZXM+PHZvbHVtZT4yMDwvdm9sdW1lPjxudW1iZXI+MTE8L251bWJlcj48ZWRpdGlvbj4yMDIwLzA1
LzIxPC9lZGl0aW9uPjxrZXl3b3Jkcz48a2V5d29yZD5BbmltYWxzPC9rZXl3b3JkPjxrZXl3b3Jk
PkNhbmNlciBWYWNjaW5lcy90aGVyYXBldXRpYyB1c2U8L2tleXdvcmQ+PGtleXdvcmQ+Q2xpbmlj
YWwgVHJpYWxzIGFzIFRvcGljPC9rZXl3b3JkPjxrZXl3b3JkPkh1bWFuczwva2V5d29yZD48a2V5
d29yZD5JbW11bmUgQ2hlY2twb2ludCBJbmhpYml0b3JzPC9rZXl3b3JkPjxrZXl3b3JkPipJbW11
bm90aGVyYXB5L3RyZW5kczwva2V5d29yZD48a2V5d29yZD5JbW11bm90aGVyYXB5LCBBZG9wdGl2
ZTwva2V5d29yZD48a2V5d29yZD5OZW9wbGFzbXMvKnRoZXJhcHk8L2tleXdvcmQ+PGtleXdvcmQ+
VC1MeW1waG9jeXRlcy8qaW1tdW5vbG9neTwva2V5d29yZD48L2tleXdvcmRzPjxkYXRlcz48eWVh
cj4yMDIwPC95ZWFyPjxwdWItZGF0ZXM+PGRhdGU+Tm92PC9kYXRlPjwvcHViLWRhdGVzPjwvZGF0
ZXM+PGlzYm4+MTQ3NC0xNzMzIChQcmludCkmI3hEOzE0NzQtMTczMzwvaXNibj48YWNjZXNzaW9u
LW51bT4zMjQzMzUzMjwvYWNjZXNzaW9uLW51bT48dXJscz48L3VybHM+PGN1c3RvbTI+UE1DNzIz
ODk2MDwvY3VzdG9tMj48ZWxlY3Ryb25pYy1yZXNvdXJjZS1udW0+MTAuMTAzOC9zNDE1NzctMDIw
LTAzMDYtNTwvZWxlY3Ryb25pYy1yZXNvdXJjZS1udW0+PHJlbW90ZS1kYXRhYmFzZS1wcm92aWRl
cj5OTE08L3JlbW90ZS1kYXRhYmFzZS1wcm92aWRlcj48bGFuZ3VhZ2U+ZW5nPC9sYW5ndWFnZT48
L3JlY29yZD48L0NpdGU+PC9FbmROb3RlPgB=
</w:fldData>
        </w:fldChar>
      </w:r>
      <w:r w:rsidR="00B61508">
        <w:rPr>
          <w:rFonts w:ascii="Arial" w:hAnsi="Arial" w:cs="Arial"/>
        </w:rPr>
        <w:instrText xml:space="preserve"> ADDIN EN.CITE </w:instrText>
      </w:r>
      <w:r w:rsidR="00B61508">
        <w:rPr>
          <w:rFonts w:ascii="Arial" w:hAnsi="Arial" w:cs="Arial"/>
        </w:rPr>
        <w:fldChar w:fldCharType="begin">
          <w:fldData xml:space="preserve">PEVuZE5vdGU+PENpdGU+PEF1dGhvcj5XYWxkbWFuPC9BdXRob3I+PFllYXI+MjAyMDwvWWVhcj48
UmVjTnVtPjM3PC9SZWNOdW0+PERpc3BsYXlUZXh0PlsxMl08L0Rpc3BsYXlUZXh0PjxyZWNvcmQ+
PHJlYy1udW1iZXI+Mzc8L3JlYy1udW1iZXI+PGZvcmVpZ24ta2V5cz48a2V5IGFwcD0iRU4iIGRi
LWlkPSJ4MnJhMndweHN0ZmQyMGU1YTJndnJ6dGVhc2Q5ejBldDB4cDIiIHRpbWVzdGFtcD0iMTY4
NTQ2MTcyMyI+Mzc8L2tleT48L2ZvcmVpZ24ta2V5cz48cmVmLXR5cGUgbmFtZT0iSm91cm5hbCBB
cnRpY2xlIj4xNzwvcmVmLXR5cGU+PGNvbnRyaWJ1dG9ycz48YXV0aG9ycz48YXV0aG9yPldhbGRt
YW4sIEEuIEQuPC9hdXRob3I+PGF1dGhvcj5Gcml0eiwgSi4gTS48L2F1dGhvcj48YXV0aG9yPkxl
bmFyZG8sIE0uIEouPC9hdXRob3I+PC9hdXRob3JzPjwvY29udHJpYnV0b3JzPjxhdXRoLWFkZHJl
c3M+TW9sZWN1bGFyIERldmVsb3BtZW50IG9mIHRoZSBJbW11bmUgU3lzdGVtIFNlY3Rpb24sIExh
Ym9yYXRvcnkgb2YgSW1tdW5lIFN5c3RlbSBCaW9sb2d5LCBOYXRpb25hbCBJbnN0aXR1dGUgb2Yg
QWxsZXJneSBhbmQgSW5mZWN0aW91cyBEaXNlYXNlcywgTmF0aW9uYWwgSW5zdGl0dXRlcyBvZiBI
ZWFsdGgsIEJldGhlc2RhLCBNRCwgVVNBLiYjeEQ7Q2xpbmljYWwgR2Vub21pY3MgUHJvZ3JhbSwg
RGl2aXNpb24gb2YgSW50cmFtdXJhbCBSZXNlYXJjaCwgTmF0aW9uYWwgSW5zdGl0dXRlIG9mIEFs
bGVyZ3kgYW5kIEluZmVjdGlvdXMgRGlzZWFzZXMsIE5hdGlvbmFsIEluc3RpdHV0ZXMgb2YgSGVh
bHRoLCBCZXRoZXNkYSwgTUQsIFVTQS4mI3hEO01vbGVjdWxhciBEZXZlbG9wbWVudCBvZiB0aGUg
SW1tdW5lIFN5c3RlbSBTZWN0aW9uLCBMYWJvcmF0b3J5IG9mIEltbXVuZSBTeXN0ZW0gQmlvbG9n
eSwgTmF0aW9uYWwgSW5zdGl0dXRlIG9mIEFsbGVyZ3kgYW5kIEluZmVjdGlvdXMgRGlzZWFzZXMs
IE5hdGlvbmFsIEluc3RpdHV0ZXMgb2YgSGVhbHRoLCBCZXRoZXNkYSwgTUQsIFVTQS4gbGVuYXJk
b0BuaWguZ292LiYjeEQ7Q2xpbmljYWwgR2Vub21pY3MgUHJvZ3JhbSwgRGl2aXNpb24gb2YgSW50
cmFtdXJhbCBSZXNlYXJjaCwgTmF0aW9uYWwgSW5zdGl0dXRlIG9mIEFsbGVyZ3kgYW5kIEluZmVj
dGlvdXMgRGlzZWFzZXMsIE5hdGlvbmFsIEluc3RpdHV0ZXMgb2YgSGVhbHRoLCBCZXRoZXNkYSwg
TUQsIFVTQS4gbGVuYXJkb0BuaWguZ292LjwvYXV0aC1hZGRyZXNzPjx0aXRsZXM+PHRpdGxlPkEg
Z3VpZGUgdG8gY2FuY2VyIGltbXVub3RoZXJhcHk6IGZyb20gVCBjZWxsIGJhc2ljIHNjaWVuY2Ug
dG8gY2xpbmljYWwgcHJhY3RpY2U8L3RpdGxlPjxzZWNvbmRhcnktdGl0bGU+TmF0IFJldiBJbW11
bm9sPC9zZWNvbmRhcnktdGl0bGU+PC90aXRsZXM+PHBlcmlvZGljYWw+PGZ1bGwtdGl0bGU+TmF0
IFJldiBJbW11bm9sPC9mdWxsLXRpdGxlPjwvcGVyaW9kaWNhbD48cGFnZXM+NjUxLTY2ODwvcGFn
ZXM+PHZvbHVtZT4yMDwvdm9sdW1lPjxudW1iZXI+MTE8L251bWJlcj48ZWRpdGlvbj4yMDIwLzA1
LzIxPC9lZGl0aW9uPjxrZXl3b3Jkcz48a2V5d29yZD5BbmltYWxzPC9rZXl3b3JkPjxrZXl3b3Jk
PkNhbmNlciBWYWNjaW5lcy90aGVyYXBldXRpYyB1c2U8L2tleXdvcmQ+PGtleXdvcmQ+Q2xpbmlj
YWwgVHJpYWxzIGFzIFRvcGljPC9rZXl3b3JkPjxrZXl3b3JkPkh1bWFuczwva2V5d29yZD48a2V5
d29yZD5JbW11bmUgQ2hlY2twb2ludCBJbmhpYml0b3JzPC9rZXl3b3JkPjxrZXl3b3JkPipJbW11
bm90aGVyYXB5L3RyZW5kczwva2V5d29yZD48a2V5d29yZD5JbW11bm90aGVyYXB5LCBBZG9wdGl2
ZTwva2V5d29yZD48a2V5d29yZD5OZW9wbGFzbXMvKnRoZXJhcHk8L2tleXdvcmQ+PGtleXdvcmQ+
VC1MeW1waG9jeXRlcy8qaW1tdW5vbG9neTwva2V5d29yZD48L2tleXdvcmRzPjxkYXRlcz48eWVh
cj4yMDIwPC95ZWFyPjxwdWItZGF0ZXM+PGRhdGU+Tm92PC9kYXRlPjwvcHViLWRhdGVzPjwvZGF0
ZXM+PGlzYm4+MTQ3NC0xNzMzIChQcmludCkmI3hEOzE0NzQtMTczMzwvaXNibj48YWNjZXNzaW9u
LW51bT4zMjQzMzUzMjwvYWNjZXNzaW9uLW51bT48dXJscz48L3VybHM+PGN1c3RvbTI+UE1DNzIz
ODk2MDwvY3VzdG9tMj48ZWxlY3Ryb25pYy1yZXNvdXJjZS1udW0+MTAuMTAzOC9zNDE1NzctMDIw
LTAzMDYtNTwvZWxlY3Ryb25pYy1yZXNvdXJjZS1udW0+PHJlbW90ZS1kYXRhYmFzZS1wcm92aWRl
cj5OTE08L3JlbW90ZS1kYXRhYmFzZS1wcm92aWRlcj48bGFuZ3VhZ2U+ZW5nPC9sYW5ndWFnZT48
L3JlY29yZD48L0NpdGU+PC9FbmROb3RlPgB=
</w:fldData>
        </w:fldChar>
      </w:r>
      <w:r w:rsidR="00B61508">
        <w:rPr>
          <w:rFonts w:ascii="Arial" w:hAnsi="Arial" w:cs="Arial"/>
        </w:rPr>
        <w:instrText xml:space="preserve"> ADDIN EN.CITE.DATA </w:instrText>
      </w:r>
      <w:r w:rsidR="00B61508">
        <w:rPr>
          <w:rFonts w:ascii="Arial" w:hAnsi="Arial" w:cs="Arial"/>
        </w:rPr>
      </w:r>
      <w:r w:rsidR="00B61508">
        <w:rPr>
          <w:rFonts w:ascii="Arial" w:hAnsi="Arial" w:cs="Arial"/>
        </w:rPr>
        <w:fldChar w:fldCharType="end"/>
      </w:r>
      <w:r w:rsidR="00066178" w:rsidRPr="0013411C">
        <w:rPr>
          <w:rFonts w:ascii="Arial" w:hAnsi="Arial" w:cs="Arial"/>
        </w:rPr>
      </w:r>
      <w:r w:rsidR="00066178" w:rsidRPr="0013411C">
        <w:rPr>
          <w:rFonts w:ascii="Arial" w:hAnsi="Arial" w:cs="Arial"/>
        </w:rPr>
        <w:fldChar w:fldCharType="separate"/>
      </w:r>
      <w:r w:rsidR="00B61508">
        <w:rPr>
          <w:rFonts w:ascii="Arial" w:hAnsi="Arial" w:cs="Arial"/>
          <w:noProof/>
        </w:rPr>
        <w:t>[12]</w:t>
      </w:r>
      <w:r w:rsidR="00066178" w:rsidRPr="0013411C">
        <w:rPr>
          <w:rFonts w:ascii="Arial" w:hAnsi="Arial" w:cs="Arial"/>
        </w:rPr>
        <w:fldChar w:fldCharType="end"/>
      </w:r>
      <w:r w:rsidR="00D03917" w:rsidRPr="0013411C">
        <w:rPr>
          <w:rFonts w:ascii="Arial" w:hAnsi="Arial" w:cs="Arial"/>
        </w:rPr>
        <w:t>.</w:t>
      </w:r>
      <w:r w:rsidR="00066178" w:rsidRPr="0013411C">
        <w:rPr>
          <w:rFonts w:ascii="Arial" w:hAnsi="Arial" w:cs="Arial"/>
        </w:rPr>
        <w:t xml:space="preserve"> </w:t>
      </w:r>
      <w:r w:rsidR="000046AC" w:rsidRPr="0013411C">
        <w:rPr>
          <w:rFonts w:ascii="Arial" w:hAnsi="Arial" w:cs="Arial"/>
        </w:rPr>
        <w:t>T</w:t>
      </w:r>
      <w:r w:rsidR="00066178" w:rsidRPr="0013411C">
        <w:rPr>
          <w:rFonts w:ascii="Arial" w:hAnsi="Arial" w:cs="Arial"/>
        </w:rPr>
        <w:t>he presence of</w:t>
      </w:r>
      <w:r w:rsidR="000F6AAD" w:rsidRPr="0013411C">
        <w:rPr>
          <w:rFonts w:ascii="Arial" w:hAnsi="Arial" w:cs="Arial"/>
        </w:rPr>
        <w:t xml:space="preserve"> a subset of</w:t>
      </w:r>
      <w:r w:rsidR="00066178" w:rsidRPr="0013411C">
        <w:rPr>
          <w:rFonts w:ascii="Arial" w:hAnsi="Arial" w:cs="Arial"/>
        </w:rPr>
        <w:t xml:space="preserve"> myeloid cells, termed myeloid-derived suppressor cells</w:t>
      </w:r>
      <w:r w:rsidR="00100508" w:rsidRPr="0013411C">
        <w:rPr>
          <w:rFonts w:ascii="Arial" w:hAnsi="Arial" w:cs="Arial"/>
        </w:rPr>
        <w:t xml:space="preserve"> (MDSCs)</w:t>
      </w:r>
      <w:r w:rsidR="00066178" w:rsidRPr="0013411C">
        <w:rPr>
          <w:rFonts w:ascii="Arial" w:hAnsi="Arial" w:cs="Arial"/>
        </w:rPr>
        <w:t>, within the TIME ha</w:t>
      </w:r>
      <w:r w:rsidR="00240233" w:rsidRPr="0013411C">
        <w:rPr>
          <w:rFonts w:ascii="Arial" w:hAnsi="Arial" w:cs="Arial"/>
        </w:rPr>
        <w:t>s</w:t>
      </w:r>
      <w:r w:rsidR="00066178" w:rsidRPr="0013411C">
        <w:rPr>
          <w:rFonts w:ascii="Arial" w:hAnsi="Arial" w:cs="Arial"/>
        </w:rPr>
        <w:t xml:space="preserve"> been associated with immunosuppression and a decreased clinical immunotherapy response</w:t>
      </w:r>
      <w:r w:rsidR="00FB4A8F" w:rsidRPr="0013411C">
        <w:rPr>
          <w:rFonts w:ascii="Arial" w:hAnsi="Arial" w:cs="Arial"/>
        </w:rPr>
        <w:fldChar w:fldCharType="begin">
          <w:fldData xml:space="preserve">PEVuZE5vdGU+PENpdGU+PEF1dGhvcj5TdW48L0F1dGhvcj48WWVhcj4yMDE5PC9ZZWFyPjxSZWNO
dW0+NDA8L1JlY051bT48RGlzcGxheVRleHQ+WzEzLTE1XTwvRGlzcGxheVRleHQ+PHJlY29yZD48
cmVjLW51bWJlcj40MDwvcmVjLW51bWJlcj48Zm9yZWlnbi1rZXlzPjxrZXkgYXBwPSJFTiIgZGIt
aWQ9IngycmEyd3B4c3RmZDIwZTVhMmd2cnp0ZWFzZDl6MGV0MHhwMiIgdGltZXN0YW1wPSIxNjg1
NjI4OTQzIj40MDwva2V5PjwvZm9yZWlnbi1rZXlzPjxyZWYtdHlwZSBuYW1lPSJKb3VybmFsIEFy
dGljbGUiPjE3PC9yZWYtdHlwZT48Y29udHJpYnV0b3JzPjxhdXRob3JzPjxhdXRob3I+U3VuLCBM
LjwvYXV0aG9yPjxhdXRob3I+Q2xhdmlqbywgUC4gRS48L2F1dGhvcj48YXV0aG9yPlJvYmJpbnMs
IFkuPC9hdXRob3I+PGF1dGhvcj5QYXRlbCwgUC48L2F1dGhvcj48YXV0aG9yPkZyaWVkbWFuLCBK
LjwvYXV0aG9yPjxhdXRob3I+R3JlZW5lLCBTLjwvYXV0aG9yPjxhdXRob3I+RGFzLCBSLjwvYXV0
aG9yPjxhdXRob3I+U2lsdmluLCBDLjwvYXV0aG9yPjxhdXRob3I+VmFuIFdhZXMsIEMuPC9hdXRo
b3I+PGF1dGhvcj5Ib3JuLCBMLiBBLjwvYXV0aG9yPjxhdXRob3I+U2NobG9tLCBKLjwvYXV0aG9y
PjxhdXRob3I+UGFsZW5hLCBDLjwvYXV0aG9yPjxhdXRob3I+TWFlZGEsIEQuPC9hdXRob3I+PGF1
dGhvcj5aZWJhbGEsIEouPC9hdXRob3I+PGF1dGhvcj5BbGxlbiwgQy4gVC48L2F1dGhvcj48L2F1
dGhvcnM+PC9jb250cmlidXRvcnM+PGF1dGgtYWRkcmVzcz5UcmFuc2xhdGlvbiBUdW1vciBJbW11
bm9sb2d5IFByb2dyYW0gYW5kLiYjeEQ7VHVtb3IgQmlvbG9neSBTZWN0aW9uLCBOYXRpb25hbCBJ
bnN0aXR1dGUgb24gRGVhZm5lc3MgYW5kIE90aGVyIENvbW11bmljYXRpb24gRGlzb3JkZXJzLCBO
SUgsIEJldGhlc2RhLCBNYXJ5bGFuZCwgVVNBLiYjeEQ7TGFib3JhdG9yeSBvZiBUdW1vciBJbW11
bm9sb2d5IGFuZCBCaW9sb2d5LCBDZW50ZXIgZm9yIENhbmNlciBSZXNlYXJjaCwgTmF0aW9uYWwg
Q2FuY2VyIEluc3RpdHV0ZSwgTklILCBCZXRoZXNkYSwgTWFyeWxhbmQsIFVTQS4mI3hEO1N5bnRy
aXggUGhhcm1hY2V1dGljYWxzLCBBdWJ1cm4sIFdhc2hpbmd0b24sIFVTQS4mI3hEO0RlcGFydG1l
bnQgb2YgT3RvbGFyeW5nb2xvZ3ktSGVhZCBhbmQgTmVjayBTdXJnZXJ5LCBKb2hucyBIb3BraW5z
IFNjaG9vbCBvZiBNZWRpY2luZSwgQmFsdGltb3JlLCBNYXJ5bGFuZCwgVVNBLjwvYXV0aC1hZGRy
ZXNzPjx0aXRsZXM+PHRpdGxlPkluaGliaXRpbmcgbXllbG9pZC1kZXJpdmVkIHN1cHByZXNzb3Ig
Y2VsbCB0cmFmZmlja2luZyBlbmhhbmNlcyBUIGNlbGwgaW1tdW5vdGhlcmFweTwvdGl0bGU+PHNl
Y29uZGFyeS10aXRsZT5KQ0kgSW5zaWdodDwvc2Vjb25kYXJ5LXRpdGxlPjwvdGl0bGVzPjxwZXJp
b2RpY2FsPjxmdWxsLXRpdGxlPkpDSSBJbnNpZ2h0PC9mdWxsLXRpdGxlPjwvcGVyaW9kaWNhbD48
dm9sdW1lPjQ8L3ZvbHVtZT48bnVtYmVyPjc8L251bWJlcj48ZWRpdGlvbj4yMDE5LzA0LzA1PC9l
ZGl0aW9uPjxrZXl3b3Jkcz48a2V5d29yZD5BbmltYWxzPC9rZXl3b3JkPjxrZXl3b3JkPkFudGlu
ZW9wbGFzdGljIEFnZW50cywgSW1tdW5vbG9naWNhbC8qcGhhcm1hY29sb2d5L3RoZXJhcGV1dGlj
IHVzZTwva2V5d29yZD48a2V5d29yZD5DYXJjaW5vbWEvaW1tdW5vbG9neS9wYXRob2xvZ3kvKnRo
ZXJhcHk8L2tleXdvcmQ+PGtleXdvcmQ+Q2VsbCBMaW5lLCBUdW1vci90cmFuc3BsYW50YXRpb248
L2tleXdvcmQ+PGtleXdvcmQ+Q2VsbCBNb3ZlbWVudC8qZHJ1ZyBlZmZlY3RzL2ltbXVub2xvZ3k8
L2tleXdvcmQ+PGtleXdvcmQ+Q29tYmluZWQgTW9kYWxpdHkgVGhlcmFweS9tZXRob2RzPC9rZXl3
b3JkPjxrZXl3b3JkPkRpc2Vhc2UgTW9kZWxzLCBBbmltYWw8L2tleXdvcmQ+PGtleXdvcmQ+SHVt
YW5zPC9rZXl3b3JkPjxrZXl3b3JkPkltbXVuZSBUb2xlcmFuY2UvZHJ1ZyBlZmZlY3RzPC9rZXl3
b3JkPjxrZXl3b3JkPkltbXVub3RoZXJhcHksIEFkb3B0aXZlL21ldGhvZHM8L2tleXdvcmQ+PGtl
eXdvcmQ+THVuZyBOZW9wbGFzbXMvaW1tdW5vbG9neS9wYXRob2xvZ3kvKnRoZXJhcHk8L2tleXdv
cmQ+PGtleXdvcmQ+THltcGhvY3l0ZXMsIFR1bW9yLUluZmlsdHJhdGluZy9pbW11bm9sb2d5PC9r
ZXl3b3JkPjxrZXl3b3JkPk1pY2U8L2tleXdvcmQ+PGtleXdvcmQ+TW91dGggTmVvcGxhc21zL2lt
bXVub2xvZ3kvcGF0aG9sb2d5Lyp0aGVyYXB5PC9rZXl3b3JkPjxrZXl3b3JkPk15ZWxvaWQtRGVy
aXZlZCBTdXBwcmVzc29yIENlbGxzLypkcnVnIGVmZmVjdHMvaW1tdW5vbG9neS9tZXRhYm9saXNt
PC9rZXl3b3JkPjxrZXl3b3JkPk5ldXRyb3BoaWxzL2ltbXVub2xvZ3kvbWV0YWJvbGlzbTwva2V5
d29yZD48a2V5d29yZD5SZWNlcHRvcnMsIEludGVybGV1a2luLThBL2FudGFnb25pc3RzICZhbXA7
IGluaGliaXRvcnMvaW1tdW5vbG9neS9tZXRhYm9saXNtPC9rZXl3b3JkPjxrZXl3b3JkPlJlY2Vw
dG9ycywgSW50ZXJsZXVraW4tOEIvYW50YWdvbmlzdHMgJmFtcDsgaW5oaWJpdG9ycy9pbW11bm9s
b2d5L21ldGFib2xpc208L2tleXdvcmQ+PGtleXdvcmQ+VC1MeW1waG9jeXRlcywgQ3l0b3RveGlj
L2ltbXVub2xvZ3kvdHJhbnNwbGFudGF0aW9uPC9rZXl3b3JkPjxrZXl3b3JkPlR1bW9yIE1pY3Jv
ZW52aXJvbm1lbnQvZHJ1ZyBlZmZlY3RzL2ltbXVub2xvZ3k8L2tleXdvcmQ+PGtleXdvcmQ+SW1t
dW5vdGhlcmFweTwva2V5d29yZD48a2V5d29yZD5PbmNvbG9neTwva2V5d29yZD48L2tleXdvcmRz
PjxkYXRlcz48eWVhcj4yMDE5PC95ZWFyPjxwdWItZGF0ZXM+PGRhdGU+QXByIDQ8L2RhdGU+PC9w
dWItZGF0ZXM+PC9kYXRlcz48aXNibj4yMzc5LTM3MDg8L2lzYm4+PGFjY2Vzc2lvbi1udW0+MzA5
NDQyNTM8L2FjY2Vzc2lvbi1udW0+PHVybHM+PC91cmxzPjxjdXN0b20yPlBNQzY0ODM2Mzc8L2N1
c3RvbTI+PGVsZWN0cm9uaWMtcmVzb3VyY2UtbnVtPjEwLjExNzIvamNpLmluc2lnaHQuMTI2ODUz
PC9lbGVjdHJvbmljLXJlc291cmNlLW51bT48cmVtb3RlLWRhdGFiYXNlLXByb3ZpZGVyPk5MTTwv
cmVtb3RlLWRhdGFiYXNlLXByb3ZpZGVyPjxsYW5ndWFnZT5lbmc8L2xhbmd1YWdlPjwvcmVjb3Jk
PjwvQ2l0ZT48Q2l0ZT48QXV0aG9yPkRlbGF1bmF5PC9BdXRob3I+PFllYXI+MjAxODwvWWVhcj48
UmVjTnVtPjQxPC9SZWNOdW0+PHJlY29yZD48cmVjLW51bWJlcj40MTwvcmVjLW51bWJlcj48Zm9y
ZWlnbi1rZXlzPjxrZXkgYXBwPSJFTiIgZGItaWQ9IngycmEyd3B4c3RmZDIwZTVhMmd2cnp0ZWFz
ZDl6MGV0MHhwMiIgdGltZXN0YW1wPSIxNjg1NjI5MDMzIj40MTwva2V5PjwvZm9yZWlnbi1rZXlz
PjxyZWYtdHlwZSBuYW1lPSJHZW5lcmljIj4xMzwvcmVmLXR5cGU+PGNvbnRyaWJ1dG9ycz48YXV0
aG9ycz48YXV0aG9yPkRlbGF1bmF5LCBNeXJpYW08L2F1dGhvcj48YXV0aG9yPkd1aWJlcnQsIE5p
Y29sYXM8L2F1dGhvcj48YXV0aG9yPkx1c3F1ZSwgQW1lbGxpZTwvYXV0aG9yPjxhdXRob3I+RmFy
ZWxsYSwgTWFnYWxpPC9hdXRob3I+PGF1dGhvcj5Cb3ViZWtldXIsIE5hZGlhPC9hdXRob3I+PGF1
dGhvcj5Hb3VpbiwgU2FuZHJpbmU8L2F1dGhvcj48YXV0aG9yPkRvcm1veSwgSW5nZTwvYXV0aG9y
PjxhdXRob3I+Rm9ucywgUGllcnJlPC9hdXRob3I+PGF1dGhvcj5Fc3F1ZXJyZSwgTWljaGFlbDwv
YXV0aG9yPjxhdXRob3I+RmF2cmUsIEdpbGxlczwvYXV0aG9yPjwvYXV0aG9ycz48L2NvbnRyaWJ1
dG9ycz48dGl0bGVzPjx0aXRsZT5CYXNlbGluZSBjaXJjdWxhdGluZyBteWVsb2lkLWRlcml2ZWQg
c3VwcHJlc3NvciBjZWxscyBhbmQgcmVzcG9uc2UgdG8gUEQtMSBpbmhpYml0b3IgaW4gbm9uLXNt
YWxsIGNlbGwgbHVuZyBjYW5jZXIgcGF0aWVudHM8L3RpdGxlPjwvdGl0bGVzPjxkYXRlcz48eWVh
cj4yMDE4PC95ZWFyPjwvZGF0ZXM+PHB1Ymxpc2hlcj5BbWVyaWNhbiBTb2NpZXR5IG9mIENsaW5p
Y2FsIE9uY29sb2d5PC9wdWJsaXNoZXI+PGlzYm4+MDczMi0xODNYPC9pc2JuPjx1cmxzPjwvdXJs
cz48L3JlY29yZD48L0NpdGU+PENpdGU+PEF1dGhvcj5TZWl3ZXJ0PC9BdXRob3I+PFllYXI+MjAx
NzwvWWVhcj48UmVjTnVtPjQyPC9SZWNOdW0+PHJlY29yZD48cmVjLW51bWJlcj40MjwvcmVjLW51
bWJlcj48Zm9yZWlnbi1rZXlzPjxrZXkgYXBwPSJFTiIgZGItaWQ9IngycmEyd3B4c3RmZDIwZTVh
Mmd2cnp0ZWFzZDl6MGV0MHhwMiIgdGltZXN0YW1wPSIxNjg1NjI5MDg3Ij40Mjwva2V5PjwvZm9y
ZWlnbi1rZXlzPjxyZWYtdHlwZSBuYW1lPSJHZW5lcmljIj4xMzwvcmVmLXR5cGU+PGNvbnRyaWJ1
dG9ycz48YXV0aG9ycz48YXV0aG9yPlNlaXdlcnQsIFRhbmd1eSBZPC9hdXRob3I+PGF1dGhvcj5C
YW8sIFJpeXVlPC9hdXRob3I+PGF1dGhvcj5UYW4sIFlIIENhcm9sPC9hdXRob3I+PGF1dGhvcj5B
Y2hhcnlhLCBSYWplc2g8L2F1dGhvcj48YXV0aG9yPkJyaXNzb24sIFJ5YW4gSjwvYXV0aG9yPjxh
dXRob3I+S29jaGFubnksIFNhcmE8L2F1dGhvcj48YXV0aG9yPkFyc2hhZCwgU2FiYTwvYXV0aG9y
PjxhdXRob3I+WnVvLCBaaGl4aWFuZzwvYXV0aG9yPjxhdXRob3I+U2Fsb3VyYSwgVmFzc2lsaWtp
PC9hdXRob3I+PGF1dGhvcj5BZ3Jhd2FsLCBOaXNoYW50PC9hdXRob3I+PC9hdXRob3JzPjwvY29u
dHJpYnV0b3JzPjx0aXRsZXM+PHRpdGxlPkNvcnJlbGF0aW9uIG9mIGNvbnN0aXR1dGl2ZSBQRC0x
IHJlc2lzdGFuY2UgaW4gSE5DIHdpdGggR00tQ1NGIGV4cHJlc3Npb24gYW5kIHByZXNlbmNlIG9m
IG15ZWxvaWQgZGVyaXZlZCBzdXBwcmVzc29yIGNlbGxzIChNRFNDcyk8L3RpdGxlPjwvdGl0bGVz
PjxkYXRlcz48eWVhcj4yMDE3PC95ZWFyPjwvZGF0ZXM+PHB1Ymxpc2hlcj5BbWVyaWNhbiBTb2Np
ZXR5IG9mIENsaW5pY2FsIE9uY29sb2d5PC9wdWJsaXNoZXI+PGlzYm4+MDczMi0xODNYPC9pc2Ju
Pjx1cmxzPjwvdXJscz48L3JlY29yZD48L0NpdGU+PC9FbmROb3RlPgB=
</w:fldData>
        </w:fldChar>
      </w:r>
      <w:r w:rsidR="00B61508">
        <w:rPr>
          <w:rFonts w:ascii="Arial" w:hAnsi="Arial" w:cs="Arial"/>
        </w:rPr>
        <w:instrText xml:space="preserve"> ADDIN EN.CITE </w:instrText>
      </w:r>
      <w:r w:rsidR="00B61508">
        <w:rPr>
          <w:rFonts w:ascii="Arial" w:hAnsi="Arial" w:cs="Arial"/>
        </w:rPr>
        <w:fldChar w:fldCharType="begin">
          <w:fldData xml:space="preserve">PEVuZE5vdGU+PENpdGU+PEF1dGhvcj5TdW48L0F1dGhvcj48WWVhcj4yMDE5PC9ZZWFyPjxSZWNO
dW0+NDA8L1JlY051bT48RGlzcGxheVRleHQ+WzEzLTE1XTwvRGlzcGxheVRleHQ+PHJlY29yZD48
cmVjLW51bWJlcj40MDwvcmVjLW51bWJlcj48Zm9yZWlnbi1rZXlzPjxrZXkgYXBwPSJFTiIgZGIt
aWQ9IngycmEyd3B4c3RmZDIwZTVhMmd2cnp0ZWFzZDl6MGV0MHhwMiIgdGltZXN0YW1wPSIxNjg1
NjI4OTQzIj40MDwva2V5PjwvZm9yZWlnbi1rZXlzPjxyZWYtdHlwZSBuYW1lPSJKb3VybmFsIEFy
dGljbGUiPjE3PC9yZWYtdHlwZT48Y29udHJpYnV0b3JzPjxhdXRob3JzPjxhdXRob3I+U3VuLCBM
LjwvYXV0aG9yPjxhdXRob3I+Q2xhdmlqbywgUC4gRS48L2F1dGhvcj48YXV0aG9yPlJvYmJpbnMs
IFkuPC9hdXRob3I+PGF1dGhvcj5QYXRlbCwgUC48L2F1dGhvcj48YXV0aG9yPkZyaWVkbWFuLCBK
LjwvYXV0aG9yPjxhdXRob3I+R3JlZW5lLCBTLjwvYXV0aG9yPjxhdXRob3I+RGFzLCBSLjwvYXV0
aG9yPjxhdXRob3I+U2lsdmluLCBDLjwvYXV0aG9yPjxhdXRob3I+VmFuIFdhZXMsIEMuPC9hdXRo
b3I+PGF1dGhvcj5Ib3JuLCBMLiBBLjwvYXV0aG9yPjxhdXRob3I+U2NobG9tLCBKLjwvYXV0aG9y
PjxhdXRob3I+UGFsZW5hLCBDLjwvYXV0aG9yPjxhdXRob3I+TWFlZGEsIEQuPC9hdXRob3I+PGF1
dGhvcj5aZWJhbGEsIEouPC9hdXRob3I+PGF1dGhvcj5BbGxlbiwgQy4gVC48L2F1dGhvcj48L2F1
dGhvcnM+PC9jb250cmlidXRvcnM+PGF1dGgtYWRkcmVzcz5UcmFuc2xhdGlvbiBUdW1vciBJbW11
bm9sb2d5IFByb2dyYW0gYW5kLiYjeEQ7VHVtb3IgQmlvbG9neSBTZWN0aW9uLCBOYXRpb25hbCBJ
bnN0aXR1dGUgb24gRGVhZm5lc3MgYW5kIE90aGVyIENvbW11bmljYXRpb24gRGlzb3JkZXJzLCBO
SUgsIEJldGhlc2RhLCBNYXJ5bGFuZCwgVVNBLiYjeEQ7TGFib3JhdG9yeSBvZiBUdW1vciBJbW11
bm9sb2d5IGFuZCBCaW9sb2d5LCBDZW50ZXIgZm9yIENhbmNlciBSZXNlYXJjaCwgTmF0aW9uYWwg
Q2FuY2VyIEluc3RpdHV0ZSwgTklILCBCZXRoZXNkYSwgTWFyeWxhbmQsIFVTQS4mI3hEO1N5bnRy
aXggUGhhcm1hY2V1dGljYWxzLCBBdWJ1cm4sIFdhc2hpbmd0b24sIFVTQS4mI3hEO0RlcGFydG1l
bnQgb2YgT3RvbGFyeW5nb2xvZ3ktSGVhZCBhbmQgTmVjayBTdXJnZXJ5LCBKb2hucyBIb3BraW5z
IFNjaG9vbCBvZiBNZWRpY2luZSwgQmFsdGltb3JlLCBNYXJ5bGFuZCwgVVNBLjwvYXV0aC1hZGRy
ZXNzPjx0aXRsZXM+PHRpdGxlPkluaGliaXRpbmcgbXllbG9pZC1kZXJpdmVkIHN1cHByZXNzb3Ig
Y2VsbCB0cmFmZmlja2luZyBlbmhhbmNlcyBUIGNlbGwgaW1tdW5vdGhlcmFweTwvdGl0bGU+PHNl
Y29uZGFyeS10aXRsZT5KQ0kgSW5zaWdodDwvc2Vjb25kYXJ5LXRpdGxlPjwvdGl0bGVzPjxwZXJp
b2RpY2FsPjxmdWxsLXRpdGxlPkpDSSBJbnNpZ2h0PC9mdWxsLXRpdGxlPjwvcGVyaW9kaWNhbD48
dm9sdW1lPjQ8L3ZvbHVtZT48bnVtYmVyPjc8L251bWJlcj48ZWRpdGlvbj4yMDE5LzA0LzA1PC9l
ZGl0aW9uPjxrZXl3b3Jkcz48a2V5d29yZD5BbmltYWxzPC9rZXl3b3JkPjxrZXl3b3JkPkFudGlu
ZW9wbGFzdGljIEFnZW50cywgSW1tdW5vbG9naWNhbC8qcGhhcm1hY29sb2d5L3RoZXJhcGV1dGlj
IHVzZTwva2V5d29yZD48a2V5d29yZD5DYXJjaW5vbWEvaW1tdW5vbG9neS9wYXRob2xvZ3kvKnRo
ZXJhcHk8L2tleXdvcmQ+PGtleXdvcmQ+Q2VsbCBMaW5lLCBUdW1vci90cmFuc3BsYW50YXRpb248
L2tleXdvcmQ+PGtleXdvcmQ+Q2VsbCBNb3ZlbWVudC8qZHJ1ZyBlZmZlY3RzL2ltbXVub2xvZ3k8
L2tleXdvcmQ+PGtleXdvcmQ+Q29tYmluZWQgTW9kYWxpdHkgVGhlcmFweS9tZXRob2RzPC9rZXl3
b3JkPjxrZXl3b3JkPkRpc2Vhc2UgTW9kZWxzLCBBbmltYWw8L2tleXdvcmQ+PGtleXdvcmQ+SHVt
YW5zPC9rZXl3b3JkPjxrZXl3b3JkPkltbXVuZSBUb2xlcmFuY2UvZHJ1ZyBlZmZlY3RzPC9rZXl3
b3JkPjxrZXl3b3JkPkltbXVub3RoZXJhcHksIEFkb3B0aXZlL21ldGhvZHM8L2tleXdvcmQ+PGtl
eXdvcmQ+THVuZyBOZW9wbGFzbXMvaW1tdW5vbG9neS9wYXRob2xvZ3kvKnRoZXJhcHk8L2tleXdv
cmQ+PGtleXdvcmQ+THltcGhvY3l0ZXMsIFR1bW9yLUluZmlsdHJhdGluZy9pbW11bm9sb2d5PC9r
ZXl3b3JkPjxrZXl3b3JkPk1pY2U8L2tleXdvcmQ+PGtleXdvcmQ+TW91dGggTmVvcGxhc21zL2lt
bXVub2xvZ3kvcGF0aG9sb2d5Lyp0aGVyYXB5PC9rZXl3b3JkPjxrZXl3b3JkPk15ZWxvaWQtRGVy
aXZlZCBTdXBwcmVzc29yIENlbGxzLypkcnVnIGVmZmVjdHMvaW1tdW5vbG9neS9tZXRhYm9saXNt
PC9rZXl3b3JkPjxrZXl3b3JkPk5ldXRyb3BoaWxzL2ltbXVub2xvZ3kvbWV0YWJvbGlzbTwva2V5
d29yZD48a2V5d29yZD5SZWNlcHRvcnMsIEludGVybGV1a2luLThBL2FudGFnb25pc3RzICZhbXA7
IGluaGliaXRvcnMvaW1tdW5vbG9neS9tZXRhYm9saXNtPC9rZXl3b3JkPjxrZXl3b3JkPlJlY2Vw
dG9ycywgSW50ZXJsZXVraW4tOEIvYW50YWdvbmlzdHMgJmFtcDsgaW5oaWJpdG9ycy9pbW11bm9s
b2d5L21ldGFib2xpc208L2tleXdvcmQ+PGtleXdvcmQ+VC1MeW1waG9jeXRlcywgQ3l0b3RveGlj
L2ltbXVub2xvZ3kvdHJhbnNwbGFudGF0aW9uPC9rZXl3b3JkPjxrZXl3b3JkPlR1bW9yIE1pY3Jv
ZW52aXJvbm1lbnQvZHJ1ZyBlZmZlY3RzL2ltbXVub2xvZ3k8L2tleXdvcmQ+PGtleXdvcmQ+SW1t
dW5vdGhlcmFweTwva2V5d29yZD48a2V5d29yZD5PbmNvbG9neTwva2V5d29yZD48L2tleXdvcmRz
PjxkYXRlcz48eWVhcj4yMDE5PC95ZWFyPjxwdWItZGF0ZXM+PGRhdGU+QXByIDQ8L2RhdGU+PC9w
dWItZGF0ZXM+PC9kYXRlcz48aXNibj4yMzc5LTM3MDg8L2lzYm4+PGFjY2Vzc2lvbi1udW0+MzA5
NDQyNTM8L2FjY2Vzc2lvbi1udW0+PHVybHM+PC91cmxzPjxjdXN0b20yPlBNQzY0ODM2Mzc8L2N1
c3RvbTI+PGVsZWN0cm9uaWMtcmVzb3VyY2UtbnVtPjEwLjExNzIvamNpLmluc2lnaHQuMTI2ODUz
PC9lbGVjdHJvbmljLXJlc291cmNlLW51bT48cmVtb3RlLWRhdGFiYXNlLXByb3ZpZGVyPk5MTTwv
cmVtb3RlLWRhdGFiYXNlLXByb3ZpZGVyPjxsYW5ndWFnZT5lbmc8L2xhbmd1YWdlPjwvcmVjb3Jk
PjwvQ2l0ZT48Q2l0ZT48QXV0aG9yPkRlbGF1bmF5PC9BdXRob3I+PFllYXI+MjAxODwvWWVhcj48
UmVjTnVtPjQxPC9SZWNOdW0+PHJlY29yZD48cmVjLW51bWJlcj40MTwvcmVjLW51bWJlcj48Zm9y
ZWlnbi1rZXlzPjxrZXkgYXBwPSJFTiIgZGItaWQ9IngycmEyd3B4c3RmZDIwZTVhMmd2cnp0ZWFz
ZDl6MGV0MHhwMiIgdGltZXN0YW1wPSIxNjg1NjI5MDMzIj40MTwva2V5PjwvZm9yZWlnbi1rZXlz
PjxyZWYtdHlwZSBuYW1lPSJHZW5lcmljIj4xMzwvcmVmLXR5cGU+PGNvbnRyaWJ1dG9ycz48YXV0
aG9ycz48YXV0aG9yPkRlbGF1bmF5LCBNeXJpYW08L2F1dGhvcj48YXV0aG9yPkd1aWJlcnQsIE5p
Y29sYXM8L2F1dGhvcj48YXV0aG9yPkx1c3F1ZSwgQW1lbGxpZTwvYXV0aG9yPjxhdXRob3I+RmFy
ZWxsYSwgTWFnYWxpPC9hdXRob3I+PGF1dGhvcj5Cb3ViZWtldXIsIE5hZGlhPC9hdXRob3I+PGF1
dGhvcj5Hb3VpbiwgU2FuZHJpbmU8L2F1dGhvcj48YXV0aG9yPkRvcm1veSwgSW5nZTwvYXV0aG9y
PjxhdXRob3I+Rm9ucywgUGllcnJlPC9hdXRob3I+PGF1dGhvcj5Fc3F1ZXJyZSwgTWljaGFlbDwv
YXV0aG9yPjxhdXRob3I+RmF2cmUsIEdpbGxlczwvYXV0aG9yPjwvYXV0aG9ycz48L2NvbnRyaWJ1
dG9ycz48dGl0bGVzPjx0aXRsZT5CYXNlbGluZSBjaXJjdWxhdGluZyBteWVsb2lkLWRlcml2ZWQg
c3VwcHJlc3NvciBjZWxscyBhbmQgcmVzcG9uc2UgdG8gUEQtMSBpbmhpYml0b3IgaW4gbm9uLXNt
YWxsIGNlbGwgbHVuZyBjYW5jZXIgcGF0aWVudHM8L3RpdGxlPjwvdGl0bGVzPjxkYXRlcz48eWVh
cj4yMDE4PC95ZWFyPjwvZGF0ZXM+PHB1Ymxpc2hlcj5BbWVyaWNhbiBTb2NpZXR5IG9mIENsaW5p
Y2FsIE9uY29sb2d5PC9wdWJsaXNoZXI+PGlzYm4+MDczMi0xODNYPC9pc2JuPjx1cmxzPjwvdXJs
cz48L3JlY29yZD48L0NpdGU+PENpdGU+PEF1dGhvcj5TZWl3ZXJ0PC9BdXRob3I+PFllYXI+MjAx
NzwvWWVhcj48UmVjTnVtPjQyPC9SZWNOdW0+PHJlY29yZD48cmVjLW51bWJlcj40MjwvcmVjLW51
bWJlcj48Zm9yZWlnbi1rZXlzPjxrZXkgYXBwPSJFTiIgZGItaWQ9IngycmEyd3B4c3RmZDIwZTVh
Mmd2cnp0ZWFzZDl6MGV0MHhwMiIgdGltZXN0YW1wPSIxNjg1NjI5MDg3Ij40Mjwva2V5PjwvZm9y
ZWlnbi1rZXlzPjxyZWYtdHlwZSBuYW1lPSJHZW5lcmljIj4xMzwvcmVmLXR5cGU+PGNvbnRyaWJ1
dG9ycz48YXV0aG9ycz48YXV0aG9yPlNlaXdlcnQsIFRhbmd1eSBZPC9hdXRob3I+PGF1dGhvcj5C
YW8sIFJpeXVlPC9hdXRob3I+PGF1dGhvcj5UYW4sIFlIIENhcm9sPC9hdXRob3I+PGF1dGhvcj5B
Y2hhcnlhLCBSYWplc2g8L2F1dGhvcj48YXV0aG9yPkJyaXNzb24sIFJ5YW4gSjwvYXV0aG9yPjxh
dXRob3I+S29jaGFubnksIFNhcmE8L2F1dGhvcj48YXV0aG9yPkFyc2hhZCwgU2FiYTwvYXV0aG9y
PjxhdXRob3I+WnVvLCBaaGl4aWFuZzwvYXV0aG9yPjxhdXRob3I+U2Fsb3VyYSwgVmFzc2lsaWtp
PC9hdXRob3I+PGF1dGhvcj5BZ3Jhd2FsLCBOaXNoYW50PC9hdXRob3I+PC9hdXRob3JzPjwvY29u
dHJpYnV0b3JzPjx0aXRsZXM+PHRpdGxlPkNvcnJlbGF0aW9uIG9mIGNvbnN0aXR1dGl2ZSBQRC0x
IHJlc2lzdGFuY2UgaW4gSE5DIHdpdGggR00tQ1NGIGV4cHJlc3Npb24gYW5kIHByZXNlbmNlIG9m
IG15ZWxvaWQgZGVyaXZlZCBzdXBwcmVzc29yIGNlbGxzIChNRFNDcyk8L3RpdGxlPjwvdGl0bGVz
PjxkYXRlcz48eWVhcj4yMDE3PC95ZWFyPjwvZGF0ZXM+PHB1Ymxpc2hlcj5BbWVyaWNhbiBTb2Np
ZXR5IG9mIENsaW5pY2FsIE9uY29sb2d5PC9wdWJsaXNoZXI+PGlzYm4+MDczMi0xODNYPC9pc2Ju
Pjx1cmxzPjwvdXJscz48L3JlY29yZD48L0NpdGU+PC9FbmROb3RlPgB=
</w:fldData>
        </w:fldChar>
      </w:r>
      <w:r w:rsidR="00B61508">
        <w:rPr>
          <w:rFonts w:ascii="Arial" w:hAnsi="Arial" w:cs="Arial"/>
        </w:rPr>
        <w:instrText xml:space="preserve"> ADDIN EN.CITE.DATA </w:instrText>
      </w:r>
      <w:r w:rsidR="00B61508">
        <w:rPr>
          <w:rFonts w:ascii="Arial" w:hAnsi="Arial" w:cs="Arial"/>
        </w:rPr>
      </w:r>
      <w:r w:rsidR="00B61508">
        <w:rPr>
          <w:rFonts w:ascii="Arial" w:hAnsi="Arial" w:cs="Arial"/>
        </w:rPr>
        <w:fldChar w:fldCharType="end"/>
      </w:r>
      <w:r w:rsidR="00FB4A8F" w:rsidRPr="0013411C">
        <w:rPr>
          <w:rFonts w:ascii="Arial" w:hAnsi="Arial" w:cs="Arial"/>
        </w:rPr>
      </w:r>
      <w:r w:rsidR="00FB4A8F" w:rsidRPr="0013411C">
        <w:rPr>
          <w:rFonts w:ascii="Arial" w:hAnsi="Arial" w:cs="Arial"/>
        </w:rPr>
        <w:fldChar w:fldCharType="separate"/>
      </w:r>
      <w:r w:rsidR="00B61508">
        <w:rPr>
          <w:rFonts w:ascii="Arial" w:hAnsi="Arial" w:cs="Arial"/>
          <w:noProof/>
        </w:rPr>
        <w:t>[13-15]</w:t>
      </w:r>
      <w:r w:rsidR="00FB4A8F" w:rsidRPr="0013411C">
        <w:rPr>
          <w:rFonts w:ascii="Arial" w:hAnsi="Arial" w:cs="Arial"/>
        </w:rPr>
        <w:fldChar w:fldCharType="end"/>
      </w:r>
      <w:r w:rsidR="00367C2B" w:rsidRPr="0013411C">
        <w:rPr>
          <w:rFonts w:ascii="Arial" w:hAnsi="Arial" w:cs="Arial"/>
        </w:rPr>
        <w:t>.</w:t>
      </w:r>
      <w:r w:rsidR="00FB4A8F" w:rsidRPr="0013411C">
        <w:rPr>
          <w:rFonts w:ascii="Arial" w:hAnsi="Arial" w:cs="Arial"/>
        </w:rPr>
        <w:t xml:space="preserve"> </w:t>
      </w:r>
      <w:r w:rsidR="000046AC" w:rsidRPr="0013411C">
        <w:rPr>
          <w:rFonts w:ascii="Arial" w:hAnsi="Arial" w:cs="Arial"/>
        </w:rPr>
        <w:t>N</w:t>
      </w:r>
      <w:r w:rsidR="00367C2B" w:rsidRPr="0013411C">
        <w:rPr>
          <w:rFonts w:ascii="Arial" w:hAnsi="Arial" w:cs="Arial"/>
        </w:rPr>
        <w:t>atural killer (NK)</w:t>
      </w:r>
      <w:r w:rsidR="00FB4A8F" w:rsidRPr="0013411C">
        <w:rPr>
          <w:rFonts w:ascii="Arial" w:hAnsi="Arial" w:cs="Arial"/>
        </w:rPr>
        <w:t xml:space="preserve"> cells are viable therapeutic targets known to kill adjacent cells independent of an</w:t>
      </w:r>
      <w:r w:rsidR="00DE0738" w:rsidRPr="0013411C">
        <w:rPr>
          <w:rFonts w:ascii="Arial" w:hAnsi="Arial" w:cs="Arial"/>
        </w:rPr>
        <w:t>tigen presentation</w:t>
      </w:r>
      <w:r w:rsidR="00DE0738" w:rsidRPr="0013411C">
        <w:rPr>
          <w:rFonts w:ascii="Arial" w:hAnsi="Arial" w:cs="Arial"/>
        </w:rPr>
        <w:fldChar w:fldCharType="begin"/>
      </w:r>
      <w:r w:rsidR="00B61508">
        <w:rPr>
          <w:rFonts w:ascii="Arial" w:hAnsi="Arial" w:cs="Arial"/>
        </w:rPr>
        <w:instrText xml:space="preserve"> ADDIN EN.CITE &lt;EndNote&gt;&lt;Cite&gt;&lt;Author&gt;Wu&lt;/Author&gt;&lt;Year&gt;2020&lt;/Year&gt;&lt;RecNum&gt;43&lt;/RecNum&gt;&lt;DisplayText&gt;[16]&lt;/DisplayText&gt;&lt;record&gt;&lt;rec-number&gt;43&lt;/rec-number&gt;&lt;foreign-keys&gt;&lt;key app="EN" db-id="x2ra2wpxstfd20e5a2gvrzteasd9z0et0xp2" timestamp="1685629843"&gt;43&lt;/key&gt;&lt;/foreign-keys&gt;&lt;ref-type name="Journal Article"&gt;17&lt;/ref-type&gt;&lt;contributors&gt;&lt;authors&gt;&lt;author&gt;Wu, Song-Yang&lt;/author&gt;&lt;author&gt;Fu, Tong&lt;/author&gt;&lt;author&gt;Jiang, Yi-Zhou&lt;/author&gt;&lt;author&gt;Shao, Zhi-Ming&lt;/author&gt;&lt;/authors&gt;&lt;/contributors&gt;&lt;titles&gt;&lt;title&gt;Natural killer cells in cancer biology and therapy&lt;/title&gt;&lt;secondary-title&gt;Molecular Cancer&lt;/secondary-title&gt;&lt;/titles&gt;&lt;periodical&gt;&lt;full-title&gt;Molecular Cancer&lt;/full-title&gt;&lt;/periodical&gt;&lt;pages&gt;120&lt;/pages&gt;&lt;volume&gt;19&lt;/volume&gt;&lt;number&gt;1&lt;/number&gt;&lt;dates&gt;&lt;year&gt;2020&lt;/year&gt;&lt;pub-dates&gt;&lt;date&gt;2020/08/06&lt;/date&gt;&lt;/pub-dates&gt;&lt;/dates&gt;&lt;isbn&gt;1476-4598&lt;/isbn&gt;&lt;urls&gt;&lt;related-urls&gt;&lt;url&gt;https://doi.org/10.1186/s12943-020-01238-x&lt;/url&gt;&lt;/related-urls&gt;&lt;/urls&gt;&lt;electronic-resource-num&gt;10.1186/s12943-020-01238-x&lt;/electronic-resource-num&gt;&lt;/record&gt;&lt;/Cite&gt;&lt;/EndNote&gt;</w:instrText>
      </w:r>
      <w:r w:rsidR="00DE0738" w:rsidRPr="0013411C">
        <w:rPr>
          <w:rFonts w:ascii="Arial" w:hAnsi="Arial" w:cs="Arial"/>
        </w:rPr>
        <w:fldChar w:fldCharType="separate"/>
      </w:r>
      <w:r w:rsidR="00B61508">
        <w:rPr>
          <w:rFonts w:ascii="Arial" w:hAnsi="Arial" w:cs="Arial"/>
          <w:noProof/>
        </w:rPr>
        <w:t>[16]</w:t>
      </w:r>
      <w:r w:rsidR="00DE0738" w:rsidRPr="0013411C">
        <w:rPr>
          <w:rFonts w:ascii="Arial" w:hAnsi="Arial" w:cs="Arial"/>
        </w:rPr>
        <w:fldChar w:fldCharType="end"/>
      </w:r>
      <w:r w:rsidR="000F6AAD" w:rsidRPr="0013411C">
        <w:rPr>
          <w:rFonts w:ascii="Arial" w:hAnsi="Arial" w:cs="Arial"/>
        </w:rPr>
        <w:t>.</w:t>
      </w:r>
      <w:r w:rsidR="00DE0738" w:rsidRPr="0013411C">
        <w:rPr>
          <w:rFonts w:ascii="Arial" w:hAnsi="Arial" w:cs="Arial"/>
        </w:rPr>
        <w:t xml:space="preserve"> </w:t>
      </w:r>
      <w:r w:rsidR="000046AC" w:rsidRPr="0013411C">
        <w:rPr>
          <w:rFonts w:ascii="Arial" w:hAnsi="Arial" w:cs="Arial"/>
        </w:rPr>
        <w:t xml:space="preserve">Cytokines and chemokines are known </w:t>
      </w:r>
      <w:r w:rsidR="000046AC" w:rsidRPr="0013411C">
        <w:rPr>
          <w:rFonts w:ascii="Arial" w:hAnsi="Arial" w:cs="Arial"/>
        </w:rPr>
        <w:lastRenderedPageBreak/>
        <w:t>to drive immune cell localization within the TIME. For example, c</w:t>
      </w:r>
      <w:r w:rsidR="00C30443" w:rsidRPr="0013411C">
        <w:rPr>
          <w:rFonts w:ascii="Arial" w:hAnsi="Arial" w:cs="Arial"/>
        </w:rPr>
        <w:t xml:space="preserve">hemokine (C-X-C motif) ligand 9 and 10, </w:t>
      </w:r>
      <w:r w:rsidR="00240233" w:rsidRPr="0013411C">
        <w:rPr>
          <w:rFonts w:ascii="Arial" w:hAnsi="Arial" w:cs="Arial"/>
        </w:rPr>
        <w:t>(</w:t>
      </w:r>
      <w:r w:rsidR="00DA6724" w:rsidRPr="0013411C">
        <w:rPr>
          <w:rFonts w:ascii="Arial" w:hAnsi="Arial" w:cs="Arial"/>
        </w:rPr>
        <w:t>CXCL9 and CXCL10</w:t>
      </w:r>
      <w:r w:rsidR="00240233" w:rsidRPr="0013411C">
        <w:rPr>
          <w:rFonts w:ascii="Arial" w:hAnsi="Arial" w:cs="Arial"/>
        </w:rPr>
        <w:t>,</w:t>
      </w:r>
      <w:r w:rsidR="00C30443" w:rsidRPr="0013411C">
        <w:rPr>
          <w:rFonts w:ascii="Arial" w:hAnsi="Arial" w:cs="Arial"/>
        </w:rPr>
        <w:t xml:space="preserve"> </w:t>
      </w:r>
      <w:r w:rsidR="008B4634" w:rsidRPr="0013411C">
        <w:rPr>
          <w:rFonts w:ascii="Arial" w:hAnsi="Arial" w:cs="Arial"/>
        </w:rPr>
        <w:t>respectively</w:t>
      </w:r>
      <w:r w:rsidR="00240233" w:rsidRPr="0013411C">
        <w:rPr>
          <w:rFonts w:ascii="Arial" w:hAnsi="Arial" w:cs="Arial"/>
        </w:rPr>
        <w:t>)</w:t>
      </w:r>
      <w:r w:rsidR="00C30443" w:rsidRPr="0013411C">
        <w:rPr>
          <w:rFonts w:ascii="Arial" w:hAnsi="Arial" w:cs="Arial"/>
        </w:rPr>
        <w:t>,</w:t>
      </w:r>
      <w:r w:rsidR="00DA6724" w:rsidRPr="0013411C">
        <w:rPr>
          <w:rFonts w:ascii="Arial" w:hAnsi="Arial" w:cs="Arial"/>
        </w:rPr>
        <w:t xml:space="preserve"> </w:t>
      </w:r>
      <w:r w:rsidR="00EE3BA6">
        <w:rPr>
          <w:rFonts w:ascii="Arial" w:hAnsi="Arial" w:cs="Arial"/>
        </w:rPr>
        <w:t>mediate recruitment of T cells along chemokine gradients into tumors</w:t>
      </w:r>
      <w:r w:rsidR="00DA6724" w:rsidRPr="0013411C">
        <w:rPr>
          <w:rFonts w:ascii="Arial" w:hAnsi="Arial" w:cs="Arial"/>
        </w:rPr>
        <w:fldChar w:fldCharType="begin">
          <w:fldData xml:space="preserve">PEVuZE5vdGU+PENpdGU+PEF1dGhvcj5Ib2NoPC9BdXRob3I+PFllYXI+MjAyMjwvWWVhcj48UmVj
TnVtPjI0PC9SZWNOdW0+PERpc3BsYXlUZXh0PlsxNywgMThdPC9EaXNwbGF5VGV4dD48cmVjb3Jk
PjxyZWMtbnVtYmVyPjI0PC9yZWMtbnVtYmVyPjxmb3JlaWduLWtleXM+PGtleSBhcHA9IkVOIiBk
Yi1pZD0ieDJyYTJ3cHhzdGZkMjBlNWEyZ3ZyenRlYXNkOXowZXQweHAyIiB0aW1lc3RhbXA9IjE2
ODI5NjIyNzIiPjI0PC9rZXk+PC9mb3JlaWduLWtleXM+PHJlZi10eXBlIG5hbWU9IkpvdXJuYWwg
QXJ0aWNsZSI+MTc8L3JlZi10eXBlPjxjb250cmlidXRvcnM+PGF1dGhvcnM+PGF1dGhvcj5Ib2No
LCBUb2JpYXM8L2F1dGhvcj48YXV0aG9yPlNjaHVseiwgRGFuaWVsPC9hdXRob3I+PGF1dGhvcj5F
bGluZywgTmlsczwvYXV0aG9yPjxhdXRob3I+R8OzbWV6LCBKdWxpYSBNYXJ0w61uZXo8L2F1dGhv
cj48YXV0aG9yPkxldmVzcXVlLCBNaXRjaGVsbCBQLjwvYXV0aG9yPjxhdXRob3I+Qm9kZW5taWxs
ZXIsIEJlcm5kPC9hdXRob3I+PC9hdXRob3JzPjwvY29udHJpYnV0b3JzPjx0aXRsZXM+PHRpdGxl
Pk11bHRpcGxleGVkIGltYWdpbmcgbWFzcyBjeXRvbWV0cnkgb2YgdGhlIGNoZW1va2luZSBtaWxp
ZXVzIGluIG1lbGFub21hIGNoYXJhY3Rlcml6ZXMgZmVhdHVyZXMgb2YgdGhlIHJlc3BvbnNlIHRv
IGltbXVub3RoZXJhcHk8L3RpdGxlPjxzZWNvbmRhcnktdGl0bGU+U2NpZW5jZSBJbW11bm9sb2d5
PC9zZWNvbmRhcnktdGl0bGU+PC90aXRsZXM+PHBlcmlvZGljYWw+PGZ1bGwtdGl0bGU+U2NpZW5j
ZSBJbW11bm9sb2d5PC9mdWxsLXRpdGxlPjwvcGVyaW9kaWNhbD48cGFnZXM+ZWFiazE2OTI8L3Bh
Z2VzPjx2b2x1bWU+Nzwvdm9sdW1lPjxudW1iZXI+NzA8L251bWJlcj48ZGF0ZXM+PHllYXI+MjAy
MjwveWVhcj48L2RhdGVzPjx1cmxzPjxyZWxhdGVkLXVybHM+PHVybD5odHRwczovL3d3dy5zY2ll
bmNlLm9yZy9kb2kvYWJzLzEwLjExMjYvc2NpaW1tdW5vbC5hYmsxNjkyPC91cmw+PC9yZWxhdGVk
LXVybHM+PC91cmxzPjxlbGVjdHJvbmljLXJlc291cmNlLW51bT5kb2k6MTAuMTEyNi9zY2lpbW11
bm9sLmFiazE2OTI8L2VsZWN0cm9uaWMtcmVzb3VyY2UtbnVtPjwvcmVjb3JkPjwvQ2l0ZT48Q2l0
ZT48QXV0aG9yPlJlc2Noa2U8L0F1dGhvcj48WWVhcj4yMDIyPC9ZZWFyPjxSZWNOdW0+NDU8L1Jl
Y051bT48cmVjb3JkPjxyZWMtbnVtYmVyPjQ1PC9yZWMtbnVtYmVyPjxmb3JlaWduLWtleXM+PGtl
eSBhcHA9IkVOIiBkYi1pZD0ieDJyYTJ3cHhzdGZkMjBlNWEyZ3ZyenRlYXNkOXowZXQweHAyIiB0
aW1lc3RhbXA9IjE2ODU2MzEyODEiPjQ1PC9rZXk+PC9mb3JlaWduLWtleXM+PHJlZi10eXBlIG5h
bWU9IkpvdXJuYWwgQXJ0aWNsZSI+MTc8L3JlZi10eXBlPjxjb250cmlidXRvcnM+PGF1dGhvcnM+
PGF1dGhvcj5SZXNjaGtlLCBSLjwvYXV0aG9yPjxhdXRob3I+R2FqZXdza2ksIFQuIEYuPC9hdXRo
b3I+PC9hdXRob3JzPjwvY29udHJpYnV0b3JzPjxhdXRoLWFkZHJlc3M+RGVwYXJ0bWVudCBvZiBQ
YXRob2xvZ3ksIFVuaXZlcnNpdHkgb2YgQ2hpY2FnbywgQ2hpY2FnbywgSUwsIFVTQS4mI3hEO1Nl
Y3Rpb24gb2YgSGVtYXRvbG9neS9PbmNvbG9neSwgRGVwYXJ0bWVudCBvZiBNZWRpY2luZSwgVW5p
dmVyc2l0eSBvZiBDaGljYWdvLCBDaGljYWdvLCBJTCwgVVNBLiYjeEQ7QmVuIE1heSBEZXBhcnRt
ZW50IGZvciBDYW5jZXIgUmVzZWFyY2gsIFVuaXZlcnNpdHkgb2YgQ2hpY2FnbywgQ2hpY2Fnbywg
SUwsIFVTQS48L2F1dGgtYWRkcmVzcz48dGl0bGVzPjx0aXRsZT5DWENMOSBhbmQgQ1hDTDEwIGJy
aW5nIHRoZSBoZWF0IHRvIHR1bW9yczwvdGl0bGU+PHNlY29uZGFyeS10aXRsZT5TY2kgSW1tdW5v
bDwvc2Vjb25kYXJ5LXRpdGxlPjwvdGl0bGVzPjxwZXJpb2RpY2FsPjxmdWxsLXRpdGxlPlNjaSBJ
bW11bm9sPC9mdWxsLXRpdGxlPjwvcGVyaW9kaWNhbD48cGFnZXM+ZWFicTY1MDk8L3BhZ2VzPjx2
b2x1bWU+Nzwvdm9sdW1lPjxudW1iZXI+NzM8L251bWJlcj48ZWRpdGlvbj4yMDIyLzA3LzIzPC9l
ZGl0aW9uPjxrZXl3b3Jkcz48a2V5d29yZD4qQ2hlbW9raW5lIENYQ0wxMDwva2V5d29yZD48a2V5
d29yZD4qSG90IFRlbXBlcmF0dXJlPC9rZXl3b3JkPjxrZXl3b3JkPk1hY3JvcGhhZ2VzPC9rZXl3
b3JkPjxrZXl3b3JkPlQtTHltcGhvY3l0ZXM8L2tleXdvcmQ+PC9rZXl3b3Jkcz48ZGF0ZXM+PHll
YXI+MjAyMjwveWVhcj48cHViLWRhdGVzPjxkYXRlPkp1bCAyMjwvZGF0ZT48L3B1Yi1kYXRlcz48
L2RhdGVzPjxpc2JuPjI0NzAtOTQ2ODwvaXNibj48YWNjZXNzaW9uLW51bT4zNTg2NzgwMjwvYWNj
ZXNzaW9uLW51bT48dXJscz48L3VybHM+PGVsZWN0cm9uaWMtcmVzb3VyY2UtbnVtPjEwLjExMjYv
c2NpaW1tdW5vbC5hYnE2NTA5PC9lbGVjdHJvbmljLXJlc291cmNlLW51bT48cmVtb3RlLWRhdGFi
YXNlLXByb3ZpZGVyPk5MTTwvcmVtb3RlLWRhdGFiYXNlLXByb3ZpZGVyPjxsYW5ndWFnZT5lbmc8
L2xhbmd1YWdlPjwvcmVjb3JkPjwvQ2l0ZT48L0VuZE5vdGU+
</w:fldData>
        </w:fldChar>
      </w:r>
      <w:r w:rsidR="00B61508">
        <w:rPr>
          <w:rFonts w:ascii="Arial" w:hAnsi="Arial" w:cs="Arial"/>
        </w:rPr>
        <w:instrText xml:space="preserve"> ADDIN EN.CITE </w:instrText>
      </w:r>
      <w:r w:rsidR="00B61508">
        <w:rPr>
          <w:rFonts w:ascii="Arial" w:hAnsi="Arial" w:cs="Arial"/>
        </w:rPr>
        <w:fldChar w:fldCharType="begin">
          <w:fldData xml:space="preserve">PEVuZE5vdGU+PENpdGU+PEF1dGhvcj5Ib2NoPC9BdXRob3I+PFllYXI+MjAyMjwvWWVhcj48UmVj
TnVtPjI0PC9SZWNOdW0+PERpc3BsYXlUZXh0PlsxNywgMThdPC9EaXNwbGF5VGV4dD48cmVjb3Jk
PjxyZWMtbnVtYmVyPjI0PC9yZWMtbnVtYmVyPjxmb3JlaWduLWtleXM+PGtleSBhcHA9IkVOIiBk
Yi1pZD0ieDJyYTJ3cHhzdGZkMjBlNWEyZ3ZyenRlYXNkOXowZXQweHAyIiB0aW1lc3RhbXA9IjE2
ODI5NjIyNzIiPjI0PC9rZXk+PC9mb3JlaWduLWtleXM+PHJlZi10eXBlIG5hbWU9IkpvdXJuYWwg
QXJ0aWNsZSI+MTc8L3JlZi10eXBlPjxjb250cmlidXRvcnM+PGF1dGhvcnM+PGF1dGhvcj5Ib2No
LCBUb2JpYXM8L2F1dGhvcj48YXV0aG9yPlNjaHVseiwgRGFuaWVsPC9hdXRob3I+PGF1dGhvcj5F
bGluZywgTmlsczwvYXV0aG9yPjxhdXRob3I+R8OzbWV6LCBKdWxpYSBNYXJ0w61uZXo8L2F1dGhv
cj48YXV0aG9yPkxldmVzcXVlLCBNaXRjaGVsbCBQLjwvYXV0aG9yPjxhdXRob3I+Qm9kZW5taWxs
ZXIsIEJlcm5kPC9hdXRob3I+PC9hdXRob3JzPjwvY29udHJpYnV0b3JzPjx0aXRsZXM+PHRpdGxl
Pk11bHRpcGxleGVkIGltYWdpbmcgbWFzcyBjeXRvbWV0cnkgb2YgdGhlIGNoZW1va2luZSBtaWxp
ZXVzIGluIG1lbGFub21hIGNoYXJhY3Rlcml6ZXMgZmVhdHVyZXMgb2YgdGhlIHJlc3BvbnNlIHRv
IGltbXVub3RoZXJhcHk8L3RpdGxlPjxzZWNvbmRhcnktdGl0bGU+U2NpZW5jZSBJbW11bm9sb2d5
PC9zZWNvbmRhcnktdGl0bGU+PC90aXRsZXM+PHBlcmlvZGljYWw+PGZ1bGwtdGl0bGU+U2NpZW5j
ZSBJbW11bm9sb2d5PC9mdWxsLXRpdGxlPjwvcGVyaW9kaWNhbD48cGFnZXM+ZWFiazE2OTI8L3Bh
Z2VzPjx2b2x1bWU+Nzwvdm9sdW1lPjxudW1iZXI+NzA8L251bWJlcj48ZGF0ZXM+PHllYXI+MjAy
MjwveWVhcj48L2RhdGVzPjx1cmxzPjxyZWxhdGVkLXVybHM+PHVybD5odHRwczovL3d3dy5zY2ll
bmNlLm9yZy9kb2kvYWJzLzEwLjExMjYvc2NpaW1tdW5vbC5hYmsxNjkyPC91cmw+PC9yZWxhdGVk
LXVybHM+PC91cmxzPjxlbGVjdHJvbmljLXJlc291cmNlLW51bT5kb2k6MTAuMTEyNi9zY2lpbW11
bm9sLmFiazE2OTI8L2VsZWN0cm9uaWMtcmVzb3VyY2UtbnVtPjwvcmVjb3JkPjwvQ2l0ZT48Q2l0
ZT48QXV0aG9yPlJlc2Noa2U8L0F1dGhvcj48WWVhcj4yMDIyPC9ZZWFyPjxSZWNOdW0+NDU8L1Jl
Y051bT48cmVjb3JkPjxyZWMtbnVtYmVyPjQ1PC9yZWMtbnVtYmVyPjxmb3JlaWduLWtleXM+PGtl
eSBhcHA9IkVOIiBkYi1pZD0ieDJyYTJ3cHhzdGZkMjBlNWEyZ3ZyenRlYXNkOXowZXQweHAyIiB0
aW1lc3RhbXA9IjE2ODU2MzEyODEiPjQ1PC9rZXk+PC9mb3JlaWduLWtleXM+PHJlZi10eXBlIG5h
bWU9IkpvdXJuYWwgQXJ0aWNsZSI+MTc8L3JlZi10eXBlPjxjb250cmlidXRvcnM+PGF1dGhvcnM+
PGF1dGhvcj5SZXNjaGtlLCBSLjwvYXV0aG9yPjxhdXRob3I+R2FqZXdza2ksIFQuIEYuPC9hdXRo
b3I+PC9hdXRob3JzPjwvY29udHJpYnV0b3JzPjxhdXRoLWFkZHJlc3M+RGVwYXJ0bWVudCBvZiBQ
YXRob2xvZ3ksIFVuaXZlcnNpdHkgb2YgQ2hpY2FnbywgQ2hpY2FnbywgSUwsIFVTQS4mI3hEO1Nl
Y3Rpb24gb2YgSGVtYXRvbG9neS9PbmNvbG9neSwgRGVwYXJ0bWVudCBvZiBNZWRpY2luZSwgVW5p
dmVyc2l0eSBvZiBDaGljYWdvLCBDaGljYWdvLCBJTCwgVVNBLiYjeEQ7QmVuIE1heSBEZXBhcnRt
ZW50IGZvciBDYW5jZXIgUmVzZWFyY2gsIFVuaXZlcnNpdHkgb2YgQ2hpY2FnbywgQ2hpY2Fnbywg
SUwsIFVTQS48L2F1dGgtYWRkcmVzcz48dGl0bGVzPjx0aXRsZT5DWENMOSBhbmQgQ1hDTDEwIGJy
aW5nIHRoZSBoZWF0IHRvIHR1bW9yczwvdGl0bGU+PHNlY29uZGFyeS10aXRsZT5TY2kgSW1tdW5v
bDwvc2Vjb25kYXJ5LXRpdGxlPjwvdGl0bGVzPjxwZXJpb2RpY2FsPjxmdWxsLXRpdGxlPlNjaSBJ
bW11bm9sPC9mdWxsLXRpdGxlPjwvcGVyaW9kaWNhbD48cGFnZXM+ZWFicTY1MDk8L3BhZ2VzPjx2
b2x1bWU+Nzwvdm9sdW1lPjxudW1iZXI+NzM8L251bWJlcj48ZWRpdGlvbj4yMDIyLzA3LzIzPC9l
ZGl0aW9uPjxrZXl3b3Jkcz48a2V5d29yZD4qQ2hlbW9raW5lIENYQ0wxMDwva2V5d29yZD48a2V5
d29yZD4qSG90IFRlbXBlcmF0dXJlPC9rZXl3b3JkPjxrZXl3b3JkPk1hY3JvcGhhZ2VzPC9rZXl3
b3JkPjxrZXl3b3JkPlQtTHltcGhvY3l0ZXM8L2tleXdvcmQ+PC9rZXl3b3Jkcz48ZGF0ZXM+PHll
YXI+MjAyMjwveWVhcj48cHViLWRhdGVzPjxkYXRlPkp1bCAyMjwvZGF0ZT48L3B1Yi1kYXRlcz48
L2RhdGVzPjxpc2JuPjI0NzAtOTQ2ODwvaXNibj48YWNjZXNzaW9uLW51bT4zNTg2NzgwMjwvYWNj
ZXNzaW9uLW51bT48dXJscz48L3VybHM+PGVsZWN0cm9uaWMtcmVzb3VyY2UtbnVtPjEwLjExMjYv
c2NpaW1tdW5vbC5hYnE2NTA5PC9lbGVjdHJvbmljLXJlc291cmNlLW51bT48cmVtb3RlLWRhdGFi
YXNlLXByb3ZpZGVyPk5MTTwvcmVtb3RlLWRhdGFiYXNlLXByb3ZpZGVyPjxsYW5ndWFnZT5lbmc8
L2xhbmd1YWdlPjwvcmVjb3JkPjwvQ2l0ZT48L0VuZE5vdGU+
</w:fldData>
        </w:fldChar>
      </w:r>
      <w:r w:rsidR="00B61508">
        <w:rPr>
          <w:rFonts w:ascii="Arial" w:hAnsi="Arial" w:cs="Arial"/>
        </w:rPr>
        <w:instrText xml:space="preserve"> ADDIN EN.CITE.DATA </w:instrText>
      </w:r>
      <w:r w:rsidR="00B61508">
        <w:rPr>
          <w:rFonts w:ascii="Arial" w:hAnsi="Arial" w:cs="Arial"/>
        </w:rPr>
      </w:r>
      <w:r w:rsidR="00B61508">
        <w:rPr>
          <w:rFonts w:ascii="Arial" w:hAnsi="Arial" w:cs="Arial"/>
        </w:rPr>
        <w:fldChar w:fldCharType="end"/>
      </w:r>
      <w:r w:rsidR="00DA6724" w:rsidRPr="0013411C">
        <w:rPr>
          <w:rFonts w:ascii="Arial" w:hAnsi="Arial" w:cs="Arial"/>
        </w:rPr>
      </w:r>
      <w:r w:rsidR="00DA6724" w:rsidRPr="0013411C">
        <w:rPr>
          <w:rFonts w:ascii="Arial" w:hAnsi="Arial" w:cs="Arial"/>
        </w:rPr>
        <w:fldChar w:fldCharType="separate"/>
      </w:r>
      <w:r w:rsidR="00B61508">
        <w:rPr>
          <w:rFonts w:ascii="Arial" w:hAnsi="Arial" w:cs="Arial"/>
          <w:noProof/>
        </w:rPr>
        <w:t>[17, 18]</w:t>
      </w:r>
      <w:r w:rsidR="00DA6724" w:rsidRPr="0013411C">
        <w:rPr>
          <w:rFonts w:ascii="Arial" w:hAnsi="Arial" w:cs="Arial"/>
        </w:rPr>
        <w:fldChar w:fldCharType="end"/>
      </w:r>
      <w:r w:rsidR="00DA6724" w:rsidRPr="0013411C">
        <w:rPr>
          <w:rFonts w:ascii="Arial" w:hAnsi="Arial" w:cs="Arial"/>
        </w:rPr>
        <w:t>.</w:t>
      </w:r>
      <w:r w:rsidR="00100508" w:rsidRPr="0013411C">
        <w:rPr>
          <w:rFonts w:ascii="Arial" w:hAnsi="Arial" w:cs="Arial"/>
        </w:rPr>
        <w:t xml:space="preserve"> Conversely, </w:t>
      </w:r>
      <w:r w:rsidR="00D32648" w:rsidRPr="0013411C">
        <w:rPr>
          <w:rFonts w:ascii="Arial" w:hAnsi="Arial" w:cs="Arial"/>
        </w:rPr>
        <w:t>interluekin-8 (</w:t>
      </w:r>
      <w:r w:rsidR="00100508" w:rsidRPr="0013411C">
        <w:rPr>
          <w:rFonts w:ascii="Arial" w:hAnsi="Arial" w:cs="Arial"/>
        </w:rPr>
        <w:t>IL</w:t>
      </w:r>
      <w:r w:rsidR="00D32648" w:rsidRPr="0013411C">
        <w:rPr>
          <w:rFonts w:ascii="Arial" w:hAnsi="Arial" w:cs="Arial"/>
        </w:rPr>
        <w:t>-</w:t>
      </w:r>
      <w:r w:rsidR="00100508" w:rsidRPr="0013411C">
        <w:rPr>
          <w:rFonts w:ascii="Arial" w:hAnsi="Arial" w:cs="Arial"/>
        </w:rPr>
        <w:t>8</w:t>
      </w:r>
      <w:r w:rsidR="00D32648" w:rsidRPr="0013411C">
        <w:rPr>
          <w:rFonts w:ascii="Arial" w:hAnsi="Arial" w:cs="Arial"/>
        </w:rPr>
        <w:t>)</w:t>
      </w:r>
      <w:r w:rsidR="00100508" w:rsidRPr="0013411C">
        <w:rPr>
          <w:rFonts w:ascii="Arial" w:hAnsi="Arial" w:cs="Arial"/>
        </w:rPr>
        <w:t xml:space="preserve"> promotes epithelial-to-mesenchymal transition and has been shown to recruit MDSCs</w:t>
      </w:r>
      <w:r w:rsidR="00EE3BA6">
        <w:rPr>
          <w:rFonts w:ascii="Arial" w:hAnsi="Arial" w:cs="Arial"/>
        </w:rPr>
        <w:t xml:space="preserve"> including neutrophils into tumors</w:t>
      </w:r>
      <w:r w:rsidR="00100508" w:rsidRPr="0013411C">
        <w:rPr>
          <w:rFonts w:ascii="Arial" w:hAnsi="Arial" w:cs="Arial"/>
        </w:rPr>
        <w:fldChar w:fldCharType="begin">
          <w:fldData xml:space="preserve">PEVuZE5vdGU+PENpdGU+PEF1dGhvcj5GZXJuYW5kbzwvQXV0aG9yPjxZZWFyPjIwMTE8L1llYXI+
PFJlY051bT40NjwvUmVjTnVtPjxEaXNwbGF5VGV4dD5bMTksIDIwXTwvRGlzcGxheVRleHQ+PHJl
Y29yZD48cmVjLW51bWJlcj40NjwvcmVjLW51bWJlcj48Zm9yZWlnbi1rZXlzPjxrZXkgYXBwPSJF
TiIgZGItaWQ9IngycmEyd3B4c3RmZDIwZTVhMmd2cnp0ZWFzZDl6MGV0MHhwMiIgdGltZXN0YW1w
PSIxNjg1NjMxODAwIj40Njwva2V5PjwvZm9yZWlnbi1rZXlzPjxyZWYtdHlwZSBuYW1lPSJKb3Vy
bmFsIEFydGljbGUiPjE3PC9yZWYtdHlwZT48Y29udHJpYnV0b3JzPjxhdXRob3JzPjxhdXRob3I+
RmVybmFuZG8sIFJvbWFpbmUgSTwvYXV0aG9yPjxhdXRob3I+Q2FzdGlsbG8sIE1hcmlhbm5lIEQ8
L2F1dGhvcj48YXV0aG9yPkxpdHppbmdlciwgTWFyeTwvYXV0aG9yPjxhdXRob3I+SGFtaWx0b24s
IER1YW5lIEg8L2F1dGhvcj48YXV0aG9yPlBhbGVuYSwgQ2xhdWRpYTwvYXV0aG9yPjwvYXV0aG9y
cz48L2NvbnRyaWJ1dG9ycz48dGl0bGVzPjx0aXRsZT5JTC04IFNpZ25hbGluZyBQbGF5cyBhIENy
aXRpY2FsIFJvbGUgaW4gdGhlIEVwaXRoZWxpYWzigJNNZXNlbmNoeW1hbCBUcmFuc2l0aW9uIG9m
IEh1bWFuIENhcmNpbm9tYSBDZWxsc0lMLTggU2lnbmFsaW5nIGluIEJyYWNoeXVyeS1JbmR1Y2Vk
IFR1bW9yIFByb2dyZXNzaW9uPC90aXRsZT48c2Vjb25kYXJ5LXRpdGxlPkNhbmNlciByZXNlYXJj
aDwvc2Vjb25kYXJ5LXRpdGxlPjwvdGl0bGVzPjxwZXJpb2RpY2FsPjxmdWxsLXRpdGxlPkNhbmNl
ciByZXNlYXJjaDwvZnVsbC10aXRsZT48L3BlcmlvZGljYWw+PHBhZ2VzPjUyOTYtNTMwNjwvcGFn
ZXM+PHZvbHVtZT43MTwvdm9sdW1lPjxudW1iZXI+MTU8L251bWJlcj48ZGF0ZXM+PHllYXI+MjAx
MTwveWVhcj48L2RhdGVzPjxpc2JuPjAwMDgtNTQ3MjwvaXNibj48dXJscz48L3VybHM+PC9yZWNv
cmQ+PC9DaXRlPjxDaXRlPjxBdXRob3I+QWxmYXJvPC9BdXRob3I+PFllYXI+MjAxNjwvWWVhcj48
UmVjTnVtPjQ3PC9SZWNOdW0+PHJlY29yZD48cmVjLW51bWJlcj40NzwvcmVjLW51bWJlcj48Zm9y
ZWlnbi1rZXlzPjxrZXkgYXBwPSJFTiIgZGItaWQ9IngycmEyd3B4c3RmZDIwZTVhMmd2cnp0ZWFz
ZDl6MGV0MHhwMiIgdGltZXN0YW1wPSIxNjg1NjMxODkyIj40Nzwva2V5PjwvZm9yZWlnbi1rZXlz
PjxyZWYtdHlwZSBuYW1lPSJKb3VybmFsIEFydGljbGUiPjE3PC9yZWYtdHlwZT48Y29udHJpYnV0
b3JzPjxhdXRob3JzPjxhdXRob3I+QWxmYXJvLCBDYXJsb3M8L2F1dGhvcj48YXV0aG9yPlRlaWpl
aXJhLCBBbHZhcm88L2F1dGhvcj48YXV0aG9yPk/DsWF0ZSwgQ2FybWVuPC9hdXRob3I+PGF1dGhv
cj5Qw6lyZXosIEd1aW9tYXI8L2F1dGhvcj48YXV0aG9yPlNhbm1hbWVkLCBNaWd1ZWwgRjwvYXV0
aG9yPjxhdXRob3I+QW5kdWV6YSwgTWFyaWEgUGlsYXI8L2F1dGhvcj48YXV0aG9yPkFsaWduYW5p
LCBEaWVnbzwvYXV0aG9yPjxhdXRob3I+TGFiaWFubywgU2FyYTwvYXV0aG9yPjxhdXRob3I+QXpw
aWxpa3VldGEsIEFyYW50emE8L2F1dGhvcj48YXV0aG9yPlJvZHJpZ3Vlei1QYXVsZXRlLCBBbGZv
bnNvPC9hdXRob3I+PC9hdXRob3JzPjwvY29udHJpYnV0b3JzPjx0aXRsZXM+PHRpdGxlPlR1bW9y
LVByb2R1Y2VkIEludGVybGV1a2luLTggQXR0cmFjdHMgSHVtYW4gTXllbG9pZC1EZXJpdmVkIFN1
cHByZXNzb3IgQ2VsbHMgYW5kIEVsaWNpdHMgRXh0cnVzaW9uIG9mIE5ldXRyb3BoaWwgRXh0cmFj
ZWxsdWxhciBUcmFwcyAoTkVUcykgRWZmZWN0cyBvZiBJTDggb24gTURTQzwvdGl0bGU+PHNlY29u
ZGFyeS10aXRsZT5DbGluaWNhbCBDYW5jZXIgUmVzZWFyY2g8L3NlY29uZGFyeS10aXRsZT48L3Rp
dGxlcz48cGVyaW9kaWNhbD48ZnVsbC10aXRsZT5DbGluaWNhbCBDYW5jZXIgUmVzZWFyY2g8L2Z1
bGwtdGl0bGU+PC9wZXJpb2RpY2FsPjxwYWdlcz4zOTI0LTM5MzY8L3BhZ2VzPjx2b2x1bWU+MjI8
L3ZvbHVtZT48bnVtYmVyPjE1PC9udW1iZXI+PGRhdGVzPjx5ZWFyPjIwMTY8L3llYXI+PC9kYXRl
cz48aXNibj4xMDc4LTA0MzI8L2lzYm4+PHVybHM+PC91cmxzPjwvcmVjb3JkPjwvQ2l0ZT48L0Vu
ZE5vdGU+AG==
</w:fldData>
        </w:fldChar>
      </w:r>
      <w:r w:rsidR="00B61508">
        <w:rPr>
          <w:rFonts w:ascii="Arial" w:hAnsi="Arial" w:cs="Arial"/>
        </w:rPr>
        <w:instrText xml:space="preserve"> ADDIN EN.CITE </w:instrText>
      </w:r>
      <w:r w:rsidR="00B61508">
        <w:rPr>
          <w:rFonts w:ascii="Arial" w:hAnsi="Arial" w:cs="Arial"/>
        </w:rPr>
        <w:fldChar w:fldCharType="begin">
          <w:fldData xml:space="preserve">PEVuZE5vdGU+PENpdGU+PEF1dGhvcj5GZXJuYW5kbzwvQXV0aG9yPjxZZWFyPjIwMTE8L1llYXI+
PFJlY051bT40NjwvUmVjTnVtPjxEaXNwbGF5VGV4dD5bMTksIDIwXTwvRGlzcGxheVRleHQ+PHJl
Y29yZD48cmVjLW51bWJlcj40NjwvcmVjLW51bWJlcj48Zm9yZWlnbi1rZXlzPjxrZXkgYXBwPSJF
TiIgZGItaWQ9IngycmEyd3B4c3RmZDIwZTVhMmd2cnp0ZWFzZDl6MGV0MHhwMiIgdGltZXN0YW1w
PSIxNjg1NjMxODAwIj40Njwva2V5PjwvZm9yZWlnbi1rZXlzPjxyZWYtdHlwZSBuYW1lPSJKb3Vy
bmFsIEFydGljbGUiPjE3PC9yZWYtdHlwZT48Y29udHJpYnV0b3JzPjxhdXRob3JzPjxhdXRob3I+
RmVybmFuZG8sIFJvbWFpbmUgSTwvYXV0aG9yPjxhdXRob3I+Q2FzdGlsbG8sIE1hcmlhbm5lIEQ8
L2F1dGhvcj48YXV0aG9yPkxpdHppbmdlciwgTWFyeTwvYXV0aG9yPjxhdXRob3I+SGFtaWx0b24s
IER1YW5lIEg8L2F1dGhvcj48YXV0aG9yPlBhbGVuYSwgQ2xhdWRpYTwvYXV0aG9yPjwvYXV0aG9y
cz48L2NvbnRyaWJ1dG9ycz48dGl0bGVzPjx0aXRsZT5JTC04IFNpZ25hbGluZyBQbGF5cyBhIENy
aXRpY2FsIFJvbGUgaW4gdGhlIEVwaXRoZWxpYWzigJNNZXNlbmNoeW1hbCBUcmFuc2l0aW9uIG9m
IEh1bWFuIENhcmNpbm9tYSBDZWxsc0lMLTggU2lnbmFsaW5nIGluIEJyYWNoeXVyeS1JbmR1Y2Vk
IFR1bW9yIFByb2dyZXNzaW9uPC90aXRsZT48c2Vjb25kYXJ5LXRpdGxlPkNhbmNlciByZXNlYXJj
aDwvc2Vjb25kYXJ5LXRpdGxlPjwvdGl0bGVzPjxwZXJpb2RpY2FsPjxmdWxsLXRpdGxlPkNhbmNl
ciByZXNlYXJjaDwvZnVsbC10aXRsZT48L3BlcmlvZGljYWw+PHBhZ2VzPjUyOTYtNTMwNjwvcGFn
ZXM+PHZvbHVtZT43MTwvdm9sdW1lPjxudW1iZXI+MTU8L251bWJlcj48ZGF0ZXM+PHllYXI+MjAx
MTwveWVhcj48L2RhdGVzPjxpc2JuPjAwMDgtNTQ3MjwvaXNibj48dXJscz48L3VybHM+PC9yZWNv
cmQ+PC9DaXRlPjxDaXRlPjxBdXRob3I+QWxmYXJvPC9BdXRob3I+PFllYXI+MjAxNjwvWWVhcj48
UmVjTnVtPjQ3PC9SZWNOdW0+PHJlY29yZD48cmVjLW51bWJlcj40NzwvcmVjLW51bWJlcj48Zm9y
ZWlnbi1rZXlzPjxrZXkgYXBwPSJFTiIgZGItaWQ9IngycmEyd3B4c3RmZDIwZTVhMmd2cnp0ZWFz
ZDl6MGV0MHhwMiIgdGltZXN0YW1wPSIxNjg1NjMxODkyIj40Nzwva2V5PjwvZm9yZWlnbi1rZXlz
PjxyZWYtdHlwZSBuYW1lPSJKb3VybmFsIEFydGljbGUiPjE3PC9yZWYtdHlwZT48Y29udHJpYnV0
b3JzPjxhdXRob3JzPjxhdXRob3I+QWxmYXJvLCBDYXJsb3M8L2F1dGhvcj48YXV0aG9yPlRlaWpl
aXJhLCBBbHZhcm88L2F1dGhvcj48YXV0aG9yPk/DsWF0ZSwgQ2FybWVuPC9hdXRob3I+PGF1dGhv
cj5Qw6lyZXosIEd1aW9tYXI8L2F1dGhvcj48YXV0aG9yPlNhbm1hbWVkLCBNaWd1ZWwgRjwvYXV0
aG9yPjxhdXRob3I+QW5kdWV6YSwgTWFyaWEgUGlsYXI8L2F1dGhvcj48YXV0aG9yPkFsaWduYW5p
LCBEaWVnbzwvYXV0aG9yPjxhdXRob3I+TGFiaWFubywgU2FyYTwvYXV0aG9yPjxhdXRob3I+QXpw
aWxpa3VldGEsIEFyYW50emE8L2F1dGhvcj48YXV0aG9yPlJvZHJpZ3Vlei1QYXVsZXRlLCBBbGZv
bnNvPC9hdXRob3I+PC9hdXRob3JzPjwvY29udHJpYnV0b3JzPjx0aXRsZXM+PHRpdGxlPlR1bW9y
LVByb2R1Y2VkIEludGVybGV1a2luLTggQXR0cmFjdHMgSHVtYW4gTXllbG9pZC1EZXJpdmVkIFN1
cHByZXNzb3IgQ2VsbHMgYW5kIEVsaWNpdHMgRXh0cnVzaW9uIG9mIE5ldXRyb3BoaWwgRXh0cmFj
ZWxsdWxhciBUcmFwcyAoTkVUcykgRWZmZWN0cyBvZiBJTDggb24gTURTQzwvdGl0bGU+PHNlY29u
ZGFyeS10aXRsZT5DbGluaWNhbCBDYW5jZXIgUmVzZWFyY2g8L3NlY29uZGFyeS10aXRsZT48L3Rp
dGxlcz48cGVyaW9kaWNhbD48ZnVsbC10aXRsZT5DbGluaWNhbCBDYW5jZXIgUmVzZWFyY2g8L2Z1
bGwtdGl0bGU+PC9wZXJpb2RpY2FsPjxwYWdlcz4zOTI0LTM5MzY8L3BhZ2VzPjx2b2x1bWU+MjI8
L3ZvbHVtZT48bnVtYmVyPjE1PC9udW1iZXI+PGRhdGVzPjx5ZWFyPjIwMTY8L3llYXI+PC9kYXRl
cz48aXNibj4xMDc4LTA0MzI8L2lzYm4+PHVybHM+PC91cmxzPjwvcmVjb3JkPjwvQ2l0ZT48L0Vu
ZE5vdGU+AG==
</w:fldData>
        </w:fldChar>
      </w:r>
      <w:r w:rsidR="00B61508">
        <w:rPr>
          <w:rFonts w:ascii="Arial" w:hAnsi="Arial" w:cs="Arial"/>
        </w:rPr>
        <w:instrText xml:space="preserve"> ADDIN EN.CITE.DATA </w:instrText>
      </w:r>
      <w:r w:rsidR="00B61508">
        <w:rPr>
          <w:rFonts w:ascii="Arial" w:hAnsi="Arial" w:cs="Arial"/>
        </w:rPr>
      </w:r>
      <w:r w:rsidR="00B61508">
        <w:rPr>
          <w:rFonts w:ascii="Arial" w:hAnsi="Arial" w:cs="Arial"/>
        </w:rPr>
        <w:fldChar w:fldCharType="end"/>
      </w:r>
      <w:r w:rsidR="00100508" w:rsidRPr="0013411C">
        <w:rPr>
          <w:rFonts w:ascii="Arial" w:hAnsi="Arial" w:cs="Arial"/>
        </w:rPr>
      </w:r>
      <w:r w:rsidR="00100508" w:rsidRPr="0013411C">
        <w:rPr>
          <w:rFonts w:ascii="Arial" w:hAnsi="Arial" w:cs="Arial"/>
        </w:rPr>
        <w:fldChar w:fldCharType="separate"/>
      </w:r>
      <w:r w:rsidR="00B61508">
        <w:rPr>
          <w:rFonts w:ascii="Arial" w:hAnsi="Arial" w:cs="Arial"/>
          <w:noProof/>
        </w:rPr>
        <w:t>[19, 20]</w:t>
      </w:r>
      <w:r w:rsidR="00100508" w:rsidRPr="0013411C">
        <w:rPr>
          <w:rFonts w:ascii="Arial" w:hAnsi="Arial" w:cs="Arial"/>
        </w:rPr>
        <w:fldChar w:fldCharType="end"/>
      </w:r>
      <w:r w:rsidR="00D03917" w:rsidRPr="0013411C">
        <w:rPr>
          <w:rFonts w:ascii="Arial" w:hAnsi="Arial" w:cs="Arial"/>
        </w:rPr>
        <w:t>.</w:t>
      </w:r>
      <w:r w:rsidR="00686FAB" w:rsidRPr="0013411C">
        <w:rPr>
          <w:rFonts w:ascii="Arial" w:hAnsi="Arial" w:cs="Arial"/>
        </w:rPr>
        <w:t xml:space="preserve"> </w:t>
      </w:r>
    </w:p>
    <w:p w14:paraId="25836C19" w14:textId="6C07BC8A" w:rsidR="001454D0" w:rsidRPr="0013411C" w:rsidRDefault="000067D0" w:rsidP="0096386A">
      <w:pPr>
        <w:spacing w:line="480" w:lineRule="auto"/>
        <w:ind w:firstLine="720"/>
        <w:jc w:val="both"/>
        <w:rPr>
          <w:rFonts w:ascii="Arial" w:hAnsi="Arial" w:cs="Arial"/>
        </w:rPr>
      </w:pPr>
      <w:r w:rsidRPr="0013411C">
        <w:rPr>
          <w:rFonts w:ascii="Arial" w:hAnsi="Arial" w:cs="Arial"/>
        </w:rPr>
        <w:t>Previous analyses of ONB’s TIME have been superficial and limited to single marker immunohistochemistry</w:t>
      </w:r>
      <w:r w:rsidRPr="0013411C">
        <w:rPr>
          <w:rFonts w:ascii="Arial" w:hAnsi="Arial" w:cs="Arial"/>
        </w:rPr>
        <w:fldChar w:fldCharType="begin">
          <w:fldData xml:space="preserve">PEVuZE5vdGU+PENpdGU+PEF1dGhvcj5DbGFzc2U8L0F1dGhvcj48WWVhcj4yMDE4PC9ZZWFyPjxS
ZWNOdW0+MTM8L1JlY051bT48RGlzcGxheVRleHQ+WzIxLTIzXTwvRGlzcGxheVRleHQ+PHJlY29y
ZD48cmVjLW51bWJlcj4xMzwvcmVjLW51bWJlcj48Zm9yZWlnbi1rZXlzPjxrZXkgYXBwPSJFTiIg
ZGItaWQ9IngycmEyd3B4c3RmZDIwZTVhMmd2cnp0ZWFzZDl6MGV0MHhwMiIgdGltZXN0YW1wPSIx
NjgxMTQ0NzI3Ij4xMzwva2V5PjwvZm9yZWlnbi1rZXlzPjxyZWYtdHlwZSBuYW1lPSJKb3VybmFs
IEFydGljbGUiPjE3PC9yZWYtdHlwZT48Y29udHJpYnV0b3JzPjxhdXRob3JzPjxhdXRob3I+Q2xh
c3NlLCBNYXJpb248L2F1dGhvcj48YXV0aG9yPllhbywgSHVpPC9hdXRob3I+PGF1dGhvcj5Nb3Vh
d2FkLCBSb2dlcjwvYXV0aG9yPjxhdXRob3I+Q3JlaWdodG9uLCBDaGFkIEouPC9hdXRob3I+PGF1
dGhvcj5CdXJnZXNzLCBBbGljZTwvYXV0aG9yPjxhdXRob3I+QWxsYW5pYywgRnJlZGVyaWNrPC9h
dXRob3I+PGF1dGhvcj5XYXNzZWYsIE1pY2hlbDwvYXV0aG9yPjxhdXRob3I+TGVyb3ksIFhhdmll
cjwvYXV0aG9yPjxhdXRob3I+VmVyaWxsYXVkLCBCZW5qYW1pbjwvYXV0aG9yPjxhdXRob3I+TW9y
dHVhaXJlLCBHZW9mZnJleTwvYXV0aG9yPjxhdXRob3I+QmllbGxlLCBGcmFuY2s8L2F1dGhvcj48
YXV0aG9yPkxlIFRvdXJuZWF1LCBDaHJpc3RvcGhlPC9hdXRob3I+PGF1dGhvcj5LdXJ0eiwgSmVh
bi1FbW1hbnVlbDwvYXV0aG9yPjxhdXRob3I+S2hheWF0LCBEYXZpZDwvYXV0aG9yPjxhdXRob3I+
U3UsIFhpYW9waW5nPC9hdXRob3I+PGF1dGhvcj5NYWxvdWYsIEdhYnJpZWwgRy48L2F1dGhvcj48
L2F1dGhvcnM+PC9jb250cmlidXRvcnM+PHRpdGxlcz48dGl0bGU+SW50ZWdyYXRlZCBNdWx0aS1v
bWljIEFuYWx5c2lzIG9mIEVzdGhlc2lvbmV1cm9ibGFzdG9tYXMgSWRlbnRpZmllcyBUd28gU3Vi
Z3JvdXBzIExpbmtlZCB0byBDZWxsIE9udG9nZW55PC90aXRsZT48c2Vjb25kYXJ5LXRpdGxlPkNl
bGwgUmVwb3J0czwvc2Vjb25kYXJ5LXRpdGxlPjwvdGl0bGVzPjxwZXJpb2RpY2FsPjxmdWxsLXRp
dGxlPkNlbGwgUmVwb3J0czwvZnVsbC10aXRsZT48L3BlcmlvZGljYWw+PHBhZ2VzPjgxMS04MjEu
ZTU8L3BhZ2VzPjx2b2x1bWU+MjU8L3ZvbHVtZT48bnVtYmVyPjM8L251bWJlcj48a2V5d29yZHM+
PGtleXdvcmQ+ZXN0aGVzaW9uZXVyb2JsYXN0b21hczwva2V5d29yZD48a2V5d29yZD5uZXVyYWw8
L2tleXdvcmQ+PGtleXdvcmQ+YmFzYWw8L2tleXdvcmQ+PGtleXdvcmQ+RE5BIG1ldGh5bGF0aW9u
PC9rZXl3b3JkPjxrZXl3b3JkPnNlcXVlbmNpbmc8L2tleXdvcmQ+PGtleXdvcmQ+Z2VuZXRpY3M8
L2tleXdvcmQ+PGtleXdvcmQ+ZXBpZ2VuZXRpY3M8L2tleXdvcmQ+PGtleXdvcmQ+c3Vydml2YWw8
L2tleXdvcmQ+PGtleXdvcmQ+a2k2Nzwva2V5d29yZD48L2tleXdvcmRzPjxkYXRlcz48eWVhcj4y
MDE4PC95ZWFyPjxwdWItZGF0ZXM+PGRhdGU+MjAxOC8xMC8xNi88L2RhdGU+PC9wdWItZGF0ZXM+
PC9kYXRlcz48aXNibj4yMjExLTEyNDc8L2lzYm4+PHVybHM+PHJlbGF0ZWQtdXJscz48dXJsPmh0
dHBzOi8vd3d3LnNjaWVuY2VkaXJlY3QuY29tL3NjaWVuY2UvYXJ0aWNsZS9waWkvUzIyMTExMjQ3
MTgzMTQ5Mlg8L3VybD48L3JlbGF0ZWQtdXJscz48L3VybHM+PGVsZWN0cm9uaWMtcmVzb3VyY2Ut
bnVtPmh0dHBzOi8vZG9pLm9yZy8xMC4xMDE2L2ouY2VscmVwLjIwMTguMDkuMDQ3PC9lbGVjdHJv
bmljLXJlc291cmNlLW51bT48L3JlY29yZD48L0NpdGU+PENpdGU+PEF1dGhvcj5DbGFzc2U8L0F1
dGhvcj48WWVhcj4yMDE5PC9ZZWFyPjxSZWNOdW0+MTg8L1JlY051bT48cmVjb3JkPjxyZWMtbnVt
YmVyPjE4PC9yZWMtbnVtYmVyPjxmb3JlaWduLWtleXM+PGtleSBhcHA9IkVOIiBkYi1pZD0ieDJy
YTJ3cHhzdGZkMjBlNWEyZ3ZyenRlYXNkOXowZXQweHAyIiB0aW1lc3RhbXA9IjE2ODExNDYzNTgi
PjE4PC9rZXk+PC9mb3JlaWduLWtleXM+PHJlZi10eXBlIG5hbWU9IkpvdXJuYWwgQXJ0aWNsZSI+
MTc8L3JlZi10eXBlPjxjb250cmlidXRvcnM+PGF1dGhvcnM+PGF1dGhvcj5DbGFzc2UsIE1hcmlv
bjwvYXV0aG9yPjxhdXRob3I+QnVyZ2VzcywgQWxpY2U8L2F1dGhvcj48YXV0aG9yPkVsIFplaW4s
IFNvcGhpZTwvYXV0aG9yPjxhdXRob3I+V2Fzc2VmLCBNaWNoZWw8L2F1dGhvcj48YXV0aG9yPkhl
cm1hbiwgUGhpbGlwcGU8L2F1dGhvcj48YXV0aG9yPk1vcnR1YWlyZSwgR2VvZmZyZXk8L2F1dGhv
cj48YXV0aG9yPkxlcm95LCBYYXZpZXI8L2F1dGhvcj48YXV0aG9yPk1hbG91ZiwgR2FicmllbCBH
PC9hdXRob3I+PGF1dGhvcj5WZXJpbGxhdWQsIEJlbmphbWluPC9hdXRob3I+PC9hdXRob3JzPjwv
Y29udHJpYnV0b3JzPjx0aXRsZXM+PHRpdGxlPkV2YWx1YXRpbmcgdGhlIHByb2dub3N0aWMgcG90
ZW50aWFsIG9mIHRoZSBLaTY3IHByb2xpZmVyYXRpb24gaW5kZXggYW5kIHR1bW91cuKAkGluZmls
dHJhdGluZyBseW1waG9jeXRlcyBpbiBvbGZhY3RvcnkgbmV1cm9ibGFzdG9tYTwvdGl0bGU+PHNl
Y29uZGFyeS10aXRsZT5IaXN0b3BhdGhvbG9neTwvc2Vjb25kYXJ5LXRpdGxlPjwvdGl0bGVzPjxw
ZXJpb2RpY2FsPjxmdWxsLXRpdGxlPkhpc3RvcGF0aG9sb2d5PC9mdWxsLXRpdGxlPjwvcGVyaW9k
aWNhbD48cGFnZXM+ODUzLTg2NDwvcGFnZXM+PHZvbHVtZT43NTwvdm9sdW1lPjxudW1iZXI+Njwv
bnVtYmVyPjxkYXRlcz48eWVhcj4yMDE5PC95ZWFyPjwvZGF0ZXM+PGlzYm4+MDMwOS0wMTY3PC9p
c2JuPjx1cmxzPjwvdXJscz48L3JlY29yZD48L0NpdGU+PENpdGU+PEF1dGhvcj5Mb25kb248L0F1
dGhvcj48WWVhcj4yMDIwPC9ZZWFyPjxSZWNOdW0+MTk8L1JlY051bT48cmVjb3JkPjxyZWMtbnVt
YmVyPjE5PC9yZWMtbnVtYmVyPjxmb3JlaWduLWtleXM+PGtleSBhcHA9IkVOIiBkYi1pZD0ieDJy
YTJ3cHhzdGZkMjBlNWEyZ3ZyenRlYXNkOXowZXQweHAyIiB0aW1lc3RhbXA9IjE2ODExNDYzNzMi
PjE5PC9rZXk+PC9mb3JlaWduLWtleXM+PHJlZi10eXBlIG5hbWU9IkpvdXJuYWwgQXJ0aWNsZSI+
MTc8L3JlZi10eXBlPjxjb250cmlidXRvcnM+PGF1dGhvcnM+PGF1dGhvcj5Mb25kb24sIE4uIFIu
LCBKci48L2F1dGhvcj48YXV0aG9yPlJvb3BlciwgTC4gTS48L2F1dGhvcj48YXV0aG9yPkJpc2hv
cCwgSi4gQS48L2F1dGhvcj48YXV0aG9yPlh1LCBILjwvYXV0aG9yPjxhdXRob3I+QmVybmhhcmR0
LCBMLiBKLjwvYXV0aG9yPjxhdXRob3I+SXNoaWksIE0uPC9hdXRob3I+PGF1dGhvcj5IYW5uLCBD
LiBMLjwvYXV0aG9yPjxhdXRob3I+VGF1YmUsIEouIE0uPC9hdXRob3I+PGF1dGhvcj5JenVtY2hl
bmtvLCBFLjwvYXV0aG9yPjxhdXRob3I+R2F5a2Fsb3ZhLCBELiBBLjwvYXV0aG9yPjxhdXRob3I+
R2FsbGlhLCBHLiBMLjwvYXV0aG9yPjwvYXV0aG9ycz48L2NvbnRyaWJ1dG9ycz48YXV0aC1hZGRy
ZXNzPkRlcGFydG1lbnQgb2YgT3RvbGFyeW5nb2xvZ3ktSGVhZCBhbmQgTmVjayBTdXJnZXJ5LCBK
b2hucyBIb3BraW5zIFVuaXZlcnNpdHkgU2Nob29sIG9mIE1lZGljaW5lLCBCYWx0aW1vcmUsIE1h
cnlsYW5kLCBVU0E7IE5hdGlvbmFsIEluc3RpdHV0ZSBvbiBEZWFmbmVzcyBhbmQgT3RoZXIgQ29t
bXVuaWNhdGlvbiBEaXNvcmRlcnMsIE5hdGlvbmFsIEluc3RpdHV0ZXMgb2YgSGVhbHRoLCBCZXRo
ZXNkYSwgTWFyeWxhbmQsIFVTQS4mI3hEO0RlcGFydG1lbnQgb2YgUGF0aG9sb2d5LCBKb2hucyBI
b3BraW5zIFVuaXZlcnNpdHkgU2Nob29sIG9mIE1lZGljaW5lLCBCYWx0aW1vcmUsIE1hcnlsYW5k
LCBVU0EuJiN4RDtEZXBhcnRtZW50IG9mIFBhdGhvbG9neSwgSm9obnMgSG9wa2lucyBVbml2ZXJz
aXR5IFNjaG9vbCBvZiBNZWRpY2luZSwgQmFsdGltb3JlLCBNYXJ5bGFuZCwgVVNBOyBEZXBhcnRt
ZW50IG9mIFBhdGhvbG9neSwgVW5pdmVyc2l0eSBvZiBUZXhhcyBTb3V0aHdlc3Rlcm4gTWVkaWNh
bCBDZW50ZXIsIERhbGxhcywgVGV4YXMsIFVTQS4mI3hEO0RlcGFydG1lbnQgb2YgRGVybWF0b2xv
Z3ksIEpvaG5zIEhvcGtpbnMgVW5pdmVyc2l0eSBTY2hvb2wgb2YgTWVkaWNpbmUsIEJhbHRpbW9y
ZSwgTWFyeWxhbmQsIFVTQS4mI3hEO0RlcGFydG1lbnQgb2YgTmV1cm9zdXJnZXJ5LCBKb2hucyBI
b3BraW5zIFVuaXZlcnNpdHkgU2Nob29sIG9mIE1lZGljaW5lLCBCYWx0aW1vcmUsIE1hcnlsYW5k
LCBVU0EuJiN4RDtEZXBhcnRtZW50IG9mIE90b2xhcnluZ29sb2d5LUhlYWQgYW5kIE5lY2sgU3Vy
Z2VyeSwgSm9obnMgSG9wa2lucyBVbml2ZXJzaXR5IFNjaG9vbCBvZiBNZWRpY2luZSwgQmFsdGlt
b3JlLCBNYXJ5bGFuZCwgVVNBLiYjeEQ7RGVwYXJ0bWVudCBvZiBPbmNvbG9neSwgSm9obnMgSG9w
a2lucyBVbml2ZXJzaXR5IFNjaG9vbCBvZiBNZWRpY2luZSwgQmFsdGltb3JlLCBNYXJ5bGFuZCwg
VVNBLiYjeEQ7RGVwYXJ0bWVudCBvZiBOZXVyb3N1cmdlcnksIEpvaG5zIEhvcGtpbnMgVW5pdmVy
c2l0eSBTY2hvb2wgb2YgTWVkaWNpbmUsIEJhbHRpbW9yZSwgTWFyeWxhbmQsIFVTQS4gRWxlY3Ry
b25pYyBhZGRyZXNzOiBnZ2FsbGlhMUBqaG1pLmVkdS48L2F1dGgtYWRkcmVzcz48dGl0bGVzPjx0
aXRsZT5FeHByZXNzaW9uIG9mIFByb2dyYW1tZWQgQ2VsbCBEZWF0aCBMaWdhbmQgMSBhbmQgQXNz
b2NpYXRlZCBMeW1waG9jeXRlIEluZmlsdHJhdGlvbiBpbiBPbGZhY3RvcnkgTmV1cm9ibGFzdG9t
YTwvdGl0bGU+PHNlY29uZGFyeS10aXRsZT5Xb3JsZCBOZXVyb3N1cmc8L3NlY29uZGFyeS10aXRs
ZT48L3RpdGxlcz48cGVyaW9kaWNhbD48ZnVsbC10aXRsZT5Xb3JsZCBOZXVyb3N1cmc8L2Z1bGwt
dGl0bGU+PC9wZXJpb2RpY2FsPjxwYWdlcz5lMTg3LWUxOTM8L3BhZ2VzPjx2b2x1bWU+MTM1PC92
b2x1bWU+PGVkaXRpb24+MjAxOS8xMi8wMTwvZWRpdGlvbj48a2V5d29yZHM+PGtleXdvcmQ+QWR1
bHQ8L2tleXdvcmQ+PGtleXdvcmQ+QWdlZDwva2V5d29yZD48a2V5d29yZD5CNy1IMSBBbnRpZ2Vu
L2ltbXVub2xvZ3kvKm1ldGFib2xpc208L2tleXdvcmQ+PGtleXdvcmQ+Q0Q4LVBvc2l0aXZlIFQt
THltcGhvY3l0ZXMvKmltbXVub2xvZ3k8L2tleXdvcmQ+PGtleXdvcmQ+RXN0aGVzaW9uZXVyb2Js
YXN0b21hLCBPbGZhY3RvcnkvZGlhZ25vc2lzL2ltbXVub2xvZ3kvKnBhdGhvbG9neTwva2V5d29y
ZD48a2V5d29yZD5GZW1hbGU8L2tleXdvcmQ+PGtleXdvcmQ+SHVtYW5zPC9rZXl3b3JkPjxrZXl3
b3JkPkltbXVub2hpc3RvY2hlbWlzdHJ5L21ldGhvZHM8L2tleXdvcmQ+PGtleXdvcmQ+TWFsZTwv
a2V5d29yZD48a2V5d29yZD5NaWRkbGUgQWdlZDwva2V5d29yZD48a2V5d29yZD5Ob3NlIE5lb3Bs
YXNtcy9kaWFnbm9zaXMvaW1tdW5vbG9neS9wYXRob2xvZ3k8L2tleXdvcmQ+PGtleXdvcmQ+UHJv
Z25vc2lzPC9rZXl3b3JkPjxrZXl3b3JkPlByb2dyYW1tZWQgQ2VsbCBEZWF0aCAxIFJlY2VwdG9y
L21ldGFib2xpc208L2tleXdvcmQ+PGtleXdvcmQ+VHVtb3IgTWljcm9lbnZpcm9ubWVudC8qaW1t
dW5vbG9neTwva2V5d29yZD48a2V5d29yZD5Fc3RoZXNpb25ldXJvYmxhc3RvbWE8L2tleXdvcmQ+
PGtleXdvcmQ+SW1tdW5lIGNoZWNrcG9pbnQgaW5oaWJpdG9yczwva2V5d29yZD48a2V5d29yZD5J
bW11bm90aGVyYXB5PC9rZXl3b3JkPjxrZXl3b3JkPk9sZmFjdG9yeSBuZXVyb2JsYXN0b21hPC9r
ZXl3b3JkPjxrZXl3b3JkPlBkLWwxPC9rZXl3b3JkPjwva2V5d29yZHM+PGRhdGVzPjx5ZWFyPjIw
MjA8L3llYXI+PHB1Yi1kYXRlcz48ZGF0ZT5NYXI8L2RhdGU+PC9wdWItZGF0ZXM+PC9kYXRlcz48
aXNibj4xODc4LTg3NTA8L2lzYm4+PGFjY2Vzc2lvbi1udW0+MzE3ODU0MzE8L2FjY2Vzc2lvbi1u
dW0+PHVybHM+PC91cmxzPjxlbGVjdHJvbmljLXJlc291cmNlLW51bT4xMC4xMDE2L2oud25ldS4y
MDE5LjExLjExMjwvZWxlY3Ryb25pYy1yZXNvdXJjZS1udW0+PHJlbW90ZS1kYXRhYmFzZS1wcm92
aWRlcj5OTE08L3JlbW90ZS1kYXRhYmFzZS1wcm92aWRlcj48bGFuZ3VhZ2U+ZW5nPC9sYW5ndWFn
ZT48L3JlY29yZD48L0NpdGU+PC9FbmROb3RlPn==
</w:fldData>
        </w:fldChar>
      </w:r>
      <w:r w:rsidR="00B61508">
        <w:rPr>
          <w:rFonts w:ascii="Arial" w:hAnsi="Arial" w:cs="Arial"/>
        </w:rPr>
        <w:instrText xml:space="preserve"> ADDIN EN.CITE </w:instrText>
      </w:r>
      <w:r w:rsidR="00B61508">
        <w:rPr>
          <w:rFonts w:ascii="Arial" w:hAnsi="Arial" w:cs="Arial"/>
        </w:rPr>
        <w:fldChar w:fldCharType="begin">
          <w:fldData xml:space="preserve">PEVuZE5vdGU+PENpdGU+PEF1dGhvcj5DbGFzc2U8L0F1dGhvcj48WWVhcj4yMDE4PC9ZZWFyPjxS
ZWNOdW0+MTM8L1JlY051bT48RGlzcGxheVRleHQ+WzIxLTIzXTwvRGlzcGxheVRleHQ+PHJlY29y
ZD48cmVjLW51bWJlcj4xMzwvcmVjLW51bWJlcj48Zm9yZWlnbi1rZXlzPjxrZXkgYXBwPSJFTiIg
ZGItaWQ9IngycmEyd3B4c3RmZDIwZTVhMmd2cnp0ZWFzZDl6MGV0MHhwMiIgdGltZXN0YW1wPSIx
NjgxMTQ0NzI3Ij4xMzwva2V5PjwvZm9yZWlnbi1rZXlzPjxyZWYtdHlwZSBuYW1lPSJKb3VybmFs
IEFydGljbGUiPjE3PC9yZWYtdHlwZT48Y29udHJpYnV0b3JzPjxhdXRob3JzPjxhdXRob3I+Q2xh
c3NlLCBNYXJpb248L2F1dGhvcj48YXV0aG9yPllhbywgSHVpPC9hdXRob3I+PGF1dGhvcj5Nb3Vh
d2FkLCBSb2dlcjwvYXV0aG9yPjxhdXRob3I+Q3JlaWdodG9uLCBDaGFkIEouPC9hdXRob3I+PGF1
dGhvcj5CdXJnZXNzLCBBbGljZTwvYXV0aG9yPjxhdXRob3I+QWxsYW5pYywgRnJlZGVyaWNrPC9h
dXRob3I+PGF1dGhvcj5XYXNzZWYsIE1pY2hlbDwvYXV0aG9yPjxhdXRob3I+TGVyb3ksIFhhdmll
cjwvYXV0aG9yPjxhdXRob3I+VmVyaWxsYXVkLCBCZW5qYW1pbjwvYXV0aG9yPjxhdXRob3I+TW9y
dHVhaXJlLCBHZW9mZnJleTwvYXV0aG9yPjxhdXRob3I+QmllbGxlLCBGcmFuY2s8L2F1dGhvcj48
YXV0aG9yPkxlIFRvdXJuZWF1LCBDaHJpc3RvcGhlPC9hdXRob3I+PGF1dGhvcj5LdXJ0eiwgSmVh
bi1FbW1hbnVlbDwvYXV0aG9yPjxhdXRob3I+S2hheWF0LCBEYXZpZDwvYXV0aG9yPjxhdXRob3I+
U3UsIFhpYW9waW5nPC9hdXRob3I+PGF1dGhvcj5NYWxvdWYsIEdhYnJpZWwgRy48L2F1dGhvcj48
L2F1dGhvcnM+PC9jb250cmlidXRvcnM+PHRpdGxlcz48dGl0bGU+SW50ZWdyYXRlZCBNdWx0aS1v
bWljIEFuYWx5c2lzIG9mIEVzdGhlc2lvbmV1cm9ibGFzdG9tYXMgSWRlbnRpZmllcyBUd28gU3Vi
Z3JvdXBzIExpbmtlZCB0byBDZWxsIE9udG9nZW55PC90aXRsZT48c2Vjb25kYXJ5LXRpdGxlPkNl
bGwgUmVwb3J0czwvc2Vjb25kYXJ5LXRpdGxlPjwvdGl0bGVzPjxwZXJpb2RpY2FsPjxmdWxsLXRp
dGxlPkNlbGwgUmVwb3J0czwvZnVsbC10aXRsZT48L3BlcmlvZGljYWw+PHBhZ2VzPjgxMS04MjEu
ZTU8L3BhZ2VzPjx2b2x1bWU+MjU8L3ZvbHVtZT48bnVtYmVyPjM8L251bWJlcj48a2V5d29yZHM+
PGtleXdvcmQ+ZXN0aGVzaW9uZXVyb2JsYXN0b21hczwva2V5d29yZD48a2V5d29yZD5uZXVyYWw8
L2tleXdvcmQ+PGtleXdvcmQ+YmFzYWw8L2tleXdvcmQ+PGtleXdvcmQ+RE5BIG1ldGh5bGF0aW9u
PC9rZXl3b3JkPjxrZXl3b3JkPnNlcXVlbmNpbmc8L2tleXdvcmQ+PGtleXdvcmQ+Z2VuZXRpY3M8
L2tleXdvcmQ+PGtleXdvcmQ+ZXBpZ2VuZXRpY3M8L2tleXdvcmQ+PGtleXdvcmQ+c3Vydml2YWw8
L2tleXdvcmQ+PGtleXdvcmQ+a2k2Nzwva2V5d29yZD48L2tleXdvcmRzPjxkYXRlcz48eWVhcj4y
MDE4PC95ZWFyPjxwdWItZGF0ZXM+PGRhdGU+MjAxOC8xMC8xNi88L2RhdGU+PC9wdWItZGF0ZXM+
PC9kYXRlcz48aXNibj4yMjExLTEyNDc8L2lzYm4+PHVybHM+PHJlbGF0ZWQtdXJscz48dXJsPmh0
dHBzOi8vd3d3LnNjaWVuY2VkaXJlY3QuY29tL3NjaWVuY2UvYXJ0aWNsZS9waWkvUzIyMTExMjQ3
MTgzMTQ5Mlg8L3VybD48L3JlbGF0ZWQtdXJscz48L3VybHM+PGVsZWN0cm9uaWMtcmVzb3VyY2Ut
bnVtPmh0dHBzOi8vZG9pLm9yZy8xMC4xMDE2L2ouY2VscmVwLjIwMTguMDkuMDQ3PC9lbGVjdHJv
bmljLXJlc291cmNlLW51bT48L3JlY29yZD48L0NpdGU+PENpdGU+PEF1dGhvcj5DbGFzc2U8L0F1
dGhvcj48WWVhcj4yMDE5PC9ZZWFyPjxSZWNOdW0+MTg8L1JlY051bT48cmVjb3JkPjxyZWMtbnVt
YmVyPjE4PC9yZWMtbnVtYmVyPjxmb3JlaWduLWtleXM+PGtleSBhcHA9IkVOIiBkYi1pZD0ieDJy
YTJ3cHhzdGZkMjBlNWEyZ3ZyenRlYXNkOXowZXQweHAyIiB0aW1lc3RhbXA9IjE2ODExNDYzNTgi
PjE4PC9rZXk+PC9mb3JlaWduLWtleXM+PHJlZi10eXBlIG5hbWU9IkpvdXJuYWwgQXJ0aWNsZSI+
MTc8L3JlZi10eXBlPjxjb250cmlidXRvcnM+PGF1dGhvcnM+PGF1dGhvcj5DbGFzc2UsIE1hcmlv
bjwvYXV0aG9yPjxhdXRob3I+QnVyZ2VzcywgQWxpY2U8L2F1dGhvcj48YXV0aG9yPkVsIFplaW4s
IFNvcGhpZTwvYXV0aG9yPjxhdXRob3I+V2Fzc2VmLCBNaWNoZWw8L2F1dGhvcj48YXV0aG9yPkhl
cm1hbiwgUGhpbGlwcGU8L2F1dGhvcj48YXV0aG9yPk1vcnR1YWlyZSwgR2VvZmZyZXk8L2F1dGhv
cj48YXV0aG9yPkxlcm95LCBYYXZpZXI8L2F1dGhvcj48YXV0aG9yPk1hbG91ZiwgR2FicmllbCBH
PC9hdXRob3I+PGF1dGhvcj5WZXJpbGxhdWQsIEJlbmphbWluPC9hdXRob3I+PC9hdXRob3JzPjwv
Y29udHJpYnV0b3JzPjx0aXRsZXM+PHRpdGxlPkV2YWx1YXRpbmcgdGhlIHByb2dub3N0aWMgcG90
ZW50aWFsIG9mIHRoZSBLaTY3IHByb2xpZmVyYXRpb24gaW5kZXggYW5kIHR1bW91cuKAkGluZmls
dHJhdGluZyBseW1waG9jeXRlcyBpbiBvbGZhY3RvcnkgbmV1cm9ibGFzdG9tYTwvdGl0bGU+PHNl
Y29uZGFyeS10aXRsZT5IaXN0b3BhdGhvbG9neTwvc2Vjb25kYXJ5LXRpdGxlPjwvdGl0bGVzPjxw
ZXJpb2RpY2FsPjxmdWxsLXRpdGxlPkhpc3RvcGF0aG9sb2d5PC9mdWxsLXRpdGxlPjwvcGVyaW9k
aWNhbD48cGFnZXM+ODUzLTg2NDwvcGFnZXM+PHZvbHVtZT43NTwvdm9sdW1lPjxudW1iZXI+Njwv
bnVtYmVyPjxkYXRlcz48eWVhcj4yMDE5PC95ZWFyPjwvZGF0ZXM+PGlzYm4+MDMwOS0wMTY3PC9p
c2JuPjx1cmxzPjwvdXJscz48L3JlY29yZD48L0NpdGU+PENpdGU+PEF1dGhvcj5Mb25kb248L0F1
dGhvcj48WWVhcj4yMDIwPC9ZZWFyPjxSZWNOdW0+MTk8L1JlY051bT48cmVjb3JkPjxyZWMtbnVt
YmVyPjE5PC9yZWMtbnVtYmVyPjxmb3JlaWduLWtleXM+PGtleSBhcHA9IkVOIiBkYi1pZD0ieDJy
YTJ3cHhzdGZkMjBlNWEyZ3ZyenRlYXNkOXowZXQweHAyIiB0aW1lc3RhbXA9IjE2ODExNDYzNzMi
PjE5PC9rZXk+PC9mb3JlaWduLWtleXM+PHJlZi10eXBlIG5hbWU9IkpvdXJuYWwgQXJ0aWNsZSI+
MTc8L3JlZi10eXBlPjxjb250cmlidXRvcnM+PGF1dGhvcnM+PGF1dGhvcj5Mb25kb24sIE4uIFIu
LCBKci48L2F1dGhvcj48YXV0aG9yPlJvb3BlciwgTC4gTS48L2F1dGhvcj48YXV0aG9yPkJpc2hv
cCwgSi4gQS48L2F1dGhvcj48YXV0aG9yPlh1LCBILjwvYXV0aG9yPjxhdXRob3I+QmVybmhhcmR0
LCBMLiBKLjwvYXV0aG9yPjxhdXRob3I+SXNoaWksIE0uPC9hdXRob3I+PGF1dGhvcj5IYW5uLCBD
LiBMLjwvYXV0aG9yPjxhdXRob3I+VGF1YmUsIEouIE0uPC9hdXRob3I+PGF1dGhvcj5JenVtY2hl
bmtvLCBFLjwvYXV0aG9yPjxhdXRob3I+R2F5a2Fsb3ZhLCBELiBBLjwvYXV0aG9yPjxhdXRob3I+
R2FsbGlhLCBHLiBMLjwvYXV0aG9yPjwvYXV0aG9ycz48L2NvbnRyaWJ1dG9ycz48YXV0aC1hZGRy
ZXNzPkRlcGFydG1lbnQgb2YgT3RvbGFyeW5nb2xvZ3ktSGVhZCBhbmQgTmVjayBTdXJnZXJ5LCBK
b2hucyBIb3BraW5zIFVuaXZlcnNpdHkgU2Nob29sIG9mIE1lZGljaW5lLCBCYWx0aW1vcmUsIE1h
cnlsYW5kLCBVU0E7IE5hdGlvbmFsIEluc3RpdHV0ZSBvbiBEZWFmbmVzcyBhbmQgT3RoZXIgQ29t
bXVuaWNhdGlvbiBEaXNvcmRlcnMsIE5hdGlvbmFsIEluc3RpdHV0ZXMgb2YgSGVhbHRoLCBCZXRo
ZXNkYSwgTWFyeWxhbmQsIFVTQS4mI3hEO0RlcGFydG1lbnQgb2YgUGF0aG9sb2d5LCBKb2hucyBI
b3BraW5zIFVuaXZlcnNpdHkgU2Nob29sIG9mIE1lZGljaW5lLCBCYWx0aW1vcmUsIE1hcnlsYW5k
LCBVU0EuJiN4RDtEZXBhcnRtZW50IG9mIFBhdGhvbG9neSwgSm9obnMgSG9wa2lucyBVbml2ZXJz
aXR5IFNjaG9vbCBvZiBNZWRpY2luZSwgQmFsdGltb3JlLCBNYXJ5bGFuZCwgVVNBOyBEZXBhcnRt
ZW50IG9mIFBhdGhvbG9neSwgVW5pdmVyc2l0eSBvZiBUZXhhcyBTb3V0aHdlc3Rlcm4gTWVkaWNh
bCBDZW50ZXIsIERhbGxhcywgVGV4YXMsIFVTQS4mI3hEO0RlcGFydG1lbnQgb2YgRGVybWF0b2xv
Z3ksIEpvaG5zIEhvcGtpbnMgVW5pdmVyc2l0eSBTY2hvb2wgb2YgTWVkaWNpbmUsIEJhbHRpbW9y
ZSwgTWFyeWxhbmQsIFVTQS4mI3hEO0RlcGFydG1lbnQgb2YgTmV1cm9zdXJnZXJ5LCBKb2hucyBI
b3BraW5zIFVuaXZlcnNpdHkgU2Nob29sIG9mIE1lZGljaW5lLCBCYWx0aW1vcmUsIE1hcnlsYW5k
LCBVU0EuJiN4RDtEZXBhcnRtZW50IG9mIE90b2xhcnluZ29sb2d5LUhlYWQgYW5kIE5lY2sgU3Vy
Z2VyeSwgSm9obnMgSG9wa2lucyBVbml2ZXJzaXR5IFNjaG9vbCBvZiBNZWRpY2luZSwgQmFsdGlt
b3JlLCBNYXJ5bGFuZCwgVVNBLiYjeEQ7RGVwYXJ0bWVudCBvZiBPbmNvbG9neSwgSm9obnMgSG9w
a2lucyBVbml2ZXJzaXR5IFNjaG9vbCBvZiBNZWRpY2luZSwgQmFsdGltb3JlLCBNYXJ5bGFuZCwg
VVNBLiYjeEQ7RGVwYXJ0bWVudCBvZiBOZXVyb3N1cmdlcnksIEpvaG5zIEhvcGtpbnMgVW5pdmVy
c2l0eSBTY2hvb2wgb2YgTWVkaWNpbmUsIEJhbHRpbW9yZSwgTWFyeWxhbmQsIFVTQS4gRWxlY3Ry
b25pYyBhZGRyZXNzOiBnZ2FsbGlhMUBqaG1pLmVkdS48L2F1dGgtYWRkcmVzcz48dGl0bGVzPjx0
aXRsZT5FeHByZXNzaW9uIG9mIFByb2dyYW1tZWQgQ2VsbCBEZWF0aCBMaWdhbmQgMSBhbmQgQXNz
b2NpYXRlZCBMeW1waG9jeXRlIEluZmlsdHJhdGlvbiBpbiBPbGZhY3RvcnkgTmV1cm9ibGFzdG9t
YTwvdGl0bGU+PHNlY29uZGFyeS10aXRsZT5Xb3JsZCBOZXVyb3N1cmc8L3NlY29uZGFyeS10aXRs
ZT48L3RpdGxlcz48cGVyaW9kaWNhbD48ZnVsbC10aXRsZT5Xb3JsZCBOZXVyb3N1cmc8L2Z1bGwt
dGl0bGU+PC9wZXJpb2RpY2FsPjxwYWdlcz5lMTg3LWUxOTM8L3BhZ2VzPjx2b2x1bWU+MTM1PC92
b2x1bWU+PGVkaXRpb24+MjAxOS8xMi8wMTwvZWRpdGlvbj48a2V5d29yZHM+PGtleXdvcmQ+QWR1
bHQ8L2tleXdvcmQ+PGtleXdvcmQ+QWdlZDwva2V5d29yZD48a2V5d29yZD5CNy1IMSBBbnRpZ2Vu
L2ltbXVub2xvZ3kvKm1ldGFib2xpc208L2tleXdvcmQ+PGtleXdvcmQ+Q0Q4LVBvc2l0aXZlIFQt
THltcGhvY3l0ZXMvKmltbXVub2xvZ3k8L2tleXdvcmQ+PGtleXdvcmQ+RXN0aGVzaW9uZXVyb2Js
YXN0b21hLCBPbGZhY3RvcnkvZGlhZ25vc2lzL2ltbXVub2xvZ3kvKnBhdGhvbG9neTwva2V5d29y
ZD48a2V5d29yZD5GZW1hbGU8L2tleXdvcmQ+PGtleXdvcmQ+SHVtYW5zPC9rZXl3b3JkPjxrZXl3
b3JkPkltbXVub2hpc3RvY2hlbWlzdHJ5L21ldGhvZHM8L2tleXdvcmQ+PGtleXdvcmQ+TWFsZTwv
a2V5d29yZD48a2V5d29yZD5NaWRkbGUgQWdlZDwva2V5d29yZD48a2V5d29yZD5Ob3NlIE5lb3Bs
YXNtcy9kaWFnbm9zaXMvaW1tdW5vbG9neS9wYXRob2xvZ3k8L2tleXdvcmQ+PGtleXdvcmQ+UHJv
Z25vc2lzPC9rZXl3b3JkPjxrZXl3b3JkPlByb2dyYW1tZWQgQ2VsbCBEZWF0aCAxIFJlY2VwdG9y
L21ldGFib2xpc208L2tleXdvcmQ+PGtleXdvcmQ+VHVtb3IgTWljcm9lbnZpcm9ubWVudC8qaW1t
dW5vbG9neTwva2V5d29yZD48a2V5d29yZD5Fc3RoZXNpb25ldXJvYmxhc3RvbWE8L2tleXdvcmQ+
PGtleXdvcmQ+SW1tdW5lIGNoZWNrcG9pbnQgaW5oaWJpdG9yczwva2V5d29yZD48a2V5d29yZD5J
bW11bm90aGVyYXB5PC9rZXl3b3JkPjxrZXl3b3JkPk9sZmFjdG9yeSBuZXVyb2JsYXN0b21hPC9r
ZXl3b3JkPjxrZXl3b3JkPlBkLWwxPC9rZXl3b3JkPjwva2V5d29yZHM+PGRhdGVzPjx5ZWFyPjIw
MjA8L3llYXI+PHB1Yi1kYXRlcz48ZGF0ZT5NYXI8L2RhdGU+PC9wdWItZGF0ZXM+PC9kYXRlcz48
aXNibj4xODc4LTg3NTA8L2lzYm4+PGFjY2Vzc2lvbi1udW0+MzE3ODU0MzE8L2FjY2Vzc2lvbi1u
dW0+PHVybHM+PC91cmxzPjxlbGVjdHJvbmljLXJlc291cmNlLW51bT4xMC4xMDE2L2oud25ldS4y
MDE5LjExLjExMjwvZWxlY3Ryb25pYy1yZXNvdXJjZS1udW0+PHJlbW90ZS1kYXRhYmFzZS1wcm92
aWRlcj5OTE08L3JlbW90ZS1kYXRhYmFzZS1wcm92aWRlcj48bGFuZ3VhZ2U+ZW5nPC9sYW5ndWFn
ZT48L3JlY29yZD48L0NpdGU+PC9FbmROb3RlPn==
</w:fldData>
        </w:fldChar>
      </w:r>
      <w:r w:rsidR="00B61508">
        <w:rPr>
          <w:rFonts w:ascii="Arial" w:hAnsi="Arial" w:cs="Arial"/>
        </w:rPr>
        <w:instrText xml:space="preserve"> ADDIN EN.CITE.DATA </w:instrText>
      </w:r>
      <w:r w:rsidR="00B61508">
        <w:rPr>
          <w:rFonts w:ascii="Arial" w:hAnsi="Arial" w:cs="Arial"/>
        </w:rPr>
      </w:r>
      <w:r w:rsidR="00B61508">
        <w:rPr>
          <w:rFonts w:ascii="Arial" w:hAnsi="Arial" w:cs="Arial"/>
        </w:rPr>
        <w:fldChar w:fldCharType="end"/>
      </w:r>
      <w:r w:rsidRPr="0013411C">
        <w:rPr>
          <w:rFonts w:ascii="Arial" w:hAnsi="Arial" w:cs="Arial"/>
        </w:rPr>
      </w:r>
      <w:r w:rsidRPr="0013411C">
        <w:rPr>
          <w:rFonts w:ascii="Arial" w:hAnsi="Arial" w:cs="Arial"/>
        </w:rPr>
        <w:fldChar w:fldCharType="separate"/>
      </w:r>
      <w:r w:rsidR="00B61508">
        <w:rPr>
          <w:rFonts w:ascii="Arial" w:hAnsi="Arial" w:cs="Arial"/>
          <w:noProof/>
        </w:rPr>
        <w:t>[21-23]</w:t>
      </w:r>
      <w:r w:rsidRPr="0013411C">
        <w:rPr>
          <w:rFonts w:ascii="Arial" w:hAnsi="Arial" w:cs="Arial"/>
        </w:rPr>
        <w:fldChar w:fldCharType="end"/>
      </w:r>
      <w:r w:rsidR="00C93D25" w:rsidRPr="0013411C">
        <w:rPr>
          <w:rFonts w:ascii="Arial" w:hAnsi="Arial" w:cs="Arial"/>
        </w:rPr>
        <w:t>.</w:t>
      </w:r>
      <w:r w:rsidRPr="0013411C">
        <w:rPr>
          <w:rFonts w:ascii="Arial" w:hAnsi="Arial" w:cs="Arial"/>
        </w:rPr>
        <w:t xml:space="preserve"> </w:t>
      </w:r>
      <w:r w:rsidR="00E17D4A" w:rsidRPr="0013411C">
        <w:rPr>
          <w:rFonts w:ascii="Arial" w:hAnsi="Arial" w:cs="Arial"/>
        </w:rPr>
        <w:t xml:space="preserve">Multispectral </w:t>
      </w:r>
      <w:r w:rsidR="000E0D11" w:rsidRPr="0013411C">
        <w:rPr>
          <w:rFonts w:ascii="Arial" w:hAnsi="Arial" w:cs="Arial"/>
        </w:rPr>
        <w:t>i</w:t>
      </w:r>
      <w:r w:rsidR="00CC4442" w:rsidRPr="0013411C">
        <w:rPr>
          <w:rFonts w:ascii="Arial" w:hAnsi="Arial" w:cs="Arial"/>
        </w:rPr>
        <w:t>mmunofluorescence</w:t>
      </w:r>
      <w:r w:rsidR="00383572" w:rsidRPr="0013411C">
        <w:rPr>
          <w:rFonts w:ascii="Arial" w:hAnsi="Arial" w:cs="Arial"/>
        </w:rPr>
        <w:t xml:space="preserve"> (</w:t>
      </w:r>
      <w:proofErr w:type="spellStart"/>
      <w:r w:rsidR="00383572" w:rsidRPr="0013411C">
        <w:rPr>
          <w:rFonts w:ascii="Arial" w:hAnsi="Arial" w:cs="Arial"/>
        </w:rPr>
        <w:t>mxIF</w:t>
      </w:r>
      <w:proofErr w:type="spellEnd"/>
      <w:r w:rsidR="00383572" w:rsidRPr="0013411C">
        <w:rPr>
          <w:rFonts w:ascii="Arial" w:hAnsi="Arial" w:cs="Arial"/>
        </w:rPr>
        <w:t xml:space="preserve">) </w:t>
      </w:r>
      <w:r w:rsidR="00E90BAC" w:rsidRPr="0013411C">
        <w:rPr>
          <w:rFonts w:ascii="Arial" w:hAnsi="Arial" w:cs="Arial"/>
        </w:rPr>
        <w:t xml:space="preserve">is a technique that allows for simultaneous visualization </w:t>
      </w:r>
      <w:r w:rsidR="00577B85" w:rsidRPr="0013411C">
        <w:rPr>
          <w:rFonts w:ascii="Arial" w:hAnsi="Arial" w:cs="Arial"/>
        </w:rPr>
        <w:t xml:space="preserve">of six </w:t>
      </w:r>
      <w:r w:rsidR="00F975F9" w:rsidRPr="0013411C">
        <w:rPr>
          <w:rFonts w:ascii="Arial" w:hAnsi="Arial" w:cs="Arial"/>
        </w:rPr>
        <w:t>markers of inter</w:t>
      </w:r>
      <w:r w:rsidR="00F72637" w:rsidRPr="0013411C">
        <w:rPr>
          <w:rFonts w:ascii="Arial" w:hAnsi="Arial" w:cs="Arial"/>
        </w:rPr>
        <w:t xml:space="preserve">est </w:t>
      </w:r>
      <w:r w:rsidR="003E0D3A" w:rsidRPr="0013411C">
        <w:rPr>
          <w:rFonts w:ascii="Arial" w:hAnsi="Arial" w:cs="Arial"/>
        </w:rPr>
        <w:t xml:space="preserve">and </w:t>
      </w:r>
      <w:r w:rsidR="00B22623" w:rsidRPr="0013411C">
        <w:rPr>
          <w:rFonts w:ascii="Arial" w:hAnsi="Arial" w:cs="Arial"/>
        </w:rPr>
        <w:t xml:space="preserve">phenotype </w:t>
      </w:r>
      <w:r w:rsidR="003E0D3A" w:rsidRPr="0013411C">
        <w:rPr>
          <w:rFonts w:ascii="Arial" w:hAnsi="Arial" w:cs="Arial"/>
        </w:rPr>
        <w:t>analysis at the cellular level.</w:t>
      </w:r>
      <w:r w:rsidR="00E66ED4" w:rsidRPr="0013411C">
        <w:rPr>
          <w:rFonts w:ascii="Arial" w:hAnsi="Arial" w:cs="Arial"/>
        </w:rPr>
        <w:t xml:space="preserve"> When paired with machine learning software</w:t>
      </w:r>
      <w:r w:rsidR="001E3FFF" w:rsidRPr="0013411C">
        <w:rPr>
          <w:rFonts w:ascii="Arial" w:hAnsi="Arial" w:cs="Arial"/>
        </w:rPr>
        <w:t xml:space="preserve"> this te</w:t>
      </w:r>
      <w:r w:rsidR="003B545E" w:rsidRPr="0013411C">
        <w:rPr>
          <w:rFonts w:ascii="Arial" w:hAnsi="Arial" w:cs="Arial"/>
        </w:rPr>
        <w:t>chnique</w:t>
      </w:r>
      <w:r w:rsidR="0084601F" w:rsidRPr="0013411C">
        <w:rPr>
          <w:rFonts w:ascii="Arial" w:hAnsi="Arial" w:cs="Arial"/>
        </w:rPr>
        <w:t xml:space="preserve"> </w:t>
      </w:r>
      <w:r w:rsidR="001C34BE" w:rsidRPr="0013411C">
        <w:rPr>
          <w:rFonts w:ascii="Arial" w:hAnsi="Arial" w:cs="Arial"/>
        </w:rPr>
        <w:t>allows for objective quantification</w:t>
      </w:r>
      <w:r w:rsidR="001145C3" w:rsidRPr="0013411C">
        <w:rPr>
          <w:rFonts w:ascii="Arial" w:hAnsi="Arial" w:cs="Arial"/>
        </w:rPr>
        <w:t xml:space="preserve"> a</w:t>
      </w:r>
      <w:r w:rsidR="00041B4C" w:rsidRPr="0013411C">
        <w:rPr>
          <w:rFonts w:ascii="Arial" w:hAnsi="Arial" w:cs="Arial"/>
        </w:rPr>
        <w:t>nd spatial analysis at</w:t>
      </w:r>
      <w:r w:rsidR="00E8679B" w:rsidRPr="0013411C">
        <w:rPr>
          <w:rFonts w:ascii="Arial" w:hAnsi="Arial" w:cs="Arial"/>
        </w:rPr>
        <w:t xml:space="preserve"> single cell resolution</w:t>
      </w:r>
      <w:r w:rsidR="001145C3" w:rsidRPr="0013411C">
        <w:rPr>
          <w:rFonts w:ascii="Arial" w:hAnsi="Arial" w:cs="Arial"/>
        </w:rPr>
        <w:t>.</w:t>
      </w:r>
      <w:r w:rsidR="001C34BE" w:rsidRPr="0013411C">
        <w:rPr>
          <w:rFonts w:ascii="Arial" w:hAnsi="Arial" w:cs="Arial"/>
        </w:rPr>
        <w:t xml:space="preserve"> </w:t>
      </w:r>
      <w:r w:rsidR="00944DE7" w:rsidRPr="0013411C">
        <w:rPr>
          <w:rFonts w:ascii="Arial" w:hAnsi="Arial" w:cs="Arial"/>
        </w:rPr>
        <w:t xml:space="preserve">Herein, we describe </w:t>
      </w:r>
      <w:r w:rsidR="0021022B" w:rsidRPr="0013411C">
        <w:rPr>
          <w:rFonts w:ascii="Arial" w:hAnsi="Arial" w:cs="Arial"/>
        </w:rPr>
        <w:t>three</w:t>
      </w:r>
      <w:r w:rsidR="00B6725F" w:rsidRPr="0013411C">
        <w:rPr>
          <w:rFonts w:ascii="Arial" w:hAnsi="Arial" w:cs="Arial"/>
        </w:rPr>
        <w:t xml:space="preserve"> panels to comprehensively define </w:t>
      </w:r>
      <w:r w:rsidR="00584662" w:rsidRPr="0013411C">
        <w:rPr>
          <w:rFonts w:ascii="Arial" w:hAnsi="Arial" w:cs="Arial"/>
        </w:rPr>
        <w:t>the T cell,</w:t>
      </w:r>
      <w:r w:rsidR="00450581" w:rsidRPr="0013411C">
        <w:rPr>
          <w:rFonts w:ascii="Arial" w:hAnsi="Arial" w:cs="Arial"/>
        </w:rPr>
        <w:t xml:space="preserve"> myeloid,</w:t>
      </w:r>
      <w:r w:rsidR="00584662" w:rsidRPr="0013411C">
        <w:rPr>
          <w:rFonts w:ascii="Arial" w:hAnsi="Arial" w:cs="Arial"/>
        </w:rPr>
        <w:t xml:space="preserve"> </w:t>
      </w:r>
      <w:r w:rsidR="0021022B" w:rsidRPr="0013411C">
        <w:rPr>
          <w:rFonts w:ascii="Arial" w:hAnsi="Arial" w:cs="Arial"/>
        </w:rPr>
        <w:t xml:space="preserve">and </w:t>
      </w:r>
      <w:r w:rsidR="00584662" w:rsidRPr="0013411C">
        <w:rPr>
          <w:rFonts w:ascii="Arial" w:hAnsi="Arial" w:cs="Arial"/>
        </w:rPr>
        <w:t xml:space="preserve">NK </w:t>
      </w:r>
      <w:r w:rsidR="00755A53" w:rsidRPr="0013411C">
        <w:rPr>
          <w:rFonts w:ascii="Arial" w:hAnsi="Arial" w:cs="Arial"/>
        </w:rPr>
        <w:t>cell compartments</w:t>
      </w:r>
      <w:r w:rsidR="0021022B" w:rsidRPr="0013411C">
        <w:rPr>
          <w:rFonts w:ascii="Arial" w:hAnsi="Arial" w:cs="Arial"/>
        </w:rPr>
        <w:t xml:space="preserve"> as well as a panel to determine </w:t>
      </w:r>
      <w:r w:rsidR="00C93D25" w:rsidRPr="0013411C">
        <w:rPr>
          <w:rFonts w:ascii="Arial" w:hAnsi="Arial" w:cs="Arial"/>
        </w:rPr>
        <w:t xml:space="preserve">major histocompatibility </w:t>
      </w:r>
      <w:r w:rsidR="00BA50C9" w:rsidRPr="0013411C">
        <w:rPr>
          <w:rFonts w:ascii="Arial" w:hAnsi="Arial" w:cs="Arial"/>
        </w:rPr>
        <w:t>complex class I</w:t>
      </w:r>
      <w:r w:rsidR="00C93D25" w:rsidRPr="0013411C">
        <w:rPr>
          <w:rFonts w:ascii="Arial" w:hAnsi="Arial" w:cs="Arial"/>
        </w:rPr>
        <w:t xml:space="preserve"> an</w:t>
      </w:r>
      <w:r w:rsidR="00BA50C9" w:rsidRPr="0013411C">
        <w:rPr>
          <w:rFonts w:ascii="Arial" w:hAnsi="Arial" w:cs="Arial"/>
        </w:rPr>
        <w:t>d II (MHC-I and MHC-II)</w:t>
      </w:r>
      <w:r w:rsidR="0021022B" w:rsidRPr="0013411C">
        <w:rPr>
          <w:rFonts w:ascii="Arial" w:hAnsi="Arial" w:cs="Arial"/>
        </w:rPr>
        <w:t xml:space="preserve"> expression</w:t>
      </w:r>
      <w:r w:rsidR="00755A53" w:rsidRPr="0013411C">
        <w:rPr>
          <w:rFonts w:ascii="Arial" w:hAnsi="Arial" w:cs="Arial"/>
        </w:rPr>
        <w:t xml:space="preserve">. </w:t>
      </w:r>
      <w:r w:rsidR="00156F84" w:rsidRPr="0013411C">
        <w:rPr>
          <w:rFonts w:ascii="Arial" w:hAnsi="Arial" w:cs="Arial"/>
        </w:rPr>
        <w:t>We hypothesized</w:t>
      </w:r>
      <w:r w:rsidR="0096386A" w:rsidRPr="0013411C">
        <w:rPr>
          <w:rFonts w:ascii="Arial" w:hAnsi="Arial" w:cs="Arial"/>
        </w:rPr>
        <w:t xml:space="preserve"> that</w:t>
      </w:r>
      <w:r w:rsidR="00156F84" w:rsidRPr="0013411C">
        <w:rPr>
          <w:rFonts w:ascii="Arial" w:hAnsi="Arial" w:cs="Arial"/>
        </w:rPr>
        <w:t xml:space="preserve"> an </w:t>
      </w:r>
      <w:r w:rsidR="0096386A" w:rsidRPr="0013411C">
        <w:rPr>
          <w:rFonts w:ascii="Arial" w:hAnsi="Arial" w:cs="Arial"/>
        </w:rPr>
        <w:t>in-depth evaluation of the ONB TIME would identify mechanisms of immune evasion in high-grade ONB a</w:t>
      </w:r>
      <w:r w:rsidR="009249BA" w:rsidRPr="0013411C">
        <w:rPr>
          <w:rFonts w:ascii="Arial" w:hAnsi="Arial" w:cs="Arial"/>
        </w:rPr>
        <w:t>s well as</w:t>
      </w:r>
      <w:r w:rsidR="00E9020E" w:rsidRPr="0013411C">
        <w:rPr>
          <w:rFonts w:ascii="Arial" w:hAnsi="Arial" w:cs="Arial"/>
        </w:rPr>
        <w:t xml:space="preserve"> rational</w:t>
      </w:r>
      <w:r w:rsidR="0096386A" w:rsidRPr="0013411C">
        <w:rPr>
          <w:rFonts w:ascii="Arial" w:hAnsi="Arial" w:cs="Arial"/>
        </w:rPr>
        <w:t xml:space="preserve"> targetable mechanisms for</w:t>
      </w:r>
      <w:r w:rsidR="005453F7" w:rsidRPr="0013411C">
        <w:rPr>
          <w:rFonts w:ascii="Arial" w:hAnsi="Arial" w:cs="Arial"/>
        </w:rPr>
        <w:t xml:space="preserve"> future translational immunotherapeutic approaches.</w:t>
      </w:r>
    </w:p>
    <w:p w14:paraId="177282E2" w14:textId="77777777" w:rsidR="0042111F" w:rsidRPr="0013411C" w:rsidRDefault="0042111F" w:rsidP="00177683">
      <w:pPr>
        <w:spacing w:line="480" w:lineRule="auto"/>
        <w:ind w:firstLine="720"/>
        <w:jc w:val="both"/>
        <w:rPr>
          <w:rFonts w:ascii="Arial" w:hAnsi="Arial" w:cs="Arial"/>
        </w:rPr>
      </w:pPr>
    </w:p>
    <w:p w14:paraId="57A92517" w14:textId="5F01A254" w:rsidR="0042111F" w:rsidRPr="0013411C" w:rsidRDefault="00EF5FCC" w:rsidP="001454D0">
      <w:pPr>
        <w:spacing w:line="480" w:lineRule="auto"/>
        <w:jc w:val="both"/>
        <w:rPr>
          <w:rFonts w:ascii="Arial" w:hAnsi="Arial" w:cs="Arial"/>
          <w:b/>
          <w:bCs/>
        </w:rPr>
      </w:pPr>
      <w:r w:rsidRPr="0013411C">
        <w:rPr>
          <w:rFonts w:ascii="Arial" w:hAnsi="Arial" w:cs="Arial"/>
          <w:b/>
          <w:bCs/>
        </w:rPr>
        <w:t>Results</w:t>
      </w:r>
    </w:p>
    <w:p w14:paraId="4E8A8A8D" w14:textId="12B71767" w:rsidR="00AF64C1" w:rsidRPr="0013411C" w:rsidRDefault="00AF64C1" w:rsidP="001454D0">
      <w:pPr>
        <w:spacing w:line="480" w:lineRule="auto"/>
        <w:jc w:val="both"/>
        <w:rPr>
          <w:rFonts w:ascii="Arial" w:hAnsi="Arial" w:cs="Arial"/>
        </w:rPr>
      </w:pPr>
      <w:r w:rsidRPr="0013411C">
        <w:rPr>
          <w:rFonts w:ascii="Arial" w:hAnsi="Arial" w:cs="Arial"/>
        </w:rPr>
        <w:t xml:space="preserve">Patient </w:t>
      </w:r>
      <w:r w:rsidR="00100E46" w:rsidRPr="0013411C">
        <w:rPr>
          <w:rFonts w:ascii="Arial" w:hAnsi="Arial" w:cs="Arial"/>
        </w:rPr>
        <w:t>population clinical c</w:t>
      </w:r>
      <w:r w:rsidRPr="0013411C">
        <w:rPr>
          <w:rFonts w:ascii="Arial" w:hAnsi="Arial" w:cs="Arial"/>
        </w:rPr>
        <w:t>haracteristics</w:t>
      </w:r>
    </w:p>
    <w:p w14:paraId="7AE14FFF" w14:textId="01B07801" w:rsidR="00086136" w:rsidRPr="0013411C" w:rsidRDefault="00177683" w:rsidP="00F27B00">
      <w:pPr>
        <w:spacing w:line="480" w:lineRule="auto"/>
        <w:ind w:firstLine="720"/>
        <w:jc w:val="both"/>
        <w:rPr>
          <w:rFonts w:ascii="Arial" w:hAnsi="Arial" w:cs="Arial"/>
        </w:rPr>
      </w:pPr>
      <w:r w:rsidRPr="0013411C">
        <w:rPr>
          <w:rFonts w:ascii="Arial" w:hAnsi="Arial" w:cs="Arial"/>
        </w:rPr>
        <w:t>F</w:t>
      </w:r>
      <w:r w:rsidR="00AF64C1" w:rsidRPr="0013411C">
        <w:rPr>
          <w:rFonts w:ascii="Arial" w:hAnsi="Arial" w:cs="Arial"/>
        </w:rPr>
        <w:t>orty-seven</w:t>
      </w:r>
      <w:r w:rsidRPr="0013411C">
        <w:rPr>
          <w:rFonts w:ascii="Arial" w:hAnsi="Arial" w:cs="Arial"/>
        </w:rPr>
        <w:t xml:space="preserve"> clinically annotated </w:t>
      </w:r>
      <w:r w:rsidR="00D4582F" w:rsidRPr="0013411C">
        <w:rPr>
          <w:rFonts w:ascii="Arial" w:hAnsi="Arial" w:cs="Arial"/>
        </w:rPr>
        <w:t>samples in triplicate</w:t>
      </w:r>
      <w:r w:rsidR="00AF64C1" w:rsidRPr="0013411C">
        <w:rPr>
          <w:rFonts w:ascii="Arial" w:hAnsi="Arial" w:cs="Arial"/>
        </w:rPr>
        <w:t xml:space="preserve"> were analyzed in this study, including forty new diagnoses and seven locally recurrent lesions</w:t>
      </w:r>
      <w:r w:rsidR="00D4582F" w:rsidRPr="0013411C">
        <w:rPr>
          <w:rFonts w:ascii="Arial" w:hAnsi="Arial" w:cs="Arial"/>
        </w:rPr>
        <w:t xml:space="preserve"> (</w:t>
      </w:r>
      <w:r w:rsidR="00D4582F" w:rsidRPr="0013411C">
        <w:rPr>
          <w:rFonts w:ascii="Arial" w:hAnsi="Arial" w:cs="Arial"/>
          <w:b/>
          <w:bCs/>
        </w:rPr>
        <w:t>Table 1</w:t>
      </w:r>
      <w:r w:rsidR="00D4582F" w:rsidRPr="0013411C">
        <w:rPr>
          <w:rFonts w:ascii="Arial" w:hAnsi="Arial" w:cs="Arial"/>
        </w:rPr>
        <w:t>)</w:t>
      </w:r>
      <w:r w:rsidR="00AF64C1" w:rsidRPr="0013411C">
        <w:rPr>
          <w:rFonts w:ascii="Arial" w:hAnsi="Arial" w:cs="Arial"/>
        </w:rPr>
        <w:t>. The patients were 59.6% male (n=28) and 40.4% female (n=19)</w:t>
      </w:r>
      <w:r w:rsidR="0018345F" w:rsidRPr="0013411C">
        <w:rPr>
          <w:rFonts w:ascii="Arial" w:hAnsi="Arial" w:cs="Arial"/>
        </w:rPr>
        <w:t>, with a median follow up time of 98 months (range 3-555)</w:t>
      </w:r>
      <w:r w:rsidR="00AF1684" w:rsidRPr="0013411C">
        <w:rPr>
          <w:rFonts w:ascii="Arial" w:hAnsi="Arial" w:cs="Arial"/>
        </w:rPr>
        <w:t>.</w:t>
      </w:r>
      <w:r w:rsidR="0018345F" w:rsidRPr="0013411C">
        <w:rPr>
          <w:rFonts w:ascii="Arial" w:hAnsi="Arial" w:cs="Arial"/>
        </w:rPr>
        <w:t xml:space="preserve"> </w:t>
      </w:r>
      <w:r w:rsidR="003C10A6" w:rsidRPr="0013411C">
        <w:rPr>
          <w:rFonts w:ascii="Arial" w:hAnsi="Arial" w:cs="Arial"/>
        </w:rPr>
        <w:t>Seventeen patients (36.2%) were h</w:t>
      </w:r>
      <w:r w:rsidR="00A8126C" w:rsidRPr="0013411C">
        <w:rPr>
          <w:rFonts w:ascii="Arial" w:hAnsi="Arial" w:cs="Arial"/>
        </w:rPr>
        <w:t xml:space="preserve">igh-grade disease (Hyams grade </w:t>
      </w:r>
      <w:r w:rsidR="00532262" w:rsidRPr="0013411C">
        <w:rPr>
          <w:rFonts w:ascii="Arial" w:hAnsi="Arial" w:cs="Arial"/>
        </w:rPr>
        <w:t xml:space="preserve">III </w:t>
      </w:r>
      <w:r w:rsidR="00A8126C" w:rsidRPr="0013411C">
        <w:rPr>
          <w:rFonts w:ascii="Arial" w:hAnsi="Arial" w:cs="Arial"/>
        </w:rPr>
        <w:t xml:space="preserve">or </w:t>
      </w:r>
      <w:r w:rsidR="00532262" w:rsidRPr="0013411C">
        <w:rPr>
          <w:rFonts w:ascii="Arial" w:hAnsi="Arial" w:cs="Arial"/>
        </w:rPr>
        <w:t>IV)</w:t>
      </w:r>
      <w:r w:rsidR="00A8126C" w:rsidRPr="0013411C">
        <w:rPr>
          <w:rFonts w:ascii="Arial" w:hAnsi="Arial" w:cs="Arial"/>
        </w:rPr>
        <w:t xml:space="preserve">. </w:t>
      </w:r>
      <w:r w:rsidR="0018345F" w:rsidRPr="0013411C">
        <w:rPr>
          <w:rFonts w:ascii="Arial" w:hAnsi="Arial" w:cs="Arial"/>
        </w:rPr>
        <w:t xml:space="preserve">Most patients were either </w:t>
      </w:r>
      <w:proofErr w:type="spellStart"/>
      <w:r w:rsidR="0018345F" w:rsidRPr="0013411C">
        <w:rPr>
          <w:rFonts w:ascii="Arial" w:hAnsi="Arial" w:cs="Arial"/>
        </w:rPr>
        <w:t>Dulgerov</w:t>
      </w:r>
      <w:proofErr w:type="spellEnd"/>
      <w:r w:rsidR="0018345F" w:rsidRPr="0013411C">
        <w:rPr>
          <w:rFonts w:ascii="Arial" w:hAnsi="Arial" w:cs="Arial"/>
        </w:rPr>
        <w:t xml:space="preserve"> Stage T2 (27.7%, n=13) or T3 (25.5%, n=12)</w:t>
      </w:r>
      <w:r w:rsidR="00A8126C" w:rsidRPr="0013411C">
        <w:rPr>
          <w:rFonts w:ascii="Arial" w:hAnsi="Arial" w:cs="Arial"/>
        </w:rPr>
        <w:t xml:space="preserve"> </w:t>
      </w:r>
      <w:r w:rsidR="00086136" w:rsidRPr="0013411C">
        <w:rPr>
          <w:rFonts w:ascii="Arial" w:hAnsi="Arial" w:cs="Arial"/>
        </w:rPr>
        <w:t xml:space="preserve">and </w:t>
      </w:r>
      <w:r w:rsidR="0018345F" w:rsidRPr="0013411C">
        <w:rPr>
          <w:rFonts w:ascii="Arial" w:hAnsi="Arial" w:cs="Arial"/>
        </w:rPr>
        <w:t>there was a Kadish Stage C predominance (72.3%, n=34)</w:t>
      </w:r>
      <w:r w:rsidR="00086136" w:rsidRPr="0013411C">
        <w:rPr>
          <w:rFonts w:ascii="Arial" w:hAnsi="Arial" w:cs="Arial"/>
        </w:rPr>
        <w:t xml:space="preserve">. </w:t>
      </w:r>
      <w:r w:rsidR="00297F47" w:rsidRPr="0013411C">
        <w:rPr>
          <w:rFonts w:ascii="Arial" w:hAnsi="Arial" w:cs="Arial"/>
        </w:rPr>
        <w:t>P</w:t>
      </w:r>
      <w:r w:rsidR="00086136" w:rsidRPr="0013411C">
        <w:rPr>
          <w:rFonts w:ascii="Arial" w:hAnsi="Arial" w:cs="Arial"/>
        </w:rPr>
        <w:t>atients</w:t>
      </w:r>
      <w:r w:rsidR="00434315" w:rsidRPr="0013411C">
        <w:rPr>
          <w:rFonts w:ascii="Arial" w:hAnsi="Arial" w:cs="Arial"/>
        </w:rPr>
        <w:t xml:space="preserve"> in this cohort</w:t>
      </w:r>
      <w:r w:rsidR="00086136" w:rsidRPr="0013411C">
        <w:rPr>
          <w:rFonts w:ascii="Arial" w:hAnsi="Arial" w:cs="Arial"/>
        </w:rPr>
        <w:t xml:space="preserve"> presented with a wide variety of symptoms </w:t>
      </w:r>
      <w:r w:rsidR="00086136" w:rsidRPr="0013411C">
        <w:rPr>
          <w:rFonts w:ascii="Arial" w:hAnsi="Arial" w:cs="Arial"/>
        </w:rPr>
        <w:lastRenderedPageBreak/>
        <w:t>the most common being nasal obstruction (51.1%, n=24), epistaxis (42.6%, n=20), and anosmia (23.4%, n=11).</w:t>
      </w:r>
      <w:r w:rsidR="00116B4D" w:rsidRPr="0013411C">
        <w:rPr>
          <w:rFonts w:ascii="Arial" w:hAnsi="Arial" w:cs="Arial"/>
        </w:rPr>
        <w:t xml:space="preserve"> </w:t>
      </w:r>
      <w:r w:rsidR="005C288C" w:rsidRPr="0013411C">
        <w:rPr>
          <w:rFonts w:ascii="Arial" w:hAnsi="Arial" w:cs="Arial"/>
        </w:rPr>
        <w:t>Dural infiltration was present in 38.3% (n=18) and there was orbital involvement in 6.4% (n=3) of cases. Of the forty-seven patients, 36.2% (n=17) experienced post</w:t>
      </w:r>
      <w:r w:rsidR="00100E46" w:rsidRPr="0013411C">
        <w:rPr>
          <w:rFonts w:ascii="Arial" w:hAnsi="Arial" w:cs="Arial"/>
        </w:rPr>
        <w:t>-</w:t>
      </w:r>
      <w:r w:rsidR="005C288C" w:rsidRPr="0013411C">
        <w:rPr>
          <w:rFonts w:ascii="Arial" w:hAnsi="Arial" w:cs="Arial"/>
        </w:rPr>
        <w:t xml:space="preserve">treatment recurrence and 14.9% (n=7) succumbed to </w:t>
      </w:r>
      <w:r w:rsidR="00B41DB9" w:rsidRPr="0013411C">
        <w:rPr>
          <w:rFonts w:ascii="Arial" w:hAnsi="Arial" w:cs="Arial"/>
        </w:rPr>
        <w:t xml:space="preserve">their </w:t>
      </w:r>
      <w:r w:rsidR="0045651C" w:rsidRPr="0013411C">
        <w:rPr>
          <w:rFonts w:ascii="Arial" w:hAnsi="Arial" w:cs="Arial"/>
        </w:rPr>
        <w:t>cancer</w:t>
      </w:r>
      <w:r w:rsidR="00B41DB9" w:rsidRPr="0013411C">
        <w:rPr>
          <w:rFonts w:ascii="Arial" w:hAnsi="Arial" w:cs="Arial"/>
        </w:rPr>
        <w:t>.</w:t>
      </w:r>
    </w:p>
    <w:p w14:paraId="2A053D3C" w14:textId="77777777" w:rsidR="0042111F" w:rsidRPr="0013411C" w:rsidRDefault="0042111F" w:rsidP="00F27B00">
      <w:pPr>
        <w:spacing w:line="480" w:lineRule="auto"/>
        <w:ind w:firstLine="720"/>
        <w:jc w:val="both"/>
        <w:rPr>
          <w:rFonts w:ascii="Arial" w:hAnsi="Arial" w:cs="Arial"/>
        </w:rPr>
      </w:pPr>
    </w:p>
    <w:p w14:paraId="66C16FFD" w14:textId="5BEED337" w:rsidR="00EF5FCC" w:rsidRPr="0013411C" w:rsidRDefault="006B7244" w:rsidP="001454D0">
      <w:pPr>
        <w:spacing w:line="480" w:lineRule="auto"/>
        <w:jc w:val="both"/>
        <w:rPr>
          <w:rFonts w:ascii="Arial" w:hAnsi="Arial" w:cs="Arial"/>
        </w:rPr>
      </w:pPr>
      <w:r w:rsidRPr="0013411C">
        <w:rPr>
          <w:rFonts w:ascii="Arial" w:hAnsi="Arial" w:cs="Arial"/>
        </w:rPr>
        <w:t>T cells are present and predominantly localized in the ONB stroma</w:t>
      </w:r>
    </w:p>
    <w:p w14:paraId="70AC2740" w14:textId="17BDAD54" w:rsidR="000B0B90" w:rsidRPr="0013411C" w:rsidRDefault="006B7244" w:rsidP="00682321">
      <w:pPr>
        <w:spacing w:line="480" w:lineRule="auto"/>
        <w:ind w:firstLine="720"/>
        <w:jc w:val="both"/>
        <w:rPr>
          <w:rFonts w:ascii="Arial" w:hAnsi="Arial" w:cs="Arial"/>
        </w:rPr>
      </w:pPr>
      <w:r w:rsidRPr="0013411C">
        <w:rPr>
          <w:rFonts w:ascii="Arial" w:hAnsi="Arial" w:cs="Arial"/>
        </w:rPr>
        <w:t>T</w:t>
      </w:r>
      <w:r w:rsidR="00A16FC9" w:rsidRPr="0013411C">
        <w:rPr>
          <w:rFonts w:ascii="Arial" w:hAnsi="Arial" w:cs="Arial"/>
        </w:rPr>
        <w:t>umor</w:t>
      </w:r>
      <w:r w:rsidR="00B41DB9" w:rsidRPr="0013411C">
        <w:rPr>
          <w:rFonts w:ascii="Arial" w:hAnsi="Arial" w:cs="Arial"/>
        </w:rPr>
        <w:t xml:space="preserve"> infiltration </w:t>
      </w:r>
      <w:r w:rsidR="00A16FC9" w:rsidRPr="0013411C">
        <w:rPr>
          <w:rFonts w:ascii="Arial" w:hAnsi="Arial" w:cs="Arial"/>
        </w:rPr>
        <w:t xml:space="preserve">of T cells is </w:t>
      </w:r>
      <w:r w:rsidR="00B41DB9" w:rsidRPr="0013411C">
        <w:rPr>
          <w:rFonts w:ascii="Arial" w:hAnsi="Arial" w:cs="Arial"/>
        </w:rPr>
        <w:t xml:space="preserve">critical for </w:t>
      </w:r>
      <w:r w:rsidR="00E81ECA" w:rsidRPr="0013411C">
        <w:rPr>
          <w:rFonts w:ascii="Arial" w:hAnsi="Arial" w:cs="Arial"/>
        </w:rPr>
        <w:t>tumor antigen recognition and immunotherapy response</w:t>
      </w:r>
      <w:r w:rsidR="00B41DB9" w:rsidRPr="0013411C">
        <w:rPr>
          <w:rFonts w:ascii="Arial" w:hAnsi="Arial" w:cs="Arial"/>
        </w:rPr>
        <w:fldChar w:fldCharType="begin"/>
      </w:r>
      <w:r w:rsidR="00B61508">
        <w:rPr>
          <w:rFonts w:ascii="Arial" w:hAnsi="Arial" w:cs="Arial"/>
        </w:rPr>
        <w:instrText xml:space="preserve"> ADDIN EN.CITE &lt;EndNote&gt;&lt;Cite&gt;&lt;Author&gt;Tumeh&lt;/Author&gt;&lt;Year&gt;2014&lt;/Year&gt;&lt;RecNum&gt;51&lt;/RecNum&gt;&lt;DisplayText&gt;[24]&lt;/DisplayText&gt;&lt;record&gt;&lt;rec-number&gt;51&lt;/rec-number&gt;&lt;foreign-keys&gt;&lt;key app="EN" db-id="x2ra2wpxstfd20e5a2gvrzteasd9z0et0xp2" timestamp="1685984083"&gt;51&lt;/key&gt;&lt;/foreign-keys&gt;&lt;ref-type name="Journal Article"&gt;17&lt;/ref-type&gt;&lt;contributors&gt;&lt;authors&gt;&lt;author&gt;Tumeh, Paul C&lt;/author&gt;&lt;author&gt;Harview, Christina L&lt;/author&gt;&lt;author&gt;Yearley, Jennifer H&lt;/author&gt;&lt;author&gt;Shintaku, I Peter&lt;/author&gt;&lt;author&gt;Taylor, Emma JM&lt;/author&gt;&lt;author&gt;Robert, Lidia&lt;/author&gt;&lt;author&gt;Chmielowski, Bartosz&lt;/author&gt;&lt;author&gt;Spasic, Marko&lt;/author&gt;&lt;author&gt;Henry, Gina&lt;/author&gt;&lt;author&gt;Ciobanu, Voicu&lt;/author&gt;&lt;/authors&gt;&lt;/contributors&gt;&lt;titles&gt;&lt;title&gt;PD-1 blockade induces responses by inhibiting adaptive immune resistance&lt;/title&gt;&lt;secondary-title&gt;Nature&lt;/secondary-title&gt;&lt;/titles&gt;&lt;periodical&gt;&lt;full-title&gt;Nature&lt;/full-title&gt;&lt;/periodical&gt;&lt;pages&gt;568-571&lt;/pages&gt;&lt;volume&gt;515&lt;/volume&gt;&lt;number&gt;7528&lt;/number&gt;&lt;dates&gt;&lt;year&gt;2014&lt;/year&gt;&lt;/dates&gt;&lt;isbn&gt;0028-0836&lt;/isbn&gt;&lt;urls&gt;&lt;/urls&gt;&lt;/record&gt;&lt;/Cite&gt;&lt;/EndNote&gt;</w:instrText>
      </w:r>
      <w:r w:rsidR="00B41DB9" w:rsidRPr="0013411C">
        <w:rPr>
          <w:rFonts w:ascii="Arial" w:hAnsi="Arial" w:cs="Arial"/>
        </w:rPr>
        <w:fldChar w:fldCharType="separate"/>
      </w:r>
      <w:r w:rsidR="00B61508">
        <w:rPr>
          <w:rFonts w:ascii="Arial" w:hAnsi="Arial" w:cs="Arial"/>
          <w:noProof/>
        </w:rPr>
        <w:t>[24]</w:t>
      </w:r>
      <w:r w:rsidR="00B41DB9" w:rsidRPr="0013411C">
        <w:rPr>
          <w:rFonts w:ascii="Arial" w:hAnsi="Arial" w:cs="Arial"/>
        </w:rPr>
        <w:fldChar w:fldCharType="end"/>
      </w:r>
      <w:r w:rsidR="00B41DB9" w:rsidRPr="0013411C">
        <w:rPr>
          <w:rFonts w:ascii="Arial" w:hAnsi="Arial" w:cs="Arial"/>
        </w:rPr>
        <w:t xml:space="preserve">. </w:t>
      </w:r>
      <w:r w:rsidR="00A16FC9" w:rsidRPr="0013411C">
        <w:rPr>
          <w:rFonts w:ascii="Arial" w:hAnsi="Arial" w:cs="Arial"/>
        </w:rPr>
        <w:t xml:space="preserve">Utilizing a </w:t>
      </w:r>
      <w:proofErr w:type="spellStart"/>
      <w:r w:rsidR="00340141" w:rsidRPr="0013411C">
        <w:rPr>
          <w:rFonts w:ascii="Arial" w:hAnsi="Arial" w:cs="Arial"/>
        </w:rPr>
        <w:t>mxIF</w:t>
      </w:r>
      <w:proofErr w:type="spellEnd"/>
      <w:r w:rsidR="00943FE0" w:rsidRPr="0013411C">
        <w:rPr>
          <w:rFonts w:ascii="Arial" w:hAnsi="Arial" w:cs="Arial"/>
        </w:rPr>
        <w:t xml:space="preserve"> panel of CD4, CD8, FOXP3</w:t>
      </w:r>
      <w:r w:rsidR="00576E76" w:rsidRPr="0013411C">
        <w:rPr>
          <w:rFonts w:ascii="Arial" w:hAnsi="Arial" w:cs="Arial"/>
        </w:rPr>
        <w:t xml:space="preserve">, PD-1, Ki-67, and </w:t>
      </w:r>
      <w:r w:rsidR="00E81ECA" w:rsidRPr="0013411C">
        <w:rPr>
          <w:rFonts w:ascii="Arial" w:hAnsi="Arial" w:cs="Arial"/>
        </w:rPr>
        <w:t>s</w:t>
      </w:r>
      <w:r w:rsidR="00576E76" w:rsidRPr="0013411C">
        <w:rPr>
          <w:rFonts w:ascii="Arial" w:hAnsi="Arial" w:cs="Arial"/>
        </w:rPr>
        <w:t>ynaptophysin</w:t>
      </w:r>
      <w:r w:rsidR="00A16FC9" w:rsidRPr="0013411C">
        <w:rPr>
          <w:rFonts w:ascii="Arial" w:hAnsi="Arial" w:cs="Arial"/>
        </w:rPr>
        <w:t>;</w:t>
      </w:r>
      <w:r w:rsidR="00E22ACE" w:rsidRPr="0013411C">
        <w:rPr>
          <w:rFonts w:ascii="Arial" w:hAnsi="Arial" w:cs="Arial"/>
        </w:rPr>
        <w:t xml:space="preserve"> </w:t>
      </w:r>
      <w:r w:rsidR="00B41DB9" w:rsidRPr="0013411C">
        <w:rPr>
          <w:rFonts w:ascii="Arial" w:hAnsi="Arial" w:cs="Arial"/>
        </w:rPr>
        <w:t xml:space="preserve">T cells were appreciated throughout the tumor microenvironment of </w:t>
      </w:r>
      <w:r w:rsidR="00A16FC9" w:rsidRPr="0013411C">
        <w:rPr>
          <w:rFonts w:ascii="Arial" w:hAnsi="Arial" w:cs="Arial"/>
        </w:rPr>
        <w:t>ONB</w:t>
      </w:r>
      <w:r w:rsidR="00177A3C" w:rsidRPr="0013411C">
        <w:rPr>
          <w:rFonts w:ascii="Arial" w:hAnsi="Arial" w:cs="Arial"/>
        </w:rPr>
        <w:t xml:space="preserve"> (</w:t>
      </w:r>
      <w:r w:rsidR="00177A3C" w:rsidRPr="0013411C">
        <w:rPr>
          <w:rFonts w:ascii="Arial" w:hAnsi="Arial" w:cs="Arial"/>
          <w:b/>
          <w:bCs/>
        </w:rPr>
        <w:t>Figure 1</w:t>
      </w:r>
      <w:r w:rsidR="006F64C5" w:rsidRPr="0013411C">
        <w:rPr>
          <w:rFonts w:ascii="Arial" w:hAnsi="Arial" w:cs="Arial"/>
          <w:b/>
          <w:bCs/>
        </w:rPr>
        <w:t>A</w:t>
      </w:r>
      <w:r w:rsidR="00177A3C" w:rsidRPr="0013411C">
        <w:rPr>
          <w:rFonts w:ascii="Arial" w:hAnsi="Arial" w:cs="Arial"/>
        </w:rPr>
        <w:t>)</w:t>
      </w:r>
      <w:r w:rsidR="00B41DB9" w:rsidRPr="0013411C">
        <w:rPr>
          <w:rFonts w:ascii="Arial" w:hAnsi="Arial" w:cs="Arial"/>
        </w:rPr>
        <w:t>. CD8</w:t>
      </w:r>
      <w:r w:rsidR="00B41DB9" w:rsidRPr="0013411C">
        <w:rPr>
          <w:rFonts w:ascii="Arial" w:hAnsi="Arial" w:cs="Arial"/>
          <w:vertAlign w:val="superscript"/>
        </w:rPr>
        <w:t>+</w:t>
      </w:r>
      <w:r w:rsidR="00B41DB9" w:rsidRPr="0013411C">
        <w:rPr>
          <w:rFonts w:ascii="Arial" w:hAnsi="Arial" w:cs="Arial"/>
        </w:rPr>
        <w:t xml:space="preserve"> cells in the absence of CD4 or FOXP3 co</w:t>
      </w:r>
      <w:r w:rsidR="00A16FC9" w:rsidRPr="0013411C">
        <w:rPr>
          <w:rFonts w:ascii="Arial" w:hAnsi="Arial" w:cs="Arial"/>
        </w:rPr>
        <w:t>-</w:t>
      </w:r>
      <w:r w:rsidR="00B41DB9" w:rsidRPr="0013411C">
        <w:rPr>
          <w:rFonts w:ascii="Arial" w:hAnsi="Arial" w:cs="Arial"/>
        </w:rPr>
        <w:t>lo</w:t>
      </w:r>
      <w:r w:rsidR="00943FE0" w:rsidRPr="0013411C">
        <w:rPr>
          <w:rFonts w:ascii="Arial" w:hAnsi="Arial" w:cs="Arial"/>
        </w:rPr>
        <w:t>c</w:t>
      </w:r>
      <w:r w:rsidR="00B41DB9" w:rsidRPr="0013411C">
        <w:rPr>
          <w:rFonts w:ascii="Arial" w:hAnsi="Arial" w:cs="Arial"/>
        </w:rPr>
        <w:t xml:space="preserve">alization </w:t>
      </w:r>
      <w:r w:rsidR="00A16FC9" w:rsidRPr="0013411C">
        <w:rPr>
          <w:rFonts w:ascii="Arial" w:hAnsi="Arial" w:cs="Arial"/>
        </w:rPr>
        <w:t xml:space="preserve">were </w:t>
      </w:r>
      <w:r w:rsidR="00B41DB9" w:rsidRPr="0013411C">
        <w:rPr>
          <w:rFonts w:ascii="Arial" w:hAnsi="Arial" w:cs="Arial"/>
        </w:rPr>
        <w:t xml:space="preserve">defined </w:t>
      </w:r>
      <w:r w:rsidR="00A16FC9" w:rsidRPr="0013411C">
        <w:rPr>
          <w:rFonts w:ascii="Arial" w:hAnsi="Arial" w:cs="Arial"/>
        </w:rPr>
        <w:t xml:space="preserve">as </w:t>
      </w:r>
      <w:r w:rsidR="00B41DB9" w:rsidRPr="0013411C">
        <w:rPr>
          <w:rFonts w:ascii="Arial" w:hAnsi="Arial" w:cs="Arial"/>
        </w:rPr>
        <w:t>c</w:t>
      </w:r>
      <w:r w:rsidR="00943FE0" w:rsidRPr="0013411C">
        <w:rPr>
          <w:rFonts w:ascii="Arial" w:hAnsi="Arial" w:cs="Arial"/>
        </w:rPr>
        <w:t xml:space="preserve">ytotoxic </w:t>
      </w:r>
      <w:r w:rsidR="000F6AAD" w:rsidRPr="0013411C">
        <w:rPr>
          <w:rFonts w:ascii="Arial" w:hAnsi="Arial" w:cs="Arial"/>
        </w:rPr>
        <w:t>T</w:t>
      </w:r>
      <w:r w:rsidR="00943FE0" w:rsidRPr="0013411C">
        <w:rPr>
          <w:rFonts w:ascii="Arial" w:hAnsi="Arial" w:cs="Arial"/>
        </w:rPr>
        <w:t xml:space="preserve"> cells</w:t>
      </w:r>
      <w:r w:rsidR="00B41DB9" w:rsidRPr="0013411C">
        <w:rPr>
          <w:rFonts w:ascii="Arial" w:hAnsi="Arial" w:cs="Arial"/>
        </w:rPr>
        <w:t>,</w:t>
      </w:r>
      <w:r w:rsidR="00057102" w:rsidRPr="0013411C">
        <w:rPr>
          <w:rFonts w:ascii="Arial" w:hAnsi="Arial" w:cs="Arial"/>
        </w:rPr>
        <w:t xml:space="preserve"> </w:t>
      </w:r>
      <w:r w:rsidR="00B41DB9" w:rsidRPr="0013411C">
        <w:rPr>
          <w:rFonts w:ascii="Arial" w:hAnsi="Arial" w:cs="Arial"/>
        </w:rPr>
        <w:t>CD4</w:t>
      </w:r>
      <w:r w:rsidR="00B41DB9" w:rsidRPr="0013411C">
        <w:rPr>
          <w:rFonts w:ascii="Arial" w:hAnsi="Arial" w:cs="Arial"/>
          <w:vertAlign w:val="superscript"/>
        </w:rPr>
        <w:t xml:space="preserve">+ </w:t>
      </w:r>
      <w:r w:rsidR="008B4634" w:rsidRPr="0013411C">
        <w:rPr>
          <w:rFonts w:ascii="Arial" w:hAnsi="Arial" w:cs="Arial"/>
        </w:rPr>
        <w:t xml:space="preserve">cells without CD8 or FOXP3 </w:t>
      </w:r>
      <w:r w:rsidR="00EF4C22" w:rsidRPr="0013411C">
        <w:rPr>
          <w:rFonts w:ascii="Arial" w:hAnsi="Arial" w:cs="Arial"/>
        </w:rPr>
        <w:t>expression</w:t>
      </w:r>
      <w:r w:rsidR="008B4634" w:rsidRPr="0013411C">
        <w:rPr>
          <w:rFonts w:ascii="Arial" w:hAnsi="Arial" w:cs="Arial"/>
        </w:rPr>
        <w:t xml:space="preserve"> denoted </w:t>
      </w:r>
      <w:r w:rsidR="000F6AAD" w:rsidRPr="0013411C">
        <w:rPr>
          <w:rFonts w:ascii="Arial" w:hAnsi="Arial" w:cs="Arial"/>
        </w:rPr>
        <w:t>T</w:t>
      </w:r>
      <w:r w:rsidR="00943FE0" w:rsidRPr="0013411C">
        <w:rPr>
          <w:rFonts w:ascii="Arial" w:hAnsi="Arial" w:cs="Arial"/>
        </w:rPr>
        <w:t xml:space="preserve"> helper cells, and</w:t>
      </w:r>
      <w:r w:rsidR="000A2364" w:rsidRPr="0013411C">
        <w:rPr>
          <w:rFonts w:ascii="Arial" w:hAnsi="Arial" w:cs="Arial"/>
        </w:rPr>
        <w:t xml:space="preserve"> CD4</w:t>
      </w:r>
      <w:r w:rsidR="000A2364" w:rsidRPr="0013411C">
        <w:rPr>
          <w:rFonts w:ascii="Arial" w:hAnsi="Arial" w:cs="Arial"/>
          <w:vertAlign w:val="superscript"/>
        </w:rPr>
        <w:t>+</w:t>
      </w:r>
      <w:r w:rsidR="008B4634" w:rsidRPr="0013411C">
        <w:rPr>
          <w:rFonts w:ascii="Arial" w:hAnsi="Arial" w:cs="Arial"/>
        </w:rPr>
        <w:t>/</w:t>
      </w:r>
      <w:r w:rsidR="000A2364" w:rsidRPr="0013411C">
        <w:rPr>
          <w:rFonts w:ascii="Arial" w:hAnsi="Arial" w:cs="Arial"/>
        </w:rPr>
        <w:t>FOXP3</w:t>
      </w:r>
      <w:r w:rsidR="000A2364" w:rsidRPr="0013411C">
        <w:rPr>
          <w:rFonts w:ascii="Arial" w:hAnsi="Arial" w:cs="Arial"/>
          <w:vertAlign w:val="superscript"/>
        </w:rPr>
        <w:t>+</w:t>
      </w:r>
      <w:r w:rsidR="000A2364" w:rsidRPr="0013411C">
        <w:rPr>
          <w:rFonts w:ascii="Arial" w:hAnsi="Arial" w:cs="Arial"/>
        </w:rPr>
        <w:t xml:space="preserve"> </w:t>
      </w:r>
      <w:r w:rsidR="008B4634" w:rsidRPr="0013411C">
        <w:rPr>
          <w:rFonts w:ascii="Arial" w:hAnsi="Arial" w:cs="Arial"/>
        </w:rPr>
        <w:t xml:space="preserve">cells with a lack of CD8 </w:t>
      </w:r>
      <w:r w:rsidR="00EF4C22" w:rsidRPr="0013411C">
        <w:rPr>
          <w:rFonts w:ascii="Arial" w:hAnsi="Arial" w:cs="Arial"/>
        </w:rPr>
        <w:t>defined</w:t>
      </w:r>
      <w:r w:rsidR="008B4634" w:rsidRPr="0013411C">
        <w:rPr>
          <w:rFonts w:ascii="Arial" w:hAnsi="Arial" w:cs="Arial"/>
        </w:rPr>
        <w:t xml:space="preserve"> </w:t>
      </w:r>
      <w:r w:rsidR="00943FE0" w:rsidRPr="0013411C">
        <w:rPr>
          <w:rFonts w:ascii="Arial" w:hAnsi="Arial" w:cs="Arial"/>
        </w:rPr>
        <w:t xml:space="preserve">regulatory </w:t>
      </w:r>
      <w:r w:rsidR="000F6AAD" w:rsidRPr="0013411C">
        <w:rPr>
          <w:rFonts w:ascii="Arial" w:hAnsi="Arial" w:cs="Arial"/>
        </w:rPr>
        <w:t>T</w:t>
      </w:r>
      <w:r w:rsidR="00943FE0" w:rsidRPr="0013411C">
        <w:rPr>
          <w:rFonts w:ascii="Arial" w:hAnsi="Arial" w:cs="Arial"/>
        </w:rPr>
        <w:t xml:space="preserve"> cells</w:t>
      </w:r>
      <w:r w:rsidR="00887B50" w:rsidRPr="0013411C">
        <w:rPr>
          <w:rFonts w:ascii="Arial" w:hAnsi="Arial" w:cs="Arial"/>
        </w:rPr>
        <w:t xml:space="preserve"> (T</w:t>
      </w:r>
      <w:r w:rsidR="00887B50" w:rsidRPr="0013411C">
        <w:rPr>
          <w:rFonts w:ascii="Arial" w:hAnsi="Arial" w:cs="Arial"/>
          <w:vertAlign w:val="subscript"/>
        </w:rPr>
        <w:t>regs</w:t>
      </w:r>
      <w:r w:rsidR="00887B50" w:rsidRPr="0013411C">
        <w:rPr>
          <w:rFonts w:ascii="Arial" w:hAnsi="Arial" w:cs="Arial"/>
        </w:rPr>
        <w:t>)</w:t>
      </w:r>
      <w:r w:rsidR="008B4634" w:rsidRPr="0013411C">
        <w:rPr>
          <w:rFonts w:ascii="Arial" w:hAnsi="Arial" w:cs="Arial"/>
        </w:rPr>
        <w:t>. These phenotypes</w:t>
      </w:r>
      <w:r w:rsidR="00943FE0" w:rsidRPr="0013411C">
        <w:rPr>
          <w:rFonts w:ascii="Arial" w:hAnsi="Arial" w:cs="Arial"/>
        </w:rPr>
        <w:t xml:space="preserve"> were found at medians of 33.9 cells per mm</w:t>
      </w:r>
      <w:r w:rsidR="00943FE0" w:rsidRPr="0013411C">
        <w:rPr>
          <w:rFonts w:ascii="Arial" w:hAnsi="Arial" w:cs="Arial"/>
          <w:vertAlign w:val="superscript"/>
        </w:rPr>
        <w:t>2</w:t>
      </w:r>
      <w:r w:rsidR="00943FE0" w:rsidRPr="0013411C">
        <w:rPr>
          <w:rFonts w:ascii="Arial" w:hAnsi="Arial" w:cs="Arial"/>
        </w:rPr>
        <w:t>, 43.0 cells per mm</w:t>
      </w:r>
      <w:r w:rsidR="00943FE0" w:rsidRPr="0013411C">
        <w:rPr>
          <w:rFonts w:ascii="Arial" w:hAnsi="Arial" w:cs="Arial"/>
          <w:vertAlign w:val="superscript"/>
        </w:rPr>
        <w:t>2</w:t>
      </w:r>
      <w:r w:rsidR="00943FE0" w:rsidRPr="0013411C">
        <w:rPr>
          <w:rFonts w:ascii="Arial" w:hAnsi="Arial" w:cs="Arial"/>
        </w:rPr>
        <w:t>, and 0.94 cells per mm</w:t>
      </w:r>
      <w:r w:rsidR="00943FE0" w:rsidRPr="0013411C">
        <w:rPr>
          <w:rFonts w:ascii="Arial" w:hAnsi="Arial" w:cs="Arial"/>
          <w:vertAlign w:val="superscript"/>
        </w:rPr>
        <w:t>2</w:t>
      </w:r>
      <w:r w:rsidR="00EF4C22" w:rsidRPr="0013411C">
        <w:rPr>
          <w:rFonts w:ascii="Arial" w:hAnsi="Arial" w:cs="Arial"/>
        </w:rPr>
        <w:t>,</w:t>
      </w:r>
      <w:r w:rsidR="00DB3A25" w:rsidRPr="0013411C">
        <w:rPr>
          <w:rFonts w:ascii="Arial" w:hAnsi="Arial" w:cs="Arial"/>
        </w:rPr>
        <w:t xml:space="preserve"> respectively</w:t>
      </w:r>
      <w:r w:rsidR="00A16FC9" w:rsidRPr="0013411C">
        <w:rPr>
          <w:rFonts w:ascii="Arial" w:hAnsi="Arial" w:cs="Arial"/>
        </w:rPr>
        <w:t>, demonstrating the presence of a significant ONB T cell infiltrate</w:t>
      </w:r>
      <w:r w:rsidR="00DB3A25" w:rsidRPr="0013411C">
        <w:rPr>
          <w:rFonts w:ascii="Arial" w:hAnsi="Arial" w:cs="Arial"/>
        </w:rPr>
        <w:t xml:space="preserve">. </w:t>
      </w:r>
      <w:r w:rsidR="008B4634" w:rsidRPr="0013411C">
        <w:rPr>
          <w:rFonts w:ascii="Arial" w:hAnsi="Arial" w:cs="Arial"/>
        </w:rPr>
        <w:t>Targeting the PD-1/PD-L1 axis has shown promise in treating melanoma and non-small cell lung cancer</w:t>
      </w:r>
      <w:r w:rsidR="008B4634" w:rsidRPr="0013411C">
        <w:rPr>
          <w:rFonts w:ascii="Arial" w:hAnsi="Arial" w:cs="Arial"/>
        </w:rPr>
        <w:fldChar w:fldCharType="begin">
          <w:fldData xml:space="preserve">PEVuZE5vdGU+PENpdGU+PEF1dGhvcj5MYXJraW48L0F1dGhvcj48WWVhcj4yMDE1PC9ZZWFyPjxS
ZWNOdW0+MjA8L1JlY051bT48RGlzcGxheVRleHQ+WzI1LCAyNl08L0Rpc3BsYXlUZXh0PjxyZWNv
cmQ+PHJlYy1udW1iZXI+MjA8L3JlYy1udW1iZXI+PGZvcmVpZ24ta2V5cz48a2V5IGFwcD0iRU4i
IGRiLWlkPSJ4MnJhMndweHN0ZmQyMGU1YTJndnJ6dGVhc2Q5ejBldDB4cDIiIHRpbWVzdGFtcD0i
MTY4MTE0Njc5NCI+MjA8L2tleT48L2ZvcmVpZ24ta2V5cz48cmVmLXR5cGUgbmFtZT0iSm91cm5h
bCBBcnRpY2xlIj4xNzwvcmVmLXR5cGU+PGNvbnRyaWJ1dG9ycz48YXV0aG9ycz48YXV0aG9yPkxh
cmtpbiwgSi48L2F1dGhvcj48YXV0aG9yPkNoaWFyaW9uLVNpbGVuaSwgVi48L2F1dGhvcj48YXV0
aG9yPkdvbnphbGV6LCBSLjwvYXV0aG9yPjxhdXRob3I+R3JvYiwgSi4gSi48L2F1dGhvcj48YXV0
aG9yPkNvd2V5LCBDLiBMLjwvYXV0aG9yPjxhdXRob3I+TGFvLCBDLiBELjwvYXV0aG9yPjxhdXRo
b3I+U2NoYWRlbmRvcmYsIEQuPC9hdXRob3I+PGF1dGhvcj5EdW1tZXIsIFIuPC9hdXRob3I+PGF1
dGhvcj5TbXlsaWUsIE0uPC9hdXRob3I+PGF1dGhvcj5SdXRrb3dza2ksIFAuPC9hdXRob3I+PGF1
dGhvcj5GZXJydWNjaSwgUC4gRi48L2F1dGhvcj48YXV0aG9yPkhpbGwsIEEuPC9hdXRob3I+PGF1
dGhvcj5XYWdzdGFmZiwgSi48L2F1dGhvcj48YXV0aG9yPkNhcmxpbm8sIE0uIFMuPC9hdXRob3I+
PGF1dGhvcj5IYWFuZW4sIEouIEIuPC9hdXRob3I+PGF1dGhvcj5NYWlvLCBNLjwvYXV0aG9yPjxh
dXRob3I+TWFycXVlei1Sb2RhcywgSS48L2F1dGhvcj48YXV0aG9yPk1jQXJ0aHVyLCBHLiBBLjwv
YXV0aG9yPjxhdXRob3I+QXNjaWVydG8sIFAuIEEuPC9hdXRob3I+PGF1dGhvcj5Mb25nLCBHLiBW
LjwvYXV0aG9yPjxhdXRob3I+Q2FsbGFoYW4sIE0uIEsuPC9hdXRob3I+PGF1dGhvcj5Qb3N0b3cs
IE0uIEEuPC9hdXRob3I+PGF1dGhvcj5Hcm9zc21hbm4sIEsuPC9hdXRob3I+PGF1dGhvcj5Tem5v
bCwgTS48L2F1dGhvcj48YXV0aG9yPkRyZW5vLCBCLjwvYXV0aG9yPjxhdXRob3I+QmFzdGhvbHQs
IEwuPC9hdXRob3I+PGF1dGhvcj5ZYW5nLCBBLjwvYXV0aG9yPjxhdXRob3I+Um9sbGluLCBMLiBN
LjwvYXV0aG9yPjxhdXRob3I+SG9yYWssIEMuPC9hdXRob3I+PGF1dGhvcj5Ib2RpLCBGLiBTLjwv
YXV0aG9yPjxhdXRob3I+V29sY2hvaywgSi4gRC48L2F1dGhvcj48L2F1dGhvcnM+PC9jb250cmli
dXRvcnM+PGF1dGgtYWRkcmVzcz5Gcm9tIHRoZSBEZXBhcnRtZW50IG9mIE1lZGljYWwgT25jb2xv
Z3ksIFJveWFsIE1hcnNkZW4gSG9zcGl0YWwsIExvbmRvbiAoSi5MLiksIGFuZCBTb3V0aCBXZXN0
IFdhbGVzIENhbmNlciBJbnN0aXR1dGUsIFNpbmdsZXRvbiBIb3NwaXRhbCwgU3dhbnNlYSAoSi5X
LikgLSBib3RoIGluIHRoZSBVbml0ZWQgS2luZ2RvbTsgTWVsYW5vbWEgT25jb2xvZ3kgVW5pdCwg
VmVuZXRvIFJlZ2lvbiBPbmNvbG9neSBSZXNlYXJjaCBJbnN0aXR1dGUsIFBhZHVhIChWLkMuLVMu
KSwgT25jb2xvZ3kgb2YgTWVsYW5vbWEgVW5pdCwgRXVyb3BlYW4gSW5zdGl0dXRlIG9mIE9uY29s
b2d5LCBNaWxhbiAoUC5GLkYuKSwgVW5pdmVyc2l0eSBIb3NwaXRhbCBvZiBTaWVuYSwgU2llbmEg
KE0uTS4pLCBhbmQgSXN0aXR1dG8gTmF6aW9uYWxlIFR1bW9yaSBGb25kYXppb25lIFBhc2NhbGUs
IE5hcGxlcyAoUC5BLkEuKSAtIGFsbCBpbiBJdGFseTsgRGl2aXNpb24gb2YgTWVkaWNhbCBPbmNv
bG9neSwgVW5pdmVyc2l0eSBvZiBDb2xvcmFkbywgRGVudmVyLCBEZW52ZXIgKFIuRy4pOyBBaXgt
TWFyc2VpbGxlIFVuaXZlcnNpdHksIEjDtHBpdGFsIGRlIExhIFRpbW9uZSwgQXNzaXRhbmNlIFB1
YmxpcXVlLUjDtHBpdGF1eCBkZSBNYXJzZWlsbGUsIE1hcnNlaWxsZSAoSi5KLkcuKSwgYW5kIEjD
tHRlbCBEaWV1IFBsYWNlIEFsZXhpcyBSaWNvcmRlYXUsIE5hbnRlcyAoQi5ELikgLSBib3RoIGlu
IEZyYW5jZTsgQmF5bG9yIENoYXJsZXMgQS4gU2FtbW9ucyBDYW5jZXIgQ2VudGVyLCBEYWxsYXMg
KEMuTC5DLik7IERlcGFydG1lbnRzIG9mIEludGVybmFsIE1lZGljaW5lIGFuZCBEZXJtYXRvbG9n
eSwgVW5pdmVyc2l0eSBvZiBNaWNoaWdhbiwgQW5uIEFyYm9yIChDLkQuTC4pOyBEZXBhcnRtZW50
IG9mIERlcm1hdG9sb2d5LCBVbml2ZXJzaXR5IG9mIEVzc2VuLCBFc3NlbiwgR2VybWFueSAoRC5T
Lik7IFVuaXZlcnNpdHkgb2YgWsO8cmljaCBIb3NwaXRhbCwgWnVyaWNoLCBTd2l0emVybGFuZCAo
Ui5ELik7IENyb3NzIENhbmNlciBJbnN0aXR1dGUsIEVkbW9udG9uLCBBQiwgQ2FuYWRhIChNLiBT
bXlsaWUpOyBNYXJpYSBTa2xvZG93c2thLUN1cmllIE1lbW9yaWFsIENhbmNlciBDZW50ZXIgYW5k
IEluc3RpdHV0ZSBvZiBPbmNvbG9neSwgV2Fyc2F3LCBQb2xhbmQgKFAuUi4pOyBUYXNtYW4gT25j
b2xvZ3kgUmVzZWFyY2gsIFNvdXRocG9ydCBHb2xkIENvYXN0LCBRTEQgKEEuSC4pLCBhbmQgV2Vz
dG1lYWQgYW5kIEJsYWNrdG93biBIb3NwaXRhbHMgKE0uUy5DLikgYW5kIE1lbGFub21hIEluc3Rp
dHV0ZSBBdXN0cmFsaWEgKE0uUy5DLiwgRy5WLkwuKSwgVW5pdmVyc2l0eSBvZiBTeWRuZXksIGFu
ZCB0aGUgTWF0ZXIgSG9zcGl0YWwgKEcuVi5MLiksIFN5ZG5leSwgYW5kIFBldGVyIE1hY0NhbGx1
bSBDYW5jZXIgQ2VudHJlIGFuZCBVbml2ZXJzaXR5IG9mIE1lbGJvdXJuZSwgTWVsYm91cm5lLCBW
SUMgKEcuQS5NLikgLSBhbGwgaW4gQXVzdHJhbGlhOyBEaXZpc2lvbiBvZiBNZWRpY2FsIE9uY29s
b2d5LCB0aGUgTmV0aGVybGFuZHMgQ2FuY2VyIEluc3RpdHV0ZSwgQW1zdGVyZGFtIChKLkIuSC4p
OyBTZXJ2aWNpbyBkZSBPbmNvbG9nw61hIE3DqWRpY2EsIEhvc3BpdGFsIEdlbmVyYWwgVW5pdmVy
c2l0YXJpbyBHcmVnb3JpbyBNYXJhw7HDs24sIE1hZHJpZCAoSS5NLi1SLik7IEx1ZHdpZyBDZW50
ZXIsIE1lbW9yaWFsIFNsb2FuIEtldHRlcmluZyBDYW5jZXIgQ2VudGVyIChNLksuQy4sIE0uQS5Q
LiwgSi5ELlcuKSBhbmQgV2VpbGwgQ29ybmVsbCBNZWRpY2FsIENvbGxlZ2UgKE0uSy5DLiwgTS5B
LlAuLCBKLkQuVy4pIC0gYm90aCBpbiBOZXcgWW9yazsgSHVudHNtYW4gQ2FuY2VyIEluc3RpdHV0
ZSwgVW5pdmVyc2l0eSBvZiBVdGFoLCBTYWx0IExha2UgQ2l0eSAoSy5HLik7IFlhbGUgQ2FuY2Vy
IENlbnRlciwgU21pbG93IENhbmNlciBIb3NwaXRhbCBvZiB0aGUgWWFsZS1OZXcgSGF2ZW4gSG9z
cGl0YWwsIFlhbGUgVW5pdmVyc2l0eSBTYzwvYXV0aC1hZGRyZXNzPjx0aXRsZXM+PHRpdGxlPkNv
bWJpbmVkIE5pdm9sdW1hYiBhbmQgSXBpbGltdW1hYiBvciBNb25vdGhlcmFweSBpbiBVbnRyZWF0
ZWQgTWVsYW5vbWE8L3RpdGxlPjxzZWNvbmRhcnktdGl0bGU+TiBFbmdsIEogTWVkPC9zZWNvbmRh
cnktdGl0bGU+PC90aXRsZXM+PHBlcmlvZGljYWw+PGZ1bGwtdGl0bGU+TiBFbmdsIEogTWVkPC9m
dWxsLXRpdGxlPjwvcGVyaW9kaWNhbD48cGFnZXM+MjMtMzQ8L3BhZ2VzPjx2b2x1bWU+MzczPC92
b2x1bWU+PG51bWJlcj4xPC9udW1iZXI+PGVkaXRpb24+MjAxNS8wNi8wMjwvZWRpdGlvbj48a2V5
d29yZHM+PGtleXdvcmQ+QWR1bHQ8L2tleXdvcmQ+PGtleXdvcmQ+QWdlZDwva2V5d29yZD48a2V5
d29yZD5BZ2VkLCA4MCBhbmQgb3Zlcjwva2V5d29yZD48a2V5d29yZD5BbnRpYm9kaWVzLCBNb25v
Y2xvbmFsL2FkdmVyc2UgZWZmZWN0cy8qdGhlcmFwZXV0aWMgdXNlPC9rZXl3b3JkPjxrZXl3b3Jk
PkFudGluZW9wbGFzdGljIEFnZW50cy9hZHZlcnNlIGVmZmVjdHMvdGhlcmFwZXV0aWMgdXNlPC9r
ZXl3b3JkPjxrZXl3b3JkPkFudGluZW9wbGFzdGljIENvbWJpbmVkIENoZW1vdGhlcmFweSBQcm90
b2NvbHMvYWR2ZXJzZSBlZmZlY3RzLyp0aGVyYXBldXRpYyB1c2U8L2tleXdvcmQ+PGtleXdvcmQ+
RGlzZWFzZS1GcmVlIFN1cnZpdmFsPC9rZXl3b3JkPjxrZXl3b3JkPkRvdWJsZS1CbGluZCBNZXRo
b2Q8L2tleXdvcmQ+PGtleXdvcmQ+RmVtYWxlPC9rZXl3b3JkPjxrZXl3b3JkPkh1bWFuczwva2V5
d29yZD48a2V5d29yZD5JbnRlbnRpb24gdG8gVHJlYXQgQW5hbHlzaXM8L2tleXdvcmQ+PGtleXdv
cmQ+SXBpbGltdW1hYjwva2V5d29yZD48a2V5d29yZD5NYWxlPC9rZXl3b3JkPjxrZXl3b3JkPk1l
bGFub21hLypkcnVnIHRoZXJhcHkvc2Vjb25kYXJ5PC9rZXl3b3JkPjxrZXl3b3JkPk1pZGRsZSBB
Z2VkPC9rZXl3b3JkPjxrZXl3b3JkPk5pdm9sdW1hYjwva2V5d29yZD48a2V5d29yZD5Ta2luIE5l
b3BsYXNtcy8qZHJ1ZyB0aGVyYXB5L3BhdGhvbG9neTwva2V5d29yZD48a2V5d29yZD5UdW1vciBC
dXJkZW4vZHJ1ZyBlZmZlY3RzPC9rZXl3b3JkPjwva2V5d29yZHM+PGRhdGVzPjx5ZWFyPjIwMTU8
L3llYXI+PHB1Yi1kYXRlcz48ZGF0ZT5KdWwgMjwvZGF0ZT48L3B1Yi1kYXRlcz48L2RhdGVzPjxp
c2JuPjAwMjgtNDc5MyAoUHJpbnQpJiN4RDswMDI4LTQ3OTM8L2lzYm4+PGFjY2Vzc2lvbi1udW0+
MjYwMjc0MzE8L2FjY2Vzc2lvbi1udW0+PHVybHM+PC91cmxzPjxjdXN0b20yPlBNQzU2OTg5MDU8
L2N1c3RvbTI+PGN1c3RvbTY+TklITVM5MTg0MTY8L2N1c3RvbTY+PGVsZWN0cm9uaWMtcmVzb3Vy
Y2UtbnVtPjEwLjEwNTYvTkVKTW9hMTUwNDAzMDwvZWxlY3Ryb25pYy1yZXNvdXJjZS1udW0+PHJl
bW90ZS1kYXRhYmFzZS1wcm92aWRlcj5OTE08L3JlbW90ZS1kYXRhYmFzZS1wcm92aWRlcj48bGFu
Z3VhZ2U+ZW5nPC9sYW5ndWFnZT48L3JlY29yZD48L0NpdGU+PENpdGU+PEF1dGhvcj5CcmFobWVy
PC9BdXRob3I+PFllYXI+MjAxNTwvWWVhcj48UmVjTnVtPjIxPC9SZWNOdW0+PHJlY29yZD48cmVj
LW51bWJlcj4yMTwvcmVjLW51bWJlcj48Zm9yZWlnbi1rZXlzPjxrZXkgYXBwPSJFTiIgZGItaWQ9
IngycmEyd3B4c3RmZDIwZTVhMmd2cnp0ZWFzZDl6MGV0MHhwMiIgdGltZXN0YW1wPSIxNjgxMTQ2
ODM1Ij4yMTwva2V5PjwvZm9yZWlnbi1rZXlzPjxyZWYtdHlwZSBuYW1lPSJKb3VybmFsIEFydGlj
bGUiPjE3PC9yZWYtdHlwZT48Y29udHJpYnV0b3JzPjxhdXRob3JzPjxhdXRob3I+QnJhaG1lciwg
Si48L2F1dGhvcj48YXV0aG9yPlJlY2thbXAsIEsuIEwuPC9hdXRob3I+PGF1dGhvcj5CYWFzLCBQ
LjwvYXV0aG9yPjxhdXRob3I+Q3JpbsOyLCBMLjwvYXV0aG9yPjxhdXRob3I+RWJlcmhhcmR0LCBX
LiBFLjwvYXV0aG9yPjxhdXRob3I+UG9kZHVic2theWEsIEUuPC9hdXRob3I+PGF1dGhvcj5BbnRv
bmlhLCBTLjwvYXV0aG9yPjxhdXRob3I+UGx1emFuc2tpLCBBLjwvYXV0aG9yPjxhdXRob3I+Vm9r
ZXMsIEUuIEUuPC9hdXRob3I+PGF1dGhvcj5Ib2xnYWRvLCBFLjwvYXV0aG9yPjxhdXRob3I+V2F0
ZXJob3VzZSwgRC48L2F1dGhvcj48YXV0aG9yPlJlYWR5LCBOLjwvYXV0aG9yPjxhdXRob3I+R2Fp
bm9yLCBKLjwvYXV0aG9yPjxhdXRob3I+QXLDqW4gRnJvbnRlcmEsIE8uPC9hdXRob3I+PGF1dGhv
cj5IYXZlbCwgTC48L2F1dGhvcj48YXV0aG9yPlN0ZWlucywgTS48L2F1dGhvcj48YXV0aG9yPkdh
cmFzc2lubywgTS4gQy48L2F1dGhvcj48YXV0aG9yPkFlcnRzLCBKLiBHLjwvYXV0aG9yPjxhdXRo
b3I+RG9taW5lLCBNLjwvYXV0aG9yPjxhdXRob3I+UGF6LUFyZXMsIEwuPC9hdXRob3I+PGF1dGhv
cj5SZWNrLCBNLjwvYXV0aG9yPjxhdXRob3I+QmF1ZGVsZXQsIEMuPC9hdXRob3I+PGF1dGhvcj5I
YXJiaXNvbiwgQy4gVC48L2F1dGhvcj48YXV0aG9yPkxlc3RpbmksIEIuPC9hdXRob3I+PGF1dGhv
cj5TcGlnZWwsIEQuIFIuPC9hdXRob3I+PC9hdXRob3JzPjwvY29udHJpYnV0b3JzPjxhdXRoLWFk
ZHJlc3M+RnJvbSB0aGUgU2lkbmV5IEtpbW1lbCBDb21wcmVoZW5zaXZlIENhbmNlciBDZW50ZXIg
YXQgSm9obnMgSG9wa2lucywgQmFsdGltb3JlIChKLkIuKTsgdGhlIENpdHkgb2YgSG9wZSBDb21w
cmVoZW5zaXZlIENhbmNlciBDZW50ZXIsIER1YXJ0ZSwgQ0EgKEsuTC5SLik7IHRoZSBOZXRoZXJs
YW5kcyBDYW5jZXIgSW5zdGl0dXRlIGFuZCBBbnRvbmkgdmFuIExlZXV3ZW5ob2VrIEhvc3BpdGFs
LCBBbXN0ZXJkYW0gKFAuQi4pLCBFcmFzbXVzIE1DIENhbmNlciBJbnN0aXR1dGUsIFJvdHRlcmRh
bSAoSi5HLkEuKSwgYW5kIFppZWtlbmh1aXMgQW1waGlhLCBCcmVkYSAoSi5HLkEuKSAtIGFsbCBp
biB0aGUgTmV0aGVybGFuZHM7IHRoZSBVbml2ZXJzaXR5IEhvc3BpdGFsIG9mIFBlcnVnaWEsIFBl
cnVnaWEgKEwuQy4pLCBhbmQgdGhlIEZvbmRhemlvbmUgSVJDQ1MgSXN0aXR1dG8gTmF6aW9uYWxl
IGRlaSBUdW1vcmksIE1pbGFuIChNLkMuRy4pIC0gYm90aCBpbiBJdGFseTsgdGhlIERlcGFydG1l
bnQgb2YgTWVkaWNhbCBPbmNvbG9neSwgV2VzdCBHZXJtYW4gQ2FuY2VyIENlbnRlciwgVW5pdmVy
c2l0w6R0c2tsaW5pa3VtIEVzc2VuLCBhbmQgdGhlIFJ1aHJsYW5ka2xpbmlrLCBVbml2ZXJzaXTD
pHQgRHVpc2J1cmctRXNzZW4sIEVzc2VuIChXLkUuRS5FLiksIHRoZSBUaG9yYXhrbGluaWssIEhl
aWRlbGJlcmcgVW5pdmVyc2l0eSBIb3NwaXRhbCwgSGVpZGVsYmVyZyAoTS5TLiksIGFuZCB0aGUg
THVuZ2VuQ2xpbmljIEdyb3NzaGFuc2RvcmYsIEdyb3NzaGFuc2RvcmYgKE0uUi4pIC0gYWxsIGlu
IEdlcm1hbnk7IHRoZSBOLk4uIEJsb2toaW4gUnVzc2lhbiBDYW5jZXIgUmVzZWFyY2ggQ2VudGVy
LCBNb3Njb3cgKEUuUC4pOyB0aGUgSC4gTGVlIE1vZmZpdHQgQ2FuY2VyIENlbnRlciBhbmQgUmVz
ZWFyY2ggSW5zdGl0dXRlLCBUYW1wYSwgRkwgKFMuQS4pOyB0aGUgQ2VudHJ1bSBPbmtvbG9naWkt
SW5zdHl0dXQgaW0uIE1hcmlpIFNrxYJvZG93c2tpZWotQ3VyaWUsIFdhcnNhdywgUG9sYW5kIChB
LlAuKTsgdGhlIFVuaXZlcnNpdHkgb2YgQ2hpY2FnbyBNZWRpY2luZSBhbmQgQmlvbG9naWNhbCBT
Y2llbmNlcywgQ2hpY2FnbyAoRS5FLlYuKTsgdGhlIEhvc3BpdGFsIE1hZHJpZCBOb3J0ZSBTYW5j
aGluYXJybyAoRS5ILiksIHRoZSBIb3NwaXRhbCBVbml2ZXJzaXRhcmlvIEZ1bmRhY2nDs24gSmlt
w6luZXogRMOtYXosIE1hZHJpZCAoTS5ELiksIGFuZCB0aGUgSG9zcGl0YWwgVW5pdmVyc2l0YXJp
byBWaXJnZW4gRGVsIFJvY8OtbywgU2V2aWxsZSAoTC5QLi1BLikgLSBhbGwgaW4gU3BhaW47IE9u
Y29sb2d5IEhlbWF0b2xvZ3kgQ2FyZSwgQ2luY2lubmF0aSAoRC5XLik7IHRoZSBEdWtlIFVuaXZl
cnNpdHkgTWVkaWNhbCBDZW50ZXIsIER1cmhhbSwgTkMgKE4uUi4pOyBNYXNzYWNodXNldHRzIEdl
bmVyYWwgSG9zcGl0YWwsIEJvc3RvbiAoSi5HLik7IENlbnRybyBJbnRlcm5hY2lvbmFsIGRlIEVz
dHVkaW9zIENsaW5pY29zLCBTYW50aWFnbywgQ2hpbGUgKE8uQS5GLik7IE5lbW9jbmljZSBOYSBC
dWxvdmNlLCBQcmFndWUsIEN6ZWNoIFJlcHVibGljIChMLkguKTsgQnJpc3RvbC1NeWVycyBTcXVp
YmIsIFByaW5jZXRvbiwgTkogKEMuQi4sIEMuVC5ILiwgQi5MLik7IGFuZCB0aGUgU2FyYWggQ2Fu
bm9uIFJlc2VhcmNoIEluc3RpdHV0ZSBhbmQgVGVubmVzc2VlIE9uY29sb2d5LCBOYXNodmlsbGUg
KEQuUi5TLikuPC9hdXRoLWFkZHJlc3M+PHRpdGxlcz48dGl0bGU+Tml2b2x1bWFiIHZlcnN1cyBE
b2NldGF4ZWwgaW4gQWR2YW5jZWQgU3F1YW1vdXMtQ2VsbCBOb24tU21hbGwtQ2VsbCBMdW5nIENh
bmNlcjwvdGl0bGU+PHNlY29uZGFyeS10aXRsZT5OIEVuZ2wgSiBNZWQ8L3NlY29uZGFyeS10aXRs
ZT48L3RpdGxlcz48cGVyaW9kaWNhbD48ZnVsbC10aXRsZT5OIEVuZ2wgSiBNZWQ8L2Z1bGwtdGl0
bGU+PC9wZXJpb2RpY2FsPjxwYWdlcz4xMjMtMzU8L3BhZ2VzPjx2b2x1bWU+MzczPC92b2x1bWU+
PG51bWJlcj4yPC9udW1iZXI+PGVkaXRpb24+MjAxNS8wNi8wMjwvZWRpdGlvbj48a2V5d29yZHM+
PGtleXdvcmQ+QWR1bHQ8L2tleXdvcmQ+PGtleXdvcmQ+QWdlZDwva2V5d29yZD48a2V5d29yZD5B
bnRpYm9kaWVzLCBNb25vY2xvbmFsL2FkdmVyc2UgZWZmZWN0cy8qdGhlcmFwZXV0aWMgdXNlPC9r
ZXl3b3JkPjxrZXl3b3JkPkFudGluZW9wbGFzdGljIEFnZW50cy9hZHZlcnNlIGVmZmVjdHMvKnRo
ZXJhcGV1dGljIHVzZTwva2V5d29yZD48a2V5d29yZD5CNy1IMSBBbnRpZ2VuLyptZXRhYm9saXNt
PC9rZXl3b3JkPjxrZXl3b3JkPkNhcmNpbm9tYSwgTm9uLVNtYWxsLUNlbGwgTHVuZy8qZHJ1ZyB0
aGVyYXB5L21vcnRhbGl0eTwva2V5d29yZD48a2V5d29yZD5DYXJjaW5vbWEsIFNxdWFtb3VzIENl
bGwvZHJ1ZyB0aGVyYXB5L21vcnRhbGl0eTwva2V5d29yZD48a2V5d29yZD5Eb2NldGF4ZWw8L2tl
eXdvcmQ+PGtleXdvcmQ+RmVtYWxlPC9rZXl3b3JkPjxrZXl3b3JkPkh1bWFuczwva2V5d29yZD48
a2V5d29yZD5JbW11bm9nbG9idWxpbiBHPC9rZXl3b3JkPjxrZXl3b3JkPkx1bmcgTmVvcGxhc21z
LypkcnVnIHRoZXJhcHkvbW9ydGFsaXR5PC9rZXl3b3JkPjxrZXl3b3JkPk1hbGU8L2tleXdvcmQ+
PGtleXdvcmQ+TWlkZGxlIEFnZWQ8L2tleXdvcmQ+PGtleXdvcmQ+Tml2b2x1bWFiPC9rZXl3b3Jk
PjxrZXl3b3JkPlByb2dyYW1tZWQgQ2VsbCBEZWF0aCAxIFJlY2VwdG9yL2ltbXVub2xvZ3k8L2tl
eXdvcmQ+PGtleXdvcmQ+U3Vydml2YWwgQW5hbHlzaXM8L2tleXdvcmQ+PGtleXdvcmQ+VGF4b2lk
cy9hZHZlcnNlIGVmZmVjdHMvKnRoZXJhcGV1dGljIHVzZTwva2V5d29yZD48L2tleXdvcmRzPjxk
YXRlcz48eWVhcj4yMDE1PC95ZWFyPjxwdWItZGF0ZXM+PGRhdGU+SnVsIDk8L2RhdGU+PC9wdWIt
ZGF0ZXM+PC9kYXRlcz48aXNibj4wMDI4LTQ3OTMgKFByaW50KSYjeEQ7MDAyOC00NzkzPC9pc2Ju
PjxhY2Nlc3Npb24tbnVtPjI2MDI4NDA3PC9hY2Nlc3Npb24tbnVtPjx1cmxzPjwvdXJscz48Y3Vz
dG9tMj5QTUM0NjgxNDAwPC9jdXN0b20yPjxjdXN0b202Pk5JSE1TNzM5NDQ3PC9jdXN0b202Pjxl
bGVjdHJvbmljLXJlc291cmNlLW51bT4xMC4xMDU2L05FSk1vYTE1MDQ2Mjc8L2VsZWN0cm9uaWMt
cmVzb3VyY2UtbnVtPjxyZW1vdGUtZGF0YWJhc2UtcHJvdmlkZXI+TkxNPC9yZW1vdGUtZGF0YWJh
c2UtcHJvdmlkZXI+PGxhbmd1YWdlPmVuZzwvbGFuZ3VhZ2U+PC9yZWNvcmQ+PC9DaXRlPjwvRW5k
Tm90ZT5=
</w:fldData>
        </w:fldChar>
      </w:r>
      <w:r w:rsidR="00B61508">
        <w:rPr>
          <w:rFonts w:ascii="Arial" w:hAnsi="Arial" w:cs="Arial"/>
        </w:rPr>
        <w:instrText xml:space="preserve"> ADDIN EN.CITE </w:instrText>
      </w:r>
      <w:r w:rsidR="00B61508">
        <w:rPr>
          <w:rFonts w:ascii="Arial" w:hAnsi="Arial" w:cs="Arial"/>
        </w:rPr>
        <w:fldChar w:fldCharType="begin">
          <w:fldData xml:space="preserve">PEVuZE5vdGU+PENpdGU+PEF1dGhvcj5MYXJraW48L0F1dGhvcj48WWVhcj4yMDE1PC9ZZWFyPjxS
ZWNOdW0+MjA8L1JlY051bT48RGlzcGxheVRleHQ+WzI1LCAyNl08L0Rpc3BsYXlUZXh0PjxyZWNv
cmQ+PHJlYy1udW1iZXI+MjA8L3JlYy1udW1iZXI+PGZvcmVpZ24ta2V5cz48a2V5IGFwcD0iRU4i
IGRiLWlkPSJ4MnJhMndweHN0ZmQyMGU1YTJndnJ6dGVhc2Q5ejBldDB4cDIiIHRpbWVzdGFtcD0i
MTY4MTE0Njc5NCI+MjA8L2tleT48L2ZvcmVpZ24ta2V5cz48cmVmLXR5cGUgbmFtZT0iSm91cm5h
bCBBcnRpY2xlIj4xNzwvcmVmLXR5cGU+PGNvbnRyaWJ1dG9ycz48YXV0aG9ycz48YXV0aG9yPkxh
cmtpbiwgSi48L2F1dGhvcj48YXV0aG9yPkNoaWFyaW9uLVNpbGVuaSwgVi48L2F1dGhvcj48YXV0
aG9yPkdvbnphbGV6LCBSLjwvYXV0aG9yPjxhdXRob3I+R3JvYiwgSi4gSi48L2F1dGhvcj48YXV0
aG9yPkNvd2V5LCBDLiBMLjwvYXV0aG9yPjxhdXRob3I+TGFvLCBDLiBELjwvYXV0aG9yPjxhdXRo
b3I+U2NoYWRlbmRvcmYsIEQuPC9hdXRob3I+PGF1dGhvcj5EdW1tZXIsIFIuPC9hdXRob3I+PGF1
dGhvcj5TbXlsaWUsIE0uPC9hdXRob3I+PGF1dGhvcj5SdXRrb3dza2ksIFAuPC9hdXRob3I+PGF1
dGhvcj5GZXJydWNjaSwgUC4gRi48L2F1dGhvcj48YXV0aG9yPkhpbGwsIEEuPC9hdXRob3I+PGF1
dGhvcj5XYWdzdGFmZiwgSi48L2F1dGhvcj48YXV0aG9yPkNhcmxpbm8sIE0uIFMuPC9hdXRob3I+
PGF1dGhvcj5IYWFuZW4sIEouIEIuPC9hdXRob3I+PGF1dGhvcj5NYWlvLCBNLjwvYXV0aG9yPjxh
dXRob3I+TWFycXVlei1Sb2RhcywgSS48L2F1dGhvcj48YXV0aG9yPk1jQXJ0aHVyLCBHLiBBLjwv
YXV0aG9yPjxhdXRob3I+QXNjaWVydG8sIFAuIEEuPC9hdXRob3I+PGF1dGhvcj5Mb25nLCBHLiBW
LjwvYXV0aG9yPjxhdXRob3I+Q2FsbGFoYW4sIE0uIEsuPC9hdXRob3I+PGF1dGhvcj5Qb3N0b3cs
IE0uIEEuPC9hdXRob3I+PGF1dGhvcj5Hcm9zc21hbm4sIEsuPC9hdXRob3I+PGF1dGhvcj5Tem5v
bCwgTS48L2F1dGhvcj48YXV0aG9yPkRyZW5vLCBCLjwvYXV0aG9yPjxhdXRob3I+QmFzdGhvbHQs
IEwuPC9hdXRob3I+PGF1dGhvcj5ZYW5nLCBBLjwvYXV0aG9yPjxhdXRob3I+Um9sbGluLCBMLiBN
LjwvYXV0aG9yPjxhdXRob3I+SG9yYWssIEMuPC9hdXRob3I+PGF1dGhvcj5Ib2RpLCBGLiBTLjwv
YXV0aG9yPjxhdXRob3I+V29sY2hvaywgSi4gRC48L2F1dGhvcj48L2F1dGhvcnM+PC9jb250cmli
dXRvcnM+PGF1dGgtYWRkcmVzcz5Gcm9tIHRoZSBEZXBhcnRtZW50IG9mIE1lZGljYWwgT25jb2xv
Z3ksIFJveWFsIE1hcnNkZW4gSG9zcGl0YWwsIExvbmRvbiAoSi5MLiksIGFuZCBTb3V0aCBXZXN0
IFdhbGVzIENhbmNlciBJbnN0aXR1dGUsIFNpbmdsZXRvbiBIb3NwaXRhbCwgU3dhbnNlYSAoSi5X
LikgLSBib3RoIGluIHRoZSBVbml0ZWQgS2luZ2RvbTsgTWVsYW5vbWEgT25jb2xvZ3kgVW5pdCwg
VmVuZXRvIFJlZ2lvbiBPbmNvbG9neSBSZXNlYXJjaCBJbnN0aXR1dGUsIFBhZHVhIChWLkMuLVMu
KSwgT25jb2xvZ3kgb2YgTWVsYW5vbWEgVW5pdCwgRXVyb3BlYW4gSW5zdGl0dXRlIG9mIE9uY29s
b2d5LCBNaWxhbiAoUC5GLkYuKSwgVW5pdmVyc2l0eSBIb3NwaXRhbCBvZiBTaWVuYSwgU2llbmEg
KE0uTS4pLCBhbmQgSXN0aXR1dG8gTmF6aW9uYWxlIFR1bW9yaSBGb25kYXppb25lIFBhc2NhbGUs
IE5hcGxlcyAoUC5BLkEuKSAtIGFsbCBpbiBJdGFseTsgRGl2aXNpb24gb2YgTWVkaWNhbCBPbmNv
bG9neSwgVW5pdmVyc2l0eSBvZiBDb2xvcmFkbywgRGVudmVyLCBEZW52ZXIgKFIuRy4pOyBBaXgt
TWFyc2VpbGxlIFVuaXZlcnNpdHksIEjDtHBpdGFsIGRlIExhIFRpbW9uZSwgQXNzaXRhbmNlIFB1
YmxpcXVlLUjDtHBpdGF1eCBkZSBNYXJzZWlsbGUsIE1hcnNlaWxsZSAoSi5KLkcuKSwgYW5kIEjD
tHRlbCBEaWV1IFBsYWNlIEFsZXhpcyBSaWNvcmRlYXUsIE5hbnRlcyAoQi5ELikgLSBib3RoIGlu
IEZyYW5jZTsgQmF5bG9yIENoYXJsZXMgQS4gU2FtbW9ucyBDYW5jZXIgQ2VudGVyLCBEYWxsYXMg
KEMuTC5DLik7IERlcGFydG1lbnRzIG9mIEludGVybmFsIE1lZGljaW5lIGFuZCBEZXJtYXRvbG9n
eSwgVW5pdmVyc2l0eSBvZiBNaWNoaWdhbiwgQW5uIEFyYm9yIChDLkQuTC4pOyBEZXBhcnRtZW50
IG9mIERlcm1hdG9sb2d5LCBVbml2ZXJzaXR5IG9mIEVzc2VuLCBFc3NlbiwgR2VybWFueSAoRC5T
Lik7IFVuaXZlcnNpdHkgb2YgWsO8cmljaCBIb3NwaXRhbCwgWnVyaWNoLCBTd2l0emVybGFuZCAo
Ui5ELik7IENyb3NzIENhbmNlciBJbnN0aXR1dGUsIEVkbW9udG9uLCBBQiwgQ2FuYWRhIChNLiBT
bXlsaWUpOyBNYXJpYSBTa2xvZG93c2thLUN1cmllIE1lbW9yaWFsIENhbmNlciBDZW50ZXIgYW5k
IEluc3RpdHV0ZSBvZiBPbmNvbG9neSwgV2Fyc2F3LCBQb2xhbmQgKFAuUi4pOyBUYXNtYW4gT25j
b2xvZ3kgUmVzZWFyY2gsIFNvdXRocG9ydCBHb2xkIENvYXN0LCBRTEQgKEEuSC4pLCBhbmQgV2Vz
dG1lYWQgYW5kIEJsYWNrdG93biBIb3NwaXRhbHMgKE0uUy5DLikgYW5kIE1lbGFub21hIEluc3Rp
dHV0ZSBBdXN0cmFsaWEgKE0uUy5DLiwgRy5WLkwuKSwgVW5pdmVyc2l0eSBvZiBTeWRuZXksIGFu
ZCB0aGUgTWF0ZXIgSG9zcGl0YWwgKEcuVi5MLiksIFN5ZG5leSwgYW5kIFBldGVyIE1hY0NhbGx1
bSBDYW5jZXIgQ2VudHJlIGFuZCBVbml2ZXJzaXR5IG9mIE1lbGJvdXJuZSwgTWVsYm91cm5lLCBW
SUMgKEcuQS5NLikgLSBhbGwgaW4gQXVzdHJhbGlhOyBEaXZpc2lvbiBvZiBNZWRpY2FsIE9uY29s
b2d5LCB0aGUgTmV0aGVybGFuZHMgQ2FuY2VyIEluc3RpdHV0ZSwgQW1zdGVyZGFtIChKLkIuSC4p
OyBTZXJ2aWNpbyBkZSBPbmNvbG9nw61hIE3DqWRpY2EsIEhvc3BpdGFsIEdlbmVyYWwgVW5pdmVy
c2l0YXJpbyBHcmVnb3JpbyBNYXJhw7HDs24sIE1hZHJpZCAoSS5NLi1SLik7IEx1ZHdpZyBDZW50
ZXIsIE1lbW9yaWFsIFNsb2FuIEtldHRlcmluZyBDYW5jZXIgQ2VudGVyIChNLksuQy4sIE0uQS5Q
LiwgSi5ELlcuKSBhbmQgV2VpbGwgQ29ybmVsbCBNZWRpY2FsIENvbGxlZ2UgKE0uSy5DLiwgTS5B
LlAuLCBKLkQuVy4pIC0gYm90aCBpbiBOZXcgWW9yazsgSHVudHNtYW4gQ2FuY2VyIEluc3RpdHV0
ZSwgVW5pdmVyc2l0eSBvZiBVdGFoLCBTYWx0IExha2UgQ2l0eSAoSy5HLik7IFlhbGUgQ2FuY2Vy
IENlbnRlciwgU21pbG93IENhbmNlciBIb3NwaXRhbCBvZiB0aGUgWWFsZS1OZXcgSGF2ZW4gSG9z
cGl0YWwsIFlhbGUgVW5pdmVyc2l0eSBTYzwvYXV0aC1hZGRyZXNzPjx0aXRsZXM+PHRpdGxlPkNv
bWJpbmVkIE5pdm9sdW1hYiBhbmQgSXBpbGltdW1hYiBvciBNb25vdGhlcmFweSBpbiBVbnRyZWF0
ZWQgTWVsYW5vbWE8L3RpdGxlPjxzZWNvbmRhcnktdGl0bGU+TiBFbmdsIEogTWVkPC9zZWNvbmRh
cnktdGl0bGU+PC90aXRsZXM+PHBlcmlvZGljYWw+PGZ1bGwtdGl0bGU+TiBFbmdsIEogTWVkPC9m
dWxsLXRpdGxlPjwvcGVyaW9kaWNhbD48cGFnZXM+MjMtMzQ8L3BhZ2VzPjx2b2x1bWU+MzczPC92
b2x1bWU+PG51bWJlcj4xPC9udW1iZXI+PGVkaXRpb24+MjAxNS8wNi8wMjwvZWRpdGlvbj48a2V5
d29yZHM+PGtleXdvcmQ+QWR1bHQ8L2tleXdvcmQ+PGtleXdvcmQ+QWdlZDwva2V5d29yZD48a2V5
d29yZD5BZ2VkLCA4MCBhbmQgb3Zlcjwva2V5d29yZD48a2V5d29yZD5BbnRpYm9kaWVzLCBNb25v
Y2xvbmFsL2FkdmVyc2UgZWZmZWN0cy8qdGhlcmFwZXV0aWMgdXNlPC9rZXl3b3JkPjxrZXl3b3Jk
PkFudGluZW9wbGFzdGljIEFnZW50cy9hZHZlcnNlIGVmZmVjdHMvdGhlcmFwZXV0aWMgdXNlPC9r
ZXl3b3JkPjxrZXl3b3JkPkFudGluZW9wbGFzdGljIENvbWJpbmVkIENoZW1vdGhlcmFweSBQcm90
b2NvbHMvYWR2ZXJzZSBlZmZlY3RzLyp0aGVyYXBldXRpYyB1c2U8L2tleXdvcmQ+PGtleXdvcmQ+
RGlzZWFzZS1GcmVlIFN1cnZpdmFsPC9rZXl3b3JkPjxrZXl3b3JkPkRvdWJsZS1CbGluZCBNZXRo
b2Q8L2tleXdvcmQ+PGtleXdvcmQ+RmVtYWxlPC9rZXl3b3JkPjxrZXl3b3JkPkh1bWFuczwva2V5
d29yZD48a2V5d29yZD5JbnRlbnRpb24gdG8gVHJlYXQgQW5hbHlzaXM8L2tleXdvcmQ+PGtleXdv
cmQ+SXBpbGltdW1hYjwva2V5d29yZD48a2V5d29yZD5NYWxlPC9rZXl3b3JkPjxrZXl3b3JkPk1l
bGFub21hLypkcnVnIHRoZXJhcHkvc2Vjb25kYXJ5PC9rZXl3b3JkPjxrZXl3b3JkPk1pZGRsZSBB
Z2VkPC9rZXl3b3JkPjxrZXl3b3JkPk5pdm9sdW1hYjwva2V5d29yZD48a2V5d29yZD5Ta2luIE5l
b3BsYXNtcy8qZHJ1ZyB0aGVyYXB5L3BhdGhvbG9neTwva2V5d29yZD48a2V5d29yZD5UdW1vciBC
dXJkZW4vZHJ1ZyBlZmZlY3RzPC9rZXl3b3JkPjwva2V5d29yZHM+PGRhdGVzPjx5ZWFyPjIwMTU8
L3llYXI+PHB1Yi1kYXRlcz48ZGF0ZT5KdWwgMjwvZGF0ZT48L3B1Yi1kYXRlcz48L2RhdGVzPjxp
c2JuPjAwMjgtNDc5MyAoUHJpbnQpJiN4RDswMDI4LTQ3OTM8L2lzYm4+PGFjY2Vzc2lvbi1udW0+
MjYwMjc0MzE8L2FjY2Vzc2lvbi1udW0+PHVybHM+PC91cmxzPjxjdXN0b20yPlBNQzU2OTg5MDU8
L2N1c3RvbTI+PGN1c3RvbTY+TklITVM5MTg0MTY8L2N1c3RvbTY+PGVsZWN0cm9uaWMtcmVzb3Vy
Y2UtbnVtPjEwLjEwNTYvTkVKTW9hMTUwNDAzMDwvZWxlY3Ryb25pYy1yZXNvdXJjZS1udW0+PHJl
bW90ZS1kYXRhYmFzZS1wcm92aWRlcj5OTE08L3JlbW90ZS1kYXRhYmFzZS1wcm92aWRlcj48bGFu
Z3VhZ2U+ZW5nPC9sYW5ndWFnZT48L3JlY29yZD48L0NpdGU+PENpdGU+PEF1dGhvcj5CcmFobWVy
PC9BdXRob3I+PFllYXI+MjAxNTwvWWVhcj48UmVjTnVtPjIxPC9SZWNOdW0+PHJlY29yZD48cmVj
LW51bWJlcj4yMTwvcmVjLW51bWJlcj48Zm9yZWlnbi1rZXlzPjxrZXkgYXBwPSJFTiIgZGItaWQ9
IngycmEyd3B4c3RmZDIwZTVhMmd2cnp0ZWFzZDl6MGV0MHhwMiIgdGltZXN0YW1wPSIxNjgxMTQ2
ODM1Ij4yMTwva2V5PjwvZm9yZWlnbi1rZXlzPjxyZWYtdHlwZSBuYW1lPSJKb3VybmFsIEFydGlj
bGUiPjE3PC9yZWYtdHlwZT48Y29udHJpYnV0b3JzPjxhdXRob3JzPjxhdXRob3I+QnJhaG1lciwg
Si48L2F1dGhvcj48YXV0aG9yPlJlY2thbXAsIEsuIEwuPC9hdXRob3I+PGF1dGhvcj5CYWFzLCBQ
LjwvYXV0aG9yPjxhdXRob3I+Q3JpbsOyLCBMLjwvYXV0aG9yPjxhdXRob3I+RWJlcmhhcmR0LCBX
LiBFLjwvYXV0aG9yPjxhdXRob3I+UG9kZHVic2theWEsIEUuPC9hdXRob3I+PGF1dGhvcj5BbnRv
bmlhLCBTLjwvYXV0aG9yPjxhdXRob3I+UGx1emFuc2tpLCBBLjwvYXV0aG9yPjxhdXRob3I+Vm9r
ZXMsIEUuIEUuPC9hdXRob3I+PGF1dGhvcj5Ib2xnYWRvLCBFLjwvYXV0aG9yPjxhdXRob3I+V2F0
ZXJob3VzZSwgRC48L2F1dGhvcj48YXV0aG9yPlJlYWR5LCBOLjwvYXV0aG9yPjxhdXRob3I+R2Fp
bm9yLCBKLjwvYXV0aG9yPjxhdXRob3I+QXLDqW4gRnJvbnRlcmEsIE8uPC9hdXRob3I+PGF1dGhv
cj5IYXZlbCwgTC48L2F1dGhvcj48YXV0aG9yPlN0ZWlucywgTS48L2F1dGhvcj48YXV0aG9yPkdh
cmFzc2lubywgTS4gQy48L2F1dGhvcj48YXV0aG9yPkFlcnRzLCBKLiBHLjwvYXV0aG9yPjxhdXRo
b3I+RG9taW5lLCBNLjwvYXV0aG9yPjxhdXRob3I+UGF6LUFyZXMsIEwuPC9hdXRob3I+PGF1dGhv
cj5SZWNrLCBNLjwvYXV0aG9yPjxhdXRob3I+QmF1ZGVsZXQsIEMuPC9hdXRob3I+PGF1dGhvcj5I
YXJiaXNvbiwgQy4gVC48L2F1dGhvcj48YXV0aG9yPkxlc3RpbmksIEIuPC9hdXRob3I+PGF1dGhv
cj5TcGlnZWwsIEQuIFIuPC9hdXRob3I+PC9hdXRob3JzPjwvY29udHJpYnV0b3JzPjxhdXRoLWFk
ZHJlc3M+RnJvbSB0aGUgU2lkbmV5IEtpbW1lbCBDb21wcmVoZW5zaXZlIENhbmNlciBDZW50ZXIg
YXQgSm9obnMgSG9wa2lucywgQmFsdGltb3JlIChKLkIuKTsgdGhlIENpdHkgb2YgSG9wZSBDb21w
cmVoZW5zaXZlIENhbmNlciBDZW50ZXIsIER1YXJ0ZSwgQ0EgKEsuTC5SLik7IHRoZSBOZXRoZXJs
YW5kcyBDYW5jZXIgSW5zdGl0dXRlIGFuZCBBbnRvbmkgdmFuIExlZXV3ZW5ob2VrIEhvc3BpdGFs
LCBBbXN0ZXJkYW0gKFAuQi4pLCBFcmFzbXVzIE1DIENhbmNlciBJbnN0aXR1dGUsIFJvdHRlcmRh
bSAoSi5HLkEuKSwgYW5kIFppZWtlbmh1aXMgQW1waGlhLCBCcmVkYSAoSi5HLkEuKSAtIGFsbCBp
biB0aGUgTmV0aGVybGFuZHM7IHRoZSBVbml2ZXJzaXR5IEhvc3BpdGFsIG9mIFBlcnVnaWEsIFBl
cnVnaWEgKEwuQy4pLCBhbmQgdGhlIEZvbmRhemlvbmUgSVJDQ1MgSXN0aXR1dG8gTmF6aW9uYWxl
IGRlaSBUdW1vcmksIE1pbGFuIChNLkMuRy4pIC0gYm90aCBpbiBJdGFseTsgdGhlIERlcGFydG1l
bnQgb2YgTWVkaWNhbCBPbmNvbG9neSwgV2VzdCBHZXJtYW4gQ2FuY2VyIENlbnRlciwgVW5pdmVy
c2l0w6R0c2tsaW5pa3VtIEVzc2VuLCBhbmQgdGhlIFJ1aHJsYW5ka2xpbmlrLCBVbml2ZXJzaXTD
pHQgRHVpc2J1cmctRXNzZW4sIEVzc2VuIChXLkUuRS5FLiksIHRoZSBUaG9yYXhrbGluaWssIEhl
aWRlbGJlcmcgVW5pdmVyc2l0eSBIb3NwaXRhbCwgSGVpZGVsYmVyZyAoTS5TLiksIGFuZCB0aGUg
THVuZ2VuQ2xpbmljIEdyb3NzaGFuc2RvcmYsIEdyb3NzaGFuc2RvcmYgKE0uUi4pIC0gYWxsIGlu
IEdlcm1hbnk7IHRoZSBOLk4uIEJsb2toaW4gUnVzc2lhbiBDYW5jZXIgUmVzZWFyY2ggQ2VudGVy
LCBNb3Njb3cgKEUuUC4pOyB0aGUgSC4gTGVlIE1vZmZpdHQgQ2FuY2VyIENlbnRlciBhbmQgUmVz
ZWFyY2ggSW5zdGl0dXRlLCBUYW1wYSwgRkwgKFMuQS4pOyB0aGUgQ2VudHJ1bSBPbmtvbG9naWkt
SW5zdHl0dXQgaW0uIE1hcmlpIFNrxYJvZG93c2tpZWotQ3VyaWUsIFdhcnNhdywgUG9sYW5kIChB
LlAuKTsgdGhlIFVuaXZlcnNpdHkgb2YgQ2hpY2FnbyBNZWRpY2luZSBhbmQgQmlvbG9naWNhbCBT
Y2llbmNlcywgQ2hpY2FnbyAoRS5FLlYuKTsgdGhlIEhvc3BpdGFsIE1hZHJpZCBOb3J0ZSBTYW5j
aGluYXJybyAoRS5ILiksIHRoZSBIb3NwaXRhbCBVbml2ZXJzaXRhcmlvIEZ1bmRhY2nDs24gSmlt
w6luZXogRMOtYXosIE1hZHJpZCAoTS5ELiksIGFuZCB0aGUgSG9zcGl0YWwgVW5pdmVyc2l0YXJp
byBWaXJnZW4gRGVsIFJvY8OtbywgU2V2aWxsZSAoTC5QLi1BLikgLSBhbGwgaW4gU3BhaW47IE9u
Y29sb2d5IEhlbWF0b2xvZ3kgQ2FyZSwgQ2luY2lubmF0aSAoRC5XLik7IHRoZSBEdWtlIFVuaXZl
cnNpdHkgTWVkaWNhbCBDZW50ZXIsIER1cmhhbSwgTkMgKE4uUi4pOyBNYXNzYWNodXNldHRzIEdl
bmVyYWwgSG9zcGl0YWwsIEJvc3RvbiAoSi5HLik7IENlbnRybyBJbnRlcm5hY2lvbmFsIGRlIEVz
dHVkaW9zIENsaW5pY29zLCBTYW50aWFnbywgQ2hpbGUgKE8uQS5GLik7IE5lbW9jbmljZSBOYSBC
dWxvdmNlLCBQcmFndWUsIEN6ZWNoIFJlcHVibGljIChMLkguKTsgQnJpc3RvbC1NeWVycyBTcXVp
YmIsIFByaW5jZXRvbiwgTkogKEMuQi4sIEMuVC5ILiwgQi5MLik7IGFuZCB0aGUgU2FyYWggQ2Fu
bm9uIFJlc2VhcmNoIEluc3RpdHV0ZSBhbmQgVGVubmVzc2VlIE9uY29sb2d5LCBOYXNodmlsbGUg
KEQuUi5TLikuPC9hdXRoLWFkZHJlc3M+PHRpdGxlcz48dGl0bGU+Tml2b2x1bWFiIHZlcnN1cyBE
b2NldGF4ZWwgaW4gQWR2YW5jZWQgU3F1YW1vdXMtQ2VsbCBOb24tU21hbGwtQ2VsbCBMdW5nIENh
bmNlcjwvdGl0bGU+PHNlY29uZGFyeS10aXRsZT5OIEVuZ2wgSiBNZWQ8L3NlY29uZGFyeS10aXRs
ZT48L3RpdGxlcz48cGVyaW9kaWNhbD48ZnVsbC10aXRsZT5OIEVuZ2wgSiBNZWQ8L2Z1bGwtdGl0
bGU+PC9wZXJpb2RpY2FsPjxwYWdlcz4xMjMtMzU8L3BhZ2VzPjx2b2x1bWU+MzczPC92b2x1bWU+
PG51bWJlcj4yPC9udW1iZXI+PGVkaXRpb24+MjAxNS8wNi8wMjwvZWRpdGlvbj48a2V5d29yZHM+
PGtleXdvcmQ+QWR1bHQ8L2tleXdvcmQ+PGtleXdvcmQ+QWdlZDwva2V5d29yZD48a2V5d29yZD5B
bnRpYm9kaWVzLCBNb25vY2xvbmFsL2FkdmVyc2UgZWZmZWN0cy8qdGhlcmFwZXV0aWMgdXNlPC9r
ZXl3b3JkPjxrZXl3b3JkPkFudGluZW9wbGFzdGljIEFnZW50cy9hZHZlcnNlIGVmZmVjdHMvKnRo
ZXJhcGV1dGljIHVzZTwva2V5d29yZD48a2V5d29yZD5CNy1IMSBBbnRpZ2VuLyptZXRhYm9saXNt
PC9rZXl3b3JkPjxrZXl3b3JkPkNhcmNpbm9tYSwgTm9uLVNtYWxsLUNlbGwgTHVuZy8qZHJ1ZyB0
aGVyYXB5L21vcnRhbGl0eTwva2V5d29yZD48a2V5d29yZD5DYXJjaW5vbWEsIFNxdWFtb3VzIENl
bGwvZHJ1ZyB0aGVyYXB5L21vcnRhbGl0eTwva2V5d29yZD48a2V5d29yZD5Eb2NldGF4ZWw8L2tl
eXdvcmQ+PGtleXdvcmQ+RmVtYWxlPC9rZXl3b3JkPjxrZXl3b3JkPkh1bWFuczwva2V5d29yZD48
a2V5d29yZD5JbW11bm9nbG9idWxpbiBHPC9rZXl3b3JkPjxrZXl3b3JkPkx1bmcgTmVvcGxhc21z
LypkcnVnIHRoZXJhcHkvbW9ydGFsaXR5PC9rZXl3b3JkPjxrZXl3b3JkPk1hbGU8L2tleXdvcmQ+
PGtleXdvcmQ+TWlkZGxlIEFnZWQ8L2tleXdvcmQ+PGtleXdvcmQ+Tml2b2x1bWFiPC9rZXl3b3Jk
PjxrZXl3b3JkPlByb2dyYW1tZWQgQ2VsbCBEZWF0aCAxIFJlY2VwdG9yL2ltbXVub2xvZ3k8L2tl
eXdvcmQ+PGtleXdvcmQ+U3Vydml2YWwgQW5hbHlzaXM8L2tleXdvcmQ+PGtleXdvcmQ+VGF4b2lk
cy9hZHZlcnNlIGVmZmVjdHMvKnRoZXJhcGV1dGljIHVzZTwva2V5d29yZD48L2tleXdvcmRzPjxk
YXRlcz48eWVhcj4yMDE1PC95ZWFyPjxwdWItZGF0ZXM+PGRhdGU+SnVsIDk8L2RhdGU+PC9wdWIt
ZGF0ZXM+PC9kYXRlcz48aXNibj4wMDI4LTQ3OTMgKFByaW50KSYjeEQ7MDAyOC00NzkzPC9pc2Ju
PjxhY2Nlc3Npb24tbnVtPjI2MDI4NDA3PC9hY2Nlc3Npb24tbnVtPjx1cmxzPjwvdXJscz48Y3Vz
dG9tMj5QTUM0NjgxNDAwPC9jdXN0b20yPjxjdXN0b202Pk5JSE1TNzM5NDQ3PC9jdXN0b202Pjxl
bGVjdHJvbmljLXJlc291cmNlLW51bT4xMC4xMDU2L05FSk1vYTE1MDQ2Mjc8L2VsZWN0cm9uaWMt
cmVzb3VyY2UtbnVtPjxyZW1vdGUtZGF0YWJhc2UtcHJvdmlkZXI+TkxNPC9yZW1vdGUtZGF0YWJh
c2UtcHJvdmlkZXI+PGxhbmd1YWdlPmVuZzwvbGFuZ3VhZ2U+PC9yZWNvcmQ+PC9DaXRlPjwvRW5k
Tm90ZT5=
</w:fldData>
        </w:fldChar>
      </w:r>
      <w:r w:rsidR="00B61508">
        <w:rPr>
          <w:rFonts w:ascii="Arial" w:hAnsi="Arial" w:cs="Arial"/>
        </w:rPr>
        <w:instrText xml:space="preserve"> ADDIN EN.CITE.DATA </w:instrText>
      </w:r>
      <w:r w:rsidR="00B61508">
        <w:rPr>
          <w:rFonts w:ascii="Arial" w:hAnsi="Arial" w:cs="Arial"/>
        </w:rPr>
      </w:r>
      <w:r w:rsidR="00B61508">
        <w:rPr>
          <w:rFonts w:ascii="Arial" w:hAnsi="Arial" w:cs="Arial"/>
        </w:rPr>
        <w:fldChar w:fldCharType="end"/>
      </w:r>
      <w:r w:rsidR="008B4634" w:rsidRPr="0013411C">
        <w:rPr>
          <w:rFonts w:ascii="Arial" w:hAnsi="Arial" w:cs="Arial"/>
        </w:rPr>
      </w:r>
      <w:r w:rsidR="008B4634" w:rsidRPr="0013411C">
        <w:rPr>
          <w:rFonts w:ascii="Arial" w:hAnsi="Arial" w:cs="Arial"/>
        </w:rPr>
        <w:fldChar w:fldCharType="separate"/>
      </w:r>
      <w:r w:rsidR="00B61508">
        <w:rPr>
          <w:rFonts w:ascii="Arial" w:hAnsi="Arial" w:cs="Arial"/>
          <w:noProof/>
        </w:rPr>
        <w:t>[25, 26]</w:t>
      </w:r>
      <w:r w:rsidR="008B4634" w:rsidRPr="0013411C">
        <w:rPr>
          <w:rFonts w:ascii="Arial" w:hAnsi="Arial" w:cs="Arial"/>
        </w:rPr>
        <w:fldChar w:fldCharType="end"/>
      </w:r>
      <w:r w:rsidR="008B4634" w:rsidRPr="0013411C">
        <w:rPr>
          <w:rFonts w:ascii="Arial" w:hAnsi="Arial" w:cs="Arial"/>
        </w:rPr>
        <w:t xml:space="preserve"> and </w:t>
      </w:r>
      <w:r w:rsidR="00736F01" w:rsidRPr="0013411C">
        <w:rPr>
          <w:rFonts w:ascii="Arial" w:hAnsi="Arial" w:cs="Arial"/>
        </w:rPr>
        <w:t>PD-1</w:t>
      </w:r>
      <w:r w:rsidR="00736F01" w:rsidRPr="0013411C">
        <w:rPr>
          <w:rFonts w:ascii="Arial" w:hAnsi="Arial" w:cs="Arial"/>
          <w:vertAlign w:val="superscript"/>
        </w:rPr>
        <w:t>+</w:t>
      </w:r>
      <w:r w:rsidR="00736F01" w:rsidRPr="0013411C">
        <w:rPr>
          <w:rFonts w:ascii="Arial" w:hAnsi="Arial" w:cs="Arial"/>
        </w:rPr>
        <w:t xml:space="preserve"> cytotoxic </w:t>
      </w:r>
      <w:r w:rsidR="000F6AAD" w:rsidRPr="0013411C">
        <w:rPr>
          <w:rFonts w:ascii="Arial" w:hAnsi="Arial" w:cs="Arial"/>
        </w:rPr>
        <w:t>T</w:t>
      </w:r>
      <w:r w:rsidR="00736F01" w:rsidRPr="0013411C">
        <w:rPr>
          <w:rFonts w:ascii="Arial" w:hAnsi="Arial" w:cs="Arial"/>
        </w:rPr>
        <w:t xml:space="preserve"> cells, </w:t>
      </w:r>
      <w:r w:rsidR="000F6AAD" w:rsidRPr="0013411C">
        <w:rPr>
          <w:rFonts w:ascii="Arial" w:hAnsi="Arial" w:cs="Arial"/>
        </w:rPr>
        <w:t>T</w:t>
      </w:r>
      <w:r w:rsidR="00736F01" w:rsidRPr="0013411C">
        <w:rPr>
          <w:rFonts w:ascii="Arial" w:hAnsi="Arial" w:cs="Arial"/>
        </w:rPr>
        <w:t xml:space="preserve"> helper cells, and </w:t>
      </w:r>
      <w:r w:rsidR="00887B50" w:rsidRPr="0013411C">
        <w:rPr>
          <w:rFonts w:ascii="Arial" w:hAnsi="Arial" w:cs="Arial"/>
        </w:rPr>
        <w:t>T</w:t>
      </w:r>
      <w:r w:rsidR="00887B50" w:rsidRPr="0013411C">
        <w:rPr>
          <w:rFonts w:ascii="Arial" w:hAnsi="Arial" w:cs="Arial"/>
          <w:vertAlign w:val="subscript"/>
        </w:rPr>
        <w:t>regs</w:t>
      </w:r>
      <w:r w:rsidR="00887B50" w:rsidRPr="0013411C">
        <w:rPr>
          <w:rFonts w:ascii="Arial" w:hAnsi="Arial" w:cs="Arial"/>
        </w:rPr>
        <w:t xml:space="preserve"> </w:t>
      </w:r>
      <w:r w:rsidR="00736F01" w:rsidRPr="0013411C">
        <w:rPr>
          <w:rFonts w:ascii="Arial" w:hAnsi="Arial" w:cs="Arial"/>
        </w:rPr>
        <w:t>are present in the ONB T</w:t>
      </w:r>
      <w:r w:rsidR="00314F9F" w:rsidRPr="0013411C">
        <w:rPr>
          <w:rFonts w:ascii="Arial" w:hAnsi="Arial" w:cs="Arial"/>
        </w:rPr>
        <w:t>I</w:t>
      </w:r>
      <w:r w:rsidR="00736F01" w:rsidRPr="0013411C">
        <w:rPr>
          <w:rFonts w:ascii="Arial" w:hAnsi="Arial" w:cs="Arial"/>
        </w:rPr>
        <w:t xml:space="preserve">ME at </w:t>
      </w:r>
      <w:r w:rsidR="00973298" w:rsidRPr="0013411C">
        <w:rPr>
          <w:rFonts w:ascii="Arial" w:hAnsi="Arial" w:cs="Arial"/>
        </w:rPr>
        <w:t xml:space="preserve">medians of </w:t>
      </w:r>
      <w:r w:rsidR="00736F01" w:rsidRPr="0013411C">
        <w:rPr>
          <w:rFonts w:ascii="Arial" w:hAnsi="Arial" w:cs="Arial"/>
        </w:rPr>
        <w:t>2.34 cells per mm</w:t>
      </w:r>
      <w:r w:rsidR="00736F01" w:rsidRPr="0013411C">
        <w:rPr>
          <w:rFonts w:ascii="Arial" w:hAnsi="Arial" w:cs="Arial"/>
          <w:vertAlign w:val="superscript"/>
        </w:rPr>
        <w:t>2</w:t>
      </w:r>
      <w:r w:rsidR="00736F01" w:rsidRPr="0013411C">
        <w:rPr>
          <w:rFonts w:ascii="Arial" w:hAnsi="Arial" w:cs="Arial"/>
        </w:rPr>
        <w:t>, 1.58 cells per mm</w:t>
      </w:r>
      <w:r w:rsidR="00736F01" w:rsidRPr="0013411C">
        <w:rPr>
          <w:rFonts w:ascii="Arial" w:hAnsi="Arial" w:cs="Arial"/>
          <w:vertAlign w:val="superscript"/>
        </w:rPr>
        <w:t>2</w:t>
      </w:r>
      <w:r w:rsidR="00736F01" w:rsidRPr="0013411C">
        <w:rPr>
          <w:rFonts w:ascii="Arial" w:hAnsi="Arial" w:cs="Arial"/>
        </w:rPr>
        <w:t>, and 0 cells per mm</w:t>
      </w:r>
      <w:r w:rsidR="00736F01" w:rsidRPr="0013411C">
        <w:rPr>
          <w:rFonts w:ascii="Arial" w:hAnsi="Arial" w:cs="Arial"/>
          <w:vertAlign w:val="superscript"/>
        </w:rPr>
        <w:t>2</w:t>
      </w:r>
      <w:r w:rsidR="00736F01" w:rsidRPr="0013411C">
        <w:rPr>
          <w:rFonts w:ascii="Arial" w:hAnsi="Arial" w:cs="Arial"/>
        </w:rPr>
        <w:t>.</w:t>
      </w:r>
      <w:r w:rsidR="00812D61" w:rsidRPr="0013411C">
        <w:rPr>
          <w:rFonts w:ascii="Arial" w:hAnsi="Arial" w:cs="Arial"/>
        </w:rPr>
        <w:t xml:space="preserve"> </w:t>
      </w:r>
      <w:r w:rsidR="00682321" w:rsidRPr="0013411C">
        <w:rPr>
          <w:rFonts w:ascii="Arial" w:hAnsi="Arial" w:cs="Arial"/>
        </w:rPr>
        <w:t>Ki-67</w:t>
      </w:r>
      <w:r w:rsidR="00682321" w:rsidRPr="0013411C">
        <w:rPr>
          <w:rFonts w:ascii="Arial" w:hAnsi="Arial" w:cs="Arial"/>
          <w:vertAlign w:val="superscript"/>
        </w:rPr>
        <w:t>+</w:t>
      </w:r>
      <w:r w:rsidR="00682321" w:rsidRPr="0013411C">
        <w:rPr>
          <w:rFonts w:ascii="Arial" w:hAnsi="Arial" w:cs="Arial"/>
        </w:rPr>
        <w:t xml:space="preserve"> </w:t>
      </w:r>
      <w:r w:rsidR="00C62D96" w:rsidRPr="0013411C">
        <w:rPr>
          <w:rFonts w:ascii="Arial" w:hAnsi="Arial" w:cs="Arial"/>
        </w:rPr>
        <w:t xml:space="preserve">proliferating </w:t>
      </w:r>
      <w:r w:rsidR="00AA1402" w:rsidRPr="0013411C">
        <w:rPr>
          <w:rFonts w:ascii="Arial" w:hAnsi="Arial" w:cs="Arial"/>
        </w:rPr>
        <w:t xml:space="preserve">cytotoxic </w:t>
      </w:r>
      <w:r w:rsidR="000F6AAD" w:rsidRPr="0013411C">
        <w:rPr>
          <w:rFonts w:ascii="Arial" w:hAnsi="Arial" w:cs="Arial"/>
        </w:rPr>
        <w:t>T</w:t>
      </w:r>
      <w:r w:rsidR="00AA1402" w:rsidRPr="0013411C">
        <w:rPr>
          <w:rFonts w:ascii="Arial" w:hAnsi="Arial" w:cs="Arial"/>
        </w:rPr>
        <w:t xml:space="preserve"> cells, </w:t>
      </w:r>
      <w:r w:rsidR="000F6AAD" w:rsidRPr="0013411C">
        <w:rPr>
          <w:rFonts w:ascii="Arial" w:hAnsi="Arial" w:cs="Arial"/>
        </w:rPr>
        <w:t>T</w:t>
      </w:r>
      <w:r w:rsidR="00AA1402" w:rsidRPr="0013411C">
        <w:rPr>
          <w:rFonts w:ascii="Arial" w:hAnsi="Arial" w:cs="Arial"/>
        </w:rPr>
        <w:t xml:space="preserve"> helper cells, and </w:t>
      </w:r>
      <w:r w:rsidR="00887B50" w:rsidRPr="0013411C">
        <w:rPr>
          <w:rFonts w:ascii="Arial" w:hAnsi="Arial" w:cs="Arial"/>
        </w:rPr>
        <w:t>T</w:t>
      </w:r>
      <w:r w:rsidR="00887B50" w:rsidRPr="0013411C">
        <w:rPr>
          <w:rFonts w:ascii="Arial" w:hAnsi="Arial" w:cs="Arial"/>
          <w:vertAlign w:val="subscript"/>
        </w:rPr>
        <w:t>regs</w:t>
      </w:r>
      <w:r w:rsidR="00887B50" w:rsidRPr="0013411C">
        <w:rPr>
          <w:rFonts w:ascii="Arial" w:hAnsi="Arial" w:cs="Arial"/>
        </w:rPr>
        <w:t xml:space="preserve"> </w:t>
      </w:r>
      <w:r w:rsidR="00AA1402" w:rsidRPr="0013411C">
        <w:rPr>
          <w:rFonts w:ascii="Arial" w:hAnsi="Arial" w:cs="Arial"/>
        </w:rPr>
        <w:t>were found in the ONB T</w:t>
      </w:r>
      <w:r w:rsidR="000F6AAD" w:rsidRPr="0013411C">
        <w:rPr>
          <w:rFonts w:ascii="Arial" w:hAnsi="Arial" w:cs="Arial"/>
        </w:rPr>
        <w:t>I</w:t>
      </w:r>
      <w:r w:rsidR="00AA1402" w:rsidRPr="0013411C">
        <w:rPr>
          <w:rFonts w:ascii="Arial" w:hAnsi="Arial" w:cs="Arial"/>
        </w:rPr>
        <w:t>ME at medians of 1.58 cells per mm</w:t>
      </w:r>
      <w:r w:rsidR="00AA1402" w:rsidRPr="0013411C">
        <w:rPr>
          <w:rFonts w:ascii="Arial" w:hAnsi="Arial" w:cs="Arial"/>
          <w:vertAlign w:val="superscript"/>
        </w:rPr>
        <w:t>2</w:t>
      </w:r>
      <w:r w:rsidR="00AA1402" w:rsidRPr="0013411C">
        <w:rPr>
          <w:rFonts w:ascii="Arial" w:hAnsi="Arial" w:cs="Arial"/>
        </w:rPr>
        <w:t>, 2.35 cells per mm</w:t>
      </w:r>
      <w:r w:rsidR="00AA1402" w:rsidRPr="0013411C">
        <w:rPr>
          <w:rFonts w:ascii="Arial" w:hAnsi="Arial" w:cs="Arial"/>
          <w:vertAlign w:val="superscript"/>
        </w:rPr>
        <w:t>2</w:t>
      </w:r>
      <w:r w:rsidR="00AA1402" w:rsidRPr="0013411C">
        <w:rPr>
          <w:rFonts w:ascii="Arial" w:hAnsi="Arial" w:cs="Arial"/>
        </w:rPr>
        <w:t>, and 0 cells per mm</w:t>
      </w:r>
      <w:r w:rsidR="00AA1402" w:rsidRPr="0013411C">
        <w:rPr>
          <w:rFonts w:ascii="Arial" w:hAnsi="Arial" w:cs="Arial"/>
          <w:vertAlign w:val="superscript"/>
        </w:rPr>
        <w:t>2</w:t>
      </w:r>
      <w:r w:rsidR="00AA1402" w:rsidRPr="0013411C">
        <w:rPr>
          <w:rFonts w:ascii="Arial" w:hAnsi="Arial" w:cs="Arial"/>
        </w:rPr>
        <w:t xml:space="preserve">. </w:t>
      </w:r>
      <w:r w:rsidR="00A16FC9" w:rsidRPr="0013411C">
        <w:rPr>
          <w:rFonts w:ascii="Arial" w:hAnsi="Arial" w:cs="Arial"/>
        </w:rPr>
        <w:t xml:space="preserve">Next, we utilized segmentation software to delineate the compartment localization of these T cell subtypes. </w:t>
      </w:r>
      <w:r w:rsidR="00DB3A25" w:rsidRPr="0013411C">
        <w:rPr>
          <w:rFonts w:ascii="Arial" w:hAnsi="Arial" w:cs="Arial"/>
        </w:rPr>
        <w:t>When comparing the</w:t>
      </w:r>
      <w:r w:rsidR="00C62D96" w:rsidRPr="0013411C">
        <w:rPr>
          <w:rFonts w:ascii="Arial" w:hAnsi="Arial" w:cs="Arial"/>
        </w:rPr>
        <w:t xml:space="preserve"> localization of these T cell subtypes within the</w:t>
      </w:r>
      <w:r w:rsidR="00DB3A25" w:rsidRPr="0013411C">
        <w:rPr>
          <w:rFonts w:ascii="Arial" w:hAnsi="Arial" w:cs="Arial"/>
        </w:rPr>
        <w:t xml:space="preserve"> tumor</w:t>
      </w:r>
      <w:r w:rsidR="00C62D96" w:rsidRPr="0013411C">
        <w:rPr>
          <w:rFonts w:ascii="Arial" w:hAnsi="Arial" w:cs="Arial"/>
        </w:rPr>
        <w:t xml:space="preserve"> parenchyma</w:t>
      </w:r>
      <w:r w:rsidR="00DB3A25" w:rsidRPr="0013411C">
        <w:rPr>
          <w:rFonts w:ascii="Arial" w:hAnsi="Arial" w:cs="Arial"/>
        </w:rPr>
        <w:t xml:space="preserve"> and stroma</w:t>
      </w:r>
      <w:r w:rsidR="00C62D96" w:rsidRPr="0013411C">
        <w:rPr>
          <w:rFonts w:ascii="Arial" w:hAnsi="Arial" w:cs="Arial"/>
        </w:rPr>
        <w:t>l</w:t>
      </w:r>
      <w:r w:rsidR="00DB3A25" w:rsidRPr="0013411C">
        <w:rPr>
          <w:rFonts w:ascii="Arial" w:hAnsi="Arial" w:cs="Arial"/>
        </w:rPr>
        <w:t xml:space="preserve"> compartments</w:t>
      </w:r>
      <w:r w:rsidR="002D0E43" w:rsidRPr="0013411C">
        <w:rPr>
          <w:rFonts w:ascii="Arial" w:hAnsi="Arial" w:cs="Arial"/>
        </w:rPr>
        <w:t xml:space="preserve">, all </w:t>
      </w:r>
      <w:r w:rsidR="00682321" w:rsidRPr="0013411C">
        <w:rPr>
          <w:rFonts w:ascii="Arial" w:hAnsi="Arial" w:cs="Arial"/>
        </w:rPr>
        <w:t>T lymphocyte phenotypes of interest</w:t>
      </w:r>
      <w:r w:rsidR="00AA1402" w:rsidRPr="0013411C">
        <w:rPr>
          <w:rFonts w:ascii="Arial" w:hAnsi="Arial" w:cs="Arial"/>
        </w:rPr>
        <w:t xml:space="preserve"> were found </w:t>
      </w:r>
      <w:r w:rsidR="009C7C7C">
        <w:rPr>
          <w:rFonts w:ascii="Arial" w:hAnsi="Arial" w:cs="Arial"/>
        </w:rPr>
        <w:t>to have</w:t>
      </w:r>
      <w:r w:rsidR="00C62D96" w:rsidRPr="0013411C">
        <w:rPr>
          <w:rFonts w:ascii="Arial" w:hAnsi="Arial" w:cs="Arial"/>
        </w:rPr>
        <w:t xml:space="preserve"> a strong predilection </w:t>
      </w:r>
      <w:r w:rsidR="009C7C7C">
        <w:rPr>
          <w:rFonts w:ascii="Arial" w:hAnsi="Arial" w:cs="Arial"/>
        </w:rPr>
        <w:t>for</w:t>
      </w:r>
      <w:r w:rsidR="00AA1402" w:rsidRPr="0013411C">
        <w:rPr>
          <w:rFonts w:ascii="Arial" w:hAnsi="Arial" w:cs="Arial"/>
        </w:rPr>
        <w:t xml:space="preserve"> the stroma except PD-1</w:t>
      </w:r>
      <w:r w:rsidR="00576E76" w:rsidRPr="0013411C">
        <w:rPr>
          <w:rFonts w:ascii="Arial" w:hAnsi="Arial" w:cs="Arial"/>
          <w:vertAlign w:val="superscript"/>
        </w:rPr>
        <w:t>+</w:t>
      </w:r>
      <w:r w:rsidR="00576E76" w:rsidRPr="0013411C">
        <w:rPr>
          <w:rFonts w:ascii="Arial" w:hAnsi="Arial" w:cs="Arial"/>
        </w:rPr>
        <w:t xml:space="preserve"> </w:t>
      </w:r>
      <w:r w:rsidR="000F6AAD" w:rsidRPr="0013411C">
        <w:rPr>
          <w:rFonts w:ascii="Arial" w:hAnsi="Arial" w:cs="Arial"/>
        </w:rPr>
        <w:t>T</w:t>
      </w:r>
      <w:r w:rsidR="00576E76" w:rsidRPr="0013411C">
        <w:rPr>
          <w:rFonts w:ascii="Arial" w:hAnsi="Arial" w:cs="Arial"/>
        </w:rPr>
        <w:t xml:space="preserve"> helper cells </w:t>
      </w:r>
      <w:r w:rsidR="00A90C52" w:rsidRPr="0013411C">
        <w:rPr>
          <w:rFonts w:ascii="Arial" w:hAnsi="Arial" w:cs="Arial"/>
        </w:rPr>
        <w:t>(</w:t>
      </w:r>
      <w:r w:rsidR="00576E76" w:rsidRPr="0013411C">
        <w:rPr>
          <w:rFonts w:ascii="Arial" w:hAnsi="Arial" w:cs="Arial"/>
          <w:b/>
          <w:bCs/>
        </w:rPr>
        <w:t xml:space="preserve">Figure </w:t>
      </w:r>
      <w:r w:rsidR="00682321" w:rsidRPr="0013411C">
        <w:rPr>
          <w:rFonts w:ascii="Arial" w:hAnsi="Arial" w:cs="Arial"/>
          <w:b/>
          <w:bCs/>
        </w:rPr>
        <w:t>1</w:t>
      </w:r>
      <w:r w:rsidR="00007E53" w:rsidRPr="0013411C">
        <w:rPr>
          <w:rFonts w:ascii="Arial" w:hAnsi="Arial" w:cs="Arial"/>
          <w:b/>
          <w:bCs/>
        </w:rPr>
        <w:t>B</w:t>
      </w:r>
      <w:r w:rsidR="00576E76" w:rsidRPr="0013411C">
        <w:rPr>
          <w:rFonts w:ascii="Arial" w:hAnsi="Arial" w:cs="Arial"/>
        </w:rPr>
        <w:t>).</w:t>
      </w:r>
    </w:p>
    <w:p w14:paraId="360B60E7" w14:textId="399E1DEC" w:rsidR="00057102" w:rsidRPr="0013411C" w:rsidRDefault="000B0B90" w:rsidP="00CB1365">
      <w:pPr>
        <w:spacing w:line="480" w:lineRule="auto"/>
        <w:jc w:val="both"/>
        <w:rPr>
          <w:rFonts w:ascii="Arial" w:hAnsi="Arial" w:cs="Arial"/>
        </w:rPr>
      </w:pPr>
      <w:r w:rsidRPr="0013411C">
        <w:rPr>
          <w:rFonts w:ascii="Arial" w:hAnsi="Arial" w:cs="Arial"/>
        </w:rPr>
        <w:tab/>
      </w:r>
      <w:r w:rsidR="00682321" w:rsidRPr="0013411C">
        <w:rPr>
          <w:rFonts w:ascii="Arial" w:hAnsi="Arial" w:cs="Arial"/>
        </w:rPr>
        <w:t xml:space="preserve">The TGF-β signaling pathway in cancer has a dual role, as a tumor suppressor it inhibits tumorigenesis by inducing growth arrest and apoptosis and as a tumor promoter it induces tumor </w:t>
      </w:r>
      <w:r w:rsidR="00682321" w:rsidRPr="0013411C">
        <w:rPr>
          <w:rFonts w:ascii="Arial" w:hAnsi="Arial" w:cs="Arial"/>
        </w:rPr>
        <w:lastRenderedPageBreak/>
        <w:t xml:space="preserve">cell migration and </w:t>
      </w:r>
      <w:r w:rsidR="00A40585" w:rsidRPr="0013411C">
        <w:rPr>
          <w:rFonts w:ascii="Arial" w:hAnsi="Arial" w:cs="Arial"/>
        </w:rPr>
        <w:t>stimulates epithelial-to-mesenchymal transition</w:t>
      </w:r>
      <w:r w:rsidR="00A40585" w:rsidRPr="0013411C">
        <w:rPr>
          <w:rFonts w:ascii="Arial" w:hAnsi="Arial" w:cs="Arial"/>
        </w:rPr>
        <w:fldChar w:fldCharType="begin"/>
      </w:r>
      <w:r w:rsidR="00B61508">
        <w:rPr>
          <w:rFonts w:ascii="Arial" w:hAnsi="Arial" w:cs="Arial"/>
        </w:rPr>
        <w:instrText xml:space="preserve"> ADDIN EN.CITE &lt;EndNote&gt;&lt;Cite&gt;&lt;Author&gt;Colak&lt;/Author&gt;&lt;Year&gt;2017&lt;/Year&gt;&lt;RecNum&gt;53&lt;/RecNum&gt;&lt;DisplayText&gt;[27]&lt;/DisplayText&gt;&lt;record&gt;&lt;rec-number&gt;53&lt;/rec-number&gt;&lt;foreign-keys&gt;&lt;key app="EN" db-id="x2ra2wpxstfd20e5a2gvrzteasd9z0et0xp2" timestamp="1685985779"&gt;53&lt;/key&gt;&lt;/foreign-keys&gt;&lt;ref-type name="Journal Article"&gt;17&lt;/ref-type&gt;&lt;contributors&gt;&lt;authors&gt;&lt;author&gt;Colak, Selcuk&lt;/author&gt;&lt;author&gt;ten Dijke, Peter&lt;/author&gt;&lt;/authors&gt;&lt;/contributors&gt;&lt;titles&gt;&lt;title&gt;Targeting TGF-β Signaling in Cancer&lt;/title&gt;&lt;secondary-title&gt;Trends in Cancer&lt;/secondary-title&gt;&lt;/titles&gt;&lt;periodical&gt;&lt;full-title&gt;Trends in Cancer&lt;/full-title&gt;&lt;/periodical&gt;&lt;pages&gt;56-71&lt;/pages&gt;&lt;volume&gt;3&lt;/volume&gt;&lt;number&gt;1&lt;/number&gt;&lt;keywords&gt;&lt;keyword&gt;TGF-β&lt;/keyword&gt;&lt;keyword&gt;cancer&lt;/keyword&gt;&lt;keyword&gt;therapy resistance&lt;/keyword&gt;&lt;keyword&gt;microenvironment&lt;/keyword&gt;&lt;keyword&gt;tumor-initiating cells&lt;/keyword&gt;&lt;/keywords&gt;&lt;dates&gt;&lt;year&gt;2017&lt;/year&gt;&lt;pub-dates&gt;&lt;date&gt;2017/01/01/&lt;/date&gt;&lt;/pub-dates&gt;&lt;/dates&gt;&lt;isbn&gt;2405-8033&lt;/isbn&gt;&lt;urls&gt;&lt;related-urls&gt;&lt;url&gt;https://www.sciencedirect.com/science/article/pii/S2405803316301868&lt;/url&gt;&lt;/related-urls&gt;&lt;/urls&gt;&lt;electronic-resource-num&gt;https://doi.org/10.1016/j.trecan.2016.11.008&lt;/electronic-resource-num&gt;&lt;/record&gt;&lt;/Cite&gt;&lt;/EndNote&gt;</w:instrText>
      </w:r>
      <w:r w:rsidR="00A40585" w:rsidRPr="0013411C">
        <w:rPr>
          <w:rFonts w:ascii="Arial" w:hAnsi="Arial" w:cs="Arial"/>
        </w:rPr>
        <w:fldChar w:fldCharType="separate"/>
      </w:r>
      <w:r w:rsidR="00B61508">
        <w:rPr>
          <w:rFonts w:ascii="Arial" w:hAnsi="Arial" w:cs="Arial"/>
          <w:noProof/>
        </w:rPr>
        <w:t>[27]</w:t>
      </w:r>
      <w:r w:rsidR="00A40585" w:rsidRPr="0013411C">
        <w:rPr>
          <w:rFonts w:ascii="Arial" w:hAnsi="Arial" w:cs="Arial"/>
        </w:rPr>
        <w:fldChar w:fldCharType="end"/>
      </w:r>
      <w:r w:rsidR="00A40585" w:rsidRPr="0013411C">
        <w:rPr>
          <w:rFonts w:ascii="Arial" w:hAnsi="Arial" w:cs="Arial"/>
        </w:rPr>
        <w:t>. In ONB, increases in TGF-β signaling have been linked with shorter disease-free surviva</w:t>
      </w:r>
      <w:r w:rsidR="00633BD6" w:rsidRPr="0013411C">
        <w:rPr>
          <w:rFonts w:ascii="Arial" w:hAnsi="Arial" w:cs="Arial"/>
        </w:rPr>
        <w:t>l</w:t>
      </w:r>
      <w:r w:rsidR="00A40585" w:rsidRPr="0013411C">
        <w:rPr>
          <w:rFonts w:ascii="Arial" w:hAnsi="Arial" w:cs="Arial"/>
        </w:rPr>
        <w:fldChar w:fldCharType="begin"/>
      </w:r>
      <w:r w:rsidR="00B61508">
        <w:rPr>
          <w:rFonts w:ascii="Arial" w:hAnsi="Arial" w:cs="Arial"/>
        </w:rPr>
        <w:instrText xml:space="preserve"> ADDIN EN.CITE &lt;EndNote&gt;&lt;Cite&gt;&lt;Author&gt;Romani&lt;/Author&gt;&lt;Year&gt;2021&lt;/Year&gt;&lt;RecNum&gt;15&lt;/RecNum&gt;&lt;DisplayText&gt;[28]&lt;/DisplayText&gt;&lt;record&gt;&lt;rec-number&gt;15&lt;/rec-number&gt;&lt;foreign-keys&gt;&lt;key app="EN" db-id="x2ra2wpxstfd20e5a2gvrzteasd9z0et0xp2" timestamp="1681145009"&gt;15&lt;/key&gt;&lt;/foreign-keys&gt;&lt;ref-type name="Journal Article"&gt;17&lt;/ref-type&gt;&lt;contributors&gt;&lt;authors&gt;&lt;author&gt;Romani, Chiara&lt;/author&gt;&lt;author&gt;Bignotti, Eliana&lt;/author&gt;&lt;author&gt;Mattavelli, Davide&lt;/author&gt;&lt;author&gt;Bozzola, Anna&lt;/author&gt;&lt;author&gt;Lorini, Luigi&lt;/author&gt;&lt;author&gt;Tomasoni, Michele&lt;/author&gt;&lt;author&gt;Ardighieri, Laura&lt;/author&gt;&lt;author&gt;Rampinelli, Vittorio&lt;/author&gt;&lt;author&gt;Paderno, Alberto&lt;/author&gt;&lt;author&gt;Battocchio, Simonetta&lt;/author&gt;&lt;author&gt;Gurizzan, Cristina&lt;/author&gt;&lt;author&gt;Castelnuovo, Paolo&lt;/author&gt;&lt;author&gt;Turri-Zanoni, Mario&lt;/author&gt;&lt;author&gt;Facco, Carla&lt;/author&gt;&lt;author&gt;Sessa, Fausto&lt;/author&gt;&lt;author&gt;Schreiber, Alberto&lt;/author&gt;&lt;author&gt;Ferrari, Marco&lt;/author&gt;&lt;author&gt;Ravaggi, Antonella&lt;/author&gt;&lt;author&gt;Deganello, Alberto&lt;/author&gt;&lt;author&gt;Nicolai, Piero&lt;/author&gt;&lt;author&gt;Buglione, Michela&lt;/author&gt;&lt;author&gt;Tomasini, Davide&lt;/author&gt;&lt;author&gt;Maroldi, Roberto&lt;/author&gt;&lt;author&gt;Piazza, Cesare&lt;/author&gt;&lt;author&gt;Calza, Stefano&lt;/author&gt;&lt;author&gt;Bossi, Paolo&lt;/author&gt;&lt;/authors&gt;&lt;/contributors&gt;&lt;titles&gt;&lt;title&gt;Gene Expression Profiling of Olfactory Neuroblastoma Helps Identify Prognostic Pathways and Define Potentially Therapeutic Targets&lt;/title&gt;&lt;secondary-title&gt;Cancers&lt;/secondary-title&gt;&lt;/titles&gt;&lt;periodical&gt;&lt;full-title&gt;Cancers&lt;/full-title&gt;&lt;/periodical&gt;&lt;pages&gt;2527&lt;/pages&gt;&lt;volume&gt;13&lt;/volume&gt;&lt;number&gt;11&lt;/number&gt;&lt;dates&gt;&lt;year&gt;2021&lt;/year&gt;&lt;/dates&gt;&lt;isbn&gt;2072-6694&lt;/isbn&gt;&lt;accession-num&gt;doi:10.3390/cancers13112527&lt;/accession-num&gt;&lt;urls&gt;&lt;related-urls&gt;&lt;url&gt;https://www.mdpi.com/2072-6694/13/11/2527&lt;/url&gt;&lt;/related-urls&gt;&lt;/urls&gt;&lt;/record&gt;&lt;/Cite&gt;&lt;/EndNote&gt;</w:instrText>
      </w:r>
      <w:r w:rsidR="00A40585" w:rsidRPr="0013411C">
        <w:rPr>
          <w:rFonts w:ascii="Arial" w:hAnsi="Arial" w:cs="Arial"/>
        </w:rPr>
        <w:fldChar w:fldCharType="separate"/>
      </w:r>
      <w:r w:rsidR="00B61508">
        <w:rPr>
          <w:rFonts w:ascii="Arial" w:hAnsi="Arial" w:cs="Arial"/>
          <w:noProof/>
        </w:rPr>
        <w:t>[28]</w:t>
      </w:r>
      <w:r w:rsidR="00A40585" w:rsidRPr="0013411C">
        <w:rPr>
          <w:rFonts w:ascii="Arial" w:hAnsi="Arial" w:cs="Arial"/>
        </w:rPr>
        <w:fldChar w:fldCharType="end"/>
      </w:r>
      <w:r w:rsidR="00A40585" w:rsidRPr="0013411C">
        <w:rPr>
          <w:rFonts w:ascii="Arial" w:hAnsi="Arial" w:cs="Arial"/>
        </w:rPr>
        <w:t>. TGF-β</w:t>
      </w:r>
      <w:r w:rsidR="00170252">
        <w:rPr>
          <w:rFonts w:ascii="Arial" w:hAnsi="Arial" w:cs="Arial"/>
        </w:rPr>
        <w:t xml:space="preserve"> also incites polarization of CD4</w:t>
      </w:r>
      <w:r w:rsidR="00170252">
        <w:rPr>
          <w:rFonts w:ascii="Arial" w:hAnsi="Arial" w:cs="Arial"/>
          <w:vertAlign w:val="superscript"/>
        </w:rPr>
        <w:t>+</w:t>
      </w:r>
      <w:r w:rsidR="00170252">
        <w:rPr>
          <w:rFonts w:ascii="Arial" w:hAnsi="Arial" w:cs="Arial"/>
        </w:rPr>
        <w:t xml:space="preserve"> cells into regulatory T cells,</w:t>
      </w:r>
      <w:r w:rsidR="00AE7F08" w:rsidRPr="0013411C">
        <w:rPr>
          <w:rFonts w:ascii="Arial" w:hAnsi="Arial" w:cs="Arial"/>
        </w:rPr>
        <w:t xml:space="preserve"> which directly inhibit cytotoxic T cell mediated anti-tumor response</w:t>
      </w:r>
      <w:r w:rsidR="00170252">
        <w:rPr>
          <w:rFonts w:ascii="Arial" w:hAnsi="Arial" w:cs="Arial"/>
        </w:rPr>
        <w:t>s</w:t>
      </w:r>
      <w:r w:rsidR="00AE7F08" w:rsidRPr="0013411C">
        <w:rPr>
          <w:rFonts w:ascii="Arial" w:hAnsi="Arial" w:cs="Arial"/>
        </w:rPr>
        <w:t xml:space="preserve">. </w:t>
      </w:r>
      <w:r w:rsidR="001B648A" w:rsidRPr="0013411C">
        <w:rPr>
          <w:rFonts w:ascii="Arial" w:hAnsi="Arial" w:cs="Arial"/>
        </w:rPr>
        <w:t xml:space="preserve">In our cohort, spatial analysis demonstrates that </w:t>
      </w:r>
      <w:r w:rsidR="002D4222" w:rsidRPr="0013411C">
        <w:rPr>
          <w:rFonts w:ascii="Arial" w:hAnsi="Arial" w:cs="Arial"/>
        </w:rPr>
        <w:t>T</w:t>
      </w:r>
      <w:r w:rsidR="002D4222" w:rsidRPr="0013411C">
        <w:rPr>
          <w:rFonts w:ascii="Arial" w:hAnsi="Arial" w:cs="Arial"/>
          <w:vertAlign w:val="subscript"/>
        </w:rPr>
        <w:t>regs</w:t>
      </w:r>
      <w:r w:rsidR="006E67DC" w:rsidRPr="0013411C">
        <w:rPr>
          <w:rFonts w:ascii="Arial" w:hAnsi="Arial" w:cs="Arial"/>
        </w:rPr>
        <w:t xml:space="preserve"> are </w:t>
      </w:r>
      <w:r w:rsidR="00A551B8" w:rsidRPr="0013411C">
        <w:rPr>
          <w:rFonts w:ascii="Arial" w:hAnsi="Arial" w:cs="Arial"/>
        </w:rPr>
        <w:t xml:space="preserve">significantly </w:t>
      </w:r>
      <w:r w:rsidR="006E67DC" w:rsidRPr="0013411C">
        <w:rPr>
          <w:rFonts w:ascii="Arial" w:hAnsi="Arial" w:cs="Arial"/>
        </w:rPr>
        <w:t>closer to non-proliferating CD8</w:t>
      </w:r>
      <w:r w:rsidR="006E67DC" w:rsidRPr="0013411C">
        <w:rPr>
          <w:rFonts w:ascii="Arial" w:hAnsi="Arial" w:cs="Arial"/>
          <w:vertAlign w:val="superscript"/>
        </w:rPr>
        <w:t>+</w:t>
      </w:r>
      <w:r w:rsidR="006E67DC" w:rsidRPr="0013411C">
        <w:rPr>
          <w:rFonts w:ascii="Arial" w:hAnsi="Arial" w:cs="Arial"/>
        </w:rPr>
        <w:t xml:space="preserve"> than proliferating CD8</w:t>
      </w:r>
      <w:r w:rsidR="006E67DC" w:rsidRPr="0013411C">
        <w:rPr>
          <w:rFonts w:ascii="Arial" w:hAnsi="Arial" w:cs="Arial"/>
          <w:vertAlign w:val="superscript"/>
        </w:rPr>
        <w:t>+</w:t>
      </w:r>
      <w:r w:rsidR="006E67DC" w:rsidRPr="0013411C">
        <w:rPr>
          <w:rFonts w:ascii="Arial" w:hAnsi="Arial" w:cs="Arial"/>
        </w:rPr>
        <w:t xml:space="preserve"> cells (Median</w:t>
      </w:r>
      <w:r w:rsidR="001040BD" w:rsidRPr="0013411C">
        <w:rPr>
          <w:rFonts w:ascii="Arial" w:hAnsi="Arial" w:cs="Arial"/>
        </w:rPr>
        <w:t>s</w:t>
      </w:r>
      <w:r w:rsidR="006E67DC" w:rsidRPr="0013411C">
        <w:rPr>
          <w:rFonts w:ascii="Arial" w:hAnsi="Arial" w:cs="Arial"/>
        </w:rPr>
        <w:t xml:space="preserve"> of 31.91 µm</w:t>
      </w:r>
      <w:r w:rsidR="001040BD" w:rsidRPr="0013411C">
        <w:rPr>
          <w:rFonts w:ascii="Arial" w:hAnsi="Arial" w:cs="Arial"/>
        </w:rPr>
        <w:t xml:space="preserve"> v</w:t>
      </w:r>
      <w:r w:rsidR="00670FBC">
        <w:rPr>
          <w:rFonts w:ascii="Arial" w:hAnsi="Arial" w:cs="Arial"/>
        </w:rPr>
        <w:t>s.</w:t>
      </w:r>
      <w:r w:rsidR="006E67DC" w:rsidRPr="0013411C">
        <w:rPr>
          <w:rFonts w:ascii="Arial" w:hAnsi="Arial" w:cs="Arial"/>
        </w:rPr>
        <w:t xml:space="preserve"> 63.74</w:t>
      </w:r>
      <w:r w:rsidR="001040BD" w:rsidRPr="0013411C">
        <w:rPr>
          <w:rFonts w:ascii="Arial" w:hAnsi="Arial" w:cs="Arial"/>
        </w:rPr>
        <w:t xml:space="preserve"> µm, </w:t>
      </w:r>
      <w:r w:rsidR="00462D0D" w:rsidRPr="0013411C">
        <w:rPr>
          <w:rFonts w:ascii="Arial" w:hAnsi="Arial" w:cs="Arial"/>
          <w:i/>
          <w:iCs/>
        </w:rPr>
        <w:t>P</w:t>
      </w:r>
      <w:r w:rsidR="001040BD" w:rsidRPr="0013411C">
        <w:rPr>
          <w:rFonts w:ascii="Arial" w:hAnsi="Arial" w:cs="Arial"/>
        </w:rPr>
        <w:t xml:space="preserve"> &lt;0.0001) </w:t>
      </w:r>
      <w:r w:rsidR="006E67DC" w:rsidRPr="0013411C">
        <w:rPr>
          <w:rFonts w:ascii="Arial" w:hAnsi="Arial" w:cs="Arial"/>
        </w:rPr>
        <w:t xml:space="preserve">suggesting that </w:t>
      </w:r>
      <w:r w:rsidR="002D4222" w:rsidRPr="0013411C">
        <w:rPr>
          <w:rFonts w:ascii="Arial" w:hAnsi="Arial" w:cs="Arial"/>
        </w:rPr>
        <w:t>T</w:t>
      </w:r>
      <w:r w:rsidR="002D4222" w:rsidRPr="0013411C">
        <w:rPr>
          <w:rFonts w:ascii="Arial" w:hAnsi="Arial" w:cs="Arial"/>
          <w:vertAlign w:val="subscript"/>
        </w:rPr>
        <w:t>regs</w:t>
      </w:r>
      <w:r w:rsidR="002D4222" w:rsidRPr="0013411C">
        <w:rPr>
          <w:rFonts w:ascii="Arial" w:hAnsi="Arial" w:cs="Arial"/>
        </w:rPr>
        <w:t xml:space="preserve"> </w:t>
      </w:r>
      <w:r w:rsidR="00DF7B85">
        <w:rPr>
          <w:rFonts w:ascii="Arial" w:hAnsi="Arial" w:cs="Arial"/>
        </w:rPr>
        <w:t>may inhibit</w:t>
      </w:r>
      <w:r w:rsidR="006E67DC" w:rsidRPr="0013411C">
        <w:rPr>
          <w:rFonts w:ascii="Arial" w:hAnsi="Arial" w:cs="Arial"/>
        </w:rPr>
        <w:t xml:space="preserve"> T cell</w:t>
      </w:r>
      <w:r w:rsidR="00AE7F08" w:rsidRPr="0013411C">
        <w:rPr>
          <w:rFonts w:ascii="Arial" w:hAnsi="Arial" w:cs="Arial"/>
        </w:rPr>
        <w:t xml:space="preserve"> replication </w:t>
      </w:r>
      <w:r w:rsidR="00A551B8" w:rsidRPr="0013411C">
        <w:rPr>
          <w:rFonts w:ascii="Arial" w:hAnsi="Arial" w:cs="Arial"/>
        </w:rPr>
        <w:t xml:space="preserve">in ONB </w:t>
      </w:r>
      <w:r w:rsidR="001040BD" w:rsidRPr="0013411C">
        <w:rPr>
          <w:rFonts w:ascii="Arial" w:hAnsi="Arial" w:cs="Arial"/>
        </w:rPr>
        <w:t>(</w:t>
      </w:r>
      <w:r w:rsidR="00682321" w:rsidRPr="0013411C">
        <w:rPr>
          <w:rFonts w:ascii="Arial" w:hAnsi="Arial" w:cs="Arial"/>
          <w:b/>
          <w:bCs/>
        </w:rPr>
        <w:t xml:space="preserve">Supplementary </w:t>
      </w:r>
      <w:r w:rsidR="001040BD" w:rsidRPr="0013411C">
        <w:rPr>
          <w:rFonts w:ascii="Arial" w:hAnsi="Arial" w:cs="Arial"/>
          <w:b/>
          <w:bCs/>
        </w:rPr>
        <w:t>Figure</w:t>
      </w:r>
      <w:r w:rsidR="00804BD1" w:rsidRPr="0013411C">
        <w:rPr>
          <w:rFonts w:ascii="Arial" w:hAnsi="Arial" w:cs="Arial"/>
          <w:b/>
          <w:bCs/>
        </w:rPr>
        <w:t xml:space="preserve"> </w:t>
      </w:r>
      <w:r w:rsidR="008C5253" w:rsidRPr="0013411C">
        <w:rPr>
          <w:rFonts w:ascii="Arial" w:hAnsi="Arial" w:cs="Arial"/>
          <w:b/>
          <w:bCs/>
        </w:rPr>
        <w:t>1</w:t>
      </w:r>
      <w:r w:rsidR="00471C20" w:rsidRPr="0013411C">
        <w:rPr>
          <w:rFonts w:ascii="Arial" w:hAnsi="Arial" w:cs="Arial"/>
        </w:rPr>
        <w:t>)</w:t>
      </w:r>
      <w:r w:rsidR="006E67DC" w:rsidRPr="0013411C">
        <w:rPr>
          <w:rFonts w:ascii="Arial" w:hAnsi="Arial" w:cs="Arial"/>
        </w:rPr>
        <w:t xml:space="preserve">. </w:t>
      </w:r>
    </w:p>
    <w:p w14:paraId="0E1A1024" w14:textId="4AB8139A" w:rsidR="001B648A" w:rsidRPr="0013411C" w:rsidRDefault="00057102" w:rsidP="001454D0">
      <w:pPr>
        <w:spacing w:line="480" w:lineRule="auto"/>
        <w:jc w:val="both"/>
        <w:rPr>
          <w:rFonts w:ascii="Arial" w:hAnsi="Arial" w:cs="Arial"/>
          <w:b/>
          <w:bCs/>
        </w:rPr>
      </w:pPr>
      <w:r w:rsidRPr="0013411C">
        <w:rPr>
          <w:rFonts w:ascii="Arial" w:hAnsi="Arial" w:cs="Arial"/>
        </w:rPr>
        <w:tab/>
      </w:r>
      <w:r w:rsidR="00B01693" w:rsidRPr="0013411C">
        <w:rPr>
          <w:rFonts w:ascii="Arial" w:hAnsi="Arial" w:cs="Arial"/>
        </w:rPr>
        <w:t>T c</w:t>
      </w:r>
      <w:r w:rsidR="00AE7F08" w:rsidRPr="0013411C">
        <w:rPr>
          <w:rFonts w:ascii="Arial" w:hAnsi="Arial" w:cs="Arial"/>
        </w:rPr>
        <w:t>ell density distributions</w:t>
      </w:r>
      <w:r w:rsidRPr="0013411C">
        <w:rPr>
          <w:rFonts w:ascii="Arial" w:hAnsi="Arial" w:cs="Arial"/>
        </w:rPr>
        <w:t xml:space="preserve"> were </w:t>
      </w:r>
      <w:r w:rsidR="00B01693" w:rsidRPr="0013411C">
        <w:rPr>
          <w:rFonts w:ascii="Arial" w:hAnsi="Arial" w:cs="Arial"/>
        </w:rPr>
        <w:t xml:space="preserve">compared </w:t>
      </w:r>
      <w:r w:rsidR="00DF7B85">
        <w:rPr>
          <w:rFonts w:ascii="Arial" w:hAnsi="Arial" w:cs="Arial"/>
        </w:rPr>
        <w:t>to</w:t>
      </w:r>
      <w:r w:rsidR="00403DE9" w:rsidRPr="0013411C">
        <w:rPr>
          <w:rFonts w:ascii="Arial" w:hAnsi="Arial" w:cs="Arial"/>
        </w:rPr>
        <w:t xml:space="preserve"> clinical factors of interest</w:t>
      </w:r>
      <w:r w:rsidR="007E28C8" w:rsidRPr="0013411C">
        <w:rPr>
          <w:rFonts w:ascii="Arial" w:hAnsi="Arial" w:cs="Arial"/>
        </w:rPr>
        <w:t xml:space="preserve"> </w:t>
      </w:r>
      <w:r w:rsidR="005A6AD8" w:rsidRPr="0013411C">
        <w:rPr>
          <w:rFonts w:ascii="Arial" w:hAnsi="Arial" w:cs="Arial"/>
        </w:rPr>
        <w:t>including</w:t>
      </w:r>
      <w:r w:rsidR="00B01693" w:rsidRPr="0013411C">
        <w:rPr>
          <w:rFonts w:ascii="Arial" w:hAnsi="Arial" w:cs="Arial"/>
        </w:rPr>
        <w:t xml:space="preserve"> </w:t>
      </w:r>
      <w:proofErr w:type="spellStart"/>
      <w:r w:rsidR="007E28C8" w:rsidRPr="0013411C">
        <w:rPr>
          <w:rFonts w:ascii="Arial" w:hAnsi="Arial" w:cs="Arial"/>
        </w:rPr>
        <w:t>Kadish</w:t>
      </w:r>
      <w:proofErr w:type="spellEnd"/>
      <w:r w:rsidR="007E28C8" w:rsidRPr="0013411C">
        <w:rPr>
          <w:rFonts w:ascii="Arial" w:hAnsi="Arial" w:cs="Arial"/>
        </w:rPr>
        <w:t xml:space="preserve"> and </w:t>
      </w:r>
      <w:proofErr w:type="spellStart"/>
      <w:r w:rsidR="007E28C8" w:rsidRPr="0013411C">
        <w:rPr>
          <w:rFonts w:ascii="Arial" w:hAnsi="Arial" w:cs="Arial"/>
        </w:rPr>
        <w:t>Dulgerov</w:t>
      </w:r>
      <w:proofErr w:type="spellEnd"/>
      <w:r w:rsidR="007E28C8" w:rsidRPr="0013411C">
        <w:rPr>
          <w:rFonts w:ascii="Arial" w:hAnsi="Arial" w:cs="Arial"/>
        </w:rPr>
        <w:t xml:space="preserve"> stages, primary versus recurrent samples, presence of dural infiltration</w:t>
      </w:r>
      <w:r w:rsidR="001D6E1F" w:rsidRPr="0013411C">
        <w:rPr>
          <w:rFonts w:ascii="Arial" w:hAnsi="Arial" w:cs="Arial"/>
        </w:rPr>
        <w:t>,</w:t>
      </w:r>
      <w:r w:rsidR="007E28C8" w:rsidRPr="0013411C">
        <w:rPr>
          <w:rFonts w:ascii="Arial" w:hAnsi="Arial" w:cs="Arial"/>
        </w:rPr>
        <w:t xml:space="preserve"> orbital involvement, </w:t>
      </w:r>
      <w:r w:rsidR="00D06A35" w:rsidRPr="0013411C">
        <w:rPr>
          <w:rFonts w:ascii="Arial" w:hAnsi="Arial" w:cs="Arial"/>
        </w:rPr>
        <w:t xml:space="preserve">biological sex, </w:t>
      </w:r>
      <w:r w:rsidR="007E28C8" w:rsidRPr="0013411C">
        <w:rPr>
          <w:rFonts w:ascii="Arial" w:hAnsi="Arial" w:cs="Arial"/>
        </w:rPr>
        <w:t xml:space="preserve">age </w:t>
      </w:r>
      <w:r w:rsidR="007E28C8" w:rsidRPr="0013411C">
        <w:rPr>
          <w:rFonts w:ascii="Arial" w:hAnsi="Arial" w:cs="Arial"/>
        </w:rPr>
        <w:sym w:font="Symbol" w:char="F0B3"/>
      </w:r>
      <w:r w:rsidR="007E28C8" w:rsidRPr="0013411C">
        <w:rPr>
          <w:rFonts w:ascii="Arial" w:hAnsi="Arial" w:cs="Arial"/>
        </w:rPr>
        <w:t xml:space="preserve"> 65, post-treatment recurrence, or death due to ONB</w:t>
      </w:r>
      <w:r w:rsidR="00AE7F08" w:rsidRPr="0013411C">
        <w:rPr>
          <w:rFonts w:ascii="Arial" w:hAnsi="Arial" w:cs="Arial"/>
        </w:rPr>
        <w:t>.</w:t>
      </w:r>
      <w:r w:rsidR="0061641F" w:rsidRPr="0013411C">
        <w:rPr>
          <w:rFonts w:ascii="Arial" w:hAnsi="Arial" w:cs="Arial"/>
        </w:rPr>
        <w:t xml:space="preserve"> Interestingly, an increased number of tumor </w:t>
      </w:r>
      <w:r w:rsidR="00007E53" w:rsidRPr="0013411C">
        <w:rPr>
          <w:rFonts w:ascii="Arial" w:hAnsi="Arial" w:cs="Arial"/>
        </w:rPr>
        <w:t xml:space="preserve">parenchyma </w:t>
      </w:r>
      <w:r w:rsidR="0061641F" w:rsidRPr="0013411C">
        <w:rPr>
          <w:rFonts w:ascii="Arial" w:hAnsi="Arial" w:cs="Arial"/>
        </w:rPr>
        <w:t xml:space="preserve">localized </w:t>
      </w:r>
      <w:r w:rsidR="009E3918" w:rsidRPr="0013411C">
        <w:rPr>
          <w:rFonts w:ascii="Arial" w:hAnsi="Arial" w:cs="Arial"/>
        </w:rPr>
        <w:t>proliferating</w:t>
      </w:r>
      <w:r w:rsidR="0061641F" w:rsidRPr="0013411C">
        <w:rPr>
          <w:rFonts w:ascii="Arial" w:hAnsi="Arial" w:cs="Arial"/>
        </w:rPr>
        <w:t xml:space="preserve"> T helper cells (medians of </w:t>
      </w:r>
      <w:r w:rsidR="00E23D62" w:rsidRPr="0013411C">
        <w:rPr>
          <w:rFonts w:ascii="Arial" w:hAnsi="Arial" w:cs="Arial"/>
        </w:rPr>
        <w:t>2.60</w:t>
      </w:r>
      <w:r w:rsidR="0061641F" w:rsidRPr="0013411C">
        <w:rPr>
          <w:rFonts w:ascii="Arial" w:hAnsi="Arial" w:cs="Arial"/>
        </w:rPr>
        <w:t xml:space="preserve"> v</w:t>
      </w:r>
      <w:r w:rsidR="00670FBC">
        <w:rPr>
          <w:rFonts w:ascii="Arial" w:hAnsi="Arial" w:cs="Arial"/>
        </w:rPr>
        <w:t>s.</w:t>
      </w:r>
      <w:r w:rsidR="0061641F" w:rsidRPr="0013411C">
        <w:rPr>
          <w:rFonts w:ascii="Arial" w:hAnsi="Arial" w:cs="Arial"/>
        </w:rPr>
        <w:t xml:space="preserve"> 0.00, </w:t>
      </w:r>
      <w:r w:rsidR="00462D0D" w:rsidRPr="0013411C">
        <w:rPr>
          <w:rFonts w:ascii="Arial" w:hAnsi="Arial" w:cs="Arial"/>
          <w:i/>
          <w:iCs/>
        </w:rPr>
        <w:t xml:space="preserve">P </w:t>
      </w:r>
      <w:r w:rsidR="0061641F" w:rsidRPr="0013411C">
        <w:rPr>
          <w:rFonts w:ascii="Arial" w:hAnsi="Arial" w:cs="Arial"/>
        </w:rPr>
        <w:t>= 0.00</w:t>
      </w:r>
      <w:r w:rsidR="00E23D62" w:rsidRPr="0013411C">
        <w:rPr>
          <w:rFonts w:ascii="Arial" w:hAnsi="Arial" w:cs="Arial"/>
        </w:rPr>
        <w:t>0</w:t>
      </w:r>
      <w:r w:rsidR="0061641F" w:rsidRPr="0013411C">
        <w:rPr>
          <w:rFonts w:ascii="Arial" w:hAnsi="Arial" w:cs="Arial"/>
        </w:rPr>
        <w:t>4) (</w:t>
      </w:r>
      <w:r w:rsidR="0061641F" w:rsidRPr="0013411C">
        <w:rPr>
          <w:rFonts w:ascii="Arial" w:hAnsi="Arial" w:cs="Arial"/>
          <w:b/>
          <w:bCs/>
        </w:rPr>
        <w:t xml:space="preserve">Figure </w:t>
      </w:r>
      <w:r w:rsidR="00757457" w:rsidRPr="0013411C">
        <w:rPr>
          <w:rFonts w:ascii="Arial" w:hAnsi="Arial" w:cs="Arial"/>
          <w:b/>
          <w:bCs/>
        </w:rPr>
        <w:t>1</w:t>
      </w:r>
      <w:r w:rsidR="00763345" w:rsidRPr="0013411C">
        <w:rPr>
          <w:rFonts w:ascii="Arial" w:hAnsi="Arial" w:cs="Arial"/>
          <w:b/>
          <w:bCs/>
        </w:rPr>
        <w:t>C</w:t>
      </w:r>
      <w:r w:rsidR="00E23D62" w:rsidRPr="0013411C">
        <w:rPr>
          <w:rFonts w:ascii="Arial" w:hAnsi="Arial" w:cs="Arial"/>
        </w:rPr>
        <w:t>)</w:t>
      </w:r>
      <w:r w:rsidR="00E23D62" w:rsidRPr="0013411C">
        <w:rPr>
          <w:rFonts w:ascii="Arial" w:hAnsi="Arial" w:cs="Arial"/>
          <w:b/>
          <w:bCs/>
        </w:rPr>
        <w:t xml:space="preserve"> </w:t>
      </w:r>
      <w:r w:rsidR="009B19E2" w:rsidRPr="0013411C">
        <w:rPr>
          <w:rFonts w:ascii="Arial" w:hAnsi="Arial" w:cs="Arial"/>
        </w:rPr>
        <w:t xml:space="preserve">were seen </w:t>
      </w:r>
      <w:r w:rsidR="00984547" w:rsidRPr="0013411C">
        <w:rPr>
          <w:rFonts w:ascii="Arial" w:hAnsi="Arial" w:cs="Arial"/>
        </w:rPr>
        <w:t xml:space="preserve">in </w:t>
      </w:r>
      <w:r w:rsidR="009E3918" w:rsidRPr="0013411C">
        <w:rPr>
          <w:rFonts w:ascii="Arial" w:hAnsi="Arial" w:cs="Arial"/>
        </w:rPr>
        <w:t>h</w:t>
      </w:r>
      <w:r w:rsidR="00984547" w:rsidRPr="0013411C">
        <w:rPr>
          <w:rFonts w:ascii="Arial" w:hAnsi="Arial" w:cs="Arial"/>
        </w:rPr>
        <w:t xml:space="preserve">igh Hyams </w:t>
      </w:r>
      <w:r w:rsidR="009E3918" w:rsidRPr="0013411C">
        <w:rPr>
          <w:rFonts w:ascii="Arial" w:hAnsi="Arial" w:cs="Arial"/>
        </w:rPr>
        <w:t>g</w:t>
      </w:r>
      <w:r w:rsidR="00984547" w:rsidRPr="0013411C">
        <w:rPr>
          <w:rFonts w:ascii="Arial" w:hAnsi="Arial" w:cs="Arial"/>
        </w:rPr>
        <w:t xml:space="preserve">rade samples </w:t>
      </w:r>
      <w:r w:rsidR="0061641F" w:rsidRPr="0013411C">
        <w:rPr>
          <w:rFonts w:ascii="Arial" w:hAnsi="Arial" w:cs="Arial"/>
        </w:rPr>
        <w:t>suggesting that higher grade tumors may be more amenable to tumor antigen recognition.</w:t>
      </w:r>
      <w:r w:rsidR="00C30046" w:rsidRPr="0013411C">
        <w:rPr>
          <w:rFonts w:ascii="Arial" w:hAnsi="Arial" w:cs="Arial"/>
        </w:rPr>
        <w:t xml:space="preserve"> </w:t>
      </w:r>
      <w:r w:rsidR="00DC4102" w:rsidRPr="0013411C">
        <w:rPr>
          <w:rFonts w:ascii="Arial" w:hAnsi="Arial" w:cs="Arial"/>
        </w:rPr>
        <w:t>Dural infiltration is a predictor of overall survival and disease-free survival in primary ONB</w:t>
      </w:r>
      <w:r w:rsidR="00DC4102" w:rsidRPr="0013411C">
        <w:rPr>
          <w:rFonts w:ascii="Arial" w:hAnsi="Arial" w:cs="Arial"/>
        </w:rPr>
        <w:fldChar w:fldCharType="begin">
          <w:fldData xml:space="preserve">PEVuZE5vdGU+PENpdGU+PEF1dGhvcj5MZWNobmVyPC9BdXRob3I+PFllYXI+MjAyMjwvWWVhcj48
UmVjTnVtPjEwPC9SZWNOdW0+PERpc3BsYXlUZXh0Pls0XTwvRGlzcGxheVRleHQ+PHJlY29yZD48
cmVjLW51bWJlcj4xMDwvcmVjLW51bWJlcj48Zm9yZWlnbi1rZXlzPjxrZXkgYXBwPSJFTiIgZGIt
aWQ9IngycmEyd3B4c3RmZDIwZTVhMmd2cnp0ZWFzZDl6MGV0MHhwMiIgdGltZXN0YW1wPSIxNjgx
MTM4ODg4Ij4xMDwva2V5PjwvZm9yZWlnbi1rZXlzPjxyZWYtdHlwZSBuYW1lPSJKb3VybmFsIEFy
dGljbGUiPjE3PC9yZWYtdHlwZT48Y29udHJpYnV0b3JzPjxhdXRob3JzPjxhdXRob3I+TGVjaG5l
ciwgTWF0dDwvYXV0aG9yPjxhdXRob3I+VGFrYWhhc2hpLCBZb2tvPC9hdXRob3I+PGF1dGhvcj5U
dXJyaS1aYW5vbmksIE1hcmlvPC9hdXRob3I+PGF1dGhvcj5MaXUsIEphY2tseW48L2F1dGhvcj48
YXV0aG9yPkNvdW5zZWxsLCBOaWNob2xhczwvYXV0aG9yPjxhdXRob3I+SGVybXNlbiwgTWFyaW88
L2F1dGhvcj48YXV0aG9yPkthdXIsIFJhbWFuIFByZWV0PC9hdXRob3I+PGF1dGhvcj5aaGFvLCBU
aWFubmE8L2F1dGhvcj48YXV0aG9yPlJhbWFuYXRoYW4sIE11cnVnYXBwYW48L2F1dGhvcj48YXV0
aG9yPlNjaGFydGluZ2VyLCBWb2xrZXIgSC48L2F1dGhvcj48YXV0aG9yPkVtYW51ZWwsIE9zY2Fy
PC9hdXRob3I+PGF1dGhvcj5IZWxtYW4sIFNhbTwvYXV0aG9yPjxhdXRob3I+VmFyZ2hlc2UsIEpv
cmRhbjwvYXV0aG9yPjxhdXRob3I+RHVkYXMsIEpvenNlZjwvYXV0aG9yPjxhdXRob3I+UmllY2hl
bG1hbm4sIEhlcmJlcnQ8L2F1dGhvcj48YXV0aG9yPlNwcnVuZywgU3VzYW5uZTwvYXV0aG9yPjxh
dXRob3I+SGF5YmFlY2ssIEpvaGFubmVzPC9hdXRob3I+PGF1dGhvcj5Ib3dhcmQsIERhdmlkPC9h
dXRob3I+PGF1dGhvcj5FbmdlbCwgTmlscyBXb2xmZ2FuZzwvYXV0aG9yPjxhdXRob3I+U3Rld2Fy
dCwgU2FyYWg8L2F1dGhvcj48YXV0aG9yPkJyb29rcywgTGF1cmE8L2F1dGhvcj48YXV0aG9yPlBp
Y2tsZXMsIEplc3NpY2EgQy48L2F1dGhvcj48YXV0aG9yPkphY3F1ZXMsIFRob21hcyBTLjwvYXV0
aG9yPjxhdXRob3I+RmVudG9uLCBUaW0gUi48L2F1dGhvcj48YXV0aG9yPldpbGxpYW1zLCBMdWtl
PC9hdXRob3I+PGF1dGhvcj5WYXosIEZyYW5jaXMgTS48L2F1dGhvcj48YXV0aG9yPk8mYXBvcztG
bHlubiwgUGF1bDwvYXV0aG9yPjxhdXRob3I+U3RpbXBzb24sIFBhdWw8L2F1dGhvcj48YXV0aG9y
PldhbmcsIFNpbW9uPC9hdXRob3I+PGF1dGhvcj5IYW5uYW4sIFMuIEFsYW08L2F1dGhvcj48YXV0
aG9yPlVuYWRrYXQsIFNhbWl0PC9hdXRob3I+PGF1dGhvcj5IdWdoZXMsIEpvbmF0aGFuPC9hdXRo
b3I+PGF1dGhvcj5Ed2l2ZWRpLCBSYWdoYXY8L2F1dGhvcj48YXV0aG9yPkZvcmRlLCBDaWxsaWFu
IFQuPC9hdXRob3I+PGF1dGhvcj5SYW5kaGF3YSwgUHJlbWppdDwvYXV0aG9yPjxhdXRob3I+R2Fu
ZSwgU2ltb248L2F1dGhvcj48YXV0aG9yPkpvc2VwaCwgSm9uYXRoYW48L2F1dGhvcj48YXV0aG9y
PkFuZHJld3MsIFBldGVyIEouPC9hdXRob3I+PGF1dGhvcj5Sb3lsZSwgR2FyeTwvYXV0aG9yPjxh
dXRob3I+RnJhbmNoaSwgQWxlc3NhbmRybzwvYXV0aG9yPjxhdXRob3I+TWFyYWdsaWFubywgUm9i
ZXJ0YTwvYXV0aG9yPjxhdXRob3I+QmF0dG9jY2hpbywgU2ltb25ldHRhPC9hdXRob3I+PGF1dGhv
cj5CZXdpY2tlLUNvcGxleSwgSGVsZW48L2F1dGhvcj48YXV0aG9yPlBpcGluaWthcywgQ2hyaXN0
b2RvdWxvczwvYXV0aG9yPjxhdXRob3I+V2Vic3RlciwgQW15PC9hdXRob3I+PGF1dGhvcj5UaGly
bHdlbGwsIENocmlzc2llPC9hdXRob3I+PGF1dGhvcj5IbywgRGViYmllPC9hdXRob3I+PGF1dGhv
cj5UZXNjaGVuZG9yZmYsIEFuZHJldzwvYXV0aG9yPjxhdXRob3I+Wmh1LCBUaWFueXU8L2F1dGhv
cj48YXV0aG9yPlN0ZWVsZSwgQ2hyaXN0b3BoZXIgRC48L2F1dGhvcj48YXV0aG9yPlBpbGxheSwg
TmlzY2hhbGFuPC9hdXRob3I+PGF1dGhvcj5WYW5oYWVzZWJyb2VjaywgQmFydDwvYXV0aG9yPjxh
dXRob3I+TW9oeWVsZGluLCBBaG1lZDwvYXV0aG9yPjxhdXRob3I+RmVybmFuZGV6LU1pcmFuZGEs
IEp1YW48L2F1dGhvcj48YXV0aG9yPlBhcmssIEtpIFdhbjwvYXV0aG9yPjxhdXRob3I+TGUsIFF1
eW5oLVRodTwvYXV0aG9yPjxhdXRob3I+V2VzdCwgUm9iZXJ0IEIuPC9hdXRob3I+PGF1dGhvcj5T
YWFkZSwgUmFtaTwvYXV0aG9yPjxhdXRob3I+TWFuZXMsIFIuIFBldGVyPC9hdXRob3I+PGF1dGhv
cj5PbWF5LCBTYWNpdCBCdWxlbnQ8L2F1dGhvcj48YXV0aG9yPlZpbmluZywgRXVnZW5pYSBNLjwv
YXV0aG9yPjxhdXRob3I+SnVkc29uLCBCZW5qYW1pbiBMLjwvYXV0aG9yPjxhdXRob3I+WWFyYnJv
dWdoLCBXZW5kZWxsIEcuPC9hdXRob3I+PGF1dGhvcj5TYW5zb3ZpbmksIE1hZGRhbGVuYTwvYXV0
aG9yPjxhdXRob3I+U2lsdmlhLCBOaWNvbGluaTwvYXV0aG9yPjxhdXRob3I+R3Jhc3NpLCBJbGFy
aWE8L2F1dGhvcj48YXV0aG9yPkJvbmdpb3Zhbm5pLCBBbGJlcnRvPC9hdXRob3I+PGF1dGhvcj5D
YXBwZXIsIERhdmlkPC9hdXRob3I+PGF1dGhvcj5TY2jDvGxsZXIsIFVscmljaDwvYXV0aG9yPjxh
dXRob3I+VGhhdmFyYWosIFNlbHZhbTwvYXV0aG9yPjxhdXRob3I+U2FuZGlzb24sIEFubjwvYXV0
aG9yPjxhdXRob3I+U3VyZGEsIFBhdm9sPC9hdXRob3I+PGF1dGhvcj5Ib3BraW5zLCBDbGFpcmU8
L2F1dGhvcj48YXV0aG9yPkZlcnJhcmksIE1hcmNvPC9hdXRob3I+PGF1dGhvcj5NYXR0YXZlbGxp
LCBEYXZpZGU8L2F1dGhvcj48YXV0aG9yPlJhbXBpbmVsbGksIFZpdHRvcmlvPC9hdXRob3I+PGF1
dGhvcj5GYWNjaGV0dGksIEZhYmlvPC9hdXRob3I+PGF1dGhvcj5OaWNvbGFpLCBQaWVybzwvYXV0
aG9yPjxhdXRob3I+Qm9zc2ksIFBhb2xvPC9hdXRob3I+PGF1dGhvcj5IZW5yaXF1ZXosIE9zd2Fs
ZG8gQS48L2F1dGhvcj48YXV0aG9yPk1hZ2xpb2NjYSwgS2VsbHk8L2F1dGhvcj48YXV0aG9yPlNv
bGFyZXMsIEMuIEFydHVybzwvYXV0aG9yPjxhdXRob3I+V2lzZSwgU2FyYWggSy48L2F1dGhvcj48
YXV0aG9yPkxsb3JlbnRlLCBKb3NlIEwuPC9hdXRob3I+PGF1dGhvcj5QYXRlbCwgWmFyYSBNLjwv
YXV0aG9yPjxhdXRob3I+TmF5YWssIEpheWFrYXIgVi48L2F1dGhvcj48YXV0aG9yPkh3YW5nLCBQ
ZXRlciBILjwvYXV0aG9yPjxhdXRob3I+TGFjeSwgUGV0ZXIgRC48L2F1dGhvcj48YXV0aG9yPldv
b2RzLCBSb2JiaWU8L2F1dGhvcj48YXV0aG9yPk8mYXBvcztOZWlsbCwgSmFtZXMgUC48L2F1dGhv
cj48YXV0aG9yPkpheSwgQW1yaXRhPC9hdXRob3I+PGF1dGhvcj5DYXJuZWxsLCBEYXduPC9hdXRo
b3I+PGF1dGhvcj5Gb3JzdGVyLCBNYXJ0aW4gRC48L2F1dGhvcj48YXV0aG9yPklzaGlpLCBNYXNh
cnU8L2F1dGhvcj48YXV0aG9yPkxvbmRvbiwgTnlhbGwgUi48L2F1dGhvcj48YXV0aG9yPkJlbGws
IERpYW5hIE0uPC9hdXRob3I+PGF1dGhvcj5HYWxsaWEsIEdhcnkgTC48L2F1dGhvcj48YXV0aG9y
PkNhc3RlbG51b3ZvLCBQYW9sbzwvYXV0aG9yPjxhdXRob3I+U2V2ZXJpLCBTdGVmYW5vPC9hdXRo
b3I+PGF1dGhvcj5MdW5kLCBWYWxlcmllIEouPC9hdXRob3I+PGF1dGhvcj5IYW5uYSwgRWhhYiBZ
LjwvYXV0aG9yPjwvYXV0aG9ycz48L2NvbnRyaWJ1dG9ycz48dGl0bGVzPjx0aXRsZT5DbGluaWNh
bCBvdXRjb21lcywgS2FkaXNoLUlOU0lDQSBzdGFnaW5nIGFuZCB0aGVyYXBldXRpYyB0YXJnZXRp
bmcgb2Ygc29tYXRvc3RhdGluIHJlY2VwdG9yIDIgaW4gb2xmYWN0b3J5IG5ldXJvYmxhc3RvbWE8
L3RpdGxlPjxzZWNvbmRhcnktdGl0bGU+RXVyb3BlYW4gSm91cm5hbCBvZiBDYW5jZXI8L3NlY29u
ZGFyeS10aXRsZT48L3RpdGxlcz48cGVyaW9kaWNhbD48ZnVsbC10aXRsZT5FdXJvcGVhbiBKb3Vy
bmFsIG9mIENhbmNlcjwvZnVsbC10aXRsZT48L3BlcmlvZGljYWw+PHBhZ2VzPjIyMS0yMzY8L3Bh
Z2VzPjx2b2x1bWU+MTYyPC92b2x1bWU+PGtleXdvcmRzPjxrZXl3b3JkPkVzdGhlc2lvbmV1cm9i
bGFzdG9tYTwva2V5d29yZD48a2V5d29yZD5PbGZhY3Rvcnk8L2tleXdvcmQ+PGtleXdvcmQ+UHJv
Z25vc2lzPC9rZXl3b3JkPjxrZXl3b3JkPlJhZGlvdGhlcmFweTwva2V5d29yZD48a2V5d29yZD5B
ZGp1dmFudDwva2V5d29yZD48a2V5d29yZD5TU1RSMiBwcm90ZWluPC9rZXl3b3JkPjxrZXl3b3Jk
Pkh1bWFuPC9rZXl3b3JkPjxrZXl3b3JkPlJlY2VwdG9yczwva2V5d29yZD48a2V5d29yZD5Tb21h
dG9zdGF0aW48L2tleXdvcmQ+PGtleXdvcmQ+RGlhZ25vc3RpYyBpbWFnaW5nPC9rZXl3b3JkPjwv
a2V5d29yZHM+PGRhdGVzPjx5ZWFyPjIwMjI8L3llYXI+PHB1Yi1kYXRlcz48ZGF0ZT4yMDIyLzAy
LzAxLzwvZGF0ZT48L3B1Yi1kYXRlcz48L2RhdGVzPjxpc2JuPjA5NTktODA0OTwvaXNibj48dXJs
cz48cmVsYXRlZC11cmxzPjx1cmw+aHR0cHM6Ly93d3cuc2NpZW5jZWRpcmVjdC5jb20vc2NpZW5j
ZS9hcnRpY2xlL3BpaS9TMDk1OTgwNDkyMTAxMTQ5NzwvdXJsPjwvcmVsYXRlZC11cmxzPjwvdXJs
cz48ZWxlY3Ryb25pYy1yZXNvdXJjZS1udW0+aHR0cHM6Ly9kb2kub3JnLzEwLjEwMTYvai5lamNh
LjIwMjEuMDkuMDQ2PC9lbGVjdHJvbmljLXJlc291cmNlLW51bT48L3JlY29yZD48L0NpdGU+PC9F
bmROb3RlPgB=
</w:fldData>
        </w:fldChar>
      </w:r>
      <w:r w:rsidR="00B61508">
        <w:rPr>
          <w:rFonts w:ascii="Arial" w:hAnsi="Arial" w:cs="Arial"/>
        </w:rPr>
        <w:instrText xml:space="preserve"> ADDIN EN.CITE </w:instrText>
      </w:r>
      <w:r w:rsidR="00B61508">
        <w:rPr>
          <w:rFonts w:ascii="Arial" w:hAnsi="Arial" w:cs="Arial"/>
        </w:rPr>
        <w:fldChar w:fldCharType="begin">
          <w:fldData xml:space="preserve">PEVuZE5vdGU+PENpdGU+PEF1dGhvcj5MZWNobmVyPC9BdXRob3I+PFllYXI+MjAyMjwvWWVhcj48
UmVjTnVtPjEwPC9SZWNOdW0+PERpc3BsYXlUZXh0Pls0XTwvRGlzcGxheVRleHQ+PHJlY29yZD48
cmVjLW51bWJlcj4xMDwvcmVjLW51bWJlcj48Zm9yZWlnbi1rZXlzPjxrZXkgYXBwPSJFTiIgZGIt
aWQ9IngycmEyd3B4c3RmZDIwZTVhMmd2cnp0ZWFzZDl6MGV0MHhwMiIgdGltZXN0YW1wPSIxNjgx
MTM4ODg4Ij4xMDwva2V5PjwvZm9yZWlnbi1rZXlzPjxyZWYtdHlwZSBuYW1lPSJKb3VybmFsIEFy
dGljbGUiPjE3PC9yZWYtdHlwZT48Y29udHJpYnV0b3JzPjxhdXRob3JzPjxhdXRob3I+TGVjaG5l
ciwgTWF0dDwvYXV0aG9yPjxhdXRob3I+VGFrYWhhc2hpLCBZb2tvPC9hdXRob3I+PGF1dGhvcj5U
dXJyaS1aYW5vbmksIE1hcmlvPC9hdXRob3I+PGF1dGhvcj5MaXUsIEphY2tseW48L2F1dGhvcj48
YXV0aG9yPkNvdW5zZWxsLCBOaWNob2xhczwvYXV0aG9yPjxhdXRob3I+SGVybXNlbiwgTWFyaW88
L2F1dGhvcj48YXV0aG9yPkthdXIsIFJhbWFuIFByZWV0PC9hdXRob3I+PGF1dGhvcj5aaGFvLCBU
aWFubmE8L2F1dGhvcj48YXV0aG9yPlJhbWFuYXRoYW4sIE11cnVnYXBwYW48L2F1dGhvcj48YXV0
aG9yPlNjaGFydGluZ2VyLCBWb2xrZXIgSC48L2F1dGhvcj48YXV0aG9yPkVtYW51ZWwsIE9zY2Fy
PC9hdXRob3I+PGF1dGhvcj5IZWxtYW4sIFNhbTwvYXV0aG9yPjxhdXRob3I+VmFyZ2hlc2UsIEpv
cmRhbjwvYXV0aG9yPjxhdXRob3I+RHVkYXMsIEpvenNlZjwvYXV0aG9yPjxhdXRob3I+UmllY2hl
bG1hbm4sIEhlcmJlcnQ8L2F1dGhvcj48YXV0aG9yPlNwcnVuZywgU3VzYW5uZTwvYXV0aG9yPjxh
dXRob3I+SGF5YmFlY2ssIEpvaGFubmVzPC9hdXRob3I+PGF1dGhvcj5Ib3dhcmQsIERhdmlkPC9h
dXRob3I+PGF1dGhvcj5FbmdlbCwgTmlscyBXb2xmZ2FuZzwvYXV0aG9yPjxhdXRob3I+U3Rld2Fy
dCwgU2FyYWg8L2F1dGhvcj48YXV0aG9yPkJyb29rcywgTGF1cmE8L2F1dGhvcj48YXV0aG9yPlBp
Y2tsZXMsIEplc3NpY2EgQy48L2F1dGhvcj48YXV0aG9yPkphY3F1ZXMsIFRob21hcyBTLjwvYXV0
aG9yPjxhdXRob3I+RmVudG9uLCBUaW0gUi48L2F1dGhvcj48YXV0aG9yPldpbGxpYW1zLCBMdWtl
PC9hdXRob3I+PGF1dGhvcj5WYXosIEZyYW5jaXMgTS48L2F1dGhvcj48YXV0aG9yPk8mYXBvcztG
bHlubiwgUGF1bDwvYXV0aG9yPjxhdXRob3I+U3RpbXBzb24sIFBhdWw8L2F1dGhvcj48YXV0aG9y
PldhbmcsIFNpbW9uPC9hdXRob3I+PGF1dGhvcj5IYW5uYW4sIFMuIEFsYW08L2F1dGhvcj48YXV0
aG9yPlVuYWRrYXQsIFNhbWl0PC9hdXRob3I+PGF1dGhvcj5IdWdoZXMsIEpvbmF0aGFuPC9hdXRo
b3I+PGF1dGhvcj5Ed2l2ZWRpLCBSYWdoYXY8L2F1dGhvcj48YXV0aG9yPkZvcmRlLCBDaWxsaWFu
IFQuPC9hdXRob3I+PGF1dGhvcj5SYW5kaGF3YSwgUHJlbWppdDwvYXV0aG9yPjxhdXRob3I+R2Fu
ZSwgU2ltb248L2F1dGhvcj48YXV0aG9yPkpvc2VwaCwgSm9uYXRoYW48L2F1dGhvcj48YXV0aG9y
PkFuZHJld3MsIFBldGVyIEouPC9hdXRob3I+PGF1dGhvcj5Sb3lsZSwgR2FyeTwvYXV0aG9yPjxh
dXRob3I+RnJhbmNoaSwgQWxlc3NhbmRybzwvYXV0aG9yPjxhdXRob3I+TWFyYWdsaWFubywgUm9i
ZXJ0YTwvYXV0aG9yPjxhdXRob3I+QmF0dG9jY2hpbywgU2ltb25ldHRhPC9hdXRob3I+PGF1dGhv
cj5CZXdpY2tlLUNvcGxleSwgSGVsZW48L2F1dGhvcj48YXV0aG9yPlBpcGluaWthcywgQ2hyaXN0
b2RvdWxvczwvYXV0aG9yPjxhdXRob3I+V2Vic3RlciwgQW15PC9hdXRob3I+PGF1dGhvcj5UaGly
bHdlbGwsIENocmlzc2llPC9hdXRob3I+PGF1dGhvcj5IbywgRGViYmllPC9hdXRob3I+PGF1dGhv
cj5UZXNjaGVuZG9yZmYsIEFuZHJldzwvYXV0aG9yPjxhdXRob3I+Wmh1LCBUaWFueXU8L2F1dGhv
cj48YXV0aG9yPlN0ZWVsZSwgQ2hyaXN0b3BoZXIgRC48L2F1dGhvcj48YXV0aG9yPlBpbGxheSwg
TmlzY2hhbGFuPC9hdXRob3I+PGF1dGhvcj5WYW5oYWVzZWJyb2VjaywgQmFydDwvYXV0aG9yPjxh
dXRob3I+TW9oeWVsZGluLCBBaG1lZDwvYXV0aG9yPjxhdXRob3I+RmVybmFuZGV6LU1pcmFuZGEs
IEp1YW48L2F1dGhvcj48YXV0aG9yPlBhcmssIEtpIFdhbjwvYXV0aG9yPjxhdXRob3I+TGUsIFF1
eW5oLVRodTwvYXV0aG9yPjxhdXRob3I+V2VzdCwgUm9iZXJ0IEIuPC9hdXRob3I+PGF1dGhvcj5T
YWFkZSwgUmFtaTwvYXV0aG9yPjxhdXRob3I+TWFuZXMsIFIuIFBldGVyPC9hdXRob3I+PGF1dGhv
cj5PbWF5LCBTYWNpdCBCdWxlbnQ8L2F1dGhvcj48YXV0aG9yPlZpbmluZywgRXVnZW5pYSBNLjwv
YXV0aG9yPjxhdXRob3I+SnVkc29uLCBCZW5qYW1pbiBMLjwvYXV0aG9yPjxhdXRob3I+WWFyYnJv
dWdoLCBXZW5kZWxsIEcuPC9hdXRob3I+PGF1dGhvcj5TYW5zb3ZpbmksIE1hZGRhbGVuYTwvYXV0
aG9yPjxhdXRob3I+U2lsdmlhLCBOaWNvbGluaTwvYXV0aG9yPjxhdXRob3I+R3Jhc3NpLCBJbGFy
aWE8L2F1dGhvcj48YXV0aG9yPkJvbmdpb3Zhbm5pLCBBbGJlcnRvPC9hdXRob3I+PGF1dGhvcj5D
YXBwZXIsIERhdmlkPC9hdXRob3I+PGF1dGhvcj5TY2jDvGxsZXIsIFVscmljaDwvYXV0aG9yPjxh
dXRob3I+VGhhdmFyYWosIFNlbHZhbTwvYXV0aG9yPjxhdXRob3I+U2FuZGlzb24sIEFubjwvYXV0
aG9yPjxhdXRob3I+U3VyZGEsIFBhdm9sPC9hdXRob3I+PGF1dGhvcj5Ib3BraW5zLCBDbGFpcmU8
L2F1dGhvcj48YXV0aG9yPkZlcnJhcmksIE1hcmNvPC9hdXRob3I+PGF1dGhvcj5NYXR0YXZlbGxp
LCBEYXZpZGU8L2F1dGhvcj48YXV0aG9yPlJhbXBpbmVsbGksIFZpdHRvcmlvPC9hdXRob3I+PGF1
dGhvcj5GYWNjaGV0dGksIEZhYmlvPC9hdXRob3I+PGF1dGhvcj5OaWNvbGFpLCBQaWVybzwvYXV0
aG9yPjxhdXRob3I+Qm9zc2ksIFBhb2xvPC9hdXRob3I+PGF1dGhvcj5IZW5yaXF1ZXosIE9zd2Fs
ZG8gQS48L2F1dGhvcj48YXV0aG9yPk1hZ2xpb2NjYSwgS2VsbHk8L2F1dGhvcj48YXV0aG9yPlNv
bGFyZXMsIEMuIEFydHVybzwvYXV0aG9yPjxhdXRob3I+V2lzZSwgU2FyYWggSy48L2F1dGhvcj48
YXV0aG9yPkxsb3JlbnRlLCBKb3NlIEwuPC9hdXRob3I+PGF1dGhvcj5QYXRlbCwgWmFyYSBNLjwv
YXV0aG9yPjxhdXRob3I+TmF5YWssIEpheWFrYXIgVi48L2F1dGhvcj48YXV0aG9yPkh3YW5nLCBQ
ZXRlciBILjwvYXV0aG9yPjxhdXRob3I+TGFjeSwgUGV0ZXIgRC48L2F1dGhvcj48YXV0aG9yPldv
b2RzLCBSb2JiaWU8L2F1dGhvcj48YXV0aG9yPk8mYXBvcztOZWlsbCwgSmFtZXMgUC48L2F1dGhv
cj48YXV0aG9yPkpheSwgQW1yaXRhPC9hdXRob3I+PGF1dGhvcj5DYXJuZWxsLCBEYXduPC9hdXRo
b3I+PGF1dGhvcj5Gb3JzdGVyLCBNYXJ0aW4gRC48L2F1dGhvcj48YXV0aG9yPklzaGlpLCBNYXNh
cnU8L2F1dGhvcj48YXV0aG9yPkxvbmRvbiwgTnlhbGwgUi48L2F1dGhvcj48YXV0aG9yPkJlbGws
IERpYW5hIE0uPC9hdXRob3I+PGF1dGhvcj5HYWxsaWEsIEdhcnkgTC48L2F1dGhvcj48YXV0aG9y
PkNhc3RlbG51b3ZvLCBQYW9sbzwvYXV0aG9yPjxhdXRob3I+U2V2ZXJpLCBTdGVmYW5vPC9hdXRo
b3I+PGF1dGhvcj5MdW5kLCBWYWxlcmllIEouPC9hdXRob3I+PGF1dGhvcj5IYW5uYSwgRWhhYiBZ
LjwvYXV0aG9yPjwvYXV0aG9ycz48L2NvbnRyaWJ1dG9ycz48dGl0bGVzPjx0aXRsZT5DbGluaWNh
bCBvdXRjb21lcywgS2FkaXNoLUlOU0lDQSBzdGFnaW5nIGFuZCB0aGVyYXBldXRpYyB0YXJnZXRp
bmcgb2Ygc29tYXRvc3RhdGluIHJlY2VwdG9yIDIgaW4gb2xmYWN0b3J5IG5ldXJvYmxhc3RvbWE8
L3RpdGxlPjxzZWNvbmRhcnktdGl0bGU+RXVyb3BlYW4gSm91cm5hbCBvZiBDYW5jZXI8L3NlY29u
ZGFyeS10aXRsZT48L3RpdGxlcz48cGVyaW9kaWNhbD48ZnVsbC10aXRsZT5FdXJvcGVhbiBKb3Vy
bmFsIG9mIENhbmNlcjwvZnVsbC10aXRsZT48L3BlcmlvZGljYWw+PHBhZ2VzPjIyMS0yMzY8L3Bh
Z2VzPjx2b2x1bWU+MTYyPC92b2x1bWU+PGtleXdvcmRzPjxrZXl3b3JkPkVzdGhlc2lvbmV1cm9i
bGFzdG9tYTwva2V5d29yZD48a2V5d29yZD5PbGZhY3Rvcnk8L2tleXdvcmQ+PGtleXdvcmQ+UHJv
Z25vc2lzPC9rZXl3b3JkPjxrZXl3b3JkPlJhZGlvdGhlcmFweTwva2V5d29yZD48a2V5d29yZD5B
ZGp1dmFudDwva2V5d29yZD48a2V5d29yZD5TU1RSMiBwcm90ZWluPC9rZXl3b3JkPjxrZXl3b3Jk
Pkh1bWFuPC9rZXl3b3JkPjxrZXl3b3JkPlJlY2VwdG9yczwva2V5d29yZD48a2V5d29yZD5Tb21h
dG9zdGF0aW48L2tleXdvcmQ+PGtleXdvcmQ+RGlhZ25vc3RpYyBpbWFnaW5nPC9rZXl3b3JkPjwv
a2V5d29yZHM+PGRhdGVzPjx5ZWFyPjIwMjI8L3llYXI+PHB1Yi1kYXRlcz48ZGF0ZT4yMDIyLzAy
LzAxLzwvZGF0ZT48L3B1Yi1kYXRlcz48L2RhdGVzPjxpc2JuPjA5NTktODA0OTwvaXNibj48dXJs
cz48cmVsYXRlZC11cmxzPjx1cmw+aHR0cHM6Ly93d3cuc2NpZW5jZWRpcmVjdC5jb20vc2NpZW5j
ZS9hcnRpY2xlL3BpaS9TMDk1OTgwNDkyMTAxMTQ5NzwvdXJsPjwvcmVsYXRlZC11cmxzPjwvdXJs
cz48ZWxlY3Ryb25pYy1yZXNvdXJjZS1udW0+aHR0cHM6Ly9kb2kub3JnLzEwLjEwMTYvai5lamNh
LjIwMjEuMDkuMDQ2PC9lbGVjdHJvbmljLXJlc291cmNlLW51bT48L3JlY29yZD48L0NpdGU+PC9F
bmROb3RlPgB=
</w:fldData>
        </w:fldChar>
      </w:r>
      <w:r w:rsidR="00B61508">
        <w:rPr>
          <w:rFonts w:ascii="Arial" w:hAnsi="Arial" w:cs="Arial"/>
        </w:rPr>
        <w:instrText xml:space="preserve"> ADDIN EN.CITE.DATA </w:instrText>
      </w:r>
      <w:r w:rsidR="00B61508">
        <w:rPr>
          <w:rFonts w:ascii="Arial" w:hAnsi="Arial" w:cs="Arial"/>
        </w:rPr>
      </w:r>
      <w:r w:rsidR="00B61508">
        <w:rPr>
          <w:rFonts w:ascii="Arial" w:hAnsi="Arial" w:cs="Arial"/>
        </w:rPr>
        <w:fldChar w:fldCharType="end"/>
      </w:r>
      <w:r w:rsidR="00DC4102" w:rsidRPr="0013411C">
        <w:rPr>
          <w:rFonts w:ascii="Arial" w:hAnsi="Arial" w:cs="Arial"/>
        </w:rPr>
      </w:r>
      <w:r w:rsidR="00DC4102" w:rsidRPr="0013411C">
        <w:rPr>
          <w:rFonts w:ascii="Arial" w:hAnsi="Arial" w:cs="Arial"/>
        </w:rPr>
        <w:fldChar w:fldCharType="separate"/>
      </w:r>
      <w:r w:rsidR="00B61508">
        <w:rPr>
          <w:rFonts w:ascii="Arial" w:hAnsi="Arial" w:cs="Arial"/>
          <w:noProof/>
        </w:rPr>
        <w:t>[4]</w:t>
      </w:r>
      <w:r w:rsidR="00DC4102" w:rsidRPr="0013411C">
        <w:rPr>
          <w:rFonts w:ascii="Arial" w:hAnsi="Arial" w:cs="Arial"/>
        </w:rPr>
        <w:fldChar w:fldCharType="end"/>
      </w:r>
      <w:r w:rsidR="00DC4102" w:rsidRPr="0013411C">
        <w:rPr>
          <w:rFonts w:ascii="Arial" w:hAnsi="Arial" w:cs="Arial"/>
        </w:rPr>
        <w:t xml:space="preserve"> and patients who presented without dural infiltration had more </w:t>
      </w:r>
      <w:r w:rsidR="0053497B">
        <w:rPr>
          <w:rFonts w:ascii="Arial" w:hAnsi="Arial" w:cs="Arial"/>
        </w:rPr>
        <w:t>T helper cells in the tumor parenchyma</w:t>
      </w:r>
      <w:r w:rsidR="00DC4102" w:rsidRPr="0013411C">
        <w:rPr>
          <w:rFonts w:ascii="Arial" w:hAnsi="Arial" w:cs="Arial"/>
        </w:rPr>
        <w:t xml:space="preserve"> than those who presented with dural infiltration (medians of 1</w:t>
      </w:r>
      <w:r w:rsidR="0053497B">
        <w:rPr>
          <w:rFonts w:ascii="Arial" w:hAnsi="Arial" w:cs="Arial"/>
        </w:rPr>
        <w:t>8.1</w:t>
      </w:r>
      <w:r w:rsidR="00DC4102" w:rsidRPr="0013411C">
        <w:rPr>
          <w:rFonts w:ascii="Arial" w:hAnsi="Arial" w:cs="Arial"/>
        </w:rPr>
        <w:t xml:space="preserve"> cells per mm</w:t>
      </w:r>
      <w:r w:rsidR="00DC4102" w:rsidRPr="0013411C">
        <w:rPr>
          <w:rFonts w:ascii="Arial" w:hAnsi="Arial" w:cs="Arial"/>
          <w:vertAlign w:val="superscript"/>
        </w:rPr>
        <w:t>2</w:t>
      </w:r>
      <w:r w:rsidR="00DC4102" w:rsidRPr="0013411C">
        <w:rPr>
          <w:rFonts w:ascii="Arial" w:hAnsi="Arial" w:cs="Arial"/>
        </w:rPr>
        <w:t xml:space="preserve"> versus </w:t>
      </w:r>
      <w:r w:rsidR="0053497B">
        <w:rPr>
          <w:rFonts w:ascii="Arial" w:hAnsi="Arial" w:cs="Arial"/>
        </w:rPr>
        <w:t>7.0</w:t>
      </w:r>
      <w:r w:rsidR="00DC4102" w:rsidRPr="0013411C">
        <w:rPr>
          <w:rFonts w:ascii="Arial" w:hAnsi="Arial" w:cs="Arial"/>
        </w:rPr>
        <w:t xml:space="preserve"> cells per mm</w:t>
      </w:r>
      <w:r w:rsidR="00DC4102" w:rsidRPr="0013411C">
        <w:rPr>
          <w:rFonts w:ascii="Arial" w:hAnsi="Arial" w:cs="Arial"/>
          <w:vertAlign w:val="superscript"/>
        </w:rPr>
        <w:t>2</w:t>
      </w:r>
      <w:r w:rsidR="00CC30BB">
        <w:rPr>
          <w:rFonts w:ascii="Arial" w:hAnsi="Arial" w:cs="Arial"/>
        </w:rPr>
        <w:t>;</w:t>
      </w:r>
      <w:r w:rsidR="0053497B">
        <w:rPr>
          <w:rFonts w:ascii="Arial" w:hAnsi="Arial" w:cs="Arial"/>
          <w:vertAlign w:val="superscript"/>
        </w:rPr>
        <w:t xml:space="preserve"> </w:t>
      </w:r>
      <w:r w:rsidR="0053497B">
        <w:rPr>
          <w:rFonts w:ascii="Arial" w:hAnsi="Arial" w:cs="Arial"/>
          <w:i/>
          <w:iCs/>
        </w:rPr>
        <w:t xml:space="preserve">P </w:t>
      </w:r>
      <w:r w:rsidR="0053497B">
        <w:rPr>
          <w:rFonts w:ascii="Arial" w:hAnsi="Arial" w:cs="Arial"/>
        </w:rPr>
        <w:t>≤ 0.05</w:t>
      </w:r>
      <w:r w:rsidR="00DC4102" w:rsidRPr="0013411C">
        <w:rPr>
          <w:rFonts w:ascii="Arial" w:hAnsi="Arial" w:cs="Arial"/>
        </w:rPr>
        <w:t>)</w:t>
      </w:r>
      <w:r w:rsidR="0053497B">
        <w:rPr>
          <w:rFonts w:ascii="Arial" w:hAnsi="Arial" w:cs="Arial"/>
        </w:rPr>
        <w:t xml:space="preserve"> (</w:t>
      </w:r>
      <w:r w:rsidR="0053497B">
        <w:rPr>
          <w:rFonts w:ascii="Arial" w:hAnsi="Arial" w:cs="Arial"/>
          <w:b/>
          <w:bCs/>
        </w:rPr>
        <w:t>Figure 1D</w:t>
      </w:r>
      <w:r w:rsidR="0053497B">
        <w:rPr>
          <w:rFonts w:ascii="Arial" w:hAnsi="Arial" w:cs="Arial"/>
        </w:rPr>
        <w:t>)</w:t>
      </w:r>
      <w:r w:rsidR="00CC30BB">
        <w:rPr>
          <w:rFonts w:ascii="Arial" w:hAnsi="Arial" w:cs="Arial"/>
        </w:rPr>
        <w:t>, suggesting that T helper cells may help to limit disease progression and dural infiltration</w:t>
      </w:r>
      <w:r w:rsidR="00DC4102" w:rsidRPr="0013411C">
        <w:rPr>
          <w:rFonts w:ascii="Arial" w:hAnsi="Arial" w:cs="Arial"/>
        </w:rPr>
        <w:t xml:space="preserve">. </w:t>
      </w:r>
      <w:r w:rsidR="00CC30BB">
        <w:rPr>
          <w:rFonts w:ascii="Arial" w:hAnsi="Arial" w:cs="Arial"/>
        </w:rPr>
        <w:t>An increased number of T helper cells were also observed in females compared to males (medians of 17.49 cells per mm</w:t>
      </w:r>
      <w:r w:rsidR="00CC30BB">
        <w:rPr>
          <w:rFonts w:ascii="Arial" w:hAnsi="Arial" w:cs="Arial"/>
          <w:vertAlign w:val="superscript"/>
        </w:rPr>
        <w:t>2</w:t>
      </w:r>
      <w:r w:rsidR="00CC30BB">
        <w:rPr>
          <w:rFonts w:ascii="Arial" w:hAnsi="Arial" w:cs="Arial"/>
        </w:rPr>
        <w:t xml:space="preserve"> vs. 5.21 cells per mm</w:t>
      </w:r>
      <w:r w:rsidR="00CC30BB">
        <w:rPr>
          <w:rFonts w:ascii="Arial" w:hAnsi="Arial" w:cs="Arial"/>
          <w:vertAlign w:val="superscript"/>
        </w:rPr>
        <w:t>2</w:t>
      </w:r>
      <w:r w:rsidR="00CC30BB">
        <w:rPr>
          <w:rFonts w:ascii="Arial" w:hAnsi="Arial" w:cs="Arial"/>
        </w:rPr>
        <w:t xml:space="preserve">; </w:t>
      </w:r>
      <w:r w:rsidR="00CC30BB">
        <w:rPr>
          <w:rFonts w:ascii="Arial" w:hAnsi="Arial" w:cs="Arial"/>
          <w:i/>
          <w:iCs/>
        </w:rPr>
        <w:t>P</w:t>
      </w:r>
      <w:r w:rsidR="00CC30BB">
        <w:rPr>
          <w:rFonts w:ascii="Arial" w:hAnsi="Arial" w:cs="Arial"/>
        </w:rPr>
        <w:t xml:space="preserve"> ≤ 0.05)</w:t>
      </w:r>
      <w:r w:rsidR="006A1F1C">
        <w:rPr>
          <w:rFonts w:ascii="Arial" w:hAnsi="Arial" w:cs="Arial"/>
        </w:rPr>
        <w:t xml:space="preserve"> (</w:t>
      </w:r>
      <w:r w:rsidR="006A1F1C">
        <w:rPr>
          <w:rFonts w:ascii="Arial" w:hAnsi="Arial" w:cs="Arial"/>
          <w:b/>
          <w:bCs/>
        </w:rPr>
        <w:t>Supplementary Figure 2</w:t>
      </w:r>
      <w:r w:rsidR="006A1F1C">
        <w:rPr>
          <w:rFonts w:ascii="Arial" w:hAnsi="Arial" w:cs="Arial"/>
        </w:rPr>
        <w:t>)</w:t>
      </w:r>
      <w:r w:rsidR="00CC30BB">
        <w:rPr>
          <w:rFonts w:ascii="Arial" w:hAnsi="Arial" w:cs="Arial"/>
        </w:rPr>
        <w:t xml:space="preserve">. </w:t>
      </w:r>
      <w:r w:rsidR="00C30046" w:rsidRPr="0013411C">
        <w:rPr>
          <w:rFonts w:ascii="Arial" w:hAnsi="Arial" w:cs="Arial"/>
        </w:rPr>
        <w:t>A trend emerged with PD-1</w:t>
      </w:r>
      <w:r w:rsidR="00C30046" w:rsidRPr="0013411C">
        <w:rPr>
          <w:rFonts w:ascii="Arial" w:hAnsi="Arial" w:cs="Arial"/>
          <w:vertAlign w:val="superscript"/>
        </w:rPr>
        <w:t>+</w:t>
      </w:r>
      <w:r w:rsidR="00C30046" w:rsidRPr="0013411C">
        <w:rPr>
          <w:rFonts w:ascii="Arial" w:hAnsi="Arial" w:cs="Arial"/>
        </w:rPr>
        <w:t xml:space="preserve"> T helper and cytotoxic T cells, both of which were found in higher density when comparing the tumor compartments of primary and </w:t>
      </w:r>
      <w:r w:rsidR="00757457" w:rsidRPr="0013411C">
        <w:rPr>
          <w:rFonts w:ascii="Arial" w:hAnsi="Arial" w:cs="Arial"/>
        </w:rPr>
        <w:t xml:space="preserve">locally </w:t>
      </w:r>
      <w:r w:rsidR="00C30046" w:rsidRPr="0013411C">
        <w:rPr>
          <w:rFonts w:ascii="Arial" w:hAnsi="Arial" w:cs="Arial"/>
        </w:rPr>
        <w:t>recurrent samples. Primary samples contained more PD-1</w:t>
      </w:r>
      <w:r w:rsidR="00C30046" w:rsidRPr="0013411C">
        <w:rPr>
          <w:rFonts w:ascii="Arial" w:hAnsi="Arial" w:cs="Arial"/>
          <w:vertAlign w:val="superscript"/>
        </w:rPr>
        <w:t>+</w:t>
      </w:r>
      <w:r w:rsidR="00C30046" w:rsidRPr="0013411C">
        <w:rPr>
          <w:rFonts w:ascii="Arial" w:hAnsi="Arial" w:cs="Arial"/>
        </w:rPr>
        <w:t xml:space="preserve"> CD4</w:t>
      </w:r>
      <w:r w:rsidR="00C30046" w:rsidRPr="0013411C">
        <w:rPr>
          <w:rFonts w:ascii="Arial" w:hAnsi="Arial" w:cs="Arial"/>
          <w:vertAlign w:val="superscript"/>
        </w:rPr>
        <w:t>+</w:t>
      </w:r>
      <w:r w:rsidR="00C30046" w:rsidRPr="0013411C">
        <w:rPr>
          <w:rFonts w:ascii="Arial" w:hAnsi="Arial" w:cs="Arial"/>
        </w:rPr>
        <w:t xml:space="preserve"> </w:t>
      </w:r>
      <w:r w:rsidR="00757457" w:rsidRPr="0013411C">
        <w:rPr>
          <w:rFonts w:ascii="Arial" w:hAnsi="Arial" w:cs="Arial"/>
        </w:rPr>
        <w:t>(median 2.68</w:t>
      </w:r>
      <w:r w:rsidR="00863FBA" w:rsidRPr="0013411C">
        <w:rPr>
          <w:rFonts w:ascii="Arial" w:hAnsi="Arial" w:cs="Arial"/>
        </w:rPr>
        <w:t xml:space="preserve"> cells per mm</w:t>
      </w:r>
      <w:r w:rsidR="00863FBA" w:rsidRPr="0013411C">
        <w:rPr>
          <w:rFonts w:ascii="Arial" w:hAnsi="Arial" w:cs="Arial"/>
          <w:vertAlign w:val="superscript"/>
        </w:rPr>
        <w:t>2</w:t>
      </w:r>
      <w:r w:rsidR="00757457" w:rsidRPr="0013411C">
        <w:rPr>
          <w:rFonts w:ascii="Arial" w:hAnsi="Arial" w:cs="Arial"/>
        </w:rPr>
        <w:t xml:space="preserve"> v</w:t>
      </w:r>
      <w:r w:rsidR="00670FBC">
        <w:rPr>
          <w:rFonts w:ascii="Arial" w:hAnsi="Arial" w:cs="Arial"/>
        </w:rPr>
        <w:t xml:space="preserve">s. </w:t>
      </w:r>
      <w:r w:rsidR="00757457" w:rsidRPr="0013411C">
        <w:rPr>
          <w:rFonts w:ascii="Arial" w:hAnsi="Arial" w:cs="Arial"/>
        </w:rPr>
        <w:t>0</w:t>
      </w:r>
      <w:r w:rsidR="00863FBA" w:rsidRPr="0013411C">
        <w:rPr>
          <w:rFonts w:ascii="Arial" w:hAnsi="Arial" w:cs="Arial"/>
        </w:rPr>
        <w:t xml:space="preserve"> cells per mm</w:t>
      </w:r>
      <w:r w:rsidR="00863FBA" w:rsidRPr="0013411C">
        <w:rPr>
          <w:rFonts w:ascii="Arial" w:hAnsi="Arial" w:cs="Arial"/>
          <w:vertAlign w:val="superscript"/>
        </w:rPr>
        <w:t>2</w:t>
      </w:r>
      <w:r w:rsidR="00757457" w:rsidRPr="0013411C">
        <w:rPr>
          <w:rFonts w:ascii="Arial" w:hAnsi="Arial" w:cs="Arial"/>
        </w:rPr>
        <w:t xml:space="preserve">, </w:t>
      </w:r>
      <w:r w:rsidR="002A2572" w:rsidRPr="0013411C">
        <w:rPr>
          <w:rFonts w:ascii="Arial" w:hAnsi="Arial" w:cs="Arial"/>
          <w:i/>
          <w:iCs/>
        </w:rPr>
        <w:t>P</w:t>
      </w:r>
      <w:r w:rsidR="00757457" w:rsidRPr="0013411C">
        <w:rPr>
          <w:rFonts w:ascii="Arial" w:hAnsi="Arial" w:cs="Arial"/>
        </w:rPr>
        <w:t xml:space="preserve"> = 0.048</w:t>
      </w:r>
      <w:r w:rsidR="009C7C7C">
        <w:rPr>
          <w:rFonts w:ascii="Arial" w:hAnsi="Arial" w:cs="Arial"/>
        </w:rPr>
        <w:t xml:space="preserve">) </w:t>
      </w:r>
      <w:r w:rsidR="009C7C7C" w:rsidRPr="0013411C">
        <w:rPr>
          <w:rFonts w:ascii="Arial" w:hAnsi="Arial" w:cs="Arial"/>
        </w:rPr>
        <w:t xml:space="preserve">and </w:t>
      </w:r>
      <w:r w:rsidR="009C7C7C">
        <w:rPr>
          <w:rFonts w:ascii="Arial" w:hAnsi="Arial" w:cs="Arial"/>
        </w:rPr>
        <w:t>PD-1</w:t>
      </w:r>
      <w:r w:rsidR="009C7C7C">
        <w:rPr>
          <w:rFonts w:ascii="Arial" w:hAnsi="Arial" w:cs="Arial"/>
          <w:vertAlign w:val="superscript"/>
        </w:rPr>
        <w:t>+</w:t>
      </w:r>
      <w:r w:rsidR="009C7C7C">
        <w:rPr>
          <w:rFonts w:ascii="Arial" w:hAnsi="Arial" w:cs="Arial"/>
        </w:rPr>
        <w:t xml:space="preserve"> </w:t>
      </w:r>
      <w:r w:rsidR="009C7C7C" w:rsidRPr="0013411C">
        <w:rPr>
          <w:rFonts w:ascii="Arial" w:hAnsi="Arial" w:cs="Arial"/>
        </w:rPr>
        <w:t>CD8</w:t>
      </w:r>
      <w:r w:rsidR="009C7C7C" w:rsidRPr="0013411C">
        <w:rPr>
          <w:rFonts w:ascii="Arial" w:hAnsi="Arial" w:cs="Arial"/>
          <w:vertAlign w:val="superscript"/>
        </w:rPr>
        <w:t>+</w:t>
      </w:r>
      <w:r w:rsidR="009C7C7C" w:rsidRPr="0013411C">
        <w:rPr>
          <w:rFonts w:ascii="Arial" w:hAnsi="Arial" w:cs="Arial"/>
        </w:rPr>
        <w:t xml:space="preserve"> cells</w:t>
      </w:r>
      <w:r w:rsidR="00757457" w:rsidRPr="0013411C">
        <w:rPr>
          <w:rFonts w:ascii="Arial" w:hAnsi="Arial" w:cs="Arial"/>
        </w:rPr>
        <w:t xml:space="preserve"> </w:t>
      </w:r>
      <w:r w:rsidR="009C7C7C">
        <w:rPr>
          <w:rFonts w:ascii="Arial" w:hAnsi="Arial" w:cs="Arial"/>
        </w:rPr>
        <w:t>(</w:t>
      </w:r>
      <w:r w:rsidR="00757457" w:rsidRPr="0013411C">
        <w:rPr>
          <w:rFonts w:ascii="Arial" w:hAnsi="Arial" w:cs="Arial"/>
        </w:rPr>
        <w:t xml:space="preserve">median 5.89 </w:t>
      </w:r>
      <w:r w:rsidR="00863FBA" w:rsidRPr="0013411C">
        <w:rPr>
          <w:rFonts w:ascii="Arial" w:hAnsi="Arial" w:cs="Arial"/>
        </w:rPr>
        <w:t>cells per mm</w:t>
      </w:r>
      <w:r w:rsidR="00863FBA" w:rsidRPr="0013411C">
        <w:rPr>
          <w:rFonts w:ascii="Arial" w:hAnsi="Arial" w:cs="Arial"/>
          <w:vertAlign w:val="superscript"/>
        </w:rPr>
        <w:t>2</w:t>
      </w:r>
      <w:r w:rsidR="00863FBA" w:rsidRPr="0013411C">
        <w:rPr>
          <w:rFonts w:ascii="Arial" w:hAnsi="Arial" w:cs="Arial"/>
        </w:rPr>
        <w:t xml:space="preserve"> </w:t>
      </w:r>
      <w:r w:rsidR="00757457" w:rsidRPr="0013411C">
        <w:rPr>
          <w:rFonts w:ascii="Arial" w:hAnsi="Arial" w:cs="Arial"/>
        </w:rPr>
        <w:t>v</w:t>
      </w:r>
      <w:r w:rsidR="00670FBC">
        <w:rPr>
          <w:rFonts w:ascii="Arial" w:hAnsi="Arial" w:cs="Arial"/>
        </w:rPr>
        <w:t>s.</w:t>
      </w:r>
      <w:r w:rsidR="00757457" w:rsidRPr="0013411C">
        <w:rPr>
          <w:rFonts w:ascii="Arial" w:hAnsi="Arial" w:cs="Arial"/>
        </w:rPr>
        <w:t xml:space="preserve"> 0</w:t>
      </w:r>
      <w:r w:rsidR="00863FBA" w:rsidRPr="0013411C">
        <w:rPr>
          <w:rFonts w:ascii="Arial" w:hAnsi="Arial" w:cs="Arial"/>
        </w:rPr>
        <w:t xml:space="preserve"> cells per mm</w:t>
      </w:r>
      <w:r w:rsidR="00863FBA" w:rsidRPr="0013411C">
        <w:rPr>
          <w:rFonts w:ascii="Arial" w:hAnsi="Arial" w:cs="Arial"/>
          <w:vertAlign w:val="superscript"/>
        </w:rPr>
        <w:t>2</w:t>
      </w:r>
      <w:r w:rsidR="00757457" w:rsidRPr="0013411C">
        <w:rPr>
          <w:rFonts w:ascii="Arial" w:hAnsi="Arial" w:cs="Arial"/>
        </w:rPr>
        <w:t xml:space="preserve">, </w:t>
      </w:r>
      <w:r w:rsidR="002A2572" w:rsidRPr="0013411C">
        <w:rPr>
          <w:rFonts w:ascii="Arial" w:hAnsi="Arial" w:cs="Arial"/>
          <w:i/>
          <w:iCs/>
        </w:rPr>
        <w:t>P</w:t>
      </w:r>
      <w:r w:rsidR="00757457" w:rsidRPr="0013411C">
        <w:rPr>
          <w:rFonts w:ascii="Arial" w:hAnsi="Arial" w:cs="Arial"/>
        </w:rPr>
        <w:t xml:space="preserve"> = 0.008)</w:t>
      </w:r>
      <w:r w:rsidR="009C7C7C">
        <w:rPr>
          <w:rFonts w:ascii="Arial" w:hAnsi="Arial" w:cs="Arial"/>
        </w:rPr>
        <w:t xml:space="preserve"> than recurrent samples</w:t>
      </w:r>
      <w:r w:rsidR="00763345" w:rsidRPr="0013411C">
        <w:rPr>
          <w:rFonts w:ascii="Arial" w:hAnsi="Arial" w:cs="Arial"/>
        </w:rPr>
        <w:t xml:space="preserve"> (</w:t>
      </w:r>
      <w:r w:rsidR="002C36E6" w:rsidRPr="0013411C">
        <w:rPr>
          <w:rFonts w:ascii="Arial" w:hAnsi="Arial" w:cs="Arial"/>
          <w:b/>
          <w:bCs/>
        </w:rPr>
        <w:t xml:space="preserve">Supplementary Figure </w:t>
      </w:r>
      <w:r w:rsidR="006A1F1C">
        <w:rPr>
          <w:rFonts w:ascii="Arial" w:hAnsi="Arial" w:cs="Arial"/>
          <w:b/>
          <w:bCs/>
        </w:rPr>
        <w:t>3</w:t>
      </w:r>
      <w:r w:rsidR="002C36E6" w:rsidRPr="0013411C">
        <w:rPr>
          <w:rFonts w:ascii="Arial" w:hAnsi="Arial" w:cs="Arial"/>
        </w:rPr>
        <w:t>)</w:t>
      </w:r>
      <w:r w:rsidR="00C30046" w:rsidRPr="0013411C">
        <w:rPr>
          <w:rFonts w:ascii="Arial" w:hAnsi="Arial" w:cs="Arial"/>
        </w:rPr>
        <w:t xml:space="preserve">. </w:t>
      </w:r>
      <w:r w:rsidR="00E40DC4" w:rsidRPr="0013411C">
        <w:rPr>
          <w:rFonts w:ascii="Arial" w:hAnsi="Arial" w:cs="Arial"/>
        </w:rPr>
        <w:t xml:space="preserve">This may indicate that primary tumors </w:t>
      </w:r>
      <w:r w:rsidR="00E93D44">
        <w:rPr>
          <w:rFonts w:ascii="Arial" w:hAnsi="Arial" w:cs="Arial"/>
        </w:rPr>
        <w:t>are</w:t>
      </w:r>
      <w:r w:rsidR="00E40DC4" w:rsidRPr="0013411C">
        <w:rPr>
          <w:rFonts w:ascii="Arial" w:hAnsi="Arial" w:cs="Arial"/>
        </w:rPr>
        <w:t xml:space="preserve"> more susceptible to PD-1 pathway inhibition than recurrent tumors. </w:t>
      </w:r>
      <w:r w:rsidR="00C30046" w:rsidRPr="0013411C">
        <w:rPr>
          <w:rFonts w:ascii="Arial" w:hAnsi="Arial" w:cs="Arial"/>
        </w:rPr>
        <w:t>Finally</w:t>
      </w:r>
      <w:r w:rsidR="00E23D62" w:rsidRPr="0013411C">
        <w:rPr>
          <w:rFonts w:ascii="Arial" w:hAnsi="Arial" w:cs="Arial"/>
        </w:rPr>
        <w:t>, a</w:t>
      </w:r>
      <w:r w:rsidR="0061641F" w:rsidRPr="0013411C">
        <w:rPr>
          <w:rFonts w:ascii="Arial" w:hAnsi="Arial" w:cs="Arial"/>
        </w:rPr>
        <w:t>s one would expect</w:t>
      </w:r>
      <w:r w:rsidR="000A2364" w:rsidRPr="0013411C">
        <w:rPr>
          <w:rFonts w:ascii="Arial" w:hAnsi="Arial" w:cs="Arial"/>
        </w:rPr>
        <w:t>, in high Hyams grade samples</w:t>
      </w:r>
      <w:r w:rsidR="00314F9F" w:rsidRPr="0013411C">
        <w:rPr>
          <w:rFonts w:ascii="Arial" w:hAnsi="Arial" w:cs="Arial"/>
        </w:rPr>
        <w:t xml:space="preserve"> there were higher</w:t>
      </w:r>
      <w:r w:rsidR="00FD53A7">
        <w:rPr>
          <w:rFonts w:ascii="Arial" w:hAnsi="Arial" w:cs="Arial"/>
        </w:rPr>
        <w:t xml:space="preserve"> tumor cell</w:t>
      </w:r>
      <w:r w:rsidR="00314F9F" w:rsidRPr="0013411C">
        <w:rPr>
          <w:rFonts w:ascii="Arial" w:hAnsi="Arial" w:cs="Arial"/>
        </w:rPr>
        <w:t xml:space="preserve"> proliferation </w:t>
      </w:r>
      <w:r w:rsidR="00314F9F" w:rsidRPr="0013411C">
        <w:rPr>
          <w:rFonts w:ascii="Arial" w:hAnsi="Arial" w:cs="Arial"/>
        </w:rPr>
        <w:lastRenderedPageBreak/>
        <w:t>indices</w:t>
      </w:r>
      <w:r w:rsidR="00804BD1" w:rsidRPr="0013411C">
        <w:rPr>
          <w:rFonts w:ascii="Arial" w:hAnsi="Arial" w:cs="Arial"/>
        </w:rPr>
        <w:t xml:space="preserve"> </w:t>
      </w:r>
      <w:r w:rsidR="00EF2B6F" w:rsidRPr="0013411C">
        <w:rPr>
          <w:rFonts w:ascii="Arial" w:hAnsi="Arial" w:cs="Arial"/>
        </w:rPr>
        <w:t>(</w:t>
      </w:r>
      <w:r w:rsidR="001D6E1F" w:rsidRPr="0013411C">
        <w:rPr>
          <w:rFonts w:ascii="Arial" w:hAnsi="Arial" w:cs="Arial"/>
        </w:rPr>
        <w:t>15.37 vs</w:t>
      </w:r>
      <w:r w:rsidR="00670FBC">
        <w:rPr>
          <w:rFonts w:ascii="Arial" w:hAnsi="Arial" w:cs="Arial"/>
        </w:rPr>
        <w:t>.</w:t>
      </w:r>
      <w:r w:rsidR="001D6E1F" w:rsidRPr="0013411C">
        <w:rPr>
          <w:rFonts w:ascii="Arial" w:hAnsi="Arial" w:cs="Arial"/>
        </w:rPr>
        <w:t xml:space="preserve"> </w:t>
      </w:r>
      <w:r w:rsidR="00EF2B6F" w:rsidRPr="0013411C">
        <w:rPr>
          <w:rFonts w:ascii="Arial" w:hAnsi="Arial" w:cs="Arial"/>
        </w:rPr>
        <w:t>3.</w:t>
      </w:r>
      <w:r w:rsidR="00E23D62" w:rsidRPr="0013411C">
        <w:rPr>
          <w:rFonts w:ascii="Arial" w:hAnsi="Arial" w:cs="Arial"/>
        </w:rPr>
        <w:t>36</w:t>
      </w:r>
      <w:r w:rsidR="00EF2B6F" w:rsidRPr="0013411C">
        <w:rPr>
          <w:rFonts w:ascii="Arial" w:hAnsi="Arial" w:cs="Arial"/>
        </w:rPr>
        <w:t xml:space="preserve"> </w:t>
      </w:r>
      <w:r w:rsidR="00462D0D" w:rsidRPr="0013411C">
        <w:rPr>
          <w:rFonts w:ascii="Arial" w:hAnsi="Arial" w:cs="Arial"/>
          <w:i/>
          <w:iCs/>
        </w:rPr>
        <w:t>P</w:t>
      </w:r>
      <w:r w:rsidR="00EF2B6F" w:rsidRPr="0013411C">
        <w:rPr>
          <w:rFonts w:ascii="Arial" w:hAnsi="Arial" w:cs="Arial"/>
        </w:rPr>
        <w:t xml:space="preserve"> = 0.0048)</w:t>
      </w:r>
      <w:r w:rsidR="00D32F2F" w:rsidRPr="0013411C">
        <w:rPr>
          <w:rFonts w:ascii="Arial" w:hAnsi="Arial" w:cs="Arial"/>
        </w:rPr>
        <w:t xml:space="preserve"> (</w:t>
      </w:r>
      <w:r w:rsidR="00D32F2F" w:rsidRPr="0013411C">
        <w:rPr>
          <w:rFonts w:ascii="Arial" w:hAnsi="Arial" w:cs="Arial"/>
          <w:b/>
          <w:bCs/>
        </w:rPr>
        <w:t>Supplementary Figure</w:t>
      </w:r>
      <w:r w:rsidR="008C5253" w:rsidRPr="0013411C">
        <w:rPr>
          <w:rFonts w:ascii="Arial" w:hAnsi="Arial" w:cs="Arial"/>
          <w:b/>
          <w:bCs/>
        </w:rPr>
        <w:t xml:space="preserve"> </w:t>
      </w:r>
      <w:r w:rsidR="005F2546">
        <w:rPr>
          <w:rFonts w:ascii="Arial" w:hAnsi="Arial" w:cs="Arial"/>
          <w:b/>
          <w:bCs/>
        </w:rPr>
        <w:t>4</w:t>
      </w:r>
      <w:r w:rsidR="008C5253" w:rsidRPr="0013411C">
        <w:rPr>
          <w:rFonts w:ascii="Arial" w:hAnsi="Arial" w:cs="Arial"/>
        </w:rPr>
        <w:t>)</w:t>
      </w:r>
      <w:r w:rsidR="00314F9F" w:rsidRPr="0013411C">
        <w:rPr>
          <w:rFonts w:ascii="Arial" w:hAnsi="Arial" w:cs="Arial"/>
        </w:rPr>
        <w:t>.</w:t>
      </w:r>
      <w:r w:rsidR="00C710E9" w:rsidRPr="0013411C">
        <w:rPr>
          <w:rFonts w:ascii="Arial" w:hAnsi="Arial" w:cs="Arial"/>
        </w:rPr>
        <w:t xml:space="preserve"> T cell distributions did not correlate with any other </w:t>
      </w:r>
      <w:r w:rsidR="005E19A6" w:rsidRPr="0013411C">
        <w:rPr>
          <w:rFonts w:ascii="Arial" w:hAnsi="Arial" w:cs="Arial"/>
        </w:rPr>
        <w:t xml:space="preserve">major </w:t>
      </w:r>
      <w:r w:rsidR="00C710E9" w:rsidRPr="0013411C">
        <w:rPr>
          <w:rFonts w:ascii="Arial" w:hAnsi="Arial" w:cs="Arial"/>
        </w:rPr>
        <w:t xml:space="preserve">measured clinical factors </w:t>
      </w:r>
      <w:r w:rsidR="00C30046" w:rsidRPr="0013411C">
        <w:rPr>
          <w:rFonts w:ascii="Arial" w:hAnsi="Arial" w:cs="Arial"/>
        </w:rPr>
        <w:t>including survival</w:t>
      </w:r>
      <w:r w:rsidR="00640049" w:rsidRPr="0013411C">
        <w:rPr>
          <w:rFonts w:ascii="Arial" w:hAnsi="Arial" w:cs="Arial"/>
        </w:rPr>
        <w:t xml:space="preserve"> (</w:t>
      </w:r>
      <w:r w:rsidR="00640049" w:rsidRPr="0013411C">
        <w:rPr>
          <w:rFonts w:ascii="Arial" w:hAnsi="Arial" w:cs="Arial"/>
          <w:b/>
          <w:bCs/>
        </w:rPr>
        <w:t xml:space="preserve">Supplementary Tables </w:t>
      </w:r>
      <w:r w:rsidR="00BF123F" w:rsidRPr="0013411C">
        <w:rPr>
          <w:rFonts w:ascii="Arial" w:hAnsi="Arial" w:cs="Arial"/>
          <w:b/>
          <w:bCs/>
        </w:rPr>
        <w:t>1-3</w:t>
      </w:r>
      <w:r w:rsidR="00640049" w:rsidRPr="0013411C">
        <w:rPr>
          <w:rFonts w:ascii="Arial" w:hAnsi="Arial" w:cs="Arial"/>
        </w:rPr>
        <w:t>)</w:t>
      </w:r>
      <w:r w:rsidR="009E3918" w:rsidRPr="0013411C">
        <w:rPr>
          <w:rFonts w:ascii="Arial" w:hAnsi="Arial" w:cs="Arial"/>
        </w:rPr>
        <w:t>.</w:t>
      </w:r>
    </w:p>
    <w:p w14:paraId="498F30FD" w14:textId="77777777" w:rsidR="00314F9F" w:rsidRPr="0013411C" w:rsidRDefault="00314F9F" w:rsidP="001454D0">
      <w:pPr>
        <w:spacing w:line="480" w:lineRule="auto"/>
        <w:jc w:val="both"/>
        <w:rPr>
          <w:rFonts w:ascii="Arial" w:hAnsi="Arial" w:cs="Arial"/>
        </w:rPr>
      </w:pPr>
    </w:p>
    <w:p w14:paraId="1892EECB" w14:textId="54D034A6" w:rsidR="00EF5FCC" w:rsidRPr="0013411C" w:rsidRDefault="00EF5FCC" w:rsidP="001454D0">
      <w:pPr>
        <w:spacing w:line="480" w:lineRule="auto"/>
        <w:jc w:val="both"/>
        <w:rPr>
          <w:rFonts w:ascii="Arial" w:hAnsi="Arial" w:cs="Arial"/>
        </w:rPr>
      </w:pPr>
      <w:r w:rsidRPr="0013411C">
        <w:rPr>
          <w:rFonts w:ascii="Arial" w:hAnsi="Arial" w:cs="Arial"/>
        </w:rPr>
        <w:t>Myeloid Derived Suppressor Cell</w:t>
      </w:r>
      <w:r w:rsidR="00C773A3" w:rsidRPr="0013411C">
        <w:rPr>
          <w:rFonts w:ascii="Arial" w:hAnsi="Arial" w:cs="Arial"/>
        </w:rPr>
        <w:t>s are present and predominantly localized in the ONB stroma</w:t>
      </w:r>
    </w:p>
    <w:p w14:paraId="60054723" w14:textId="37A309B1" w:rsidR="00787B66" w:rsidRPr="0013411C" w:rsidRDefault="001040BD" w:rsidP="001454D0">
      <w:pPr>
        <w:spacing w:line="480" w:lineRule="auto"/>
        <w:jc w:val="both"/>
        <w:rPr>
          <w:rFonts w:ascii="Arial" w:hAnsi="Arial" w:cs="Arial"/>
        </w:rPr>
      </w:pPr>
      <w:r w:rsidRPr="0013411C">
        <w:rPr>
          <w:rFonts w:ascii="Arial" w:hAnsi="Arial" w:cs="Arial"/>
        </w:rPr>
        <w:tab/>
      </w:r>
      <w:r w:rsidR="00EF2B6F" w:rsidRPr="0013411C">
        <w:rPr>
          <w:rFonts w:ascii="Arial" w:hAnsi="Arial" w:cs="Arial"/>
        </w:rPr>
        <w:t xml:space="preserve">To identify myeloid cells in the </w:t>
      </w:r>
      <w:r w:rsidR="00C773A3" w:rsidRPr="0013411C">
        <w:rPr>
          <w:rFonts w:ascii="Arial" w:hAnsi="Arial" w:cs="Arial"/>
        </w:rPr>
        <w:t>ONB TIME</w:t>
      </w:r>
      <w:r w:rsidR="00EF2B6F" w:rsidRPr="0013411C">
        <w:rPr>
          <w:rFonts w:ascii="Arial" w:hAnsi="Arial" w:cs="Arial"/>
        </w:rPr>
        <w:t xml:space="preserve"> a </w:t>
      </w:r>
      <w:proofErr w:type="spellStart"/>
      <w:r w:rsidR="00FD53A7">
        <w:rPr>
          <w:rFonts w:ascii="Arial" w:hAnsi="Arial" w:cs="Arial"/>
        </w:rPr>
        <w:t>mxIF</w:t>
      </w:r>
      <w:proofErr w:type="spellEnd"/>
      <w:r w:rsidR="00FD53A7">
        <w:rPr>
          <w:rFonts w:ascii="Arial" w:hAnsi="Arial" w:cs="Arial"/>
        </w:rPr>
        <w:t xml:space="preserve"> </w:t>
      </w:r>
      <w:r w:rsidR="00EF2B6F" w:rsidRPr="0013411C">
        <w:rPr>
          <w:rFonts w:ascii="Arial" w:hAnsi="Arial" w:cs="Arial"/>
        </w:rPr>
        <w:t xml:space="preserve">panel of C11b, HLA-DR, CD14, CD15, CD68, and </w:t>
      </w:r>
      <w:r w:rsidR="006F64C5" w:rsidRPr="0013411C">
        <w:rPr>
          <w:rFonts w:ascii="Arial" w:hAnsi="Arial" w:cs="Arial"/>
        </w:rPr>
        <w:t>s</w:t>
      </w:r>
      <w:r w:rsidR="00EF2B6F" w:rsidRPr="0013411C">
        <w:rPr>
          <w:rFonts w:ascii="Arial" w:hAnsi="Arial" w:cs="Arial"/>
        </w:rPr>
        <w:t xml:space="preserve">ynaptophysin was </w:t>
      </w:r>
      <w:r w:rsidR="00445BED" w:rsidRPr="0013411C">
        <w:rPr>
          <w:rFonts w:ascii="Arial" w:hAnsi="Arial" w:cs="Arial"/>
        </w:rPr>
        <w:t>used</w:t>
      </w:r>
      <w:r w:rsidR="00C773A3" w:rsidRPr="0013411C">
        <w:rPr>
          <w:rFonts w:ascii="Arial" w:hAnsi="Arial" w:cs="Arial"/>
        </w:rPr>
        <w:t xml:space="preserve"> (</w:t>
      </w:r>
      <w:r w:rsidR="00C773A3" w:rsidRPr="0013411C">
        <w:rPr>
          <w:rFonts w:ascii="Arial" w:hAnsi="Arial" w:cs="Arial"/>
          <w:b/>
          <w:bCs/>
        </w:rPr>
        <w:t>Figure 2</w:t>
      </w:r>
      <w:r w:rsidR="00007E53" w:rsidRPr="0013411C">
        <w:rPr>
          <w:rFonts w:ascii="Arial" w:hAnsi="Arial" w:cs="Arial"/>
          <w:b/>
          <w:bCs/>
        </w:rPr>
        <w:t>A</w:t>
      </w:r>
      <w:r w:rsidR="00C773A3" w:rsidRPr="0013411C">
        <w:rPr>
          <w:rFonts w:ascii="Arial" w:hAnsi="Arial" w:cs="Arial"/>
        </w:rPr>
        <w:t>)</w:t>
      </w:r>
      <w:r w:rsidR="003A0CA0" w:rsidRPr="0013411C">
        <w:rPr>
          <w:rFonts w:ascii="Arial" w:hAnsi="Arial" w:cs="Arial"/>
        </w:rPr>
        <w:t xml:space="preserve">. </w:t>
      </w:r>
      <w:r w:rsidR="00EB556E" w:rsidRPr="0013411C">
        <w:rPr>
          <w:rFonts w:ascii="Arial" w:hAnsi="Arial" w:cs="Arial"/>
        </w:rPr>
        <w:t>Recent studies have shown that</w:t>
      </w:r>
      <w:r w:rsidR="00445BED" w:rsidRPr="0013411C">
        <w:rPr>
          <w:rFonts w:ascii="Arial" w:hAnsi="Arial" w:cs="Arial"/>
        </w:rPr>
        <w:t xml:space="preserve"> </w:t>
      </w:r>
      <w:r w:rsidR="00EB556E" w:rsidRPr="0013411C">
        <w:rPr>
          <w:rFonts w:ascii="Arial" w:hAnsi="Arial" w:cs="Arial"/>
        </w:rPr>
        <w:t>CD68</w:t>
      </w:r>
      <w:r w:rsidR="00EB556E" w:rsidRPr="0013411C">
        <w:rPr>
          <w:rFonts w:ascii="Arial" w:hAnsi="Arial" w:cs="Arial"/>
          <w:vertAlign w:val="superscript"/>
        </w:rPr>
        <w:t>+</w:t>
      </w:r>
      <w:r w:rsidR="00EB556E" w:rsidRPr="0013411C">
        <w:rPr>
          <w:rFonts w:ascii="Arial" w:hAnsi="Arial" w:cs="Arial"/>
        </w:rPr>
        <w:t xml:space="preserve"> is overexpressed in tumor associated macrophages (TAMs</w:t>
      </w:r>
      <w:r w:rsidR="00787B66" w:rsidRPr="0013411C">
        <w:rPr>
          <w:rFonts w:ascii="Arial" w:hAnsi="Arial" w:cs="Arial"/>
        </w:rPr>
        <w:t>)</w:t>
      </w:r>
      <w:r w:rsidR="00787B66" w:rsidRPr="0013411C">
        <w:rPr>
          <w:rFonts w:ascii="Arial" w:hAnsi="Arial" w:cs="Arial"/>
        </w:rPr>
        <w:fldChar w:fldCharType="begin"/>
      </w:r>
      <w:r w:rsidR="00B61508">
        <w:rPr>
          <w:rFonts w:ascii="Arial" w:hAnsi="Arial" w:cs="Arial"/>
        </w:rPr>
        <w:instrText xml:space="preserve"> ADDIN EN.CITE &lt;EndNote&gt;&lt;Cite&gt;&lt;Author&gt;Zhang&lt;/Author&gt;&lt;Year&gt;2022&lt;/Year&gt;&lt;RecNum&gt;54&lt;/RecNum&gt;&lt;DisplayText&gt;[29]&lt;/DisplayText&gt;&lt;record&gt;&lt;rec-number&gt;54&lt;/rec-number&gt;&lt;foreign-keys&gt;&lt;key app="EN" db-id="x2ra2wpxstfd20e5a2gvrzteasd9z0et0xp2" timestamp="1685988308"&gt;54&lt;/key&gt;&lt;/foreign-keys&gt;&lt;ref-type name="Journal Article"&gt;17&lt;/ref-type&gt;&lt;contributors&gt;&lt;authors&gt;&lt;author&gt;Zhang, Jingwei&lt;/author&gt;&lt;author&gt;Li, Shuwang&lt;/author&gt;&lt;author&gt;Liu, Fangkun&lt;/author&gt;&lt;author&gt;Yang, Kui&lt;/author&gt;&lt;/authors&gt;&lt;/contributors&gt;&lt;titles&gt;&lt;title&gt;Role of CD68 in tumor immunity and prognosis prediction in pan-cancer&lt;/title&gt;&lt;secondary-title&gt;Scientific Reports&lt;/secondary-title&gt;&lt;/titles&gt;&lt;periodical&gt;&lt;full-title&gt;Scientific Reports&lt;/full-title&gt;&lt;/periodical&gt;&lt;pages&gt;7844&lt;/pages&gt;&lt;volume&gt;12&lt;/volume&gt;&lt;number&gt;1&lt;/number&gt;&lt;dates&gt;&lt;year&gt;2022&lt;/year&gt;&lt;pub-dates&gt;&lt;date&gt;2022/05/12&lt;/date&gt;&lt;/pub-dates&gt;&lt;/dates&gt;&lt;isbn&gt;2045-2322&lt;/isbn&gt;&lt;urls&gt;&lt;related-urls&gt;&lt;url&gt;https://doi.org/10.1038/s41598-022-11503-2&lt;/url&gt;&lt;/related-urls&gt;&lt;/urls&gt;&lt;electronic-resource-num&gt;10.1038/s41598-022-11503-2&lt;/electronic-resource-num&gt;&lt;/record&gt;&lt;/Cite&gt;&lt;/EndNote&gt;</w:instrText>
      </w:r>
      <w:r w:rsidR="00787B66" w:rsidRPr="0013411C">
        <w:rPr>
          <w:rFonts w:ascii="Arial" w:hAnsi="Arial" w:cs="Arial"/>
        </w:rPr>
        <w:fldChar w:fldCharType="separate"/>
      </w:r>
      <w:r w:rsidR="00B61508">
        <w:rPr>
          <w:rFonts w:ascii="Arial" w:hAnsi="Arial" w:cs="Arial"/>
          <w:noProof/>
        </w:rPr>
        <w:t>[29]</w:t>
      </w:r>
      <w:r w:rsidR="00787B66" w:rsidRPr="0013411C">
        <w:rPr>
          <w:rFonts w:ascii="Arial" w:hAnsi="Arial" w:cs="Arial"/>
        </w:rPr>
        <w:fldChar w:fldCharType="end"/>
      </w:r>
      <w:r w:rsidR="00264189" w:rsidRPr="0013411C">
        <w:rPr>
          <w:rFonts w:ascii="Arial" w:hAnsi="Arial" w:cs="Arial"/>
        </w:rPr>
        <w:t>.</w:t>
      </w:r>
      <w:r w:rsidR="00EB556E" w:rsidRPr="0013411C">
        <w:rPr>
          <w:rFonts w:ascii="Arial" w:hAnsi="Arial" w:cs="Arial"/>
        </w:rPr>
        <w:t xml:space="preserve"> </w:t>
      </w:r>
      <w:r w:rsidR="00264189" w:rsidRPr="0013411C">
        <w:rPr>
          <w:rFonts w:ascii="Arial" w:hAnsi="Arial" w:cs="Arial"/>
        </w:rPr>
        <w:t>High expressing CD68</w:t>
      </w:r>
      <w:r w:rsidR="00264189" w:rsidRPr="0013411C">
        <w:rPr>
          <w:rFonts w:ascii="Arial" w:hAnsi="Arial" w:cs="Arial"/>
          <w:vertAlign w:val="superscript"/>
        </w:rPr>
        <w:t>+</w:t>
      </w:r>
      <w:r w:rsidR="00264189" w:rsidRPr="0013411C">
        <w:rPr>
          <w:rFonts w:ascii="Arial" w:hAnsi="Arial" w:cs="Arial"/>
        </w:rPr>
        <w:t xml:space="preserve"> TAMs were appreciated </w:t>
      </w:r>
      <w:r w:rsidR="00EB556E" w:rsidRPr="0013411C">
        <w:rPr>
          <w:rFonts w:ascii="Arial" w:hAnsi="Arial" w:cs="Arial"/>
        </w:rPr>
        <w:t>at a median</w:t>
      </w:r>
      <w:r w:rsidR="00787B66" w:rsidRPr="0013411C">
        <w:rPr>
          <w:rFonts w:ascii="Arial" w:hAnsi="Arial" w:cs="Arial"/>
        </w:rPr>
        <w:t xml:space="preserve"> density</w:t>
      </w:r>
      <w:r w:rsidR="00EB556E" w:rsidRPr="0013411C">
        <w:rPr>
          <w:rFonts w:ascii="Arial" w:hAnsi="Arial" w:cs="Arial"/>
        </w:rPr>
        <w:t xml:space="preserve"> of 19.5 cells per mm</w:t>
      </w:r>
      <w:r w:rsidR="00EB556E" w:rsidRPr="0013411C">
        <w:rPr>
          <w:rFonts w:ascii="Arial" w:hAnsi="Arial" w:cs="Arial"/>
          <w:vertAlign w:val="superscript"/>
        </w:rPr>
        <w:t>2</w:t>
      </w:r>
      <w:r w:rsidR="00787B66" w:rsidRPr="0013411C">
        <w:rPr>
          <w:rFonts w:ascii="Arial" w:hAnsi="Arial" w:cs="Arial"/>
        </w:rPr>
        <w:t>, with a higher abundance in the stroma than the tumor (median</w:t>
      </w:r>
      <w:r w:rsidR="00167BF9" w:rsidRPr="0013411C">
        <w:rPr>
          <w:rFonts w:ascii="Arial" w:hAnsi="Arial" w:cs="Arial"/>
        </w:rPr>
        <w:t xml:space="preserve"> 35.48 cells per mm</w:t>
      </w:r>
      <w:r w:rsidR="00167BF9" w:rsidRPr="0013411C">
        <w:rPr>
          <w:rFonts w:ascii="Arial" w:hAnsi="Arial" w:cs="Arial"/>
          <w:vertAlign w:val="superscript"/>
        </w:rPr>
        <w:t>2</w:t>
      </w:r>
      <w:r w:rsidR="00167BF9" w:rsidRPr="0013411C">
        <w:rPr>
          <w:rFonts w:ascii="Arial" w:hAnsi="Arial" w:cs="Arial"/>
        </w:rPr>
        <w:t xml:space="preserve"> versus</w:t>
      </w:r>
      <w:r w:rsidR="00787B66" w:rsidRPr="0013411C">
        <w:rPr>
          <w:rFonts w:ascii="Arial" w:hAnsi="Arial" w:cs="Arial"/>
        </w:rPr>
        <w:t xml:space="preserve"> 6.12 cells per mm</w:t>
      </w:r>
      <w:r w:rsidR="00787B66" w:rsidRPr="0013411C">
        <w:rPr>
          <w:rFonts w:ascii="Arial" w:hAnsi="Arial" w:cs="Arial"/>
          <w:vertAlign w:val="superscript"/>
        </w:rPr>
        <w:t>2</w:t>
      </w:r>
      <w:r w:rsidR="005B6625" w:rsidRPr="0013411C">
        <w:rPr>
          <w:rFonts w:ascii="Arial" w:hAnsi="Arial" w:cs="Arial"/>
        </w:rPr>
        <w:t>,</w:t>
      </w:r>
      <w:r w:rsidR="00E40DC4" w:rsidRPr="0013411C">
        <w:rPr>
          <w:rFonts w:ascii="Arial" w:hAnsi="Arial" w:cs="Arial"/>
        </w:rPr>
        <w:t xml:space="preserve"> respectively</w:t>
      </w:r>
      <w:r w:rsidR="005B6625" w:rsidRPr="0013411C">
        <w:rPr>
          <w:rFonts w:ascii="Arial" w:hAnsi="Arial" w:cs="Arial"/>
        </w:rPr>
        <w:t xml:space="preserve"> </w:t>
      </w:r>
      <w:r w:rsidR="002A2572" w:rsidRPr="0013411C">
        <w:rPr>
          <w:rFonts w:ascii="Arial" w:hAnsi="Arial" w:cs="Arial"/>
          <w:i/>
          <w:iCs/>
        </w:rPr>
        <w:t>P</w:t>
      </w:r>
      <w:r w:rsidR="005B6625" w:rsidRPr="0013411C">
        <w:rPr>
          <w:rFonts w:ascii="Arial" w:hAnsi="Arial" w:cs="Arial"/>
        </w:rPr>
        <w:t xml:space="preserve"> </w:t>
      </w:r>
      <w:r w:rsidR="009C1F82" w:rsidRPr="0013411C">
        <w:rPr>
          <w:rFonts w:ascii="Arial" w:hAnsi="Arial" w:cs="Arial"/>
        </w:rPr>
        <w:t>&lt;</w:t>
      </w:r>
      <w:r w:rsidR="00F76884" w:rsidRPr="0013411C">
        <w:rPr>
          <w:rFonts w:ascii="Arial" w:hAnsi="Arial" w:cs="Arial"/>
        </w:rPr>
        <w:t xml:space="preserve"> </w:t>
      </w:r>
      <w:r w:rsidR="009C1F82" w:rsidRPr="0013411C">
        <w:rPr>
          <w:rFonts w:ascii="Arial" w:hAnsi="Arial" w:cs="Arial"/>
        </w:rPr>
        <w:t>0.0001</w:t>
      </w:r>
      <w:r w:rsidR="00787B66" w:rsidRPr="0013411C">
        <w:rPr>
          <w:rFonts w:ascii="Arial" w:hAnsi="Arial" w:cs="Arial"/>
        </w:rPr>
        <w:t>)</w:t>
      </w:r>
      <w:r w:rsidR="00D238D0" w:rsidRPr="0013411C">
        <w:rPr>
          <w:rFonts w:ascii="Arial" w:hAnsi="Arial" w:cs="Arial"/>
        </w:rPr>
        <w:t xml:space="preserve"> (</w:t>
      </w:r>
      <w:r w:rsidR="00D238D0" w:rsidRPr="0013411C">
        <w:rPr>
          <w:rFonts w:ascii="Arial" w:hAnsi="Arial" w:cs="Arial"/>
          <w:b/>
          <w:bCs/>
        </w:rPr>
        <w:t>Figure 2</w:t>
      </w:r>
      <w:r w:rsidR="00007E53" w:rsidRPr="0013411C">
        <w:rPr>
          <w:rFonts w:ascii="Arial" w:hAnsi="Arial" w:cs="Arial"/>
          <w:b/>
          <w:bCs/>
        </w:rPr>
        <w:t>A-B</w:t>
      </w:r>
      <w:r w:rsidR="00D238D0" w:rsidRPr="0013411C">
        <w:rPr>
          <w:rFonts w:ascii="Arial" w:hAnsi="Arial" w:cs="Arial"/>
        </w:rPr>
        <w:t>)</w:t>
      </w:r>
      <w:r w:rsidR="00787B66" w:rsidRPr="0013411C">
        <w:rPr>
          <w:rFonts w:ascii="Arial" w:hAnsi="Arial" w:cs="Arial"/>
        </w:rPr>
        <w:t>.</w:t>
      </w:r>
    </w:p>
    <w:p w14:paraId="4ED9BE97" w14:textId="43B2FD0D" w:rsidR="001040BD" w:rsidRPr="0013411C" w:rsidRDefault="00D238D0" w:rsidP="00787B66">
      <w:pPr>
        <w:spacing w:line="480" w:lineRule="auto"/>
        <w:ind w:firstLine="720"/>
        <w:jc w:val="both"/>
        <w:rPr>
          <w:rFonts w:ascii="Arial" w:hAnsi="Arial" w:cs="Arial"/>
        </w:rPr>
      </w:pPr>
      <w:r w:rsidRPr="0013411C">
        <w:rPr>
          <w:rFonts w:ascii="Arial" w:hAnsi="Arial" w:cs="Arial"/>
        </w:rPr>
        <w:t>The diverse population of m</w:t>
      </w:r>
      <w:r w:rsidR="00787B66" w:rsidRPr="0013411C">
        <w:rPr>
          <w:rFonts w:ascii="Arial" w:hAnsi="Arial" w:cs="Arial"/>
        </w:rPr>
        <w:t xml:space="preserve">yeloid derived suppressor cells </w:t>
      </w:r>
      <w:r w:rsidRPr="0013411C">
        <w:rPr>
          <w:rFonts w:ascii="Arial" w:hAnsi="Arial" w:cs="Arial"/>
        </w:rPr>
        <w:t>can inhibit a plethora of immune effector cells</w:t>
      </w:r>
      <w:r w:rsidRPr="0013411C">
        <w:rPr>
          <w:rFonts w:ascii="Arial" w:hAnsi="Arial" w:cs="Arial"/>
        </w:rPr>
        <w:fldChar w:fldCharType="begin"/>
      </w:r>
      <w:r w:rsidR="00B61508">
        <w:rPr>
          <w:rFonts w:ascii="Arial" w:hAnsi="Arial" w:cs="Arial"/>
        </w:rPr>
        <w:instrText xml:space="preserve"> ADDIN EN.CITE &lt;EndNote&gt;&lt;Cite&gt;&lt;Author&gt;Ma&lt;/Author&gt;&lt;Year&gt;2019&lt;/Year&gt;&lt;RecNum&gt;55&lt;/RecNum&gt;&lt;DisplayText&gt;[30]&lt;/DisplayText&gt;&lt;record&gt;&lt;rec-number&gt;55&lt;/rec-number&gt;&lt;foreign-keys&gt;&lt;key app="EN" db-id="x2ra2wpxstfd20e5a2gvrzteasd9z0et0xp2" timestamp="1685988781"&gt;55&lt;/key&gt;&lt;/foreign-keys&gt;&lt;ref-type name="Journal Article"&gt;17&lt;/ref-type&gt;&lt;contributors&gt;&lt;authors&gt;&lt;author&gt;Ma, Peiwen&lt;/author&gt;&lt;author&gt;Beatty, Pamela L&lt;/author&gt;&lt;author&gt;McKolanis, John&lt;/author&gt;&lt;author&gt;Brand, Randal&lt;/author&gt;&lt;author&gt;Schoen, Robert E&lt;/author&gt;&lt;author&gt;Finn, Olivera J&lt;/author&gt;&lt;/authors&gt;&lt;/contributors&gt;&lt;titles&gt;&lt;title&gt;Circulating myeloid derived suppressor cells (MDSC) that accumulate in premalignancy share phenotypic and functional characteristics with MDSC in cancer&lt;/title&gt;&lt;secondary-title&gt;Frontiers in immunology&lt;/secondary-title&gt;&lt;/titles&gt;&lt;periodical&gt;&lt;full-title&gt;Frontiers in immunology&lt;/full-title&gt;&lt;/periodical&gt;&lt;pages&gt;1401&lt;/pages&gt;&lt;volume&gt;10&lt;/volume&gt;&lt;dates&gt;&lt;year&gt;2019&lt;/year&gt;&lt;/dates&gt;&lt;isbn&gt;1664-3224&lt;/isbn&gt;&lt;urls&gt;&lt;/urls&gt;&lt;/record&gt;&lt;/Cite&gt;&lt;/EndNote&gt;</w:instrText>
      </w:r>
      <w:r w:rsidRPr="0013411C">
        <w:rPr>
          <w:rFonts w:ascii="Arial" w:hAnsi="Arial" w:cs="Arial"/>
        </w:rPr>
        <w:fldChar w:fldCharType="separate"/>
      </w:r>
      <w:r w:rsidR="00B61508">
        <w:rPr>
          <w:rFonts w:ascii="Arial" w:hAnsi="Arial" w:cs="Arial"/>
          <w:noProof/>
        </w:rPr>
        <w:t>[30]</w:t>
      </w:r>
      <w:r w:rsidRPr="0013411C">
        <w:rPr>
          <w:rFonts w:ascii="Arial" w:hAnsi="Arial" w:cs="Arial"/>
        </w:rPr>
        <w:fldChar w:fldCharType="end"/>
      </w:r>
      <w:r w:rsidRPr="0013411C">
        <w:rPr>
          <w:rFonts w:ascii="Arial" w:hAnsi="Arial" w:cs="Arial"/>
        </w:rPr>
        <w:t xml:space="preserve">. Two well established groups are monocytic MDSCs (M-MDSCs) which are defined as </w:t>
      </w:r>
      <w:r w:rsidR="00445BED" w:rsidRPr="0013411C">
        <w:rPr>
          <w:rFonts w:ascii="Arial" w:hAnsi="Arial" w:cs="Arial"/>
        </w:rPr>
        <w:t>CD11b</w:t>
      </w:r>
      <w:r w:rsidR="00445BED" w:rsidRPr="0013411C">
        <w:rPr>
          <w:rFonts w:ascii="Arial" w:hAnsi="Arial" w:cs="Arial"/>
          <w:vertAlign w:val="superscript"/>
        </w:rPr>
        <w:t>+</w:t>
      </w:r>
      <w:r w:rsidR="00445BED" w:rsidRPr="0013411C">
        <w:rPr>
          <w:rFonts w:ascii="Arial" w:hAnsi="Arial" w:cs="Arial"/>
        </w:rPr>
        <w:t>/CD14</w:t>
      </w:r>
      <w:r w:rsidR="00445BED" w:rsidRPr="0013411C">
        <w:rPr>
          <w:rFonts w:ascii="Arial" w:hAnsi="Arial" w:cs="Arial"/>
          <w:vertAlign w:val="superscript"/>
        </w:rPr>
        <w:t>+</w:t>
      </w:r>
      <w:r w:rsidRPr="0013411C">
        <w:rPr>
          <w:rFonts w:ascii="Arial" w:hAnsi="Arial" w:cs="Arial"/>
        </w:rPr>
        <w:t xml:space="preserve"> cells with no CD15 positivity</w:t>
      </w:r>
      <w:r w:rsidR="00445BED" w:rsidRPr="0013411C">
        <w:rPr>
          <w:rFonts w:ascii="Arial" w:hAnsi="Arial" w:cs="Arial"/>
        </w:rPr>
        <w:t xml:space="preserve"> and</w:t>
      </w:r>
      <w:r w:rsidRPr="0013411C">
        <w:rPr>
          <w:rFonts w:ascii="Arial" w:hAnsi="Arial" w:cs="Arial"/>
        </w:rPr>
        <w:t xml:space="preserve"> polymorphonuclear MDSCs (PMN-MDSCs) which are</w:t>
      </w:r>
      <w:r w:rsidR="00445BED" w:rsidRPr="0013411C">
        <w:rPr>
          <w:rFonts w:ascii="Arial" w:hAnsi="Arial" w:cs="Arial"/>
        </w:rPr>
        <w:t xml:space="preserve"> CD11b</w:t>
      </w:r>
      <w:r w:rsidR="00445BED" w:rsidRPr="0013411C">
        <w:rPr>
          <w:rFonts w:ascii="Arial" w:hAnsi="Arial" w:cs="Arial"/>
          <w:vertAlign w:val="superscript"/>
        </w:rPr>
        <w:t>+</w:t>
      </w:r>
      <w:r w:rsidR="00445BED" w:rsidRPr="0013411C">
        <w:rPr>
          <w:rFonts w:ascii="Arial" w:hAnsi="Arial" w:cs="Arial"/>
        </w:rPr>
        <w:t>/CD15</w:t>
      </w:r>
      <w:r w:rsidR="00445BED" w:rsidRPr="0013411C">
        <w:rPr>
          <w:rFonts w:ascii="Arial" w:hAnsi="Arial" w:cs="Arial"/>
          <w:vertAlign w:val="superscript"/>
        </w:rPr>
        <w:t>+</w:t>
      </w:r>
      <w:r w:rsidR="00445BED" w:rsidRPr="0013411C">
        <w:rPr>
          <w:rFonts w:ascii="Arial" w:hAnsi="Arial" w:cs="Arial"/>
        </w:rPr>
        <w:t xml:space="preserve"> </w:t>
      </w:r>
      <w:r w:rsidRPr="0013411C">
        <w:rPr>
          <w:rFonts w:ascii="Arial" w:hAnsi="Arial" w:cs="Arial"/>
        </w:rPr>
        <w:t>and an absence of CD14, both of which</w:t>
      </w:r>
      <w:r w:rsidR="002D4222" w:rsidRPr="0013411C">
        <w:rPr>
          <w:rFonts w:ascii="Arial" w:hAnsi="Arial" w:cs="Arial"/>
        </w:rPr>
        <w:t xml:space="preserve">, </w:t>
      </w:r>
      <w:r w:rsidRPr="0013411C">
        <w:rPr>
          <w:rFonts w:ascii="Arial" w:hAnsi="Arial" w:cs="Arial"/>
        </w:rPr>
        <w:t xml:space="preserve">have </w:t>
      </w:r>
      <w:r w:rsidR="00445BED" w:rsidRPr="0013411C">
        <w:rPr>
          <w:rFonts w:ascii="Arial" w:hAnsi="Arial" w:cs="Arial"/>
        </w:rPr>
        <w:t xml:space="preserve">little to no expression of HLA-DR. </w:t>
      </w:r>
      <w:r w:rsidR="00590C50" w:rsidRPr="0013411C">
        <w:rPr>
          <w:rFonts w:ascii="Arial" w:hAnsi="Arial" w:cs="Arial"/>
        </w:rPr>
        <w:t xml:space="preserve">These were found </w:t>
      </w:r>
      <w:r w:rsidR="009C7C7C">
        <w:rPr>
          <w:rFonts w:ascii="Arial" w:hAnsi="Arial" w:cs="Arial"/>
        </w:rPr>
        <w:t xml:space="preserve">globally </w:t>
      </w:r>
      <w:r w:rsidR="00590C50" w:rsidRPr="0013411C">
        <w:rPr>
          <w:rFonts w:ascii="Arial" w:hAnsi="Arial" w:cs="Arial"/>
        </w:rPr>
        <w:t>at medians of 0.4</w:t>
      </w:r>
      <w:r w:rsidR="00E40DC4" w:rsidRPr="0013411C">
        <w:rPr>
          <w:rFonts w:ascii="Arial" w:hAnsi="Arial" w:cs="Arial"/>
        </w:rPr>
        <w:t>6</w:t>
      </w:r>
      <w:r w:rsidR="00590C50" w:rsidRPr="0013411C">
        <w:rPr>
          <w:rFonts w:ascii="Arial" w:hAnsi="Arial" w:cs="Arial"/>
        </w:rPr>
        <w:t xml:space="preserve"> cells per mm</w:t>
      </w:r>
      <w:r w:rsidR="00590C50" w:rsidRPr="0013411C">
        <w:rPr>
          <w:rFonts w:ascii="Arial" w:hAnsi="Arial" w:cs="Arial"/>
          <w:vertAlign w:val="superscript"/>
        </w:rPr>
        <w:t>2</w:t>
      </w:r>
      <w:r w:rsidR="00590C50" w:rsidRPr="0013411C">
        <w:rPr>
          <w:rFonts w:ascii="Arial" w:hAnsi="Arial" w:cs="Arial"/>
        </w:rPr>
        <w:t xml:space="preserve"> and 5.06</w:t>
      </w:r>
      <w:r w:rsidR="00445BED" w:rsidRPr="0013411C">
        <w:rPr>
          <w:rFonts w:ascii="Arial" w:hAnsi="Arial" w:cs="Arial"/>
        </w:rPr>
        <w:t xml:space="preserve"> </w:t>
      </w:r>
      <w:r w:rsidR="00590C50" w:rsidRPr="0013411C">
        <w:rPr>
          <w:rFonts w:ascii="Arial" w:hAnsi="Arial" w:cs="Arial"/>
        </w:rPr>
        <w:t>cells per mm</w:t>
      </w:r>
      <w:r w:rsidR="00590C50" w:rsidRPr="0013411C">
        <w:rPr>
          <w:rFonts w:ascii="Arial" w:hAnsi="Arial" w:cs="Arial"/>
          <w:vertAlign w:val="superscript"/>
        </w:rPr>
        <w:t>2</w:t>
      </w:r>
      <w:r w:rsidR="00590C50" w:rsidRPr="0013411C">
        <w:rPr>
          <w:rFonts w:ascii="Arial" w:hAnsi="Arial" w:cs="Arial"/>
        </w:rPr>
        <w:t>, respectively.</w:t>
      </w:r>
      <w:r w:rsidRPr="0013411C">
        <w:rPr>
          <w:rFonts w:ascii="Arial" w:hAnsi="Arial" w:cs="Arial"/>
        </w:rPr>
        <w:t xml:space="preserve"> </w:t>
      </w:r>
      <w:r w:rsidR="00932247" w:rsidRPr="0013411C">
        <w:rPr>
          <w:rFonts w:ascii="Arial" w:hAnsi="Arial" w:cs="Arial"/>
        </w:rPr>
        <w:t>M-MDSCs and PMN-MDSCs are</w:t>
      </w:r>
      <w:r w:rsidR="00445BED" w:rsidRPr="0013411C">
        <w:rPr>
          <w:rFonts w:ascii="Arial" w:hAnsi="Arial" w:cs="Arial"/>
        </w:rPr>
        <w:t xml:space="preserve"> </w:t>
      </w:r>
      <w:r w:rsidR="00932247" w:rsidRPr="0013411C">
        <w:rPr>
          <w:rFonts w:ascii="Arial" w:hAnsi="Arial" w:cs="Arial"/>
        </w:rPr>
        <w:t>largely excluded</w:t>
      </w:r>
      <w:r w:rsidR="003B2FE8" w:rsidRPr="0013411C">
        <w:rPr>
          <w:rFonts w:ascii="Arial" w:hAnsi="Arial" w:cs="Arial"/>
        </w:rPr>
        <w:t xml:space="preserve"> from the tumor compartment</w:t>
      </w:r>
      <w:r w:rsidR="00932247" w:rsidRPr="0013411C">
        <w:rPr>
          <w:rFonts w:ascii="Arial" w:hAnsi="Arial" w:cs="Arial"/>
        </w:rPr>
        <w:t xml:space="preserve"> and restricted to the stroma</w:t>
      </w:r>
      <w:r w:rsidR="003B2FE8" w:rsidRPr="0013411C">
        <w:rPr>
          <w:rFonts w:ascii="Arial" w:hAnsi="Arial" w:cs="Arial"/>
        </w:rPr>
        <w:t xml:space="preserve"> (</w:t>
      </w:r>
      <w:r w:rsidR="003B2FE8" w:rsidRPr="0013411C">
        <w:rPr>
          <w:rFonts w:ascii="Arial" w:hAnsi="Arial" w:cs="Arial"/>
          <w:b/>
          <w:bCs/>
        </w:rPr>
        <w:t xml:space="preserve">Figure </w:t>
      </w:r>
      <w:r w:rsidR="00EB556E" w:rsidRPr="0013411C">
        <w:rPr>
          <w:rFonts w:ascii="Arial" w:hAnsi="Arial" w:cs="Arial"/>
          <w:b/>
          <w:bCs/>
        </w:rPr>
        <w:t>2</w:t>
      </w:r>
      <w:r w:rsidR="00007E53" w:rsidRPr="0013411C">
        <w:rPr>
          <w:rFonts w:ascii="Arial" w:hAnsi="Arial" w:cs="Arial"/>
          <w:b/>
          <w:bCs/>
        </w:rPr>
        <w:t>A-B</w:t>
      </w:r>
      <w:r w:rsidR="003B2FE8" w:rsidRPr="0013411C">
        <w:rPr>
          <w:rFonts w:ascii="Arial" w:hAnsi="Arial" w:cs="Arial"/>
        </w:rPr>
        <w:t>).</w:t>
      </w:r>
      <w:r w:rsidR="00445BED" w:rsidRPr="0013411C">
        <w:rPr>
          <w:rFonts w:ascii="Arial" w:hAnsi="Arial" w:cs="Arial"/>
        </w:rPr>
        <w:t xml:space="preserve"> </w:t>
      </w:r>
    </w:p>
    <w:p w14:paraId="6858736C" w14:textId="15D5469A" w:rsidR="004E6210" w:rsidRPr="0013411C" w:rsidRDefault="003B2FE8" w:rsidP="001454D0">
      <w:pPr>
        <w:spacing w:line="480" w:lineRule="auto"/>
        <w:jc w:val="both"/>
        <w:rPr>
          <w:rFonts w:ascii="Arial" w:hAnsi="Arial" w:cs="Arial"/>
        </w:rPr>
      </w:pPr>
      <w:r w:rsidRPr="0013411C">
        <w:rPr>
          <w:rFonts w:ascii="Arial" w:hAnsi="Arial" w:cs="Arial"/>
        </w:rPr>
        <w:tab/>
      </w:r>
      <w:r w:rsidR="00E97419" w:rsidRPr="0013411C">
        <w:rPr>
          <w:rFonts w:ascii="Arial" w:hAnsi="Arial" w:cs="Arial"/>
        </w:rPr>
        <w:t xml:space="preserve">MDSC </w:t>
      </w:r>
      <w:r w:rsidR="00932247" w:rsidRPr="0013411C">
        <w:rPr>
          <w:rFonts w:ascii="Arial" w:hAnsi="Arial" w:cs="Arial"/>
        </w:rPr>
        <w:t xml:space="preserve">immune cell distributions were </w:t>
      </w:r>
      <w:r w:rsidR="00E97419" w:rsidRPr="0013411C">
        <w:rPr>
          <w:rFonts w:ascii="Arial" w:hAnsi="Arial" w:cs="Arial"/>
        </w:rPr>
        <w:t>compared with clinical factors of interest</w:t>
      </w:r>
      <w:r w:rsidR="00932247" w:rsidRPr="0013411C">
        <w:rPr>
          <w:rFonts w:ascii="Arial" w:hAnsi="Arial" w:cs="Arial"/>
        </w:rPr>
        <w:t xml:space="preserve">. </w:t>
      </w:r>
      <w:r w:rsidR="00C773A3" w:rsidRPr="0013411C">
        <w:rPr>
          <w:rFonts w:ascii="Arial" w:hAnsi="Arial" w:cs="Arial"/>
        </w:rPr>
        <w:t>W</w:t>
      </w:r>
      <w:r w:rsidR="00932247" w:rsidRPr="0013411C">
        <w:rPr>
          <w:rFonts w:ascii="Arial" w:hAnsi="Arial" w:cs="Arial"/>
        </w:rPr>
        <w:t>hen</w:t>
      </w:r>
      <w:r w:rsidR="004E6210" w:rsidRPr="0013411C">
        <w:rPr>
          <w:rFonts w:ascii="Arial" w:hAnsi="Arial" w:cs="Arial"/>
        </w:rPr>
        <w:t xml:space="preserve"> compar</w:t>
      </w:r>
      <w:r w:rsidR="00C773A3" w:rsidRPr="0013411C">
        <w:rPr>
          <w:rFonts w:ascii="Arial" w:hAnsi="Arial" w:cs="Arial"/>
        </w:rPr>
        <w:t>ing</w:t>
      </w:r>
      <w:r w:rsidR="004E6210" w:rsidRPr="0013411C">
        <w:rPr>
          <w:rFonts w:ascii="Arial" w:hAnsi="Arial" w:cs="Arial"/>
        </w:rPr>
        <w:t xml:space="preserve"> Kadish </w:t>
      </w:r>
      <w:r w:rsidR="004F13B9" w:rsidRPr="0013411C">
        <w:rPr>
          <w:rFonts w:ascii="Arial" w:hAnsi="Arial" w:cs="Arial"/>
        </w:rPr>
        <w:t>s</w:t>
      </w:r>
      <w:r w:rsidR="004E6210" w:rsidRPr="0013411C">
        <w:rPr>
          <w:rFonts w:ascii="Arial" w:hAnsi="Arial" w:cs="Arial"/>
        </w:rPr>
        <w:t>tage, higher stage (C/D)</w:t>
      </w:r>
      <w:r w:rsidR="00A33666" w:rsidRPr="0013411C">
        <w:rPr>
          <w:rFonts w:ascii="Arial" w:hAnsi="Arial" w:cs="Arial"/>
        </w:rPr>
        <w:t xml:space="preserve"> tumors</w:t>
      </w:r>
      <w:r w:rsidR="004E6210" w:rsidRPr="0013411C">
        <w:rPr>
          <w:rFonts w:ascii="Arial" w:hAnsi="Arial" w:cs="Arial"/>
        </w:rPr>
        <w:t xml:space="preserve"> had </w:t>
      </w:r>
      <w:r w:rsidR="00C773A3" w:rsidRPr="0013411C">
        <w:rPr>
          <w:rFonts w:ascii="Arial" w:hAnsi="Arial" w:cs="Arial"/>
        </w:rPr>
        <w:t xml:space="preserve">significantly </w:t>
      </w:r>
      <w:r w:rsidR="004E6210" w:rsidRPr="0013411C">
        <w:rPr>
          <w:rFonts w:ascii="Arial" w:hAnsi="Arial" w:cs="Arial"/>
        </w:rPr>
        <w:t xml:space="preserve">more tumor infiltrating </w:t>
      </w:r>
      <w:r w:rsidR="00932247" w:rsidRPr="0013411C">
        <w:rPr>
          <w:rFonts w:ascii="Arial" w:hAnsi="Arial" w:cs="Arial"/>
        </w:rPr>
        <w:t>PMN-MDSCs</w:t>
      </w:r>
      <w:r w:rsidR="004E6210" w:rsidRPr="0013411C">
        <w:rPr>
          <w:rFonts w:ascii="Arial" w:hAnsi="Arial" w:cs="Arial"/>
        </w:rPr>
        <w:t xml:space="preserve"> than low stage (A/B) </w:t>
      </w:r>
      <w:r w:rsidR="00932247" w:rsidRPr="0013411C">
        <w:rPr>
          <w:rFonts w:ascii="Arial" w:hAnsi="Arial" w:cs="Arial"/>
        </w:rPr>
        <w:t xml:space="preserve">samples </w:t>
      </w:r>
      <w:r w:rsidR="004E6210" w:rsidRPr="0013411C">
        <w:rPr>
          <w:rFonts w:ascii="Arial" w:hAnsi="Arial" w:cs="Arial"/>
        </w:rPr>
        <w:t>(</w:t>
      </w:r>
      <w:r w:rsidR="0091001D" w:rsidRPr="0013411C">
        <w:rPr>
          <w:rFonts w:ascii="Arial" w:hAnsi="Arial" w:cs="Arial"/>
          <w:i/>
          <w:iCs/>
        </w:rPr>
        <w:t>P</w:t>
      </w:r>
      <w:r w:rsidR="004E6210" w:rsidRPr="0013411C">
        <w:rPr>
          <w:rFonts w:ascii="Arial" w:hAnsi="Arial" w:cs="Arial"/>
        </w:rPr>
        <w:t>=0.0011)</w:t>
      </w:r>
      <w:r w:rsidR="00CC1D7D" w:rsidRPr="0013411C">
        <w:rPr>
          <w:rFonts w:ascii="Arial" w:hAnsi="Arial" w:cs="Arial"/>
        </w:rPr>
        <w:t xml:space="preserve"> (</w:t>
      </w:r>
      <w:r w:rsidR="00CC1D7D" w:rsidRPr="0013411C">
        <w:rPr>
          <w:rFonts w:ascii="Arial" w:hAnsi="Arial" w:cs="Arial"/>
          <w:b/>
          <w:bCs/>
        </w:rPr>
        <w:t>Figure 2</w:t>
      </w:r>
      <w:r w:rsidR="00007E53" w:rsidRPr="0013411C">
        <w:rPr>
          <w:rFonts w:ascii="Arial" w:hAnsi="Arial" w:cs="Arial"/>
          <w:b/>
          <w:bCs/>
        </w:rPr>
        <w:t>C</w:t>
      </w:r>
      <w:r w:rsidR="00CC1D7D" w:rsidRPr="0013411C">
        <w:rPr>
          <w:rFonts w:ascii="Arial" w:hAnsi="Arial" w:cs="Arial"/>
        </w:rPr>
        <w:t>)</w:t>
      </w:r>
      <w:r w:rsidR="006F64C5" w:rsidRPr="0013411C">
        <w:rPr>
          <w:rFonts w:ascii="Arial" w:hAnsi="Arial" w:cs="Arial"/>
          <w:b/>
          <w:bCs/>
        </w:rPr>
        <w:t xml:space="preserve"> </w:t>
      </w:r>
      <w:r w:rsidR="00932247" w:rsidRPr="0013411C">
        <w:rPr>
          <w:rFonts w:ascii="Arial" w:hAnsi="Arial" w:cs="Arial"/>
        </w:rPr>
        <w:t>suggest</w:t>
      </w:r>
      <w:r w:rsidR="00C773A3" w:rsidRPr="0013411C">
        <w:rPr>
          <w:rFonts w:ascii="Arial" w:hAnsi="Arial" w:cs="Arial"/>
        </w:rPr>
        <w:t>ing</w:t>
      </w:r>
      <w:r w:rsidR="007D2145" w:rsidRPr="0013411C">
        <w:rPr>
          <w:rFonts w:ascii="Arial" w:hAnsi="Arial" w:cs="Arial"/>
        </w:rPr>
        <w:t xml:space="preserve"> that clinical disease progression may be tied to </w:t>
      </w:r>
      <w:r w:rsidR="00F2072E" w:rsidRPr="0013411C">
        <w:rPr>
          <w:rFonts w:ascii="Arial" w:hAnsi="Arial" w:cs="Arial"/>
        </w:rPr>
        <w:t xml:space="preserve">parenchymal recruitment of </w:t>
      </w:r>
      <w:r w:rsidR="007D2145" w:rsidRPr="0013411C">
        <w:rPr>
          <w:rFonts w:ascii="Arial" w:hAnsi="Arial" w:cs="Arial"/>
        </w:rPr>
        <w:t>this subset of suppressive cells.</w:t>
      </w:r>
      <w:r w:rsidR="00E97419" w:rsidRPr="0013411C">
        <w:rPr>
          <w:rFonts w:ascii="Arial" w:hAnsi="Arial" w:cs="Arial"/>
        </w:rPr>
        <w:t xml:space="preserve"> </w:t>
      </w:r>
      <w:r w:rsidR="00237DB8" w:rsidRPr="0013411C">
        <w:rPr>
          <w:rFonts w:ascii="Arial" w:hAnsi="Arial" w:cs="Arial"/>
        </w:rPr>
        <w:t>Although sparse, m</w:t>
      </w:r>
      <w:r w:rsidR="003A235F" w:rsidRPr="0013411C">
        <w:rPr>
          <w:rFonts w:ascii="Arial" w:hAnsi="Arial" w:cs="Arial"/>
        </w:rPr>
        <w:t>ore M-MDSCs were found in primary samples (</w:t>
      </w:r>
      <w:r w:rsidR="00237DB8" w:rsidRPr="0013411C">
        <w:rPr>
          <w:rFonts w:ascii="Arial" w:hAnsi="Arial" w:cs="Arial"/>
        </w:rPr>
        <w:t>m</w:t>
      </w:r>
      <w:r w:rsidR="003A235F" w:rsidRPr="0013411C">
        <w:rPr>
          <w:rFonts w:ascii="Arial" w:hAnsi="Arial" w:cs="Arial"/>
        </w:rPr>
        <w:t>edians of 0.49</w:t>
      </w:r>
      <w:r w:rsidR="00863FBA" w:rsidRPr="0013411C">
        <w:rPr>
          <w:rFonts w:ascii="Arial" w:hAnsi="Arial" w:cs="Arial"/>
        </w:rPr>
        <w:t xml:space="preserve"> cells per mm</w:t>
      </w:r>
      <w:r w:rsidR="00863FBA" w:rsidRPr="0013411C">
        <w:rPr>
          <w:rFonts w:ascii="Arial" w:hAnsi="Arial" w:cs="Arial"/>
          <w:vertAlign w:val="superscript"/>
        </w:rPr>
        <w:t>2</w:t>
      </w:r>
      <w:r w:rsidR="003A235F" w:rsidRPr="0013411C">
        <w:rPr>
          <w:rFonts w:ascii="Arial" w:hAnsi="Arial" w:cs="Arial"/>
        </w:rPr>
        <w:t xml:space="preserve"> versus 0</w:t>
      </w:r>
      <w:r w:rsidR="00863FBA" w:rsidRPr="0013411C">
        <w:rPr>
          <w:rFonts w:ascii="Arial" w:hAnsi="Arial" w:cs="Arial"/>
        </w:rPr>
        <w:t xml:space="preserve"> cells per mm</w:t>
      </w:r>
      <w:r w:rsidR="00863FBA" w:rsidRPr="0013411C">
        <w:rPr>
          <w:rFonts w:ascii="Arial" w:hAnsi="Arial" w:cs="Arial"/>
          <w:vertAlign w:val="superscript"/>
        </w:rPr>
        <w:t>2</w:t>
      </w:r>
      <w:r w:rsidR="003A235F" w:rsidRPr="0013411C">
        <w:rPr>
          <w:rFonts w:ascii="Arial" w:hAnsi="Arial" w:cs="Arial"/>
        </w:rPr>
        <w:t xml:space="preserve">, </w:t>
      </w:r>
      <w:r w:rsidR="002A2572" w:rsidRPr="0013411C">
        <w:rPr>
          <w:rFonts w:ascii="Arial" w:hAnsi="Arial" w:cs="Arial"/>
          <w:i/>
          <w:iCs/>
        </w:rPr>
        <w:t>P</w:t>
      </w:r>
      <w:r w:rsidR="003A235F" w:rsidRPr="0013411C">
        <w:rPr>
          <w:rFonts w:ascii="Arial" w:hAnsi="Arial" w:cs="Arial"/>
        </w:rPr>
        <w:t xml:space="preserve"> = 0.0157) (</w:t>
      </w:r>
      <w:r w:rsidR="0033206B" w:rsidRPr="0013411C">
        <w:rPr>
          <w:rFonts w:ascii="Arial" w:hAnsi="Arial" w:cs="Arial"/>
          <w:b/>
          <w:bCs/>
        </w:rPr>
        <w:t xml:space="preserve">Supplementary </w:t>
      </w:r>
      <w:r w:rsidR="003A235F" w:rsidRPr="0013411C">
        <w:rPr>
          <w:rFonts w:ascii="Arial" w:hAnsi="Arial" w:cs="Arial"/>
          <w:b/>
          <w:bCs/>
        </w:rPr>
        <w:t xml:space="preserve">Figure </w:t>
      </w:r>
      <w:r w:rsidR="005F2546">
        <w:rPr>
          <w:rFonts w:ascii="Arial" w:hAnsi="Arial" w:cs="Arial"/>
          <w:b/>
          <w:bCs/>
        </w:rPr>
        <w:t>5</w:t>
      </w:r>
      <w:r w:rsidR="003A235F" w:rsidRPr="0013411C">
        <w:rPr>
          <w:rFonts w:ascii="Arial" w:hAnsi="Arial" w:cs="Arial"/>
        </w:rPr>
        <w:t xml:space="preserve">). </w:t>
      </w:r>
      <w:r w:rsidR="00E97419" w:rsidRPr="0013411C">
        <w:rPr>
          <w:rFonts w:ascii="Arial" w:hAnsi="Arial" w:cs="Arial"/>
        </w:rPr>
        <w:t xml:space="preserve">MDSC density distributions did not </w:t>
      </w:r>
      <w:r w:rsidR="00E97419" w:rsidRPr="0013411C">
        <w:rPr>
          <w:rFonts w:ascii="Arial" w:hAnsi="Arial" w:cs="Arial"/>
        </w:rPr>
        <w:lastRenderedPageBreak/>
        <w:t xml:space="preserve">correlate with any other measured clinical factors including </w:t>
      </w:r>
      <w:proofErr w:type="spellStart"/>
      <w:r w:rsidR="008C2EAA" w:rsidRPr="0013411C">
        <w:rPr>
          <w:rFonts w:ascii="Arial" w:hAnsi="Arial" w:cs="Arial"/>
        </w:rPr>
        <w:t>Hyams</w:t>
      </w:r>
      <w:proofErr w:type="spellEnd"/>
      <w:r w:rsidR="008C2EAA" w:rsidRPr="0013411C">
        <w:rPr>
          <w:rFonts w:ascii="Arial" w:hAnsi="Arial" w:cs="Arial"/>
        </w:rPr>
        <w:t xml:space="preserve"> grade, </w:t>
      </w:r>
      <w:proofErr w:type="spellStart"/>
      <w:r w:rsidR="008C2EAA" w:rsidRPr="0013411C">
        <w:rPr>
          <w:rFonts w:ascii="Arial" w:hAnsi="Arial" w:cs="Arial"/>
        </w:rPr>
        <w:t>Dulgerov</w:t>
      </w:r>
      <w:proofErr w:type="spellEnd"/>
      <w:r w:rsidR="008C2EAA" w:rsidRPr="0013411C">
        <w:rPr>
          <w:rFonts w:ascii="Arial" w:hAnsi="Arial" w:cs="Arial"/>
        </w:rPr>
        <w:t xml:space="preserve"> stages,</w:t>
      </w:r>
      <w:r w:rsidR="003A235F" w:rsidRPr="0013411C">
        <w:rPr>
          <w:rFonts w:ascii="Arial" w:hAnsi="Arial" w:cs="Arial"/>
        </w:rPr>
        <w:t xml:space="preserve"> </w:t>
      </w:r>
      <w:r w:rsidR="008C2EAA" w:rsidRPr="0013411C">
        <w:rPr>
          <w:rFonts w:ascii="Arial" w:hAnsi="Arial" w:cs="Arial"/>
        </w:rPr>
        <w:t xml:space="preserve">presence of dural infiltration, biological sex, age </w:t>
      </w:r>
      <w:r w:rsidR="008C2EAA" w:rsidRPr="0013411C">
        <w:rPr>
          <w:rFonts w:ascii="Arial" w:hAnsi="Arial" w:cs="Arial"/>
        </w:rPr>
        <w:sym w:font="Symbol" w:char="F0B3"/>
      </w:r>
      <w:r w:rsidR="008C2EAA" w:rsidRPr="0013411C">
        <w:rPr>
          <w:rFonts w:ascii="Arial" w:hAnsi="Arial" w:cs="Arial"/>
        </w:rPr>
        <w:t xml:space="preserve"> 65, post-treatment recurrence, death due to ONB</w:t>
      </w:r>
      <w:r w:rsidR="003A235F" w:rsidRPr="0013411C">
        <w:rPr>
          <w:rFonts w:ascii="Arial" w:hAnsi="Arial" w:cs="Arial"/>
        </w:rPr>
        <w:t xml:space="preserve">, or survival. </w:t>
      </w:r>
      <w:r w:rsidR="00E97419" w:rsidRPr="0013411C">
        <w:rPr>
          <w:rFonts w:ascii="Arial" w:hAnsi="Arial" w:cs="Arial"/>
        </w:rPr>
        <w:t>(</w:t>
      </w:r>
      <w:r w:rsidR="00E97419" w:rsidRPr="0013411C">
        <w:rPr>
          <w:rFonts w:ascii="Arial" w:hAnsi="Arial" w:cs="Arial"/>
          <w:b/>
          <w:bCs/>
        </w:rPr>
        <w:t xml:space="preserve">Supplementary Tables </w:t>
      </w:r>
      <w:r w:rsidR="00BF123F" w:rsidRPr="0013411C">
        <w:rPr>
          <w:rFonts w:ascii="Arial" w:hAnsi="Arial" w:cs="Arial"/>
          <w:b/>
          <w:bCs/>
        </w:rPr>
        <w:t>4-6</w:t>
      </w:r>
      <w:r w:rsidR="00E97419" w:rsidRPr="0013411C">
        <w:rPr>
          <w:rFonts w:ascii="Arial" w:hAnsi="Arial" w:cs="Arial"/>
        </w:rPr>
        <w:t>).</w:t>
      </w:r>
    </w:p>
    <w:p w14:paraId="560B2795" w14:textId="77777777" w:rsidR="0042111F" w:rsidRPr="0013411C" w:rsidRDefault="0042111F" w:rsidP="001454D0">
      <w:pPr>
        <w:spacing w:line="480" w:lineRule="auto"/>
        <w:jc w:val="both"/>
        <w:rPr>
          <w:rFonts w:ascii="Arial" w:hAnsi="Arial" w:cs="Arial"/>
        </w:rPr>
      </w:pPr>
    </w:p>
    <w:p w14:paraId="02866A3F" w14:textId="55071BC9" w:rsidR="009750E0" w:rsidRPr="0013411C" w:rsidRDefault="00D96B92" w:rsidP="001454D0">
      <w:pPr>
        <w:spacing w:line="480" w:lineRule="auto"/>
        <w:jc w:val="both"/>
        <w:rPr>
          <w:rFonts w:ascii="Arial" w:hAnsi="Arial" w:cs="Arial"/>
        </w:rPr>
      </w:pPr>
      <w:r w:rsidRPr="0013411C">
        <w:rPr>
          <w:rFonts w:ascii="Arial" w:hAnsi="Arial" w:cs="Arial"/>
        </w:rPr>
        <w:t xml:space="preserve">Natural </w:t>
      </w:r>
      <w:r w:rsidR="008F0C09" w:rsidRPr="0013411C">
        <w:rPr>
          <w:rFonts w:ascii="Arial" w:hAnsi="Arial" w:cs="Arial"/>
        </w:rPr>
        <w:t>k</w:t>
      </w:r>
      <w:r w:rsidRPr="0013411C">
        <w:rPr>
          <w:rFonts w:ascii="Arial" w:hAnsi="Arial" w:cs="Arial"/>
        </w:rPr>
        <w:t xml:space="preserve">iller </w:t>
      </w:r>
      <w:r w:rsidR="00E97419" w:rsidRPr="0013411C">
        <w:rPr>
          <w:rFonts w:ascii="Arial" w:hAnsi="Arial" w:cs="Arial"/>
        </w:rPr>
        <w:t>cells are scantly present in the ONB TIME</w:t>
      </w:r>
      <w:r w:rsidR="009750E0" w:rsidRPr="0013411C">
        <w:rPr>
          <w:rFonts w:ascii="Arial" w:hAnsi="Arial" w:cs="Arial"/>
        </w:rPr>
        <w:tab/>
      </w:r>
    </w:p>
    <w:p w14:paraId="246F0A35" w14:textId="051E4B99" w:rsidR="009750E0" w:rsidRPr="0013411C" w:rsidRDefault="009750E0" w:rsidP="001454D0">
      <w:pPr>
        <w:spacing w:line="480" w:lineRule="auto"/>
        <w:jc w:val="both"/>
        <w:rPr>
          <w:rFonts w:ascii="Arial" w:hAnsi="Arial" w:cs="Arial"/>
        </w:rPr>
      </w:pPr>
      <w:r w:rsidRPr="0013411C">
        <w:rPr>
          <w:rFonts w:ascii="Arial" w:hAnsi="Arial" w:cs="Arial"/>
        </w:rPr>
        <w:tab/>
      </w:r>
      <w:r w:rsidR="0042111F" w:rsidRPr="0013411C">
        <w:rPr>
          <w:rFonts w:ascii="Arial" w:hAnsi="Arial" w:cs="Arial"/>
        </w:rPr>
        <w:t>Natural killer</w:t>
      </w:r>
      <w:r w:rsidR="008F0C09" w:rsidRPr="0013411C">
        <w:rPr>
          <w:rFonts w:ascii="Arial" w:hAnsi="Arial" w:cs="Arial"/>
        </w:rPr>
        <w:t xml:space="preserve"> (NK)</w:t>
      </w:r>
      <w:r w:rsidR="0045651C" w:rsidRPr="0013411C">
        <w:rPr>
          <w:rFonts w:ascii="Arial" w:hAnsi="Arial" w:cs="Arial"/>
        </w:rPr>
        <w:t xml:space="preserve"> cells are involved in innate defense through surveillance of aberrant expression of MHC</w:t>
      </w:r>
      <w:r w:rsidR="0042111F" w:rsidRPr="0013411C">
        <w:rPr>
          <w:rFonts w:ascii="Arial" w:hAnsi="Arial" w:cs="Arial"/>
        </w:rPr>
        <w:t>-</w:t>
      </w:r>
      <w:r w:rsidR="0045651C" w:rsidRPr="0013411C">
        <w:rPr>
          <w:rFonts w:ascii="Arial" w:hAnsi="Arial" w:cs="Arial"/>
        </w:rPr>
        <w:t>I molecules</w:t>
      </w:r>
      <w:r w:rsidR="008F0C09" w:rsidRPr="0013411C">
        <w:rPr>
          <w:rFonts w:ascii="Arial" w:hAnsi="Arial" w:cs="Arial"/>
        </w:rPr>
        <w:t>.</w:t>
      </w:r>
      <w:r w:rsidR="0045651C" w:rsidRPr="0013411C">
        <w:rPr>
          <w:rFonts w:ascii="Arial" w:hAnsi="Arial" w:cs="Arial"/>
        </w:rPr>
        <w:t xml:space="preserve"> </w:t>
      </w:r>
      <w:r w:rsidR="008F0C09" w:rsidRPr="0013411C">
        <w:rPr>
          <w:rFonts w:ascii="Arial" w:hAnsi="Arial" w:cs="Arial"/>
        </w:rPr>
        <w:t>NK cells</w:t>
      </w:r>
      <w:r w:rsidR="004F216D" w:rsidRPr="0013411C">
        <w:rPr>
          <w:rFonts w:ascii="Arial" w:hAnsi="Arial" w:cs="Arial"/>
        </w:rPr>
        <w:t xml:space="preserve"> can efficiently attack cells that show signals of oncogenic transformation </w:t>
      </w:r>
      <w:r w:rsidR="00840A76" w:rsidRPr="0013411C">
        <w:rPr>
          <w:rFonts w:ascii="Arial" w:hAnsi="Arial" w:cs="Arial"/>
        </w:rPr>
        <w:t>and also</w:t>
      </w:r>
      <w:r w:rsidR="004F216D" w:rsidRPr="0013411C">
        <w:rPr>
          <w:rFonts w:ascii="Arial" w:hAnsi="Arial" w:cs="Arial"/>
        </w:rPr>
        <w:t xml:space="preserve"> </w:t>
      </w:r>
      <w:r w:rsidR="0045651C" w:rsidRPr="0013411C">
        <w:rPr>
          <w:rFonts w:ascii="Arial" w:hAnsi="Arial" w:cs="Arial"/>
        </w:rPr>
        <w:t>represent a</w:t>
      </w:r>
      <w:r w:rsidR="002D4222" w:rsidRPr="0013411C">
        <w:rPr>
          <w:rFonts w:ascii="Arial" w:hAnsi="Arial" w:cs="Arial"/>
        </w:rPr>
        <w:t xml:space="preserve"> </w:t>
      </w:r>
      <w:r w:rsidR="00C401A9" w:rsidRPr="0013411C">
        <w:rPr>
          <w:rFonts w:ascii="Arial" w:hAnsi="Arial" w:cs="Arial"/>
        </w:rPr>
        <w:t>promising</w:t>
      </w:r>
      <w:r w:rsidR="0045651C" w:rsidRPr="0013411C">
        <w:rPr>
          <w:rFonts w:ascii="Arial" w:hAnsi="Arial" w:cs="Arial"/>
        </w:rPr>
        <w:t xml:space="preserve"> immunotherapy approach</w:t>
      </w:r>
      <w:r w:rsidR="004F216D" w:rsidRPr="0013411C">
        <w:rPr>
          <w:rFonts w:ascii="Arial" w:hAnsi="Arial" w:cs="Arial"/>
        </w:rPr>
        <w:fldChar w:fldCharType="begin"/>
      </w:r>
      <w:r w:rsidR="00B61508">
        <w:rPr>
          <w:rFonts w:ascii="Arial" w:hAnsi="Arial" w:cs="Arial"/>
        </w:rPr>
        <w:instrText xml:space="preserve"> ADDIN EN.CITE &lt;EndNote&gt;&lt;Cite&gt;&lt;Author&gt;Waldhauer&lt;/Author&gt;&lt;Year&gt;2008&lt;/Year&gt;&lt;RecNum&gt;56&lt;/RecNum&gt;&lt;DisplayText&gt;[31, 32]&lt;/DisplayText&gt;&lt;record&gt;&lt;rec-number&gt;56&lt;/rec-number&gt;&lt;foreign-keys&gt;&lt;key app="EN" db-id="x2ra2wpxstfd20e5a2gvrzteasd9z0et0xp2" timestamp="1685996662"&gt;56&lt;/key&gt;&lt;/foreign-keys&gt;&lt;ref-type name="Journal Article"&gt;17&lt;/ref-type&gt;&lt;contributors&gt;&lt;authors&gt;&lt;author&gt;Waldhauer, I.&lt;/author&gt;&lt;author&gt;Steinle, A.&lt;/author&gt;&lt;/authors&gt;&lt;/contributors&gt;&lt;titles&gt;&lt;title&gt;NK cells and cancer immunosurveillance&lt;/title&gt;&lt;secondary-title&gt;Oncogene&lt;/secondary-title&gt;&lt;/titles&gt;&lt;periodical&gt;&lt;full-title&gt;Oncogene&lt;/full-title&gt;&lt;/periodical&gt;&lt;pages&gt;5932-5943&lt;/pages&gt;&lt;volume&gt;27&lt;/volume&gt;&lt;number&gt;45&lt;/number&gt;&lt;dates&gt;&lt;year&gt;2008&lt;/year&gt;&lt;pub-dates&gt;&lt;date&gt;2008/10/01&lt;/date&gt;&lt;/pub-dates&gt;&lt;/dates&gt;&lt;isbn&gt;1476-5594&lt;/isbn&gt;&lt;urls&gt;&lt;related-urls&gt;&lt;url&gt;https://doi.org/10.1038/onc.2008.267&lt;/url&gt;&lt;/related-urls&gt;&lt;/urls&gt;&lt;electronic-resource-num&gt;10.1038/onc.2008.267&lt;/electronic-resource-num&gt;&lt;/record&gt;&lt;/Cite&gt;&lt;Cite&gt;&lt;Author&gt;Shimasaki&lt;/Author&gt;&lt;Year&gt;2020&lt;/Year&gt;&lt;RecNum&gt;57&lt;/RecNum&gt;&lt;record&gt;&lt;rec-number&gt;57&lt;/rec-number&gt;&lt;foreign-keys&gt;&lt;key app="EN" db-id="x2ra2wpxstfd20e5a2gvrzteasd9z0et0xp2" timestamp="1685996697"&gt;57&lt;/key&gt;&lt;/foreign-keys&gt;&lt;ref-type name="Journal Article"&gt;17&lt;/ref-type&gt;&lt;contributors&gt;&lt;authors&gt;&lt;author&gt;Shimasaki, Noriko&lt;/author&gt;&lt;author&gt;Jain, Amit&lt;/author&gt;&lt;author&gt;Campana, Dario&lt;/author&gt;&lt;/authors&gt;&lt;/contributors&gt;&lt;titles&gt;&lt;title&gt;NK cells for cancer immunotherapy&lt;/title&gt;&lt;secondary-title&gt;Nature Reviews Drug Discovery&lt;/secondary-title&gt;&lt;/titles&gt;&lt;periodical&gt;&lt;full-title&gt;Nature Reviews Drug Discovery&lt;/full-title&gt;&lt;/periodical&gt;&lt;pages&gt;200-218&lt;/pages&gt;&lt;volume&gt;19&lt;/volume&gt;&lt;number&gt;3&lt;/number&gt;&lt;dates&gt;&lt;year&gt;2020&lt;/year&gt;&lt;pub-dates&gt;&lt;date&gt;2020/03/01&lt;/date&gt;&lt;/pub-dates&gt;&lt;/dates&gt;&lt;isbn&gt;1474-1784&lt;/isbn&gt;&lt;urls&gt;&lt;related-urls&gt;&lt;url&gt;https://doi.org/10.1038/s41573-019-0052-1&lt;/url&gt;&lt;/related-urls&gt;&lt;/urls&gt;&lt;electronic-resource-num&gt;10.1038/s41573-019-0052-1&lt;/electronic-resource-num&gt;&lt;/record&gt;&lt;/Cite&gt;&lt;/EndNote&gt;</w:instrText>
      </w:r>
      <w:r w:rsidR="004F216D" w:rsidRPr="0013411C">
        <w:rPr>
          <w:rFonts w:ascii="Arial" w:hAnsi="Arial" w:cs="Arial"/>
        </w:rPr>
        <w:fldChar w:fldCharType="separate"/>
      </w:r>
      <w:r w:rsidR="00B61508">
        <w:rPr>
          <w:rFonts w:ascii="Arial" w:hAnsi="Arial" w:cs="Arial"/>
          <w:noProof/>
        </w:rPr>
        <w:t>[31, 32]</w:t>
      </w:r>
      <w:r w:rsidR="004F216D" w:rsidRPr="0013411C">
        <w:rPr>
          <w:rFonts w:ascii="Arial" w:hAnsi="Arial" w:cs="Arial"/>
        </w:rPr>
        <w:fldChar w:fldCharType="end"/>
      </w:r>
      <w:r w:rsidR="0045651C" w:rsidRPr="0013411C">
        <w:rPr>
          <w:rFonts w:ascii="Arial" w:hAnsi="Arial" w:cs="Arial"/>
        </w:rPr>
        <w:t xml:space="preserve">. </w:t>
      </w:r>
      <w:r w:rsidRPr="0013411C">
        <w:rPr>
          <w:rFonts w:ascii="Arial" w:hAnsi="Arial" w:cs="Arial"/>
        </w:rPr>
        <w:t>NK cells were identified</w:t>
      </w:r>
      <w:r w:rsidR="004F216D" w:rsidRPr="0013411C">
        <w:rPr>
          <w:rFonts w:ascii="Arial" w:hAnsi="Arial" w:cs="Arial"/>
        </w:rPr>
        <w:t xml:space="preserve"> in the ONB TIME</w:t>
      </w:r>
      <w:r w:rsidRPr="0013411C">
        <w:rPr>
          <w:rFonts w:ascii="Arial" w:hAnsi="Arial" w:cs="Arial"/>
        </w:rPr>
        <w:t xml:space="preserve"> through the co-localization of CD16 and CD56 in a panel that also contained </w:t>
      </w:r>
      <w:r w:rsidR="00661A7A" w:rsidRPr="0013411C">
        <w:rPr>
          <w:rFonts w:ascii="Arial" w:hAnsi="Arial" w:cs="Arial"/>
        </w:rPr>
        <w:t xml:space="preserve">CD3, Granzyme B, and </w:t>
      </w:r>
      <w:r w:rsidR="00007E53" w:rsidRPr="0013411C">
        <w:rPr>
          <w:rFonts w:ascii="Arial" w:hAnsi="Arial" w:cs="Arial"/>
        </w:rPr>
        <w:t>s</w:t>
      </w:r>
      <w:r w:rsidR="00661A7A" w:rsidRPr="0013411C">
        <w:rPr>
          <w:rFonts w:ascii="Arial" w:hAnsi="Arial" w:cs="Arial"/>
        </w:rPr>
        <w:t>ynaptophysin</w:t>
      </w:r>
      <w:r w:rsidR="004E129D" w:rsidRPr="0013411C">
        <w:rPr>
          <w:rFonts w:ascii="Arial" w:hAnsi="Arial" w:cs="Arial"/>
        </w:rPr>
        <w:t xml:space="preserve"> </w:t>
      </w:r>
      <w:r w:rsidR="00A26D40" w:rsidRPr="0013411C">
        <w:rPr>
          <w:rFonts w:ascii="Arial" w:hAnsi="Arial" w:cs="Arial"/>
        </w:rPr>
        <w:t>(</w:t>
      </w:r>
      <w:r w:rsidR="00A26D40" w:rsidRPr="0013411C">
        <w:rPr>
          <w:rFonts w:ascii="Arial" w:hAnsi="Arial" w:cs="Arial"/>
          <w:b/>
          <w:bCs/>
        </w:rPr>
        <w:t>Figure 3</w:t>
      </w:r>
      <w:r w:rsidR="00007E53" w:rsidRPr="0013411C">
        <w:rPr>
          <w:rFonts w:ascii="Arial" w:hAnsi="Arial" w:cs="Arial"/>
          <w:b/>
          <w:bCs/>
        </w:rPr>
        <w:t>A</w:t>
      </w:r>
      <w:r w:rsidR="00A26D40" w:rsidRPr="0013411C">
        <w:rPr>
          <w:rFonts w:ascii="Arial" w:hAnsi="Arial" w:cs="Arial"/>
        </w:rPr>
        <w:t>)</w:t>
      </w:r>
      <w:r w:rsidR="007C339E" w:rsidRPr="0013411C">
        <w:rPr>
          <w:rFonts w:ascii="Arial" w:hAnsi="Arial" w:cs="Arial"/>
          <w:b/>
          <w:bCs/>
        </w:rPr>
        <w:t xml:space="preserve">. </w:t>
      </w:r>
      <w:r w:rsidR="00661A7A" w:rsidRPr="0013411C">
        <w:rPr>
          <w:rFonts w:ascii="Arial" w:hAnsi="Arial" w:cs="Arial"/>
        </w:rPr>
        <w:t>CD56 is</w:t>
      </w:r>
      <w:r w:rsidR="00840A76" w:rsidRPr="0013411C">
        <w:rPr>
          <w:rFonts w:ascii="Arial" w:hAnsi="Arial" w:cs="Arial"/>
        </w:rPr>
        <w:t xml:space="preserve"> a classic NK cell marker</w:t>
      </w:r>
      <w:r w:rsidR="00661A7A" w:rsidRPr="0013411C">
        <w:rPr>
          <w:rFonts w:ascii="Arial" w:hAnsi="Arial" w:cs="Arial"/>
        </w:rPr>
        <w:t xml:space="preserve"> also known as neural cell adhesion molecule and</w:t>
      </w:r>
      <w:r w:rsidR="007C339E" w:rsidRPr="0013411C">
        <w:rPr>
          <w:rFonts w:ascii="Arial" w:hAnsi="Arial" w:cs="Arial"/>
        </w:rPr>
        <w:t>,</w:t>
      </w:r>
      <w:r w:rsidR="00661A7A" w:rsidRPr="0013411C">
        <w:rPr>
          <w:rFonts w:ascii="Arial" w:hAnsi="Arial" w:cs="Arial"/>
        </w:rPr>
        <w:t xml:space="preserve"> consistent with prior literature</w:t>
      </w:r>
      <w:r w:rsidR="007C339E" w:rsidRPr="0013411C">
        <w:rPr>
          <w:rFonts w:ascii="Arial" w:hAnsi="Arial" w:cs="Arial"/>
        </w:rPr>
        <w:t>,</w:t>
      </w:r>
      <w:r w:rsidR="00661A7A" w:rsidRPr="0013411C">
        <w:rPr>
          <w:rFonts w:ascii="Arial" w:hAnsi="Arial" w:cs="Arial"/>
        </w:rPr>
        <w:t xml:space="preserve"> a large portion of the olfactory neuroblastoma tumor cells also stained </w:t>
      </w:r>
      <w:r w:rsidR="00840A76" w:rsidRPr="0013411C">
        <w:rPr>
          <w:rFonts w:ascii="Arial" w:hAnsi="Arial" w:cs="Arial"/>
        </w:rPr>
        <w:t xml:space="preserve">CD56 </w:t>
      </w:r>
      <w:r w:rsidR="00661A7A" w:rsidRPr="0013411C">
        <w:rPr>
          <w:rFonts w:ascii="Arial" w:hAnsi="Arial" w:cs="Arial"/>
        </w:rPr>
        <w:t>positive</w:t>
      </w:r>
      <w:r w:rsidR="004F216D" w:rsidRPr="0013411C">
        <w:rPr>
          <w:rFonts w:ascii="Arial" w:hAnsi="Arial" w:cs="Arial"/>
        </w:rPr>
        <w:fldChar w:fldCharType="begin"/>
      </w:r>
      <w:r w:rsidR="00B61508">
        <w:rPr>
          <w:rFonts w:ascii="Arial" w:hAnsi="Arial" w:cs="Arial"/>
        </w:rPr>
        <w:instrText xml:space="preserve"> ADDIN EN.CITE &lt;EndNote&gt;&lt;Cite&gt;&lt;Author&gt;Wu&lt;/Author&gt;&lt;Year&gt;2022&lt;/Year&gt;&lt;RecNum&gt;58&lt;/RecNum&gt;&lt;DisplayText&gt;[33]&lt;/DisplayText&gt;&lt;record&gt;&lt;rec-number&gt;58&lt;/rec-number&gt;&lt;foreign-keys&gt;&lt;key app="EN" db-id="x2ra2wpxstfd20e5a2gvrzteasd9z0et0xp2" timestamp="1685997105"&gt;58&lt;/key&gt;&lt;/foreign-keys&gt;&lt;ref-type name="Journal Article"&gt;17&lt;/ref-type&gt;&lt;contributors&gt;&lt;authors&gt;&lt;author&gt;Wu, Linlin&lt;/author&gt;&lt;author&gt;An, Jianduo&lt;/author&gt;&lt;author&gt;Liu, Honggang&lt;/author&gt;&lt;/authors&gt;&lt;/contributors&gt;&lt;titles&gt;&lt;title&gt;Clinicopathologic Features and Prognosis of Olfactory Neuroblastoma with Isocitrate Dehydrogenase 2 Mutations&lt;/title&gt;&lt;secondary-title&gt;World Neurosurgery&lt;/secondary-title&gt;&lt;/titles&gt;&lt;periodical&gt;&lt;full-title&gt;World Neurosurgery&lt;/full-title&gt;&lt;/periodical&gt;&lt;pages&gt;e23-e31&lt;/pages&gt;&lt;volume&gt;159&lt;/volume&gt;&lt;keywords&gt;&lt;keyword&gt;Esthesioneuroblastoma&lt;/keyword&gt;&lt;keyword&gt;Isocitrate dehydrogenase 2&lt;/keyword&gt;&lt;keyword&gt;Ki-67 index&lt;/keyword&gt;&lt;keyword&gt;Olfactory neuroblastoma&lt;/keyword&gt;&lt;/keywords&gt;&lt;dates&gt;&lt;year&gt;2022&lt;/year&gt;&lt;pub-dates&gt;&lt;date&gt;2022/03/01/&lt;/date&gt;&lt;/pub-dates&gt;&lt;/dates&gt;&lt;isbn&gt;1878-8750&lt;/isbn&gt;&lt;urls&gt;&lt;related-urls&gt;&lt;url&gt;https://www.sciencedirect.com/science/article/pii/S1878875021018015&lt;/url&gt;&lt;/related-urls&gt;&lt;/urls&gt;&lt;electronic-resource-num&gt;https://doi.org/10.1016/j.wneu.2021.11.103&lt;/electronic-resource-num&gt;&lt;/record&gt;&lt;/Cite&gt;&lt;/EndNote&gt;</w:instrText>
      </w:r>
      <w:r w:rsidR="004F216D" w:rsidRPr="0013411C">
        <w:rPr>
          <w:rFonts w:ascii="Arial" w:hAnsi="Arial" w:cs="Arial"/>
        </w:rPr>
        <w:fldChar w:fldCharType="separate"/>
      </w:r>
      <w:r w:rsidR="00B61508">
        <w:rPr>
          <w:rFonts w:ascii="Arial" w:hAnsi="Arial" w:cs="Arial"/>
          <w:noProof/>
        </w:rPr>
        <w:t>[33]</w:t>
      </w:r>
      <w:r w:rsidR="004F216D" w:rsidRPr="0013411C">
        <w:rPr>
          <w:rFonts w:ascii="Arial" w:hAnsi="Arial" w:cs="Arial"/>
        </w:rPr>
        <w:fldChar w:fldCharType="end"/>
      </w:r>
      <w:r w:rsidR="00661A7A" w:rsidRPr="0013411C">
        <w:rPr>
          <w:rFonts w:ascii="Arial" w:hAnsi="Arial" w:cs="Arial"/>
        </w:rPr>
        <w:t xml:space="preserve">. Therefore, a size </w:t>
      </w:r>
      <w:r w:rsidR="00CC22C0" w:rsidRPr="0013411C">
        <w:rPr>
          <w:rFonts w:ascii="Arial" w:hAnsi="Arial" w:cs="Arial"/>
        </w:rPr>
        <w:t xml:space="preserve">threshold was used to </w:t>
      </w:r>
      <w:r w:rsidR="004F216D" w:rsidRPr="0013411C">
        <w:rPr>
          <w:rFonts w:ascii="Arial" w:hAnsi="Arial" w:cs="Arial"/>
        </w:rPr>
        <w:t>exclude</w:t>
      </w:r>
      <w:r w:rsidR="00CC22C0" w:rsidRPr="0013411C">
        <w:rPr>
          <w:rFonts w:ascii="Arial" w:hAnsi="Arial" w:cs="Arial"/>
        </w:rPr>
        <w:t xml:space="preserve"> </w:t>
      </w:r>
      <w:r w:rsidR="00FF4667">
        <w:rPr>
          <w:rFonts w:ascii="Arial" w:hAnsi="Arial" w:cs="Arial"/>
        </w:rPr>
        <w:t xml:space="preserve">larger </w:t>
      </w:r>
      <w:r w:rsidR="00840A76" w:rsidRPr="0013411C">
        <w:rPr>
          <w:rFonts w:ascii="Arial" w:hAnsi="Arial" w:cs="Arial"/>
        </w:rPr>
        <w:t>ONB</w:t>
      </w:r>
      <w:r w:rsidR="004F216D" w:rsidRPr="0013411C">
        <w:rPr>
          <w:rFonts w:ascii="Arial" w:hAnsi="Arial" w:cs="Arial"/>
        </w:rPr>
        <w:t xml:space="preserve"> tumor</w:t>
      </w:r>
      <w:r w:rsidR="00CC22C0" w:rsidRPr="0013411C">
        <w:rPr>
          <w:rFonts w:ascii="Arial" w:hAnsi="Arial" w:cs="Arial"/>
        </w:rPr>
        <w:t xml:space="preserve"> cells</w:t>
      </w:r>
      <w:r w:rsidR="00FF4667">
        <w:rPr>
          <w:rFonts w:ascii="Arial" w:hAnsi="Arial" w:cs="Arial"/>
        </w:rPr>
        <w:t xml:space="preserve"> from the pool of smaller NK cells</w:t>
      </w:r>
      <w:r w:rsidR="00CC22C0" w:rsidRPr="0013411C">
        <w:rPr>
          <w:rFonts w:ascii="Arial" w:hAnsi="Arial" w:cs="Arial"/>
        </w:rPr>
        <w:t xml:space="preserve">. Granzyme B was used as a marker of NK cell activation. NK cells were relatively sparse in the </w:t>
      </w:r>
      <w:r w:rsidR="00840A76" w:rsidRPr="0013411C">
        <w:rPr>
          <w:rFonts w:ascii="Arial" w:hAnsi="Arial" w:cs="Arial"/>
        </w:rPr>
        <w:t>ONB TIME</w:t>
      </w:r>
      <w:r w:rsidR="00CC22C0" w:rsidRPr="0013411C">
        <w:rPr>
          <w:rFonts w:ascii="Arial" w:hAnsi="Arial" w:cs="Arial"/>
        </w:rPr>
        <w:t xml:space="preserve"> found at a median of 0.8</w:t>
      </w:r>
      <w:r w:rsidR="00F34FAF" w:rsidRPr="0013411C">
        <w:rPr>
          <w:rFonts w:ascii="Arial" w:hAnsi="Arial" w:cs="Arial"/>
        </w:rPr>
        <w:t>1</w:t>
      </w:r>
      <w:r w:rsidR="00CC22C0" w:rsidRPr="0013411C">
        <w:rPr>
          <w:rFonts w:ascii="Arial" w:hAnsi="Arial" w:cs="Arial"/>
        </w:rPr>
        <w:t xml:space="preserve"> cells per mm</w:t>
      </w:r>
      <w:r w:rsidR="00CC22C0" w:rsidRPr="0013411C">
        <w:rPr>
          <w:rFonts w:ascii="Arial" w:hAnsi="Arial" w:cs="Arial"/>
          <w:vertAlign w:val="superscript"/>
        </w:rPr>
        <w:t>2</w:t>
      </w:r>
      <w:r w:rsidR="00CC22C0" w:rsidRPr="0013411C">
        <w:rPr>
          <w:rFonts w:ascii="Arial" w:hAnsi="Arial" w:cs="Arial"/>
        </w:rPr>
        <w:t xml:space="preserve"> </w:t>
      </w:r>
      <w:r w:rsidR="000E1CEA" w:rsidRPr="0013411C">
        <w:rPr>
          <w:rFonts w:ascii="Arial" w:hAnsi="Arial" w:cs="Arial"/>
        </w:rPr>
        <w:t>and Granzyme B</w:t>
      </w:r>
      <w:r w:rsidR="000E1CEA" w:rsidRPr="0013411C">
        <w:rPr>
          <w:rFonts w:ascii="Arial" w:hAnsi="Arial" w:cs="Arial"/>
          <w:vertAlign w:val="superscript"/>
        </w:rPr>
        <w:t>+</w:t>
      </w:r>
      <w:r w:rsidR="000E1CEA" w:rsidRPr="0013411C">
        <w:rPr>
          <w:rFonts w:ascii="Arial" w:hAnsi="Arial" w:cs="Arial"/>
        </w:rPr>
        <w:t xml:space="preserve"> cells were found at a median of 0 cells per mm</w:t>
      </w:r>
      <w:r w:rsidR="000E1CEA" w:rsidRPr="0013411C">
        <w:rPr>
          <w:rFonts w:ascii="Arial" w:hAnsi="Arial" w:cs="Arial"/>
          <w:vertAlign w:val="superscript"/>
        </w:rPr>
        <w:t>2</w:t>
      </w:r>
      <w:r w:rsidR="000E1CEA" w:rsidRPr="0013411C">
        <w:rPr>
          <w:rFonts w:ascii="Arial" w:hAnsi="Arial" w:cs="Arial"/>
        </w:rPr>
        <w:t xml:space="preserve"> and only made up 4% of identified NK cells. T</w:t>
      </w:r>
      <w:r w:rsidR="00CC22C0" w:rsidRPr="0013411C">
        <w:rPr>
          <w:rFonts w:ascii="Arial" w:hAnsi="Arial" w:cs="Arial"/>
        </w:rPr>
        <w:t>here was no difference</w:t>
      </w:r>
      <w:r w:rsidR="002D4222" w:rsidRPr="0013411C">
        <w:rPr>
          <w:rFonts w:ascii="Arial" w:hAnsi="Arial" w:cs="Arial"/>
        </w:rPr>
        <w:t xml:space="preserve"> in </w:t>
      </w:r>
      <w:r w:rsidR="00840A76" w:rsidRPr="0013411C">
        <w:rPr>
          <w:rFonts w:ascii="Arial" w:hAnsi="Arial" w:cs="Arial"/>
        </w:rPr>
        <w:t xml:space="preserve">NK </w:t>
      </w:r>
      <w:r w:rsidR="002D4222" w:rsidRPr="0013411C">
        <w:rPr>
          <w:rFonts w:ascii="Arial" w:hAnsi="Arial" w:cs="Arial"/>
        </w:rPr>
        <w:t>cell density distribution</w:t>
      </w:r>
      <w:r w:rsidR="00CC22C0" w:rsidRPr="0013411C">
        <w:rPr>
          <w:rFonts w:ascii="Arial" w:hAnsi="Arial" w:cs="Arial"/>
        </w:rPr>
        <w:t xml:space="preserve"> when comparing the tumor and stroma</w:t>
      </w:r>
      <w:r w:rsidR="004E129D" w:rsidRPr="0013411C">
        <w:rPr>
          <w:rFonts w:ascii="Arial" w:hAnsi="Arial" w:cs="Arial"/>
        </w:rPr>
        <w:t xml:space="preserve"> </w:t>
      </w:r>
      <w:r w:rsidR="00CC22C0" w:rsidRPr="0013411C">
        <w:rPr>
          <w:rFonts w:ascii="Arial" w:hAnsi="Arial" w:cs="Arial"/>
        </w:rPr>
        <w:t>compartments</w:t>
      </w:r>
      <w:r w:rsidR="00E97419" w:rsidRPr="0013411C">
        <w:rPr>
          <w:rFonts w:ascii="Arial" w:hAnsi="Arial" w:cs="Arial"/>
        </w:rPr>
        <w:t xml:space="preserve"> (</w:t>
      </w:r>
      <w:r w:rsidR="00E97419" w:rsidRPr="0013411C">
        <w:rPr>
          <w:rFonts w:ascii="Arial" w:hAnsi="Arial" w:cs="Arial"/>
          <w:b/>
          <w:bCs/>
        </w:rPr>
        <w:t>Figure 3</w:t>
      </w:r>
      <w:r w:rsidR="00804BD1" w:rsidRPr="0013411C">
        <w:rPr>
          <w:rFonts w:ascii="Arial" w:hAnsi="Arial" w:cs="Arial"/>
          <w:b/>
          <w:bCs/>
        </w:rPr>
        <w:t>B</w:t>
      </w:r>
      <w:r w:rsidR="00E97419" w:rsidRPr="0013411C">
        <w:rPr>
          <w:rFonts w:ascii="Arial" w:hAnsi="Arial" w:cs="Arial"/>
        </w:rPr>
        <w:t>)</w:t>
      </w:r>
      <w:r w:rsidR="00CC22C0" w:rsidRPr="0013411C">
        <w:rPr>
          <w:rFonts w:ascii="Arial" w:hAnsi="Arial" w:cs="Arial"/>
        </w:rPr>
        <w:t>.</w:t>
      </w:r>
    </w:p>
    <w:p w14:paraId="091B5104" w14:textId="3DC37113" w:rsidR="00CC22C0" w:rsidRPr="0013411C" w:rsidRDefault="00CC22C0" w:rsidP="001454D0">
      <w:pPr>
        <w:spacing w:line="480" w:lineRule="auto"/>
        <w:jc w:val="both"/>
        <w:rPr>
          <w:rFonts w:ascii="Arial" w:hAnsi="Arial" w:cs="Arial"/>
        </w:rPr>
      </w:pPr>
      <w:r w:rsidRPr="0013411C">
        <w:rPr>
          <w:rFonts w:ascii="Arial" w:hAnsi="Arial" w:cs="Arial"/>
        </w:rPr>
        <w:tab/>
      </w:r>
      <w:r w:rsidR="00E97419" w:rsidRPr="0013411C">
        <w:rPr>
          <w:rFonts w:ascii="Arial" w:hAnsi="Arial" w:cs="Arial"/>
        </w:rPr>
        <w:t xml:space="preserve">NK immune cell distributions were compared with clinical factors of interest. </w:t>
      </w:r>
      <w:r w:rsidR="00C43C79">
        <w:rPr>
          <w:rFonts w:ascii="Arial" w:hAnsi="Arial" w:cs="Arial"/>
        </w:rPr>
        <w:t>P</w:t>
      </w:r>
      <w:r w:rsidR="00EB527F" w:rsidRPr="0013411C">
        <w:rPr>
          <w:rFonts w:ascii="Arial" w:hAnsi="Arial" w:cs="Arial"/>
        </w:rPr>
        <w:t xml:space="preserve">atients who presented without dural infiltration had more NK cells than those who presented with dural infiltration (medians of </w:t>
      </w:r>
      <w:r w:rsidR="00E93614" w:rsidRPr="0013411C">
        <w:rPr>
          <w:rFonts w:ascii="Arial" w:hAnsi="Arial" w:cs="Arial"/>
        </w:rPr>
        <w:t>1.64 cells per mm</w:t>
      </w:r>
      <w:r w:rsidR="00E93614" w:rsidRPr="0013411C">
        <w:rPr>
          <w:rFonts w:ascii="Arial" w:hAnsi="Arial" w:cs="Arial"/>
          <w:vertAlign w:val="superscript"/>
        </w:rPr>
        <w:t>2</w:t>
      </w:r>
      <w:r w:rsidR="00E93614" w:rsidRPr="0013411C">
        <w:rPr>
          <w:rFonts w:ascii="Arial" w:hAnsi="Arial" w:cs="Arial"/>
        </w:rPr>
        <w:t xml:space="preserve"> versus 0.52 cells per mm</w:t>
      </w:r>
      <w:r w:rsidR="00E93614" w:rsidRPr="0013411C">
        <w:rPr>
          <w:rFonts w:ascii="Arial" w:hAnsi="Arial" w:cs="Arial"/>
          <w:vertAlign w:val="superscript"/>
        </w:rPr>
        <w:t>2</w:t>
      </w:r>
      <w:r w:rsidR="00EB527F" w:rsidRPr="0013411C">
        <w:rPr>
          <w:rFonts w:ascii="Arial" w:hAnsi="Arial" w:cs="Arial"/>
        </w:rPr>
        <w:t>)</w:t>
      </w:r>
      <w:r w:rsidR="00F34FAF" w:rsidRPr="0013411C">
        <w:rPr>
          <w:rFonts w:ascii="Arial" w:hAnsi="Arial" w:cs="Arial"/>
        </w:rPr>
        <w:t>.</w:t>
      </w:r>
      <w:r w:rsidR="00093099" w:rsidRPr="0013411C">
        <w:rPr>
          <w:rFonts w:ascii="Arial" w:hAnsi="Arial" w:cs="Arial"/>
        </w:rPr>
        <w:t xml:space="preserve"> </w:t>
      </w:r>
      <w:r w:rsidR="00863FBA" w:rsidRPr="0013411C">
        <w:rPr>
          <w:rFonts w:ascii="Arial" w:hAnsi="Arial" w:cs="Arial"/>
        </w:rPr>
        <w:t xml:space="preserve">Similarly, when compared globally low </w:t>
      </w:r>
      <w:proofErr w:type="spellStart"/>
      <w:r w:rsidR="00863FBA" w:rsidRPr="0013411C">
        <w:rPr>
          <w:rFonts w:ascii="Arial" w:hAnsi="Arial" w:cs="Arial"/>
        </w:rPr>
        <w:t>Dulgerov</w:t>
      </w:r>
      <w:proofErr w:type="spellEnd"/>
      <w:r w:rsidR="00863FBA" w:rsidRPr="0013411C">
        <w:rPr>
          <w:rFonts w:ascii="Arial" w:hAnsi="Arial" w:cs="Arial"/>
        </w:rPr>
        <w:t xml:space="preserve"> stage (T1 or T2) tumors presented with more NK cells (medians of 1.47 cells per mm</w:t>
      </w:r>
      <w:r w:rsidR="00863FBA" w:rsidRPr="0013411C">
        <w:rPr>
          <w:rFonts w:ascii="Arial" w:hAnsi="Arial" w:cs="Arial"/>
          <w:vertAlign w:val="superscript"/>
        </w:rPr>
        <w:t>2</w:t>
      </w:r>
      <w:r w:rsidR="00863FBA" w:rsidRPr="0013411C">
        <w:rPr>
          <w:rFonts w:ascii="Arial" w:hAnsi="Arial" w:cs="Arial"/>
        </w:rPr>
        <w:t xml:space="preserve"> versus 0.51 cells per mm</w:t>
      </w:r>
      <w:r w:rsidR="00863FBA" w:rsidRPr="0013411C">
        <w:rPr>
          <w:rFonts w:ascii="Arial" w:hAnsi="Arial" w:cs="Arial"/>
          <w:vertAlign w:val="superscript"/>
        </w:rPr>
        <w:t>2</w:t>
      </w:r>
      <w:r w:rsidR="00863FBA" w:rsidRPr="0013411C">
        <w:rPr>
          <w:rFonts w:ascii="Arial" w:hAnsi="Arial" w:cs="Arial"/>
        </w:rPr>
        <w:t xml:space="preserve">, </w:t>
      </w:r>
      <w:r w:rsidR="002A2572" w:rsidRPr="0013411C">
        <w:rPr>
          <w:rFonts w:ascii="Arial" w:hAnsi="Arial" w:cs="Arial"/>
          <w:i/>
          <w:iCs/>
        </w:rPr>
        <w:t>P</w:t>
      </w:r>
      <w:r w:rsidR="00863FBA" w:rsidRPr="0013411C">
        <w:rPr>
          <w:rFonts w:ascii="Arial" w:hAnsi="Arial" w:cs="Arial"/>
        </w:rPr>
        <w:t xml:space="preserve"> = 0.047)</w:t>
      </w:r>
      <w:r w:rsidR="003F2DE3" w:rsidRPr="0013411C">
        <w:rPr>
          <w:rFonts w:ascii="Arial" w:hAnsi="Arial" w:cs="Arial"/>
        </w:rPr>
        <w:t xml:space="preserve"> (</w:t>
      </w:r>
      <w:r w:rsidR="003F2DE3" w:rsidRPr="0013411C">
        <w:rPr>
          <w:rFonts w:ascii="Arial" w:hAnsi="Arial" w:cs="Arial"/>
          <w:b/>
          <w:bCs/>
        </w:rPr>
        <w:t>Figure 3C</w:t>
      </w:r>
      <w:r w:rsidR="003F2DE3" w:rsidRPr="0013411C">
        <w:rPr>
          <w:rFonts w:ascii="Arial" w:hAnsi="Arial" w:cs="Arial"/>
        </w:rPr>
        <w:t>)</w:t>
      </w:r>
      <w:r w:rsidR="00863FBA" w:rsidRPr="0013411C">
        <w:rPr>
          <w:rFonts w:ascii="Arial" w:hAnsi="Arial" w:cs="Arial"/>
        </w:rPr>
        <w:t>.</w:t>
      </w:r>
      <w:r w:rsidR="00A001DC" w:rsidRPr="0013411C">
        <w:rPr>
          <w:rFonts w:ascii="Arial" w:hAnsi="Arial" w:cs="Arial"/>
        </w:rPr>
        <w:t xml:space="preserve"> </w:t>
      </w:r>
      <w:r w:rsidR="00353D83" w:rsidRPr="0013411C">
        <w:rPr>
          <w:rFonts w:ascii="Arial" w:hAnsi="Arial" w:cs="Arial"/>
        </w:rPr>
        <w:t>This could indicate that NK cells may hinder disease progression and dural infiltration but requires further investigation.</w:t>
      </w:r>
      <w:r w:rsidR="003F2DE3" w:rsidRPr="0013411C">
        <w:rPr>
          <w:rFonts w:ascii="Arial" w:hAnsi="Arial" w:cs="Arial"/>
        </w:rPr>
        <w:t xml:space="preserve"> However, when looking at activated, Granzyme B</w:t>
      </w:r>
      <w:r w:rsidR="003F2DE3" w:rsidRPr="0013411C">
        <w:rPr>
          <w:rFonts w:ascii="Arial" w:hAnsi="Arial" w:cs="Arial"/>
          <w:vertAlign w:val="superscript"/>
        </w:rPr>
        <w:t>+</w:t>
      </w:r>
      <w:r w:rsidR="003F2DE3" w:rsidRPr="0013411C">
        <w:rPr>
          <w:rFonts w:ascii="Arial" w:hAnsi="Arial" w:cs="Arial"/>
        </w:rPr>
        <w:t>, NK cells</w:t>
      </w:r>
      <w:r w:rsidR="00B20440">
        <w:rPr>
          <w:rFonts w:ascii="Arial" w:hAnsi="Arial" w:cs="Arial"/>
        </w:rPr>
        <w:t>,</w:t>
      </w:r>
      <w:r w:rsidR="003F2DE3" w:rsidRPr="0013411C">
        <w:rPr>
          <w:rFonts w:ascii="Arial" w:hAnsi="Arial" w:cs="Arial"/>
        </w:rPr>
        <w:t xml:space="preserve"> the</w:t>
      </w:r>
      <w:r w:rsidR="00B20440">
        <w:rPr>
          <w:rFonts w:ascii="Arial" w:hAnsi="Arial" w:cs="Arial"/>
        </w:rPr>
        <w:t>se</w:t>
      </w:r>
      <w:r w:rsidR="003F2DE3" w:rsidRPr="0013411C">
        <w:rPr>
          <w:rFonts w:ascii="Arial" w:hAnsi="Arial" w:cs="Arial"/>
        </w:rPr>
        <w:t xml:space="preserve"> were found in higher abundance in </w:t>
      </w:r>
      <w:r w:rsidR="003F2DE3" w:rsidRPr="0013411C">
        <w:rPr>
          <w:rFonts w:ascii="Arial" w:hAnsi="Arial" w:cs="Arial"/>
        </w:rPr>
        <w:lastRenderedPageBreak/>
        <w:t xml:space="preserve">samples where patients </w:t>
      </w:r>
      <w:r w:rsidR="00576624" w:rsidRPr="0013411C">
        <w:rPr>
          <w:rFonts w:ascii="Arial" w:hAnsi="Arial" w:cs="Arial"/>
        </w:rPr>
        <w:t>went on to have</w:t>
      </w:r>
      <w:r w:rsidR="003F2DE3" w:rsidRPr="0013411C">
        <w:rPr>
          <w:rFonts w:ascii="Arial" w:hAnsi="Arial" w:cs="Arial"/>
        </w:rPr>
        <w:t xml:space="preserve"> post-treatment recurrences and in patients who passed due to their olfactory neuroblastoma </w:t>
      </w:r>
      <w:r w:rsidR="002A2572" w:rsidRPr="0013411C">
        <w:rPr>
          <w:rFonts w:ascii="Arial" w:hAnsi="Arial" w:cs="Arial"/>
          <w:i/>
          <w:iCs/>
        </w:rPr>
        <w:t>P</w:t>
      </w:r>
      <w:r w:rsidR="003F2DE3" w:rsidRPr="0013411C">
        <w:rPr>
          <w:rFonts w:ascii="Arial" w:hAnsi="Arial" w:cs="Arial"/>
        </w:rPr>
        <w:t xml:space="preserve"> = 0.0221 and </w:t>
      </w:r>
      <w:r w:rsidR="002A2572" w:rsidRPr="0013411C">
        <w:rPr>
          <w:rFonts w:ascii="Arial" w:hAnsi="Arial" w:cs="Arial"/>
          <w:i/>
          <w:iCs/>
        </w:rPr>
        <w:t>P</w:t>
      </w:r>
      <w:r w:rsidR="003F2DE3" w:rsidRPr="0013411C">
        <w:rPr>
          <w:rFonts w:ascii="Arial" w:hAnsi="Arial" w:cs="Arial"/>
        </w:rPr>
        <w:t xml:space="preserve"> = 0.048</w:t>
      </w:r>
      <w:r w:rsidR="00A001DC" w:rsidRPr="0013411C">
        <w:rPr>
          <w:rFonts w:ascii="Arial" w:hAnsi="Arial" w:cs="Arial"/>
        </w:rPr>
        <w:t>, respectively</w:t>
      </w:r>
      <w:r w:rsidR="003F2DE3" w:rsidRPr="0013411C">
        <w:rPr>
          <w:rFonts w:ascii="Arial" w:hAnsi="Arial" w:cs="Arial"/>
        </w:rPr>
        <w:t>) (</w:t>
      </w:r>
      <w:r w:rsidR="003F2DE3" w:rsidRPr="0013411C">
        <w:rPr>
          <w:rFonts w:ascii="Arial" w:hAnsi="Arial" w:cs="Arial"/>
          <w:b/>
          <w:bCs/>
        </w:rPr>
        <w:t>Figure 3</w:t>
      </w:r>
      <w:r w:rsidR="00C43C79">
        <w:rPr>
          <w:rFonts w:ascii="Arial" w:hAnsi="Arial" w:cs="Arial"/>
          <w:b/>
          <w:bCs/>
        </w:rPr>
        <w:t>D</w:t>
      </w:r>
      <w:r w:rsidR="003F2DE3" w:rsidRPr="0013411C">
        <w:rPr>
          <w:rFonts w:ascii="Arial" w:hAnsi="Arial" w:cs="Arial"/>
        </w:rPr>
        <w:t>).</w:t>
      </w:r>
      <w:r w:rsidR="00FA0188" w:rsidRPr="0013411C">
        <w:rPr>
          <w:rFonts w:ascii="Arial" w:hAnsi="Arial" w:cs="Arial"/>
        </w:rPr>
        <w:t xml:space="preserve"> Given the paucity of activated NK cells</w:t>
      </w:r>
      <w:r w:rsidR="00B20440">
        <w:rPr>
          <w:rFonts w:ascii="Arial" w:hAnsi="Arial" w:cs="Arial"/>
        </w:rPr>
        <w:t>,</w:t>
      </w:r>
      <w:r w:rsidR="00FA0188" w:rsidRPr="0013411C">
        <w:rPr>
          <w:rFonts w:ascii="Arial" w:hAnsi="Arial" w:cs="Arial"/>
        </w:rPr>
        <w:t xml:space="preserve"> this relationship is unclear and requires further investigation.</w:t>
      </w:r>
      <w:r w:rsidR="00353D83" w:rsidRPr="0013411C">
        <w:rPr>
          <w:rFonts w:ascii="Arial" w:hAnsi="Arial" w:cs="Arial"/>
        </w:rPr>
        <w:t xml:space="preserve"> NK cell density distributions did not correlate with any other measured clinical factors including </w:t>
      </w:r>
      <w:r w:rsidR="008C2EAA" w:rsidRPr="0013411C">
        <w:rPr>
          <w:rFonts w:ascii="Arial" w:hAnsi="Arial" w:cs="Arial"/>
        </w:rPr>
        <w:t>Hyams grade, Kadish stages, primary versus recurrent samples</w:t>
      </w:r>
      <w:r w:rsidR="006476EA" w:rsidRPr="0013411C">
        <w:rPr>
          <w:rFonts w:ascii="Arial" w:hAnsi="Arial" w:cs="Arial"/>
        </w:rPr>
        <w:t xml:space="preserve">, </w:t>
      </w:r>
      <w:r w:rsidR="008C2EAA" w:rsidRPr="0013411C">
        <w:rPr>
          <w:rFonts w:ascii="Arial" w:hAnsi="Arial" w:cs="Arial"/>
        </w:rPr>
        <w:t>orbital involvement, biological sex,</w:t>
      </w:r>
      <w:r w:rsidR="003F2DE3" w:rsidRPr="0013411C">
        <w:rPr>
          <w:rFonts w:ascii="Arial" w:hAnsi="Arial" w:cs="Arial"/>
        </w:rPr>
        <w:t xml:space="preserve"> or</w:t>
      </w:r>
      <w:r w:rsidR="008C2EAA" w:rsidRPr="0013411C">
        <w:rPr>
          <w:rFonts w:ascii="Arial" w:hAnsi="Arial" w:cs="Arial"/>
        </w:rPr>
        <w:t xml:space="preserve"> age </w:t>
      </w:r>
      <w:r w:rsidR="008C2EAA" w:rsidRPr="0013411C">
        <w:rPr>
          <w:rFonts w:ascii="Arial" w:hAnsi="Arial" w:cs="Arial"/>
        </w:rPr>
        <w:sym w:font="Symbol" w:char="F0B3"/>
      </w:r>
      <w:r w:rsidR="008C2EAA" w:rsidRPr="0013411C">
        <w:rPr>
          <w:rFonts w:ascii="Arial" w:hAnsi="Arial" w:cs="Arial"/>
        </w:rPr>
        <w:t xml:space="preserve"> 65</w:t>
      </w:r>
      <w:r w:rsidR="003F2DE3" w:rsidRPr="0013411C">
        <w:rPr>
          <w:rFonts w:ascii="Arial" w:hAnsi="Arial" w:cs="Arial"/>
        </w:rPr>
        <w:t xml:space="preserve"> </w:t>
      </w:r>
      <w:r w:rsidR="00BF123F" w:rsidRPr="0013411C">
        <w:rPr>
          <w:rFonts w:ascii="Arial" w:hAnsi="Arial" w:cs="Arial"/>
        </w:rPr>
        <w:t>(</w:t>
      </w:r>
      <w:r w:rsidR="00BF123F" w:rsidRPr="0013411C">
        <w:rPr>
          <w:rFonts w:ascii="Arial" w:hAnsi="Arial" w:cs="Arial"/>
          <w:b/>
          <w:bCs/>
        </w:rPr>
        <w:t>Supplementary Tables 7-9</w:t>
      </w:r>
      <w:r w:rsidR="00BF123F" w:rsidRPr="0013411C">
        <w:rPr>
          <w:rFonts w:ascii="Arial" w:hAnsi="Arial" w:cs="Arial"/>
        </w:rPr>
        <w:t>)</w:t>
      </w:r>
      <w:r w:rsidR="008C2EAA" w:rsidRPr="0013411C">
        <w:rPr>
          <w:rFonts w:ascii="Arial" w:hAnsi="Arial" w:cs="Arial"/>
        </w:rPr>
        <w:t>.</w:t>
      </w:r>
    </w:p>
    <w:p w14:paraId="6D1E9A48" w14:textId="77777777" w:rsidR="00661A7A" w:rsidRPr="0013411C" w:rsidRDefault="00661A7A" w:rsidP="001454D0">
      <w:pPr>
        <w:spacing w:line="480" w:lineRule="auto"/>
        <w:jc w:val="both"/>
        <w:rPr>
          <w:rFonts w:ascii="Arial" w:hAnsi="Arial" w:cs="Arial"/>
        </w:rPr>
      </w:pPr>
    </w:p>
    <w:p w14:paraId="519A535D" w14:textId="7A6A78B1" w:rsidR="00D96B92" w:rsidRPr="0013411C" w:rsidRDefault="00840A76" w:rsidP="001454D0">
      <w:pPr>
        <w:spacing w:line="480" w:lineRule="auto"/>
        <w:jc w:val="both"/>
        <w:rPr>
          <w:rFonts w:ascii="Arial" w:hAnsi="Arial" w:cs="Arial"/>
        </w:rPr>
      </w:pPr>
      <w:r w:rsidRPr="0013411C">
        <w:rPr>
          <w:rFonts w:ascii="Arial" w:hAnsi="Arial" w:cs="Arial"/>
        </w:rPr>
        <w:t>MHC</w:t>
      </w:r>
      <w:r w:rsidR="00D96B92" w:rsidRPr="0013411C">
        <w:rPr>
          <w:rFonts w:ascii="Arial" w:hAnsi="Arial" w:cs="Arial"/>
        </w:rPr>
        <w:t xml:space="preserve"> </w:t>
      </w:r>
      <w:r w:rsidR="00332701" w:rsidRPr="0013411C">
        <w:rPr>
          <w:rFonts w:ascii="Arial" w:hAnsi="Arial" w:cs="Arial"/>
        </w:rPr>
        <w:t xml:space="preserve">expression </w:t>
      </w:r>
      <w:r w:rsidRPr="0013411C">
        <w:rPr>
          <w:rFonts w:ascii="Arial" w:hAnsi="Arial" w:cs="Arial"/>
        </w:rPr>
        <w:t>in ONB tumor cells</w:t>
      </w:r>
    </w:p>
    <w:p w14:paraId="67AF45A5" w14:textId="291A3A32" w:rsidR="00A12290" w:rsidRPr="0013411C" w:rsidRDefault="00572665" w:rsidP="001454D0">
      <w:pPr>
        <w:spacing w:line="480" w:lineRule="auto"/>
        <w:jc w:val="both"/>
        <w:rPr>
          <w:rFonts w:ascii="Arial" w:hAnsi="Arial" w:cs="Arial"/>
        </w:rPr>
      </w:pPr>
      <w:r w:rsidRPr="0013411C">
        <w:rPr>
          <w:rFonts w:ascii="Arial" w:hAnsi="Arial" w:cs="Arial"/>
        </w:rPr>
        <w:tab/>
      </w:r>
      <w:r w:rsidR="00332701" w:rsidRPr="0013411C">
        <w:rPr>
          <w:rFonts w:ascii="Arial" w:hAnsi="Arial" w:cs="Arial"/>
        </w:rPr>
        <w:t xml:space="preserve">Next, we </w:t>
      </w:r>
      <w:r w:rsidR="00840A76" w:rsidRPr="0013411C">
        <w:rPr>
          <w:rFonts w:ascii="Arial" w:hAnsi="Arial" w:cs="Arial"/>
        </w:rPr>
        <w:t>evaluated</w:t>
      </w:r>
      <w:r w:rsidR="00332701" w:rsidRPr="0013411C">
        <w:rPr>
          <w:rFonts w:ascii="Arial" w:hAnsi="Arial" w:cs="Arial"/>
        </w:rPr>
        <w:t xml:space="preserve"> mechanisms that may be responsible for a </w:t>
      </w:r>
      <w:r w:rsidR="00C552CF" w:rsidRPr="0013411C">
        <w:rPr>
          <w:rFonts w:ascii="Arial" w:hAnsi="Arial" w:cs="Arial"/>
        </w:rPr>
        <w:t>stromal predilection</w:t>
      </w:r>
      <w:r w:rsidR="00840A76" w:rsidRPr="0013411C">
        <w:rPr>
          <w:rFonts w:ascii="Arial" w:hAnsi="Arial" w:cs="Arial"/>
        </w:rPr>
        <w:t xml:space="preserve"> of immune cell infiltrate</w:t>
      </w:r>
      <w:r w:rsidR="00C552CF" w:rsidRPr="0013411C">
        <w:rPr>
          <w:rFonts w:ascii="Arial" w:hAnsi="Arial" w:cs="Arial"/>
        </w:rPr>
        <w:t xml:space="preserve"> in the ONB TIME. </w:t>
      </w:r>
      <w:r w:rsidR="004F13B9" w:rsidRPr="0013411C">
        <w:rPr>
          <w:rFonts w:ascii="Arial" w:hAnsi="Arial" w:cs="Arial"/>
        </w:rPr>
        <w:t xml:space="preserve">MHC presentation of tumor antigens is critical for T cell mediated immune responses. </w:t>
      </w:r>
      <w:r w:rsidR="000F65B8">
        <w:rPr>
          <w:rFonts w:ascii="Arial" w:hAnsi="Arial" w:cs="Arial"/>
        </w:rPr>
        <w:t>Indeed, HLA class I presents antigen to T cell receptors (TCR) on CD8</w:t>
      </w:r>
      <w:r w:rsidR="000F65B8" w:rsidRPr="000F65B8">
        <w:rPr>
          <w:rFonts w:ascii="Arial" w:hAnsi="Arial" w:cs="Arial"/>
          <w:vertAlign w:val="superscript"/>
        </w:rPr>
        <w:t>+</w:t>
      </w:r>
      <w:r w:rsidR="000F65B8">
        <w:rPr>
          <w:rFonts w:ascii="Arial" w:hAnsi="Arial" w:cs="Arial"/>
        </w:rPr>
        <w:t xml:space="preserve"> T cells while HLA class II presents antigen to TCRs on CD4</w:t>
      </w:r>
      <w:r w:rsidR="000F65B8" w:rsidRPr="000F65B8">
        <w:rPr>
          <w:rFonts w:ascii="Arial" w:hAnsi="Arial" w:cs="Arial"/>
          <w:vertAlign w:val="superscript"/>
        </w:rPr>
        <w:t>+</w:t>
      </w:r>
      <w:r w:rsidR="000F65B8">
        <w:rPr>
          <w:rFonts w:ascii="Arial" w:hAnsi="Arial" w:cs="Arial"/>
        </w:rPr>
        <w:t xml:space="preserve"> T cells. Therefore, if HLA is absent, T cells cannot engage their TCR and proliferate, which could lead to a relative lack of T cell presence within the tumor parenchyma. Additionally, d</w:t>
      </w:r>
      <w:r w:rsidR="004C6799" w:rsidRPr="0013411C">
        <w:rPr>
          <w:rFonts w:ascii="Arial" w:hAnsi="Arial" w:cs="Arial"/>
        </w:rPr>
        <w:t xml:space="preserve">ownregulation of </w:t>
      </w:r>
      <w:r w:rsidR="00303B47" w:rsidRPr="0013411C">
        <w:rPr>
          <w:rFonts w:ascii="Arial" w:hAnsi="Arial" w:cs="Arial"/>
        </w:rPr>
        <w:t>MHC-I</w:t>
      </w:r>
      <w:r w:rsidR="0097341A" w:rsidRPr="0013411C">
        <w:rPr>
          <w:rFonts w:ascii="Arial" w:hAnsi="Arial" w:cs="Arial"/>
        </w:rPr>
        <w:t xml:space="preserve"> </w:t>
      </w:r>
      <w:r w:rsidR="004C6799" w:rsidRPr="0013411C">
        <w:rPr>
          <w:rFonts w:ascii="Arial" w:hAnsi="Arial" w:cs="Arial"/>
        </w:rPr>
        <w:t>has been described in a plethora of cancers often correlated with a worse prognosis</w:t>
      </w:r>
      <w:r w:rsidR="004C6799" w:rsidRPr="0013411C">
        <w:rPr>
          <w:rFonts w:ascii="Arial" w:hAnsi="Arial" w:cs="Arial"/>
        </w:rPr>
        <w:fldChar w:fldCharType="begin">
          <w:fldData xml:space="preserve">PEVuZE5vdGU+PENpdGU+PEF1dGhvcj5NZWlzc25lcjwvQXV0aG9yPjxZZWFyPjIwMDU8L1llYXI+
PFJlY051bT41OTwvUmVjTnVtPjxEaXNwbGF5VGV4dD5bMzQtMzZdPC9EaXNwbGF5VGV4dD48cmVj
b3JkPjxyZWMtbnVtYmVyPjU5PC9yZWMtbnVtYmVyPjxmb3JlaWduLWtleXM+PGtleSBhcHA9IkVO
IiBkYi1pZD0ieDJyYTJ3cHhzdGZkMjBlNWEyZ3ZyenRlYXNkOXowZXQweHAyIiB0aW1lc3RhbXA9
IjE2ODYwNjYwNDYiPjU5PC9rZXk+PC9mb3JlaWduLWtleXM+PHJlZi10eXBlIG5hbWU9IkpvdXJu
YWwgQXJ0aWNsZSI+MTc8L3JlZi10eXBlPjxjb250cmlidXRvcnM+PGF1dGhvcnM+PGF1dGhvcj5N
ZWlzc25lciwgTWFya3VzPC9hdXRob3I+PGF1dGhvcj5SZWljaGVydCwgVG9yc3RlbiBFPC9hdXRo
b3I+PGF1dGhvcj5LdW5rZWwsIE1hcnRpbjwvYXV0aG9yPjxhdXRob3I+R29vZGluZywgV2lsbGlh
bTwvYXV0aG9yPjxhdXRob3I+V2hpdGVzaWRlLCBUaGVyZXNhIEw8L2F1dGhvcj48YXV0aG9yPkZl
cnJvbmUsIFNvbGRhbm88L2F1dGhvcj48YXV0aG9yPlNlbGlnZXIsIEJhcmJhcmE8L2F1dGhvcj48
L2F1dGhvcnM+PC9jb250cmlidXRvcnM+PHRpdGxlcz48dGl0bGU+RGVmZWN0cyBpbiB0aGUgaHVt
YW4gbGV1a29jeXRlIGFudGlnZW4gY2xhc3MgSSBhbnRpZ2VuIHByb2Nlc3NpbmcgbWFjaGluZXJ5
IGluIGhlYWQgYW5kIG5lY2sgc3F1YW1vdXMgY2VsbCBjYXJjaW5vbWE6IGFzc29jaWF0aW9uIHdp
dGggY2xpbmljYWwgb3V0Y29tZTwvdGl0bGU+PHNlY29uZGFyeS10aXRsZT5DbGluaWNhbCBDYW5j
ZXIgUmVzZWFyY2g8L3NlY29uZGFyeS10aXRsZT48L3RpdGxlcz48cGVyaW9kaWNhbD48ZnVsbC10
aXRsZT5DbGluaWNhbCBDYW5jZXIgUmVzZWFyY2g8L2Z1bGwtdGl0bGU+PC9wZXJpb2RpY2FsPjxw
YWdlcz4yNTUyLTI1NjA8L3BhZ2VzPjx2b2x1bWU+MTE8L3ZvbHVtZT48bnVtYmVyPjc8L251bWJl
cj48ZGF0ZXM+PHllYXI+MjAwNTwveWVhcj48L2RhdGVzPjxpc2JuPjEwNzgtMDQzMjwvaXNibj48
dXJscz48L3VybHM+PC9yZWNvcmQ+PC9DaXRlPjxDaXRlPjxBdXRob3I+dmFuIEhvdWR0PC9BdXRo
b3I+PFllYXI+MjAwODwvWWVhcj48UmVjTnVtPjYwPC9SZWNOdW0+PHJlY29yZD48cmVjLW51bWJl
cj42MDwvcmVjLW51bWJlcj48Zm9yZWlnbi1rZXlzPjxrZXkgYXBwPSJFTiIgZGItaWQ9IngycmEy
d3B4c3RmZDIwZTVhMmd2cnp0ZWFzZDl6MGV0MHhwMiIgdGltZXN0YW1wPSIxNjg2MDY2MDkxIj42
MDwva2V5PjwvZm9yZWlnbi1rZXlzPjxyZWYtdHlwZSBuYW1lPSJKb3VybmFsIEFydGljbGUiPjE3
PC9yZWYtdHlwZT48Y29udHJpYnV0b3JzPjxhdXRob3JzPjxhdXRob3I+dmFuIEhvdWR0LCBJLiBT
LjwvYXV0aG9yPjxhdXRob3I+U2x1aWp0ZXIsIEIuIEouPC9hdXRob3I+PGF1dGhvcj5Nb2VzYmVy
Z2VuLCBMLiBNLjwvYXV0aG9yPjxhdXRob3I+Vm9zLCBXLiBNLjwvYXV0aG9yPjxhdXRob3I+ZGUg
R3J1aWpsLCBULiBELjwvYXV0aG9yPjxhdXRob3I+TW9sZW5rYW1wLCBCLiBHLjwvYXV0aG9yPjxh
dXRob3I+dmFuIGRlbiBFZXJ0d2VnaCwgQS4gSi48L2F1dGhvcj48YXV0aG9yPkhvb2lqYmVyZywg
RS48L2F1dGhvcj48YXV0aG9yPnZhbiBMZWV1d2VuLCBQLiBBLjwvYXV0aG9yPjxhdXRob3I+TWVp
amVyLCBDLiBKLjwvYXV0aG9yPjxhdXRob3I+T3VkZWphbnMsIEouIEouPC9hdXRob3I+PC9hdXRo
b3JzPjwvY29udHJpYnV0b3JzPjxhdXRoLWFkZHJlc3M+RGVwYXJ0bWVudCBvZiBQYXRob2xvZ3ks
IFZVIE1lZGljYWwgQ2VudGVyLCBkZSBCb2VsZWxhYW4gMTExNywgMTA4MSBIViBBbXN0ZXJkYW0s
IFRoZSBOZXRoZXJsYW5kcy48L2F1dGgtYWRkcmVzcz48dGl0bGVzPjx0aXRsZT5GYXZvcmFibGUg
b3V0Y29tZSBpbiBjbGluaWNhbGx5IHN0YWdlIElJIG1lbGFub21hIHBhdGllbnRzIGlzIGFzc29j
aWF0ZWQgd2l0aCB0aGUgcHJlc2VuY2Ugb2YgYWN0aXZhdGVkIHR1bW9yIGluZmlsdHJhdGluZyBU
LWx5bXBob2N5dGVzIGFuZCBwcmVzZXJ2ZWQgTUhDIGNsYXNzIEkgYW50aWdlbiBleHByZXNzaW9u
PC90aXRsZT48c2Vjb25kYXJ5LXRpdGxlPkludCBKIENhbmNlcjwvc2Vjb25kYXJ5LXRpdGxlPjwv
dGl0bGVzPjxwZXJpb2RpY2FsPjxmdWxsLXRpdGxlPkludCBKIENhbmNlcjwvZnVsbC10aXRsZT48
L3BlcmlvZGljYWw+PHBhZ2VzPjYwOS0xNTwvcGFnZXM+PHZvbHVtZT4xMjM8L3ZvbHVtZT48bnVt
YmVyPjM8L251bWJlcj48ZWRpdGlvbj4yMDA4LzA1LzI0PC9lZGl0aW9uPjxrZXl3b3Jkcz48a2V5
d29yZD5BZHVsdDwva2V5d29yZD48a2V5d29yZD5BZ2VkPC9rZXl3b3JkPjxrZXl3b3JkPkFnZWQs
IDgwIGFuZCBvdmVyPC9rZXl3b3JkPjxrZXl3b3JkPkFudGlnZW4tUHJlc2VudGluZyBDZWxscy9p
bW11bm9sb2d5PC9rZXl3b3JkPjxrZXl3b3JkPkJpb21hcmtlcnMsIFR1bW9yLyphbmFseXNpczwv
a2V5d29yZD48a2V5d29yZD5CaW9wc3k8L2tleXdvcmQ+PGtleXdvcmQ+Q0Q0IEFudGlnZW5zL2Fu
YWx5c2lzPC9rZXl3b3JkPjxrZXl3b3JkPkNENTYgQW50aWdlbi9hbmFseXNpczwva2V5d29yZD48
a2V5d29yZD5DRDggQW50aWdlbnMvYW5hbHlzaXM8L2tleXdvcmQ+PGtleXdvcmQ+RmVtYWxlPC9r
ZXl3b3JkPjxrZXl3b3JkPkdyYW56eW1lcy9hbmFseXNpczwva2V5d29yZD48a2V5d29yZD5IaXN0
b2NvbXBhdGliaWxpdHkgQW50aWdlbnMgQ2xhc3MgSS8qYW5hbHlzaXM8L2tleXdvcmQ+PGtleXdv
cmQ+SGlzdG9jb21wYXRpYmlsaXR5IEFudGlnZW5zIENsYXNzIElJLyphbmFseXNpczwva2V5d29y
ZD48a2V5d29yZD5IdW1hbnM8L2tleXdvcmQ+PGtleXdvcmQ+SW1tdW5vaGlzdG9jaGVtaXN0cnk8
L2tleXdvcmQ+PGtleXdvcmQ+S2FwbGFuLU1laWVyIEVzdGltYXRlPC9rZXl3b3JkPjxrZXl3b3Jk
Pkx5bXBoYXRpYyBNZXRhc3Rhc2lzPC9rZXl3b3JkPjxrZXl3b3JkPipMeW1waG9jeXRlIEFjdGl2
YXRpb248L2tleXdvcmQ+PGtleXdvcmQ+Kkx5bXBob2N5dGVzLCBUdW1vci1JbmZpbHRyYXRpbmc8
L2tleXdvcmQ+PGtleXdvcmQ+TWFsZTwva2V5d29yZD48a2V5d29yZD5NZWxhbm9tYS8qaW1tdW5v
bG9neS8qcGF0aG9sb2d5PC9rZXl3b3JkPjxrZXl3b3JkPk1pZGRsZSBBZ2VkPC9rZXl3b3JkPjxr
ZXl3b3JkPk5lb3BsYXNtIFN0YWdpbmc8L2tleXdvcmQ+PGtleXdvcmQ+U2tpbiBOZW9wbGFzbXMv
KmltbXVub2xvZ3kvKnBhdGhvbG9neTwva2V5d29yZD48a2V5d29yZD5UcmVhdG1lbnQgT3V0Y29t
ZTwva2V5d29yZD48L2tleXdvcmRzPjxkYXRlcz48eWVhcj4yMDA4PC95ZWFyPjxwdWItZGF0ZXM+
PGRhdGU+QXVnIDE8L2RhdGU+PC9wdWItZGF0ZXM+PC9kYXRlcz48aXNibj4wMDIwLTcxMzY8L2lz
Ym4+PGFjY2Vzc2lvbi1udW0+MTg0OTgxMzI8L2FjY2Vzc2lvbi1udW0+PHVybHM+PC91cmxzPjxl
bGVjdHJvbmljLXJlc291cmNlLW51bT4xMC4xMDAyL2lqYy4yMzU0MzwvZWxlY3Ryb25pYy1yZXNv
dXJjZS1udW0+PHJlbW90ZS1kYXRhYmFzZS1wcm92aWRlcj5OTE08L3JlbW90ZS1kYXRhYmFzZS1w
cm92aWRlcj48bGFuZ3VhZ2U+ZW5nPC9sYW5ndWFnZT48L3JlY29yZD48L0NpdGU+PENpdGU+PEF1
dGhvcj5Db3JuZWw8L0F1dGhvcj48WWVhcj4yMDIwPC9ZZWFyPjxSZWNOdW0+NjE8L1JlY051bT48
cmVjb3JkPjxyZWMtbnVtYmVyPjYxPC9yZWMtbnVtYmVyPjxmb3JlaWduLWtleXM+PGtleSBhcHA9
IkVOIiBkYi1pZD0ieDJyYTJ3cHhzdGZkMjBlNWEyZ3ZyenRlYXNkOXowZXQweHAyIiB0aW1lc3Rh
bXA9IjE2ODYwNjYxMjYiPjYxPC9rZXk+PC9mb3JlaWduLWtleXM+PHJlZi10eXBlIG5hbWU9Ikpv
dXJuYWwgQXJ0aWNsZSI+MTc8L3JlZi10eXBlPjxjb250cmlidXRvcnM+PGF1dGhvcnM+PGF1dGhv
cj5Db3JuZWwsIEEuIE0uPC9hdXRob3I+PGF1dGhvcj5NaW1wZW4sIEkuIEwuPC9hdXRob3I+PGF1
dGhvcj5OaWVya2VucywgUy48L2F1dGhvcj48L2F1dGhvcnM+PC9jb250cmlidXRvcnM+PGF1dGgt
YWRkcmVzcz5DZW50ZXIgZm9yIFRyYW5zbGF0aW9uYWwgSW1tdW5vbG9neSwgVW5pdmVyc2l0eSBN
ZWRpY2FsIENlbnRlciBVdHJlY2h0LCBVdHJlY2h0IFVuaXZlcnNpdHksIDM1ODQgQ1ggVXRyZWNo
dCwgVGhlIE5ldGhlcmxhbmRzLiYjeEQ7UHJpbmNlc3MgTcOheGltYSBDZW50ZXIgZm9yIFBlZGlh
dHJpYyBPbmNvbG9neSwgVXRyZWNodCBVbml2ZXJzaXR5LCAzNTg0IENTIFV0cmVjaHQsIFRoZSBO
ZXRoZXJsYW5kcy48L2F1dGgtYWRkcmVzcz48dGl0bGVzPjx0aXRsZT5NSEMgQ2xhc3MgSSBEb3du
cmVndWxhdGlvbiBpbiBDYW5jZXI6IFVuZGVybHlpbmcgTWVjaGFuaXNtcyBhbmQgUG90ZW50aWFs
IFRhcmdldHMgZm9yIENhbmNlciBJbW11bm90aGVyYXB5PC90aXRsZT48c2Vjb25kYXJ5LXRpdGxl
PkNhbmNlcnMgKEJhc2VsKTwvc2Vjb25kYXJ5LXRpdGxlPjwvdGl0bGVzPjxwZXJpb2RpY2FsPjxm
dWxsLXRpdGxlPkNhbmNlcnMgKEJhc2VsKTwvZnVsbC10aXRsZT48L3BlcmlvZGljYWw+PHZvbHVt
ZT4xMjwvdm9sdW1lPjxudW1iZXI+NzwvbnVtYmVyPjxlZGl0aW9uPjIwMjAvMDcvMDg8L2VkaXRp
b24+PGtleXdvcmRzPjxrZXl3b3JkPk1IQy1JIGRvd25yZWd1bGF0aW9uPC9rZXl3b3JkPjxrZXl3
b3JkPmFkYXB0aXZlIGltbXVuZSBpbnZvbHZlbWVudDwva2V5d29yZD48a2V5d29yZD5hbnRpZ2Vu
IHByZXNlbnRhdGlvbjwva2V5d29yZD48a2V5d29yZD5jYW5jZXIgaW1tdW5vdGhlcmFweTwva2V5
d29yZD48a2V5d29yZD50dW1vciBpbW11bm9nZW5pY2l0eTwva2V5d29yZD48L2tleXdvcmRzPjxk
YXRlcz48eWVhcj4yMDIwPC95ZWFyPjxwdWItZGF0ZXM+PGRhdGU+SnVsIDI8L2RhdGU+PC9wdWIt
ZGF0ZXM+PC9kYXRlcz48aXNibj4yMDcyLTY2OTQgKFByaW50KSYjeEQ7MjA3Mi02Njk0PC9pc2Ju
PjxhY2Nlc3Npb24tbnVtPjMyNjMwNjc1PC9hY2Nlc3Npb24tbnVtPjx1cmxzPjwvdXJscz48Y3Vz
dG9tMj5QTUM3NDA5MzI0PC9jdXN0b20yPjxlbGVjdHJvbmljLXJlc291cmNlLW51bT4xMC4zMzkw
L2NhbmNlcnMxMjA3MTc2MDwvZWxlY3Ryb25pYy1yZXNvdXJjZS1udW0+PHJlbW90ZS1kYXRhYmFz
ZS1wcm92aWRlcj5OTE08L3JlbW90ZS1kYXRhYmFzZS1wcm92aWRlcj48bGFuZ3VhZ2U+ZW5nPC9s
YW5ndWFnZT48L3JlY29yZD48L0NpdGU+PC9FbmROb3RlPn==
</w:fldData>
        </w:fldChar>
      </w:r>
      <w:r w:rsidR="00B61508">
        <w:rPr>
          <w:rFonts w:ascii="Arial" w:hAnsi="Arial" w:cs="Arial"/>
        </w:rPr>
        <w:instrText xml:space="preserve"> ADDIN EN.CITE </w:instrText>
      </w:r>
      <w:r w:rsidR="00B61508">
        <w:rPr>
          <w:rFonts w:ascii="Arial" w:hAnsi="Arial" w:cs="Arial"/>
        </w:rPr>
        <w:fldChar w:fldCharType="begin">
          <w:fldData xml:space="preserve">PEVuZE5vdGU+PENpdGU+PEF1dGhvcj5NZWlzc25lcjwvQXV0aG9yPjxZZWFyPjIwMDU8L1llYXI+
PFJlY051bT41OTwvUmVjTnVtPjxEaXNwbGF5VGV4dD5bMzQtMzZdPC9EaXNwbGF5VGV4dD48cmVj
b3JkPjxyZWMtbnVtYmVyPjU5PC9yZWMtbnVtYmVyPjxmb3JlaWduLWtleXM+PGtleSBhcHA9IkVO
IiBkYi1pZD0ieDJyYTJ3cHhzdGZkMjBlNWEyZ3ZyenRlYXNkOXowZXQweHAyIiB0aW1lc3RhbXA9
IjE2ODYwNjYwNDYiPjU5PC9rZXk+PC9mb3JlaWduLWtleXM+PHJlZi10eXBlIG5hbWU9IkpvdXJu
YWwgQXJ0aWNsZSI+MTc8L3JlZi10eXBlPjxjb250cmlidXRvcnM+PGF1dGhvcnM+PGF1dGhvcj5N
ZWlzc25lciwgTWFya3VzPC9hdXRob3I+PGF1dGhvcj5SZWljaGVydCwgVG9yc3RlbiBFPC9hdXRo
b3I+PGF1dGhvcj5LdW5rZWwsIE1hcnRpbjwvYXV0aG9yPjxhdXRob3I+R29vZGluZywgV2lsbGlh
bTwvYXV0aG9yPjxhdXRob3I+V2hpdGVzaWRlLCBUaGVyZXNhIEw8L2F1dGhvcj48YXV0aG9yPkZl
cnJvbmUsIFNvbGRhbm88L2F1dGhvcj48YXV0aG9yPlNlbGlnZXIsIEJhcmJhcmE8L2F1dGhvcj48
L2F1dGhvcnM+PC9jb250cmlidXRvcnM+PHRpdGxlcz48dGl0bGU+RGVmZWN0cyBpbiB0aGUgaHVt
YW4gbGV1a29jeXRlIGFudGlnZW4gY2xhc3MgSSBhbnRpZ2VuIHByb2Nlc3NpbmcgbWFjaGluZXJ5
IGluIGhlYWQgYW5kIG5lY2sgc3F1YW1vdXMgY2VsbCBjYXJjaW5vbWE6IGFzc29jaWF0aW9uIHdp
dGggY2xpbmljYWwgb3V0Y29tZTwvdGl0bGU+PHNlY29uZGFyeS10aXRsZT5DbGluaWNhbCBDYW5j
ZXIgUmVzZWFyY2g8L3NlY29uZGFyeS10aXRsZT48L3RpdGxlcz48cGVyaW9kaWNhbD48ZnVsbC10
aXRsZT5DbGluaWNhbCBDYW5jZXIgUmVzZWFyY2g8L2Z1bGwtdGl0bGU+PC9wZXJpb2RpY2FsPjxw
YWdlcz4yNTUyLTI1NjA8L3BhZ2VzPjx2b2x1bWU+MTE8L3ZvbHVtZT48bnVtYmVyPjc8L251bWJl
cj48ZGF0ZXM+PHllYXI+MjAwNTwveWVhcj48L2RhdGVzPjxpc2JuPjEwNzgtMDQzMjwvaXNibj48
dXJscz48L3VybHM+PC9yZWNvcmQ+PC9DaXRlPjxDaXRlPjxBdXRob3I+dmFuIEhvdWR0PC9BdXRo
b3I+PFllYXI+MjAwODwvWWVhcj48UmVjTnVtPjYwPC9SZWNOdW0+PHJlY29yZD48cmVjLW51bWJl
cj42MDwvcmVjLW51bWJlcj48Zm9yZWlnbi1rZXlzPjxrZXkgYXBwPSJFTiIgZGItaWQ9IngycmEy
d3B4c3RmZDIwZTVhMmd2cnp0ZWFzZDl6MGV0MHhwMiIgdGltZXN0YW1wPSIxNjg2MDY2MDkxIj42
MDwva2V5PjwvZm9yZWlnbi1rZXlzPjxyZWYtdHlwZSBuYW1lPSJKb3VybmFsIEFydGljbGUiPjE3
PC9yZWYtdHlwZT48Y29udHJpYnV0b3JzPjxhdXRob3JzPjxhdXRob3I+dmFuIEhvdWR0LCBJLiBT
LjwvYXV0aG9yPjxhdXRob3I+U2x1aWp0ZXIsIEIuIEouPC9hdXRob3I+PGF1dGhvcj5Nb2VzYmVy
Z2VuLCBMLiBNLjwvYXV0aG9yPjxhdXRob3I+Vm9zLCBXLiBNLjwvYXV0aG9yPjxhdXRob3I+ZGUg
R3J1aWpsLCBULiBELjwvYXV0aG9yPjxhdXRob3I+TW9sZW5rYW1wLCBCLiBHLjwvYXV0aG9yPjxh
dXRob3I+dmFuIGRlbiBFZXJ0d2VnaCwgQS4gSi48L2F1dGhvcj48YXV0aG9yPkhvb2lqYmVyZywg
RS48L2F1dGhvcj48YXV0aG9yPnZhbiBMZWV1d2VuLCBQLiBBLjwvYXV0aG9yPjxhdXRob3I+TWVp
amVyLCBDLiBKLjwvYXV0aG9yPjxhdXRob3I+T3VkZWphbnMsIEouIEouPC9hdXRob3I+PC9hdXRo
b3JzPjwvY29udHJpYnV0b3JzPjxhdXRoLWFkZHJlc3M+RGVwYXJ0bWVudCBvZiBQYXRob2xvZ3ks
IFZVIE1lZGljYWwgQ2VudGVyLCBkZSBCb2VsZWxhYW4gMTExNywgMTA4MSBIViBBbXN0ZXJkYW0s
IFRoZSBOZXRoZXJsYW5kcy48L2F1dGgtYWRkcmVzcz48dGl0bGVzPjx0aXRsZT5GYXZvcmFibGUg
b3V0Y29tZSBpbiBjbGluaWNhbGx5IHN0YWdlIElJIG1lbGFub21hIHBhdGllbnRzIGlzIGFzc29j
aWF0ZWQgd2l0aCB0aGUgcHJlc2VuY2Ugb2YgYWN0aXZhdGVkIHR1bW9yIGluZmlsdHJhdGluZyBU
LWx5bXBob2N5dGVzIGFuZCBwcmVzZXJ2ZWQgTUhDIGNsYXNzIEkgYW50aWdlbiBleHByZXNzaW9u
PC90aXRsZT48c2Vjb25kYXJ5LXRpdGxlPkludCBKIENhbmNlcjwvc2Vjb25kYXJ5LXRpdGxlPjwv
dGl0bGVzPjxwZXJpb2RpY2FsPjxmdWxsLXRpdGxlPkludCBKIENhbmNlcjwvZnVsbC10aXRsZT48
L3BlcmlvZGljYWw+PHBhZ2VzPjYwOS0xNTwvcGFnZXM+PHZvbHVtZT4xMjM8L3ZvbHVtZT48bnVt
YmVyPjM8L251bWJlcj48ZWRpdGlvbj4yMDA4LzA1LzI0PC9lZGl0aW9uPjxrZXl3b3Jkcz48a2V5
d29yZD5BZHVsdDwva2V5d29yZD48a2V5d29yZD5BZ2VkPC9rZXl3b3JkPjxrZXl3b3JkPkFnZWQs
IDgwIGFuZCBvdmVyPC9rZXl3b3JkPjxrZXl3b3JkPkFudGlnZW4tUHJlc2VudGluZyBDZWxscy9p
bW11bm9sb2d5PC9rZXl3b3JkPjxrZXl3b3JkPkJpb21hcmtlcnMsIFR1bW9yLyphbmFseXNpczwv
a2V5d29yZD48a2V5d29yZD5CaW9wc3k8L2tleXdvcmQ+PGtleXdvcmQ+Q0Q0IEFudGlnZW5zL2Fu
YWx5c2lzPC9rZXl3b3JkPjxrZXl3b3JkPkNENTYgQW50aWdlbi9hbmFseXNpczwva2V5d29yZD48
a2V5d29yZD5DRDggQW50aWdlbnMvYW5hbHlzaXM8L2tleXdvcmQ+PGtleXdvcmQ+RmVtYWxlPC9r
ZXl3b3JkPjxrZXl3b3JkPkdyYW56eW1lcy9hbmFseXNpczwva2V5d29yZD48a2V5d29yZD5IaXN0
b2NvbXBhdGliaWxpdHkgQW50aWdlbnMgQ2xhc3MgSS8qYW5hbHlzaXM8L2tleXdvcmQ+PGtleXdv
cmQ+SGlzdG9jb21wYXRpYmlsaXR5IEFudGlnZW5zIENsYXNzIElJLyphbmFseXNpczwva2V5d29y
ZD48a2V5d29yZD5IdW1hbnM8L2tleXdvcmQ+PGtleXdvcmQ+SW1tdW5vaGlzdG9jaGVtaXN0cnk8
L2tleXdvcmQ+PGtleXdvcmQ+S2FwbGFuLU1laWVyIEVzdGltYXRlPC9rZXl3b3JkPjxrZXl3b3Jk
Pkx5bXBoYXRpYyBNZXRhc3Rhc2lzPC9rZXl3b3JkPjxrZXl3b3JkPipMeW1waG9jeXRlIEFjdGl2
YXRpb248L2tleXdvcmQ+PGtleXdvcmQ+Kkx5bXBob2N5dGVzLCBUdW1vci1JbmZpbHRyYXRpbmc8
L2tleXdvcmQ+PGtleXdvcmQ+TWFsZTwva2V5d29yZD48a2V5d29yZD5NZWxhbm9tYS8qaW1tdW5v
bG9neS8qcGF0aG9sb2d5PC9rZXl3b3JkPjxrZXl3b3JkPk1pZGRsZSBBZ2VkPC9rZXl3b3JkPjxr
ZXl3b3JkPk5lb3BsYXNtIFN0YWdpbmc8L2tleXdvcmQ+PGtleXdvcmQ+U2tpbiBOZW9wbGFzbXMv
KmltbXVub2xvZ3kvKnBhdGhvbG9neTwva2V5d29yZD48a2V5d29yZD5UcmVhdG1lbnQgT3V0Y29t
ZTwva2V5d29yZD48L2tleXdvcmRzPjxkYXRlcz48eWVhcj4yMDA4PC95ZWFyPjxwdWItZGF0ZXM+
PGRhdGU+QXVnIDE8L2RhdGU+PC9wdWItZGF0ZXM+PC9kYXRlcz48aXNibj4wMDIwLTcxMzY8L2lz
Ym4+PGFjY2Vzc2lvbi1udW0+MTg0OTgxMzI8L2FjY2Vzc2lvbi1udW0+PHVybHM+PC91cmxzPjxl
bGVjdHJvbmljLXJlc291cmNlLW51bT4xMC4xMDAyL2lqYy4yMzU0MzwvZWxlY3Ryb25pYy1yZXNv
dXJjZS1udW0+PHJlbW90ZS1kYXRhYmFzZS1wcm92aWRlcj5OTE08L3JlbW90ZS1kYXRhYmFzZS1w
cm92aWRlcj48bGFuZ3VhZ2U+ZW5nPC9sYW5ndWFnZT48L3JlY29yZD48L0NpdGU+PENpdGU+PEF1
dGhvcj5Db3JuZWw8L0F1dGhvcj48WWVhcj4yMDIwPC9ZZWFyPjxSZWNOdW0+NjE8L1JlY051bT48
cmVjb3JkPjxyZWMtbnVtYmVyPjYxPC9yZWMtbnVtYmVyPjxmb3JlaWduLWtleXM+PGtleSBhcHA9
IkVOIiBkYi1pZD0ieDJyYTJ3cHhzdGZkMjBlNWEyZ3ZyenRlYXNkOXowZXQweHAyIiB0aW1lc3Rh
bXA9IjE2ODYwNjYxMjYiPjYxPC9rZXk+PC9mb3JlaWduLWtleXM+PHJlZi10eXBlIG5hbWU9Ikpv
dXJuYWwgQXJ0aWNsZSI+MTc8L3JlZi10eXBlPjxjb250cmlidXRvcnM+PGF1dGhvcnM+PGF1dGhv
cj5Db3JuZWwsIEEuIE0uPC9hdXRob3I+PGF1dGhvcj5NaW1wZW4sIEkuIEwuPC9hdXRob3I+PGF1
dGhvcj5OaWVya2VucywgUy48L2F1dGhvcj48L2F1dGhvcnM+PC9jb250cmlidXRvcnM+PGF1dGgt
YWRkcmVzcz5DZW50ZXIgZm9yIFRyYW5zbGF0aW9uYWwgSW1tdW5vbG9neSwgVW5pdmVyc2l0eSBN
ZWRpY2FsIENlbnRlciBVdHJlY2h0LCBVdHJlY2h0IFVuaXZlcnNpdHksIDM1ODQgQ1ggVXRyZWNo
dCwgVGhlIE5ldGhlcmxhbmRzLiYjeEQ7UHJpbmNlc3MgTcOheGltYSBDZW50ZXIgZm9yIFBlZGlh
dHJpYyBPbmNvbG9neSwgVXRyZWNodCBVbml2ZXJzaXR5LCAzNTg0IENTIFV0cmVjaHQsIFRoZSBO
ZXRoZXJsYW5kcy48L2F1dGgtYWRkcmVzcz48dGl0bGVzPjx0aXRsZT5NSEMgQ2xhc3MgSSBEb3du
cmVndWxhdGlvbiBpbiBDYW5jZXI6IFVuZGVybHlpbmcgTWVjaGFuaXNtcyBhbmQgUG90ZW50aWFs
IFRhcmdldHMgZm9yIENhbmNlciBJbW11bm90aGVyYXB5PC90aXRsZT48c2Vjb25kYXJ5LXRpdGxl
PkNhbmNlcnMgKEJhc2VsKTwvc2Vjb25kYXJ5LXRpdGxlPjwvdGl0bGVzPjxwZXJpb2RpY2FsPjxm
dWxsLXRpdGxlPkNhbmNlcnMgKEJhc2VsKTwvZnVsbC10aXRsZT48L3BlcmlvZGljYWw+PHZvbHVt
ZT4xMjwvdm9sdW1lPjxudW1iZXI+NzwvbnVtYmVyPjxlZGl0aW9uPjIwMjAvMDcvMDg8L2VkaXRp
b24+PGtleXdvcmRzPjxrZXl3b3JkPk1IQy1JIGRvd25yZWd1bGF0aW9uPC9rZXl3b3JkPjxrZXl3
b3JkPmFkYXB0aXZlIGltbXVuZSBpbnZvbHZlbWVudDwva2V5d29yZD48a2V5d29yZD5hbnRpZ2Vu
IHByZXNlbnRhdGlvbjwva2V5d29yZD48a2V5d29yZD5jYW5jZXIgaW1tdW5vdGhlcmFweTwva2V5
d29yZD48a2V5d29yZD50dW1vciBpbW11bm9nZW5pY2l0eTwva2V5d29yZD48L2tleXdvcmRzPjxk
YXRlcz48eWVhcj4yMDIwPC95ZWFyPjxwdWItZGF0ZXM+PGRhdGU+SnVsIDI8L2RhdGU+PC9wdWIt
ZGF0ZXM+PC9kYXRlcz48aXNibj4yMDcyLTY2OTQgKFByaW50KSYjeEQ7MjA3Mi02Njk0PC9pc2Ju
PjxhY2Nlc3Npb24tbnVtPjMyNjMwNjc1PC9hY2Nlc3Npb24tbnVtPjx1cmxzPjwvdXJscz48Y3Vz
dG9tMj5QTUM3NDA5MzI0PC9jdXN0b20yPjxlbGVjdHJvbmljLXJlc291cmNlLW51bT4xMC4zMzkw
L2NhbmNlcnMxMjA3MTc2MDwvZWxlY3Ryb25pYy1yZXNvdXJjZS1udW0+PHJlbW90ZS1kYXRhYmFz
ZS1wcm92aWRlcj5OTE08L3JlbW90ZS1kYXRhYmFzZS1wcm92aWRlcj48bGFuZ3VhZ2U+ZW5nPC9s
YW5ndWFnZT48L3JlY29yZD48L0NpdGU+PC9FbmROb3RlPn==
</w:fldData>
        </w:fldChar>
      </w:r>
      <w:r w:rsidR="00B61508">
        <w:rPr>
          <w:rFonts w:ascii="Arial" w:hAnsi="Arial" w:cs="Arial"/>
        </w:rPr>
        <w:instrText xml:space="preserve"> ADDIN EN.CITE.DATA </w:instrText>
      </w:r>
      <w:r w:rsidR="00B61508">
        <w:rPr>
          <w:rFonts w:ascii="Arial" w:hAnsi="Arial" w:cs="Arial"/>
        </w:rPr>
      </w:r>
      <w:r w:rsidR="00B61508">
        <w:rPr>
          <w:rFonts w:ascii="Arial" w:hAnsi="Arial" w:cs="Arial"/>
        </w:rPr>
        <w:fldChar w:fldCharType="end"/>
      </w:r>
      <w:r w:rsidR="004C6799" w:rsidRPr="0013411C">
        <w:rPr>
          <w:rFonts w:ascii="Arial" w:hAnsi="Arial" w:cs="Arial"/>
        </w:rPr>
      </w:r>
      <w:r w:rsidR="004C6799" w:rsidRPr="0013411C">
        <w:rPr>
          <w:rFonts w:ascii="Arial" w:hAnsi="Arial" w:cs="Arial"/>
        </w:rPr>
        <w:fldChar w:fldCharType="separate"/>
      </w:r>
      <w:r w:rsidR="00B61508">
        <w:rPr>
          <w:rFonts w:ascii="Arial" w:hAnsi="Arial" w:cs="Arial"/>
          <w:noProof/>
        </w:rPr>
        <w:t>[34-36]</w:t>
      </w:r>
      <w:r w:rsidR="004C6799" w:rsidRPr="0013411C">
        <w:rPr>
          <w:rFonts w:ascii="Arial" w:hAnsi="Arial" w:cs="Arial"/>
        </w:rPr>
        <w:fldChar w:fldCharType="end"/>
      </w:r>
      <w:r w:rsidR="004C6799" w:rsidRPr="0013411C">
        <w:rPr>
          <w:rFonts w:ascii="Arial" w:hAnsi="Arial" w:cs="Arial"/>
        </w:rPr>
        <w:t xml:space="preserve">. </w:t>
      </w:r>
      <w:r w:rsidRPr="0013411C">
        <w:rPr>
          <w:rFonts w:ascii="Arial" w:hAnsi="Arial" w:cs="Arial"/>
        </w:rPr>
        <w:t>Through staining of CD4, CD8, HLA-DR, Ki-67,</w:t>
      </w:r>
      <w:r w:rsidR="00C30443" w:rsidRPr="0013411C">
        <w:rPr>
          <w:rFonts w:ascii="Arial" w:hAnsi="Arial" w:cs="Arial"/>
        </w:rPr>
        <w:t xml:space="preserve"> MHC</w:t>
      </w:r>
      <w:r w:rsidR="00591794" w:rsidRPr="0013411C">
        <w:rPr>
          <w:rFonts w:ascii="Arial" w:hAnsi="Arial" w:cs="Arial"/>
        </w:rPr>
        <w:t>-I</w:t>
      </w:r>
      <w:r w:rsidR="0097341A" w:rsidRPr="0013411C">
        <w:rPr>
          <w:rFonts w:ascii="Arial" w:hAnsi="Arial" w:cs="Arial"/>
        </w:rPr>
        <w:t>,</w:t>
      </w:r>
      <w:r w:rsidRPr="0013411C">
        <w:rPr>
          <w:rFonts w:ascii="Arial" w:hAnsi="Arial" w:cs="Arial"/>
        </w:rPr>
        <w:t xml:space="preserve"> and </w:t>
      </w:r>
      <w:r w:rsidR="00332701" w:rsidRPr="0013411C">
        <w:rPr>
          <w:rFonts w:ascii="Arial" w:hAnsi="Arial" w:cs="Arial"/>
        </w:rPr>
        <w:t>s</w:t>
      </w:r>
      <w:r w:rsidR="00C30443" w:rsidRPr="0013411C">
        <w:rPr>
          <w:rFonts w:ascii="Arial" w:hAnsi="Arial" w:cs="Arial"/>
        </w:rPr>
        <w:t>ynaptophysin</w:t>
      </w:r>
      <w:r w:rsidR="0097341A" w:rsidRPr="0013411C">
        <w:rPr>
          <w:rFonts w:ascii="Arial" w:hAnsi="Arial" w:cs="Arial"/>
        </w:rPr>
        <w:t>, the level of MHC-I</w:t>
      </w:r>
      <w:r w:rsidR="0097341A" w:rsidRPr="0013411C">
        <w:rPr>
          <w:rFonts w:ascii="Arial" w:hAnsi="Arial" w:cs="Arial"/>
          <w:vertAlign w:val="superscript"/>
        </w:rPr>
        <w:t>+</w:t>
      </w:r>
      <w:r w:rsidR="0097341A" w:rsidRPr="0013411C">
        <w:rPr>
          <w:rFonts w:ascii="Arial" w:hAnsi="Arial" w:cs="Arial"/>
        </w:rPr>
        <w:t xml:space="preserve"> </w:t>
      </w:r>
      <w:r w:rsidR="00591794" w:rsidRPr="0013411C">
        <w:rPr>
          <w:rFonts w:ascii="Arial" w:hAnsi="Arial" w:cs="Arial"/>
        </w:rPr>
        <w:t>and MHC-II</w:t>
      </w:r>
      <w:r w:rsidR="00591794" w:rsidRPr="0013411C">
        <w:rPr>
          <w:rFonts w:ascii="Arial" w:hAnsi="Arial" w:cs="Arial"/>
          <w:vertAlign w:val="superscript"/>
        </w:rPr>
        <w:t>+</w:t>
      </w:r>
      <w:r w:rsidR="00591794" w:rsidRPr="0013411C">
        <w:rPr>
          <w:rFonts w:ascii="Arial" w:hAnsi="Arial" w:cs="Arial"/>
        </w:rPr>
        <w:t xml:space="preserve"> </w:t>
      </w:r>
      <w:r w:rsidR="0097341A" w:rsidRPr="0013411C">
        <w:rPr>
          <w:rFonts w:ascii="Arial" w:hAnsi="Arial" w:cs="Arial"/>
        </w:rPr>
        <w:t xml:space="preserve">tumor cells in </w:t>
      </w:r>
      <w:r w:rsidR="00332701" w:rsidRPr="0013411C">
        <w:rPr>
          <w:rFonts w:ascii="Arial" w:hAnsi="Arial" w:cs="Arial"/>
        </w:rPr>
        <w:t>ONB</w:t>
      </w:r>
      <w:r w:rsidR="0097341A" w:rsidRPr="0013411C">
        <w:rPr>
          <w:rFonts w:ascii="Arial" w:hAnsi="Arial" w:cs="Arial"/>
        </w:rPr>
        <w:t xml:space="preserve"> </w:t>
      </w:r>
      <w:r w:rsidR="00797F86" w:rsidRPr="0013411C">
        <w:rPr>
          <w:rFonts w:ascii="Arial" w:hAnsi="Arial" w:cs="Arial"/>
        </w:rPr>
        <w:t>were</w:t>
      </w:r>
      <w:r w:rsidR="0097341A" w:rsidRPr="0013411C">
        <w:rPr>
          <w:rFonts w:ascii="Arial" w:hAnsi="Arial" w:cs="Arial"/>
        </w:rPr>
        <w:t xml:space="preserve"> interrogated </w:t>
      </w:r>
      <w:r w:rsidR="00C552CF" w:rsidRPr="0013411C">
        <w:rPr>
          <w:rFonts w:ascii="Arial" w:hAnsi="Arial" w:cs="Arial"/>
        </w:rPr>
        <w:t xml:space="preserve">as a potential mechanism </w:t>
      </w:r>
      <w:r w:rsidR="009B6D4E" w:rsidRPr="0013411C">
        <w:rPr>
          <w:rFonts w:ascii="Arial" w:hAnsi="Arial" w:cs="Arial"/>
        </w:rPr>
        <w:t>responsible for</w:t>
      </w:r>
      <w:r w:rsidR="0097341A" w:rsidRPr="0013411C">
        <w:rPr>
          <w:rFonts w:ascii="Arial" w:hAnsi="Arial" w:cs="Arial"/>
        </w:rPr>
        <w:t xml:space="preserve"> the lack of T cell tumor</w:t>
      </w:r>
      <w:r w:rsidR="00C552CF" w:rsidRPr="0013411C">
        <w:rPr>
          <w:rFonts w:ascii="Arial" w:hAnsi="Arial" w:cs="Arial"/>
        </w:rPr>
        <w:t xml:space="preserve"> parenchyma trafficking</w:t>
      </w:r>
      <w:r w:rsidR="0097341A" w:rsidRPr="0013411C">
        <w:rPr>
          <w:rFonts w:ascii="Arial" w:hAnsi="Arial" w:cs="Arial"/>
        </w:rPr>
        <w:t xml:space="preserve"> (</w:t>
      </w:r>
      <w:r w:rsidR="0097341A" w:rsidRPr="0013411C">
        <w:rPr>
          <w:rFonts w:ascii="Arial" w:hAnsi="Arial" w:cs="Arial"/>
          <w:b/>
          <w:bCs/>
        </w:rPr>
        <w:t>Figure 4</w:t>
      </w:r>
      <w:r w:rsidR="00007E53" w:rsidRPr="0013411C">
        <w:rPr>
          <w:rFonts w:ascii="Arial" w:hAnsi="Arial" w:cs="Arial"/>
          <w:b/>
          <w:bCs/>
        </w:rPr>
        <w:t>A</w:t>
      </w:r>
      <w:r w:rsidR="0097341A" w:rsidRPr="0013411C">
        <w:rPr>
          <w:rFonts w:ascii="Arial" w:hAnsi="Arial" w:cs="Arial"/>
        </w:rPr>
        <w:t>)</w:t>
      </w:r>
      <w:r w:rsidR="00B6576A" w:rsidRPr="0013411C">
        <w:rPr>
          <w:rFonts w:ascii="Arial" w:hAnsi="Arial" w:cs="Arial"/>
          <w:b/>
          <w:bCs/>
        </w:rPr>
        <w:t xml:space="preserve">. </w:t>
      </w:r>
      <w:r w:rsidR="00C552CF" w:rsidRPr="0013411C">
        <w:rPr>
          <w:rFonts w:ascii="Arial" w:hAnsi="Arial" w:cs="Arial"/>
        </w:rPr>
        <w:t>Interestingly,</w:t>
      </w:r>
      <w:r w:rsidR="0097341A" w:rsidRPr="0013411C">
        <w:rPr>
          <w:rFonts w:ascii="Arial" w:hAnsi="Arial" w:cs="Arial"/>
        </w:rPr>
        <w:t xml:space="preserve"> </w:t>
      </w:r>
      <w:r w:rsidR="00794C02" w:rsidRPr="0013411C">
        <w:rPr>
          <w:rFonts w:ascii="Arial" w:hAnsi="Arial" w:cs="Arial"/>
        </w:rPr>
        <w:t xml:space="preserve">the majority of </w:t>
      </w:r>
      <w:r w:rsidR="004F13B9" w:rsidRPr="0013411C">
        <w:rPr>
          <w:rFonts w:ascii="Arial" w:hAnsi="Arial" w:cs="Arial"/>
        </w:rPr>
        <w:t xml:space="preserve">ONB </w:t>
      </w:r>
      <w:r w:rsidR="00794C02" w:rsidRPr="0013411C">
        <w:rPr>
          <w:rFonts w:ascii="Arial" w:hAnsi="Arial" w:cs="Arial"/>
        </w:rPr>
        <w:t xml:space="preserve">samples demonstrated high MHC-I </w:t>
      </w:r>
      <w:r w:rsidR="002D2D83" w:rsidRPr="0013411C">
        <w:rPr>
          <w:rFonts w:ascii="Arial" w:hAnsi="Arial" w:cs="Arial"/>
        </w:rPr>
        <w:t>expression,</w:t>
      </w:r>
      <w:r w:rsidR="00794C02" w:rsidRPr="0013411C">
        <w:rPr>
          <w:rFonts w:ascii="Arial" w:hAnsi="Arial" w:cs="Arial"/>
        </w:rPr>
        <w:t xml:space="preserve"> but striking</w:t>
      </w:r>
      <w:r w:rsidR="00B20440">
        <w:rPr>
          <w:rFonts w:ascii="Arial" w:hAnsi="Arial" w:cs="Arial"/>
        </w:rPr>
        <w:t xml:space="preserve">ly </w:t>
      </w:r>
      <w:r w:rsidR="00A12290" w:rsidRPr="0013411C">
        <w:rPr>
          <w:rFonts w:ascii="Arial" w:hAnsi="Arial" w:cs="Arial"/>
        </w:rPr>
        <w:t>decreased MHC-I expression</w:t>
      </w:r>
      <w:r w:rsidR="00B20440">
        <w:rPr>
          <w:rFonts w:ascii="Arial" w:hAnsi="Arial" w:cs="Arial"/>
        </w:rPr>
        <w:t xml:space="preserve"> was identified</w:t>
      </w:r>
      <w:r w:rsidR="00A12290" w:rsidRPr="0013411C">
        <w:rPr>
          <w:rFonts w:ascii="Arial" w:hAnsi="Arial" w:cs="Arial"/>
        </w:rPr>
        <w:t xml:space="preserve"> in </w:t>
      </w:r>
      <w:r w:rsidR="003E3957" w:rsidRPr="0013411C">
        <w:rPr>
          <w:rFonts w:ascii="Arial" w:hAnsi="Arial" w:cs="Arial"/>
        </w:rPr>
        <w:t>h</w:t>
      </w:r>
      <w:r w:rsidR="00A12290" w:rsidRPr="0013411C">
        <w:rPr>
          <w:rFonts w:ascii="Arial" w:hAnsi="Arial" w:cs="Arial"/>
        </w:rPr>
        <w:t>igh Hyams grade samples</w:t>
      </w:r>
      <w:r w:rsidR="00B20440">
        <w:rPr>
          <w:rFonts w:ascii="Arial" w:hAnsi="Arial" w:cs="Arial"/>
        </w:rPr>
        <w:t xml:space="preserve"> as compared to low Hyams grade samples</w:t>
      </w:r>
      <w:r w:rsidR="00A12290" w:rsidRPr="0013411C">
        <w:rPr>
          <w:rFonts w:ascii="Arial" w:hAnsi="Arial" w:cs="Arial"/>
        </w:rPr>
        <w:t xml:space="preserve"> (</w:t>
      </w:r>
      <w:r w:rsidR="00804BD1" w:rsidRPr="0013411C">
        <w:rPr>
          <w:rFonts w:ascii="Arial" w:hAnsi="Arial" w:cs="Arial"/>
        </w:rPr>
        <w:t>median</w:t>
      </w:r>
      <w:r w:rsidR="00A12290" w:rsidRPr="0013411C">
        <w:rPr>
          <w:rFonts w:ascii="Arial" w:hAnsi="Arial" w:cs="Arial"/>
        </w:rPr>
        <w:t xml:space="preserve"> of</w:t>
      </w:r>
      <w:r w:rsidR="00B20440" w:rsidRPr="0013411C">
        <w:rPr>
          <w:rFonts w:ascii="Arial" w:hAnsi="Arial" w:cs="Arial"/>
        </w:rPr>
        <w:t xml:space="preserve"> 43.60</w:t>
      </w:r>
      <w:r w:rsidR="00B20440">
        <w:rPr>
          <w:rFonts w:ascii="Arial" w:hAnsi="Arial" w:cs="Arial"/>
        </w:rPr>
        <w:t>%</w:t>
      </w:r>
      <w:r w:rsidR="00B20440" w:rsidRPr="0013411C">
        <w:rPr>
          <w:rFonts w:ascii="Arial" w:hAnsi="Arial" w:cs="Arial"/>
        </w:rPr>
        <w:t xml:space="preserve"> MHC-I</w:t>
      </w:r>
      <w:r w:rsidR="00B20440" w:rsidRPr="0013411C">
        <w:rPr>
          <w:rFonts w:ascii="Arial" w:hAnsi="Arial" w:cs="Arial"/>
          <w:vertAlign w:val="superscript"/>
        </w:rPr>
        <w:t>+</w:t>
      </w:r>
      <w:r w:rsidR="00B20440" w:rsidRPr="0013411C">
        <w:rPr>
          <w:rFonts w:ascii="Arial" w:hAnsi="Arial" w:cs="Arial"/>
        </w:rPr>
        <w:t xml:space="preserve"> </w:t>
      </w:r>
      <w:r w:rsidR="00FD53A7">
        <w:rPr>
          <w:rFonts w:ascii="Arial" w:hAnsi="Arial" w:cs="Arial"/>
        </w:rPr>
        <w:t xml:space="preserve">tumor cells </w:t>
      </w:r>
      <w:r w:rsidR="00B20440">
        <w:rPr>
          <w:rFonts w:ascii="Arial" w:hAnsi="Arial" w:cs="Arial"/>
        </w:rPr>
        <w:t>in</w:t>
      </w:r>
      <w:r w:rsidR="00B20440" w:rsidRPr="0013411C">
        <w:rPr>
          <w:rFonts w:ascii="Arial" w:hAnsi="Arial" w:cs="Arial"/>
        </w:rPr>
        <w:t xml:space="preserve"> high Hyams grade </w:t>
      </w:r>
      <w:r w:rsidR="00B20440">
        <w:rPr>
          <w:rFonts w:ascii="Arial" w:hAnsi="Arial" w:cs="Arial"/>
        </w:rPr>
        <w:t xml:space="preserve">versus </w:t>
      </w:r>
      <w:r w:rsidR="00A12290" w:rsidRPr="0013411C">
        <w:rPr>
          <w:rFonts w:ascii="Arial" w:hAnsi="Arial" w:cs="Arial"/>
        </w:rPr>
        <w:t>9</w:t>
      </w:r>
      <w:r w:rsidR="00804BD1" w:rsidRPr="0013411C">
        <w:rPr>
          <w:rFonts w:ascii="Arial" w:hAnsi="Arial" w:cs="Arial"/>
        </w:rPr>
        <w:t>6.</w:t>
      </w:r>
      <w:r w:rsidR="006476EA" w:rsidRPr="0013411C">
        <w:rPr>
          <w:rFonts w:ascii="Arial" w:hAnsi="Arial" w:cs="Arial"/>
        </w:rPr>
        <w:t>28</w:t>
      </w:r>
      <w:r w:rsidR="00A12290" w:rsidRPr="0013411C">
        <w:rPr>
          <w:rFonts w:ascii="Arial" w:hAnsi="Arial" w:cs="Arial"/>
        </w:rPr>
        <w:t>% MHC-I</w:t>
      </w:r>
      <w:r w:rsidR="00A12290" w:rsidRPr="0013411C">
        <w:rPr>
          <w:rFonts w:ascii="Arial" w:hAnsi="Arial" w:cs="Arial"/>
          <w:vertAlign w:val="superscript"/>
        </w:rPr>
        <w:t>+</w:t>
      </w:r>
      <w:r w:rsidR="00A12290" w:rsidRPr="0013411C">
        <w:rPr>
          <w:rFonts w:ascii="Arial" w:hAnsi="Arial" w:cs="Arial"/>
        </w:rPr>
        <w:t xml:space="preserve"> </w:t>
      </w:r>
      <w:r w:rsidR="00FD53A7">
        <w:rPr>
          <w:rFonts w:ascii="Arial" w:hAnsi="Arial" w:cs="Arial"/>
        </w:rPr>
        <w:t xml:space="preserve">tumor cells </w:t>
      </w:r>
      <w:r w:rsidR="00B20440">
        <w:rPr>
          <w:rFonts w:ascii="Arial" w:hAnsi="Arial" w:cs="Arial"/>
        </w:rPr>
        <w:t>in</w:t>
      </w:r>
      <w:r w:rsidR="004F13B9" w:rsidRPr="0013411C">
        <w:rPr>
          <w:rFonts w:ascii="Arial" w:hAnsi="Arial" w:cs="Arial"/>
        </w:rPr>
        <w:t xml:space="preserve"> low Hyams grade</w:t>
      </w:r>
      <w:r w:rsidR="009444FC" w:rsidRPr="0013411C">
        <w:rPr>
          <w:rFonts w:ascii="Arial" w:hAnsi="Arial" w:cs="Arial"/>
        </w:rPr>
        <w:t xml:space="preserve">, </w:t>
      </w:r>
      <w:r w:rsidR="002A2572" w:rsidRPr="0013411C">
        <w:rPr>
          <w:rFonts w:ascii="Arial" w:hAnsi="Arial" w:cs="Arial"/>
          <w:i/>
          <w:iCs/>
        </w:rPr>
        <w:t>P</w:t>
      </w:r>
      <w:r w:rsidR="00B6576A" w:rsidRPr="0013411C">
        <w:rPr>
          <w:rFonts w:ascii="Arial" w:hAnsi="Arial" w:cs="Arial"/>
        </w:rPr>
        <w:t xml:space="preserve"> </w:t>
      </w:r>
      <w:r w:rsidR="004C7D49" w:rsidRPr="0013411C">
        <w:rPr>
          <w:rFonts w:ascii="Arial" w:hAnsi="Arial" w:cs="Arial"/>
        </w:rPr>
        <w:t>&lt; 0.0001</w:t>
      </w:r>
      <w:r w:rsidR="009444FC" w:rsidRPr="0013411C">
        <w:rPr>
          <w:rFonts w:ascii="Arial" w:hAnsi="Arial" w:cs="Arial"/>
        </w:rPr>
        <w:t>)</w:t>
      </w:r>
      <w:r w:rsidR="00F226DA" w:rsidRPr="0013411C">
        <w:rPr>
          <w:rFonts w:ascii="Arial" w:hAnsi="Arial" w:cs="Arial"/>
        </w:rPr>
        <w:t xml:space="preserve"> </w:t>
      </w:r>
      <w:r w:rsidR="00DC0D91" w:rsidRPr="0013411C">
        <w:rPr>
          <w:rFonts w:ascii="Arial" w:hAnsi="Arial" w:cs="Arial"/>
        </w:rPr>
        <w:t>(</w:t>
      </w:r>
      <w:r w:rsidR="00F226DA" w:rsidRPr="0013411C">
        <w:rPr>
          <w:rFonts w:ascii="Arial" w:hAnsi="Arial" w:cs="Arial"/>
          <w:b/>
          <w:bCs/>
        </w:rPr>
        <w:t>Figure 4B</w:t>
      </w:r>
      <w:r w:rsidR="00DC0D91" w:rsidRPr="0013411C">
        <w:rPr>
          <w:rFonts w:ascii="Arial" w:hAnsi="Arial" w:cs="Arial"/>
        </w:rPr>
        <w:t>)</w:t>
      </w:r>
      <w:r w:rsidR="009444FC" w:rsidRPr="0013411C">
        <w:rPr>
          <w:rFonts w:ascii="Arial" w:hAnsi="Arial" w:cs="Arial"/>
        </w:rPr>
        <w:t xml:space="preserve">. </w:t>
      </w:r>
      <w:r w:rsidR="00C057FA" w:rsidRPr="0013411C">
        <w:rPr>
          <w:rFonts w:ascii="Arial" w:hAnsi="Arial" w:cs="Arial"/>
        </w:rPr>
        <w:t xml:space="preserve">This may indicate that </w:t>
      </w:r>
      <w:r w:rsidR="00B20440">
        <w:rPr>
          <w:rFonts w:ascii="Arial" w:hAnsi="Arial" w:cs="Arial"/>
        </w:rPr>
        <w:t xml:space="preserve">the </w:t>
      </w:r>
      <w:r w:rsidR="00C057FA" w:rsidRPr="0013411C">
        <w:rPr>
          <w:rFonts w:ascii="Arial" w:hAnsi="Arial" w:cs="Arial"/>
        </w:rPr>
        <w:t xml:space="preserve">loss of MHC-I tumor cell expression may </w:t>
      </w:r>
      <w:r w:rsidR="00B20440">
        <w:rPr>
          <w:rFonts w:ascii="Arial" w:hAnsi="Arial" w:cs="Arial"/>
        </w:rPr>
        <w:t>represent</w:t>
      </w:r>
      <w:r w:rsidR="00C057FA" w:rsidRPr="0013411C">
        <w:rPr>
          <w:rFonts w:ascii="Arial" w:hAnsi="Arial" w:cs="Arial"/>
        </w:rPr>
        <w:t xml:space="preserve"> a mechanism of immune evasion in higher grade ONB.</w:t>
      </w:r>
      <w:r w:rsidR="00526F2F" w:rsidRPr="0013411C">
        <w:rPr>
          <w:rFonts w:ascii="Arial" w:hAnsi="Arial" w:cs="Arial"/>
        </w:rPr>
        <w:t xml:space="preserve"> A correlation was not observed between MHC-I expression and the degree of CD8</w:t>
      </w:r>
      <w:r w:rsidR="00526F2F" w:rsidRPr="0013411C">
        <w:rPr>
          <w:rFonts w:ascii="Arial" w:hAnsi="Arial" w:cs="Arial"/>
          <w:vertAlign w:val="superscript"/>
        </w:rPr>
        <w:t>+</w:t>
      </w:r>
      <w:r w:rsidR="00526F2F" w:rsidRPr="0013411C">
        <w:rPr>
          <w:rFonts w:ascii="Arial" w:hAnsi="Arial" w:cs="Arial"/>
        </w:rPr>
        <w:t xml:space="preserve"> T cell </w:t>
      </w:r>
      <w:del w:id="0" w:author="Larkin, Riley (NIH/NCI) [V]" w:date="2024-04-17T12:20:00Z">
        <w:r w:rsidR="00526F2F" w:rsidRPr="0013411C" w:rsidDel="00272982">
          <w:rPr>
            <w:rFonts w:ascii="Arial" w:hAnsi="Arial" w:cs="Arial"/>
          </w:rPr>
          <w:delText xml:space="preserve">infiltration </w:delText>
        </w:r>
      </w:del>
      <w:r w:rsidR="00526F2F" w:rsidRPr="0013411C">
        <w:rPr>
          <w:rFonts w:ascii="Arial" w:hAnsi="Arial" w:cs="Arial"/>
        </w:rPr>
        <w:t>(</w:t>
      </w:r>
      <w:r w:rsidR="00526F2F" w:rsidRPr="0013411C">
        <w:rPr>
          <w:rFonts w:ascii="Arial" w:hAnsi="Arial" w:cs="Arial"/>
          <w:b/>
          <w:bCs/>
        </w:rPr>
        <w:t xml:space="preserve">Figure </w:t>
      </w:r>
      <w:r w:rsidR="002D2D83" w:rsidRPr="0013411C">
        <w:rPr>
          <w:rFonts w:ascii="Arial" w:hAnsi="Arial" w:cs="Arial"/>
          <w:b/>
          <w:bCs/>
        </w:rPr>
        <w:t>4</w:t>
      </w:r>
      <w:r w:rsidR="00F226DA" w:rsidRPr="0013411C">
        <w:rPr>
          <w:rFonts w:ascii="Arial" w:hAnsi="Arial" w:cs="Arial"/>
          <w:b/>
          <w:bCs/>
        </w:rPr>
        <w:t>C</w:t>
      </w:r>
      <w:r w:rsidR="00526F2F" w:rsidRPr="0013411C">
        <w:rPr>
          <w:rFonts w:ascii="Arial" w:hAnsi="Arial" w:cs="Arial"/>
        </w:rPr>
        <w:t>)</w:t>
      </w:r>
      <w:ins w:id="1" w:author="Larkin, Riley (NIH/NCI) [V]" w:date="2024-04-17T12:19:00Z">
        <w:r w:rsidR="00272982">
          <w:rPr>
            <w:rFonts w:ascii="Arial" w:hAnsi="Arial" w:cs="Arial"/>
          </w:rPr>
          <w:t xml:space="preserve"> or CD4</w:t>
        </w:r>
        <w:r w:rsidR="00272982" w:rsidRPr="00272982">
          <w:rPr>
            <w:rFonts w:ascii="Arial" w:hAnsi="Arial" w:cs="Arial"/>
            <w:vertAlign w:val="superscript"/>
            <w:rPrChange w:id="2" w:author="Larkin, Riley (NIH/NCI) [V]" w:date="2024-04-17T12:24:00Z">
              <w:rPr>
                <w:rFonts w:ascii="Arial" w:hAnsi="Arial" w:cs="Arial"/>
              </w:rPr>
            </w:rPrChange>
          </w:rPr>
          <w:t>+</w:t>
        </w:r>
        <w:r w:rsidR="00272982">
          <w:rPr>
            <w:rFonts w:ascii="Arial" w:hAnsi="Arial" w:cs="Arial"/>
          </w:rPr>
          <w:t xml:space="preserve"> T cell </w:t>
        </w:r>
      </w:ins>
      <w:ins w:id="3" w:author="Larkin, Riley (NIH/NCI) [V]" w:date="2024-04-17T12:20:00Z">
        <w:r w:rsidR="00272982">
          <w:rPr>
            <w:rFonts w:ascii="Arial" w:hAnsi="Arial" w:cs="Arial"/>
          </w:rPr>
          <w:t>infiltration</w:t>
        </w:r>
      </w:ins>
      <w:r w:rsidR="00526F2F" w:rsidRPr="0013411C">
        <w:rPr>
          <w:rFonts w:ascii="Arial" w:hAnsi="Arial" w:cs="Arial"/>
        </w:rPr>
        <w:t>.</w:t>
      </w:r>
      <w:ins w:id="4" w:author="Larkin, Riley (NIH/NCI) [V]" w:date="2024-04-17T12:18:00Z">
        <w:r w:rsidR="00272982">
          <w:rPr>
            <w:rFonts w:ascii="Arial" w:hAnsi="Arial" w:cs="Arial"/>
          </w:rPr>
          <w:t xml:space="preserve"> </w:t>
        </w:r>
      </w:ins>
    </w:p>
    <w:p w14:paraId="0B980610" w14:textId="5121DAFD" w:rsidR="00E03FBC" w:rsidRPr="0013411C" w:rsidRDefault="007B4842" w:rsidP="001454D0">
      <w:pPr>
        <w:spacing w:line="480" w:lineRule="auto"/>
        <w:jc w:val="both"/>
        <w:rPr>
          <w:rFonts w:ascii="Arial" w:hAnsi="Arial" w:cs="Arial"/>
        </w:rPr>
      </w:pPr>
      <w:r w:rsidRPr="0013411C">
        <w:rPr>
          <w:rFonts w:ascii="Arial" w:hAnsi="Arial" w:cs="Arial"/>
        </w:rPr>
        <w:lastRenderedPageBreak/>
        <w:tab/>
      </w:r>
      <w:r w:rsidR="007331CB" w:rsidRPr="0013411C">
        <w:rPr>
          <w:rFonts w:ascii="Arial" w:hAnsi="Arial" w:cs="Arial"/>
        </w:rPr>
        <w:t>MHC-II</w:t>
      </w:r>
      <w:r w:rsidRPr="0013411C">
        <w:rPr>
          <w:rFonts w:ascii="Arial" w:hAnsi="Arial" w:cs="Arial"/>
        </w:rPr>
        <w:t xml:space="preserve"> molecules are</w:t>
      </w:r>
      <w:r w:rsidR="00A455BA" w:rsidRPr="0013411C">
        <w:rPr>
          <w:rFonts w:ascii="Arial" w:hAnsi="Arial" w:cs="Arial"/>
        </w:rPr>
        <w:t xml:space="preserve"> notably</w:t>
      </w:r>
      <w:r w:rsidRPr="0013411C">
        <w:rPr>
          <w:rFonts w:ascii="Arial" w:hAnsi="Arial" w:cs="Arial"/>
        </w:rPr>
        <w:t xml:space="preserve"> found on antigen-presenting cells</w:t>
      </w:r>
      <w:r w:rsidR="00A455BA" w:rsidRPr="0013411C">
        <w:rPr>
          <w:rFonts w:ascii="Arial" w:hAnsi="Arial" w:cs="Arial"/>
        </w:rPr>
        <w:t xml:space="preserve"> but may also be expressed by tumor cells</w:t>
      </w:r>
      <w:r w:rsidRPr="0013411C">
        <w:rPr>
          <w:rFonts w:ascii="Arial" w:hAnsi="Arial" w:cs="Arial"/>
        </w:rPr>
        <w:t xml:space="preserve">. Human leukocyte </w:t>
      </w:r>
      <w:r w:rsidR="00E57C49" w:rsidRPr="0013411C">
        <w:rPr>
          <w:rFonts w:ascii="Arial" w:hAnsi="Arial" w:cs="Arial"/>
        </w:rPr>
        <w:t>antigen – DR (HLA-DR) is an isotype of MHC-II that is a ligand for the T cell receptor</w:t>
      </w:r>
      <w:r w:rsidR="00922378" w:rsidRPr="0013411C">
        <w:rPr>
          <w:rFonts w:ascii="Arial" w:hAnsi="Arial" w:cs="Arial"/>
        </w:rPr>
        <w:t xml:space="preserve"> </w:t>
      </w:r>
      <w:r w:rsidR="00D17914" w:rsidRPr="0013411C">
        <w:rPr>
          <w:rFonts w:ascii="Arial" w:hAnsi="Arial" w:cs="Arial"/>
        </w:rPr>
        <w:t>and</w:t>
      </w:r>
      <w:r w:rsidR="00922378" w:rsidRPr="0013411C">
        <w:rPr>
          <w:rFonts w:ascii="Arial" w:hAnsi="Arial" w:cs="Arial"/>
        </w:rPr>
        <w:t xml:space="preserve"> upregulated by immune stimulation</w:t>
      </w:r>
      <w:r w:rsidR="00922378" w:rsidRPr="0013411C">
        <w:rPr>
          <w:rFonts w:ascii="Arial" w:hAnsi="Arial" w:cs="Arial"/>
        </w:rPr>
        <w:fldChar w:fldCharType="begin"/>
      </w:r>
      <w:r w:rsidR="00B61508">
        <w:rPr>
          <w:rFonts w:ascii="Arial" w:hAnsi="Arial" w:cs="Arial"/>
        </w:rPr>
        <w:instrText xml:space="preserve"> ADDIN EN.CITE &lt;EndNote&gt;&lt;Cite&gt;&lt;Author&gt;Wong&lt;/Author&gt;&lt;Year&gt;1983&lt;/Year&gt;&lt;RecNum&gt;23&lt;/RecNum&gt;&lt;DisplayText&gt;[37]&lt;/DisplayText&gt;&lt;record&gt;&lt;rec-number&gt;23&lt;/rec-number&gt;&lt;foreign-keys&gt;&lt;key app="EN" db-id="x2ra2wpxstfd20e5a2gvrzteasd9z0et0xp2" timestamp="1682953037"&gt;23&lt;/key&gt;&lt;/foreign-keys&gt;&lt;ref-type name="Journal Article"&gt;17&lt;/ref-type&gt;&lt;contributors&gt;&lt;authors&gt;&lt;author&gt;Wong, G. H.&lt;/author&gt;&lt;author&gt;Clark-Lewis, I.&lt;/author&gt;&lt;author&gt;McKimm-Breschkin, L.&lt;/author&gt;&lt;author&gt;Harris, A. W.&lt;/author&gt;&lt;author&gt;Schrader, J. W.&lt;/author&gt;&lt;/authors&gt;&lt;/contributors&gt;&lt;titles&gt;&lt;title&gt;Interferon-gamma induces enhanced expression of Ia and H-2 antigens on B lymphoid, macrophage, and myeloid cell lines&lt;/title&gt;&lt;secondary-title&gt;J Immunol&lt;/secondary-title&gt;&lt;/titles&gt;&lt;periodical&gt;&lt;full-title&gt;J Immunol&lt;/full-title&gt;&lt;/periodical&gt;&lt;pages&gt;788-93&lt;/pages&gt;&lt;volume&gt;131&lt;/volume&gt;&lt;number&gt;2&lt;/number&gt;&lt;edition&gt;1983/08/01&lt;/edition&gt;&lt;keywords&gt;&lt;keyword&gt;Animals&lt;/keyword&gt;&lt;keyword&gt;B-Lymphocytes/*immunology&lt;/keyword&gt;&lt;keyword&gt;Cell Line&lt;/keyword&gt;&lt;keyword&gt;Concanavalin A/pharmacology&lt;/keyword&gt;&lt;keyword&gt;H-2 Antigens/*immunology&lt;/keyword&gt;&lt;keyword&gt;Histocompatibility Antigens Class II/*immunology&lt;/keyword&gt;&lt;keyword&gt;Humans&lt;/keyword&gt;&lt;keyword&gt;Interferon-gamma/*pharmacology&lt;/keyword&gt;&lt;keyword&gt;Lymphocyte Activation&lt;/keyword&gt;&lt;keyword&gt;Lymphocyte Cooperation&lt;/keyword&gt;&lt;keyword&gt;Macrophages/*immunology&lt;/keyword&gt;&lt;keyword&gt;T-Lymphocytes/immunology&lt;/keyword&gt;&lt;/keywords&gt;&lt;dates&gt;&lt;year&gt;1983&lt;/year&gt;&lt;pub-dates&gt;&lt;date&gt;Aug&lt;/date&gt;&lt;/pub-dates&gt;&lt;/dates&gt;&lt;isbn&gt;0022-1767 (Print)&amp;#xD;0022-1767&lt;/isbn&gt;&lt;accession-num&gt;6408189&lt;/accession-num&gt;&lt;urls&gt;&lt;/urls&gt;&lt;remote-database-provider&gt;NLM&lt;/remote-database-provider&gt;&lt;language&gt;eng&lt;/language&gt;&lt;/record&gt;&lt;/Cite&gt;&lt;/EndNote&gt;</w:instrText>
      </w:r>
      <w:r w:rsidR="00922378" w:rsidRPr="0013411C">
        <w:rPr>
          <w:rFonts w:ascii="Arial" w:hAnsi="Arial" w:cs="Arial"/>
        </w:rPr>
        <w:fldChar w:fldCharType="separate"/>
      </w:r>
      <w:r w:rsidR="00B61508">
        <w:rPr>
          <w:rFonts w:ascii="Arial" w:hAnsi="Arial" w:cs="Arial"/>
          <w:noProof/>
        </w:rPr>
        <w:t>[37]</w:t>
      </w:r>
      <w:r w:rsidR="00922378" w:rsidRPr="0013411C">
        <w:rPr>
          <w:rFonts w:ascii="Arial" w:hAnsi="Arial" w:cs="Arial"/>
        </w:rPr>
        <w:fldChar w:fldCharType="end"/>
      </w:r>
      <w:r w:rsidR="00922378" w:rsidRPr="0013411C">
        <w:rPr>
          <w:rFonts w:ascii="Arial" w:hAnsi="Arial" w:cs="Arial"/>
        </w:rPr>
        <w:t>.</w:t>
      </w:r>
      <w:r w:rsidR="00E57C49" w:rsidRPr="0013411C">
        <w:rPr>
          <w:rFonts w:ascii="Arial" w:hAnsi="Arial" w:cs="Arial"/>
        </w:rPr>
        <w:t xml:space="preserve"> </w:t>
      </w:r>
      <w:r w:rsidR="00922378" w:rsidRPr="0013411C">
        <w:rPr>
          <w:rFonts w:ascii="Arial" w:hAnsi="Arial" w:cs="Arial"/>
        </w:rPr>
        <w:t xml:space="preserve">Tumor specific MHC-II expression </w:t>
      </w:r>
      <w:r w:rsidR="00801E5E">
        <w:rPr>
          <w:rFonts w:ascii="Arial" w:hAnsi="Arial" w:cs="Arial"/>
        </w:rPr>
        <w:t>is</w:t>
      </w:r>
      <w:r w:rsidR="00D17914" w:rsidRPr="0013411C">
        <w:rPr>
          <w:rFonts w:ascii="Arial" w:hAnsi="Arial" w:cs="Arial"/>
        </w:rPr>
        <w:t xml:space="preserve"> important for </w:t>
      </w:r>
      <w:r w:rsidR="00A455BA" w:rsidRPr="0013411C">
        <w:rPr>
          <w:rFonts w:ascii="Arial" w:hAnsi="Arial" w:cs="Arial"/>
        </w:rPr>
        <w:t xml:space="preserve">immune surveillance and tumor cell recognition </w:t>
      </w:r>
      <w:r w:rsidR="00801E5E">
        <w:rPr>
          <w:rFonts w:ascii="Arial" w:hAnsi="Arial" w:cs="Arial"/>
        </w:rPr>
        <w:t>via CD4</w:t>
      </w:r>
      <w:r w:rsidR="00801E5E" w:rsidRPr="00801E5E">
        <w:rPr>
          <w:rFonts w:ascii="Arial" w:hAnsi="Arial" w:cs="Arial"/>
          <w:vertAlign w:val="superscript"/>
        </w:rPr>
        <w:t>+</w:t>
      </w:r>
      <w:r w:rsidR="00801E5E">
        <w:rPr>
          <w:rFonts w:ascii="Arial" w:hAnsi="Arial" w:cs="Arial"/>
        </w:rPr>
        <w:t xml:space="preserve"> TCR engagement of class II-restricted antigens</w:t>
      </w:r>
      <w:r w:rsidR="00801E5E" w:rsidRPr="00801E5E">
        <w:rPr>
          <w:rFonts w:ascii="Arial" w:hAnsi="Arial" w:cs="Arial"/>
        </w:rPr>
        <w:t xml:space="preserve"> </w:t>
      </w:r>
      <w:r w:rsidR="00801E5E" w:rsidRPr="0013411C">
        <w:rPr>
          <w:rFonts w:ascii="Arial" w:hAnsi="Arial" w:cs="Arial"/>
        </w:rPr>
        <w:t>and play</w:t>
      </w:r>
      <w:r w:rsidR="00801E5E">
        <w:rPr>
          <w:rFonts w:ascii="Arial" w:hAnsi="Arial" w:cs="Arial"/>
        </w:rPr>
        <w:t>s</w:t>
      </w:r>
      <w:r w:rsidR="00801E5E" w:rsidRPr="0013411C">
        <w:rPr>
          <w:rFonts w:ascii="Arial" w:hAnsi="Arial" w:cs="Arial"/>
        </w:rPr>
        <w:t xml:space="preserve"> a role in immunotherapy response</w:t>
      </w:r>
      <w:r w:rsidR="00FE6531" w:rsidRPr="0013411C">
        <w:rPr>
          <w:rFonts w:ascii="Arial" w:hAnsi="Arial" w:cs="Arial"/>
        </w:rPr>
        <w:fldChar w:fldCharType="begin">
          <w:fldData xml:space="preserve">PEVuZE5vdGU+PENpdGU+PEF1dGhvcj5BeGVscm9kPC9BdXRob3I+PFllYXI+MjAxOTwvWWVhcj48
UmVjTnVtPjYyPC9SZWNOdW0+PERpc3BsYXlUZXh0PlszOF08L0Rpc3BsYXlUZXh0PjxyZWNvcmQ+
PHJlYy1udW1iZXI+NjI8L3JlYy1udW1iZXI+PGZvcmVpZ24ta2V5cz48a2V5IGFwcD0iRU4iIGRi
LWlkPSJ4MnJhMndweHN0ZmQyMGU1YTJndnJ6dGVhc2Q5ejBldDB4cDIiIHRpbWVzdGFtcD0iMTY4
NjE0OTY0MCI+NjI8L2tleT48L2ZvcmVpZ24ta2V5cz48cmVmLXR5cGUgbmFtZT0iSm91cm5hbCBB
cnRpY2xlIj4xNzwvcmVmLXR5cGU+PGNvbnRyaWJ1dG9ycz48YXV0aG9ycz48YXV0aG9yPkF4ZWxy
b2QsIE0uIEwuPC9hdXRob3I+PGF1dGhvcj5Db29rLCBSLiBTLjwvYXV0aG9yPjxhdXRob3I+Sm9o
bnNvbiwgRC4gQi48L2F1dGhvcj48YXV0aG9yPkJhbGtvLCBKLiBNLjwvYXV0aG9yPjwvYXV0aG9y
cz48L2NvbnRyaWJ1dG9ycz48YXV0aC1hZGRyZXNzPkRlcGFydG1lbnQgb2YgTWVkaWNpbmUsIFZh
bmRlcmJpbHQgVW5pdmVyc2l0eSBNZWRpY2FsIENlbnRlciwgVmFuZGVyYmlsdCBVbml2ZXJzaXR5
LCBOYXNodmlsbGUsIFRlbm5lc3NlZS4mI3hEO0NhbmNlciBCaW9sb2d5IEdyYWR1YXRlIFByb2dy
YW0sIFZhbmRlcmJpbHQgVW5pdmVyc2l0eSwgTmFzaHZpbGxlLCBUZW5uZXNzZWUuJiN4RDtEZXBh
cnRtZW50IG9mIENlbGwgYW5kIERldmVsb3BtZW50YWwgQmlvbG9neSwgVmFuZGVyYmlsdCBVbml2
ZXJzaXR5LCBOYXNodmlsbGUsIFRlbm5lc3NlZS4mI3hEO0RlcGFydG1lbnQgb2YgQmlvbWVkaWNh
bCBFbmdpbmVlcmluZywgVmFuZGVyYmlsdCBVbml2ZXJzaXR5LCBOYXNodmlsbGUsIFRlbm5lc3Nl
ZS4mI3hEO1ZhbmRlcmJpbHQtSW5ncmFtIENhbmNlciBDZW50ZXIsIE5hc2h2aWxsZSwgVGVubmVz
c2VlLiYjeEQ7RGVwYXJ0bWVudCBvZiBNZWRpY2luZSwgVmFuZGVyYmlsdCBVbml2ZXJzaXR5IE1l
ZGljYWwgQ2VudGVyLCBWYW5kZXJiaWx0IFVuaXZlcnNpdHksIE5hc2h2aWxsZSwgVGVubmVzc2Vl
LiBqdXN0aW4uYmFsa29AdnVtYy5vcmcuPC9hdXRoLWFkZHJlc3M+PHRpdGxlcz48dGl0bGU+Qmlv
bG9naWNhbCBDb25zZXF1ZW5jZXMgb2YgTUhDLUlJIEV4cHJlc3Npb24gYnkgVHVtb3IgQ2VsbHMg
aW4gQ2FuY2VyPC90aXRsZT48c2Vjb25kYXJ5LXRpdGxlPkNsaW4gQ2FuY2VyIFJlczwvc2Vjb25k
YXJ5LXRpdGxlPjwvdGl0bGVzPjxwZXJpb2RpY2FsPjxmdWxsLXRpdGxlPkNsaW4gQ2FuY2VyIFJl
czwvZnVsbC10aXRsZT48L3BlcmlvZGljYWw+PHBhZ2VzPjIzOTItMjQwMjwvcGFnZXM+PHZvbHVt
ZT4yNTwvdm9sdW1lPjxudW1iZXI+ODwvbnVtYmVyPjxlZGl0aW9uPjIwMTgvMTEvMjM8L2VkaXRp
b24+PGtleXdvcmRzPjxrZXl3b3JkPkFuaW1hbHM8L2tleXdvcmQ+PGtleXdvcmQ+QW50aWdlbiBQ
cmVzZW50YXRpb24vaW1tdW5vbG9neTwva2V5d29yZD48a2V5d29yZD5BbnRpZ2VuLVByZXNlbnRp
bmcgQ2VsbHMvaW1tdW5vbG9neS9tZXRhYm9saXNtPC9rZXl3b3JkPjxrZXl3b3JkPkJpb21hcmtl
cnM8L2tleXdvcmQ+PGtleXdvcmQ+Q0Q0LVBvc2l0aXZlIFQtTHltcGhvY3l0ZXMvaW1tdW5vbG9n
eS9tZXRhYm9saXNtPC9rZXl3b3JkPjxrZXl3b3JkPkRpc2Vhc2UgTWFuYWdlbWVudDwva2V5d29y
ZD48a2V5d29yZD5EaXNlYXNlIE1vZGVscywgQW5pbWFsPC9rZXl3b3JkPjxrZXl3b3JkPipEaXNl
YXNlIFN1c2NlcHRpYmlsaXR5PC9rZXl3b3JkPjxrZXl3b3JkPipHZW5lIEV4cHJlc3Npb248L2tl
eXdvcmQ+PGtleXdvcmQ+R2VuZSBFeHByZXNzaW9uIFJlZ3VsYXRpb24sIE5lb3BsYXN0aWM8L2tl
eXdvcmQ+PGtleXdvcmQ+SGlzdG9jb21wYXRpYmlsaXR5IEFudGlnZW5zIENsYXNzIEkvZ2VuZXRp
Y3MvaW1tdW5vbG9neTwva2V5d29yZD48a2V5d29yZD5IaXN0b2NvbXBhdGliaWxpdHkgQW50aWdl
bnMgQ2xhc3MgSUkvKmdlbmV0aWNzL2ltbXVub2xvZ3k8L2tleXdvcmQ+PGtleXdvcmQ+SHVtYW5z
PC9rZXl3b3JkPjxrZXl3b3JkPkltbXVub3RoZXJhcHk8L2tleXdvcmQ+PGtleXdvcmQ+TmVvcGxh
c21zLypldGlvbG9neS9tZXRhYm9saXNtL3BhdGhvbG9neS90aGVyYXB5PC9rZXl3b3JkPjxrZXl3
b3JkPlNpZ25hbCBUcmFuc2R1Y3Rpb248L2tleXdvcmQ+PC9rZXl3b3Jkcz48ZGF0ZXM+PHllYXI+
MjAxOTwveWVhcj48cHViLWRhdGVzPjxkYXRlPkFwciAxNTwvZGF0ZT48L3B1Yi1kYXRlcz48L2Rh
dGVzPjxpc2JuPjEwNzgtMDQzMiAoUHJpbnQpJiN4RDsxMDc4LTA0MzI8L2lzYm4+PGFjY2Vzc2lv
bi1udW0+MzA0NjM4NTA8L2FjY2Vzc2lvbi1udW0+PHVybHM+PC91cmxzPjxjdXN0b20yPlBNQzY0
Njc3NTQ8L2N1c3RvbTI+PGN1c3RvbTY+TklITVMxNTEyOTMwIHRoZSBvdGhlciBhdXRob3JzLjwv
Y3VzdG9tNj48ZWxlY3Ryb25pYy1yZXNvdXJjZS1udW0+MTAuMTE1OC8xMDc4LTA0MzIuQ2NyLTE4
LTMyMDA8L2VsZWN0cm9uaWMtcmVzb3VyY2UtbnVtPjxyZW1vdGUtZGF0YWJhc2UtcHJvdmlkZXI+
TkxNPC9yZW1vdGUtZGF0YWJhc2UtcHJvdmlkZXI+PGxhbmd1YWdlPmVuZzwvbGFuZ3VhZ2U+PC9y
ZWNvcmQ+PC9DaXRlPjwvRW5kTm90ZT5=
</w:fldData>
        </w:fldChar>
      </w:r>
      <w:r w:rsidR="00B61508">
        <w:rPr>
          <w:rFonts w:ascii="Arial" w:hAnsi="Arial" w:cs="Arial"/>
        </w:rPr>
        <w:instrText xml:space="preserve"> ADDIN EN.CITE </w:instrText>
      </w:r>
      <w:r w:rsidR="00B61508">
        <w:rPr>
          <w:rFonts w:ascii="Arial" w:hAnsi="Arial" w:cs="Arial"/>
        </w:rPr>
        <w:fldChar w:fldCharType="begin">
          <w:fldData xml:space="preserve">PEVuZE5vdGU+PENpdGU+PEF1dGhvcj5BeGVscm9kPC9BdXRob3I+PFllYXI+MjAxOTwvWWVhcj48
UmVjTnVtPjYyPC9SZWNOdW0+PERpc3BsYXlUZXh0PlszOF08L0Rpc3BsYXlUZXh0PjxyZWNvcmQ+
PHJlYy1udW1iZXI+NjI8L3JlYy1udW1iZXI+PGZvcmVpZ24ta2V5cz48a2V5IGFwcD0iRU4iIGRi
LWlkPSJ4MnJhMndweHN0ZmQyMGU1YTJndnJ6dGVhc2Q5ejBldDB4cDIiIHRpbWVzdGFtcD0iMTY4
NjE0OTY0MCI+NjI8L2tleT48L2ZvcmVpZ24ta2V5cz48cmVmLXR5cGUgbmFtZT0iSm91cm5hbCBB
cnRpY2xlIj4xNzwvcmVmLXR5cGU+PGNvbnRyaWJ1dG9ycz48YXV0aG9ycz48YXV0aG9yPkF4ZWxy
b2QsIE0uIEwuPC9hdXRob3I+PGF1dGhvcj5Db29rLCBSLiBTLjwvYXV0aG9yPjxhdXRob3I+Sm9o
bnNvbiwgRC4gQi48L2F1dGhvcj48YXV0aG9yPkJhbGtvLCBKLiBNLjwvYXV0aG9yPjwvYXV0aG9y
cz48L2NvbnRyaWJ1dG9ycz48YXV0aC1hZGRyZXNzPkRlcGFydG1lbnQgb2YgTWVkaWNpbmUsIFZh
bmRlcmJpbHQgVW5pdmVyc2l0eSBNZWRpY2FsIENlbnRlciwgVmFuZGVyYmlsdCBVbml2ZXJzaXR5
LCBOYXNodmlsbGUsIFRlbm5lc3NlZS4mI3hEO0NhbmNlciBCaW9sb2d5IEdyYWR1YXRlIFByb2dy
YW0sIFZhbmRlcmJpbHQgVW5pdmVyc2l0eSwgTmFzaHZpbGxlLCBUZW5uZXNzZWUuJiN4RDtEZXBh
cnRtZW50IG9mIENlbGwgYW5kIERldmVsb3BtZW50YWwgQmlvbG9neSwgVmFuZGVyYmlsdCBVbml2
ZXJzaXR5LCBOYXNodmlsbGUsIFRlbm5lc3NlZS4mI3hEO0RlcGFydG1lbnQgb2YgQmlvbWVkaWNh
bCBFbmdpbmVlcmluZywgVmFuZGVyYmlsdCBVbml2ZXJzaXR5LCBOYXNodmlsbGUsIFRlbm5lc3Nl
ZS4mI3hEO1ZhbmRlcmJpbHQtSW5ncmFtIENhbmNlciBDZW50ZXIsIE5hc2h2aWxsZSwgVGVubmVz
c2VlLiYjeEQ7RGVwYXJ0bWVudCBvZiBNZWRpY2luZSwgVmFuZGVyYmlsdCBVbml2ZXJzaXR5IE1l
ZGljYWwgQ2VudGVyLCBWYW5kZXJiaWx0IFVuaXZlcnNpdHksIE5hc2h2aWxsZSwgVGVubmVzc2Vl
LiBqdXN0aW4uYmFsa29AdnVtYy5vcmcuPC9hdXRoLWFkZHJlc3M+PHRpdGxlcz48dGl0bGU+Qmlv
bG9naWNhbCBDb25zZXF1ZW5jZXMgb2YgTUhDLUlJIEV4cHJlc3Npb24gYnkgVHVtb3IgQ2VsbHMg
aW4gQ2FuY2VyPC90aXRsZT48c2Vjb25kYXJ5LXRpdGxlPkNsaW4gQ2FuY2VyIFJlczwvc2Vjb25k
YXJ5LXRpdGxlPjwvdGl0bGVzPjxwZXJpb2RpY2FsPjxmdWxsLXRpdGxlPkNsaW4gQ2FuY2VyIFJl
czwvZnVsbC10aXRsZT48L3BlcmlvZGljYWw+PHBhZ2VzPjIzOTItMjQwMjwvcGFnZXM+PHZvbHVt
ZT4yNTwvdm9sdW1lPjxudW1iZXI+ODwvbnVtYmVyPjxlZGl0aW9uPjIwMTgvMTEvMjM8L2VkaXRp
b24+PGtleXdvcmRzPjxrZXl3b3JkPkFuaW1hbHM8L2tleXdvcmQ+PGtleXdvcmQ+QW50aWdlbiBQ
cmVzZW50YXRpb24vaW1tdW5vbG9neTwva2V5d29yZD48a2V5d29yZD5BbnRpZ2VuLVByZXNlbnRp
bmcgQ2VsbHMvaW1tdW5vbG9neS9tZXRhYm9saXNtPC9rZXl3b3JkPjxrZXl3b3JkPkJpb21hcmtl
cnM8L2tleXdvcmQ+PGtleXdvcmQ+Q0Q0LVBvc2l0aXZlIFQtTHltcGhvY3l0ZXMvaW1tdW5vbG9n
eS9tZXRhYm9saXNtPC9rZXl3b3JkPjxrZXl3b3JkPkRpc2Vhc2UgTWFuYWdlbWVudDwva2V5d29y
ZD48a2V5d29yZD5EaXNlYXNlIE1vZGVscywgQW5pbWFsPC9rZXl3b3JkPjxrZXl3b3JkPipEaXNl
YXNlIFN1c2NlcHRpYmlsaXR5PC9rZXl3b3JkPjxrZXl3b3JkPipHZW5lIEV4cHJlc3Npb248L2tl
eXdvcmQ+PGtleXdvcmQ+R2VuZSBFeHByZXNzaW9uIFJlZ3VsYXRpb24sIE5lb3BsYXN0aWM8L2tl
eXdvcmQ+PGtleXdvcmQ+SGlzdG9jb21wYXRpYmlsaXR5IEFudGlnZW5zIENsYXNzIEkvZ2VuZXRp
Y3MvaW1tdW5vbG9neTwva2V5d29yZD48a2V5d29yZD5IaXN0b2NvbXBhdGliaWxpdHkgQW50aWdl
bnMgQ2xhc3MgSUkvKmdlbmV0aWNzL2ltbXVub2xvZ3k8L2tleXdvcmQ+PGtleXdvcmQ+SHVtYW5z
PC9rZXl3b3JkPjxrZXl3b3JkPkltbXVub3RoZXJhcHk8L2tleXdvcmQ+PGtleXdvcmQ+TmVvcGxh
c21zLypldGlvbG9neS9tZXRhYm9saXNtL3BhdGhvbG9neS90aGVyYXB5PC9rZXl3b3JkPjxrZXl3
b3JkPlNpZ25hbCBUcmFuc2R1Y3Rpb248L2tleXdvcmQ+PC9rZXl3b3Jkcz48ZGF0ZXM+PHllYXI+
MjAxOTwveWVhcj48cHViLWRhdGVzPjxkYXRlPkFwciAxNTwvZGF0ZT48L3B1Yi1kYXRlcz48L2Rh
dGVzPjxpc2JuPjEwNzgtMDQzMiAoUHJpbnQpJiN4RDsxMDc4LTA0MzI8L2lzYm4+PGFjY2Vzc2lv
bi1udW0+MzA0NjM4NTA8L2FjY2Vzc2lvbi1udW0+PHVybHM+PC91cmxzPjxjdXN0b20yPlBNQzY0
Njc3NTQ8L2N1c3RvbTI+PGN1c3RvbTY+TklITVMxNTEyOTMwIHRoZSBvdGhlciBhdXRob3JzLjwv
Y3VzdG9tNj48ZWxlY3Ryb25pYy1yZXNvdXJjZS1udW0+MTAuMTE1OC8xMDc4LTA0MzIuQ2NyLTE4
LTMyMDA8L2VsZWN0cm9uaWMtcmVzb3VyY2UtbnVtPjxyZW1vdGUtZGF0YWJhc2UtcHJvdmlkZXI+
TkxNPC9yZW1vdGUtZGF0YWJhc2UtcHJvdmlkZXI+PGxhbmd1YWdlPmVuZzwvbGFuZ3VhZ2U+PC9y
ZWNvcmQ+PC9DaXRlPjwvRW5kTm90ZT5=
</w:fldData>
        </w:fldChar>
      </w:r>
      <w:r w:rsidR="00B61508">
        <w:rPr>
          <w:rFonts w:ascii="Arial" w:hAnsi="Arial" w:cs="Arial"/>
        </w:rPr>
        <w:instrText xml:space="preserve"> ADDIN EN.CITE.DATA </w:instrText>
      </w:r>
      <w:r w:rsidR="00B61508">
        <w:rPr>
          <w:rFonts w:ascii="Arial" w:hAnsi="Arial" w:cs="Arial"/>
        </w:rPr>
      </w:r>
      <w:r w:rsidR="00B61508">
        <w:rPr>
          <w:rFonts w:ascii="Arial" w:hAnsi="Arial" w:cs="Arial"/>
        </w:rPr>
        <w:fldChar w:fldCharType="end"/>
      </w:r>
      <w:r w:rsidR="00FE6531" w:rsidRPr="0013411C">
        <w:rPr>
          <w:rFonts w:ascii="Arial" w:hAnsi="Arial" w:cs="Arial"/>
        </w:rPr>
      </w:r>
      <w:r w:rsidR="00FE6531" w:rsidRPr="0013411C">
        <w:rPr>
          <w:rFonts w:ascii="Arial" w:hAnsi="Arial" w:cs="Arial"/>
        </w:rPr>
        <w:fldChar w:fldCharType="separate"/>
      </w:r>
      <w:r w:rsidR="00B61508">
        <w:rPr>
          <w:rFonts w:ascii="Arial" w:hAnsi="Arial" w:cs="Arial"/>
          <w:noProof/>
        </w:rPr>
        <w:t>[38]</w:t>
      </w:r>
      <w:r w:rsidR="00FE6531" w:rsidRPr="0013411C">
        <w:rPr>
          <w:rFonts w:ascii="Arial" w:hAnsi="Arial" w:cs="Arial"/>
        </w:rPr>
        <w:fldChar w:fldCharType="end"/>
      </w:r>
      <w:r w:rsidR="00FE6531" w:rsidRPr="0013411C">
        <w:rPr>
          <w:rFonts w:ascii="Arial" w:hAnsi="Arial" w:cs="Arial"/>
        </w:rPr>
        <w:t xml:space="preserve">. </w:t>
      </w:r>
      <w:r w:rsidR="00A4231D" w:rsidRPr="0013411C">
        <w:rPr>
          <w:rFonts w:ascii="Arial" w:hAnsi="Arial" w:cs="Arial"/>
        </w:rPr>
        <w:t>Interestingly, in contrast to MHC-I there was low generalized expression of MHC-II observed in ONB tumor cells (</w:t>
      </w:r>
      <w:r w:rsidR="00A4231D" w:rsidRPr="0013411C">
        <w:rPr>
          <w:rFonts w:ascii="Arial" w:hAnsi="Arial" w:cs="Arial"/>
          <w:b/>
          <w:bCs/>
        </w:rPr>
        <w:t>Figure 4</w:t>
      </w:r>
      <w:r w:rsidR="00F226DA" w:rsidRPr="0013411C">
        <w:rPr>
          <w:rFonts w:ascii="Arial" w:hAnsi="Arial" w:cs="Arial"/>
          <w:b/>
          <w:bCs/>
        </w:rPr>
        <w:t>D</w:t>
      </w:r>
      <w:r w:rsidR="00A4231D" w:rsidRPr="0013411C">
        <w:rPr>
          <w:rFonts w:ascii="Arial" w:hAnsi="Arial" w:cs="Arial"/>
        </w:rPr>
        <w:t xml:space="preserve">). </w:t>
      </w:r>
      <w:r w:rsidR="003F3FB4" w:rsidRPr="0013411C">
        <w:rPr>
          <w:rFonts w:ascii="Arial" w:hAnsi="Arial" w:cs="Arial"/>
        </w:rPr>
        <w:t>No difference was observed in MHC-II expression when comparing low and high Hyams grade ONB (</w:t>
      </w:r>
      <w:r w:rsidR="003F3FB4" w:rsidRPr="0013411C">
        <w:rPr>
          <w:rFonts w:ascii="Arial" w:hAnsi="Arial" w:cs="Arial"/>
          <w:b/>
          <w:bCs/>
        </w:rPr>
        <w:t>Figure 4</w:t>
      </w:r>
      <w:r w:rsidR="00F226DA" w:rsidRPr="0013411C">
        <w:rPr>
          <w:rFonts w:ascii="Arial" w:hAnsi="Arial" w:cs="Arial"/>
          <w:b/>
          <w:bCs/>
        </w:rPr>
        <w:t>E</w:t>
      </w:r>
      <w:r w:rsidR="003F3FB4" w:rsidRPr="0013411C">
        <w:rPr>
          <w:rFonts w:ascii="Arial" w:hAnsi="Arial" w:cs="Arial"/>
        </w:rPr>
        <w:t xml:space="preserve">). </w:t>
      </w:r>
      <w:r w:rsidR="00FE6531" w:rsidRPr="0013411C">
        <w:rPr>
          <w:rFonts w:ascii="Arial" w:hAnsi="Arial" w:cs="Arial"/>
        </w:rPr>
        <w:t>I</w:t>
      </w:r>
      <w:r w:rsidR="00A455BA" w:rsidRPr="0013411C">
        <w:rPr>
          <w:rFonts w:ascii="Arial" w:hAnsi="Arial" w:cs="Arial"/>
        </w:rPr>
        <w:t>nterestingly</w:t>
      </w:r>
      <w:r w:rsidR="00FE6531" w:rsidRPr="0013411C">
        <w:rPr>
          <w:rFonts w:ascii="Arial" w:hAnsi="Arial" w:cs="Arial"/>
        </w:rPr>
        <w:t>, a relationship between HLA-DR</w:t>
      </w:r>
      <w:r w:rsidR="00FE6531" w:rsidRPr="0013411C">
        <w:rPr>
          <w:rFonts w:ascii="Arial" w:hAnsi="Arial" w:cs="Arial"/>
          <w:vertAlign w:val="superscript"/>
        </w:rPr>
        <w:t>+</w:t>
      </w:r>
      <w:r w:rsidR="00FE6531" w:rsidRPr="0013411C">
        <w:rPr>
          <w:rFonts w:ascii="Arial" w:hAnsi="Arial" w:cs="Arial"/>
        </w:rPr>
        <w:t xml:space="preserve"> tumor cell</w:t>
      </w:r>
      <w:r w:rsidR="006C7BE7" w:rsidRPr="0013411C">
        <w:rPr>
          <w:rFonts w:ascii="Arial" w:hAnsi="Arial" w:cs="Arial"/>
        </w:rPr>
        <w:t xml:space="preserve"> expression</w:t>
      </w:r>
      <w:r w:rsidR="00FE6531" w:rsidRPr="0013411C">
        <w:rPr>
          <w:rFonts w:ascii="Arial" w:hAnsi="Arial" w:cs="Arial"/>
        </w:rPr>
        <w:t xml:space="preserve"> and </w:t>
      </w:r>
      <w:r w:rsidR="006C7BE7" w:rsidRPr="0013411C">
        <w:rPr>
          <w:rFonts w:ascii="Arial" w:hAnsi="Arial" w:cs="Arial"/>
        </w:rPr>
        <w:t xml:space="preserve">the degree of </w:t>
      </w:r>
      <w:r w:rsidR="00FE6531" w:rsidRPr="0013411C">
        <w:rPr>
          <w:rFonts w:ascii="Arial" w:hAnsi="Arial" w:cs="Arial"/>
        </w:rPr>
        <w:t>CD4</w:t>
      </w:r>
      <w:r w:rsidR="00FE6531" w:rsidRPr="0013411C">
        <w:rPr>
          <w:rFonts w:ascii="Arial" w:hAnsi="Arial" w:cs="Arial"/>
          <w:vertAlign w:val="superscript"/>
        </w:rPr>
        <w:t>+</w:t>
      </w:r>
      <w:r w:rsidR="00FE6531" w:rsidRPr="0013411C">
        <w:rPr>
          <w:rFonts w:ascii="Arial" w:hAnsi="Arial" w:cs="Arial"/>
        </w:rPr>
        <w:t xml:space="preserve"> T helper cell tumor infiltration was observed. </w:t>
      </w:r>
      <w:r w:rsidR="00A4231D" w:rsidRPr="0013411C">
        <w:rPr>
          <w:rFonts w:ascii="Arial" w:hAnsi="Arial" w:cs="Arial"/>
        </w:rPr>
        <w:t>In those ONB tumors with higher</w:t>
      </w:r>
      <w:r w:rsidR="00FE6531" w:rsidRPr="0013411C">
        <w:rPr>
          <w:rFonts w:ascii="Arial" w:hAnsi="Arial" w:cs="Arial"/>
        </w:rPr>
        <w:t xml:space="preserve"> HLA-DR</w:t>
      </w:r>
      <w:r w:rsidR="00FE6531" w:rsidRPr="0013411C">
        <w:rPr>
          <w:rFonts w:ascii="Arial" w:hAnsi="Arial" w:cs="Arial"/>
          <w:vertAlign w:val="superscript"/>
        </w:rPr>
        <w:t>+</w:t>
      </w:r>
      <w:r w:rsidR="008F2E78" w:rsidRPr="0013411C">
        <w:rPr>
          <w:rFonts w:ascii="Arial" w:hAnsi="Arial" w:cs="Arial"/>
        </w:rPr>
        <w:t xml:space="preserve"> </w:t>
      </w:r>
      <w:r w:rsidR="00A455BA" w:rsidRPr="0013411C">
        <w:rPr>
          <w:rFonts w:ascii="Arial" w:hAnsi="Arial" w:cs="Arial"/>
        </w:rPr>
        <w:t>expression</w:t>
      </w:r>
      <w:r w:rsidR="00FE6531" w:rsidRPr="0013411C">
        <w:rPr>
          <w:rFonts w:ascii="Arial" w:hAnsi="Arial" w:cs="Arial"/>
        </w:rPr>
        <w:t xml:space="preserve"> </w:t>
      </w:r>
      <w:r w:rsidR="008F2E78" w:rsidRPr="0013411C">
        <w:rPr>
          <w:rFonts w:ascii="Arial" w:hAnsi="Arial" w:cs="Arial"/>
        </w:rPr>
        <w:t>more T helper cell</w:t>
      </w:r>
      <w:r w:rsidR="00A455BA" w:rsidRPr="0013411C">
        <w:rPr>
          <w:rFonts w:ascii="Arial" w:hAnsi="Arial" w:cs="Arial"/>
        </w:rPr>
        <w:t xml:space="preserve"> tumor parenchymal</w:t>
      </w:r>
      <w:r w:rsidR="008F2E78" w:rsidRPr="0013411C">
        <w:rPr>
          <w:rFonts w:ascii="Arial" w:hAnsi="Arial" w:cs="Arial"/>
        </w:rPr>
        <w:t xml:space="preserve"> infiltration occurred </w:t>
      </w:r>
      <w:r w:rsidR="00A455BA" w:rsidRPr="0013411C">
        <w:rPr>
          <w:rFonts w:ascii="Arial" w:hAnsi="Arial" w:cs="Arial"/>
        </w:rPr>
        <w:t>compared to lower</w:t>
      </w:r>
      <w:r w:rsidR="008F2E78" w:rsidRPr="0013411C">
        <w:rPr>
          <w:rFonts w:ascii="Arial" w:hAnsi="Arial" w:cs="Arial"/>
        </w:rPr>
        <w:t xml:space="preserve"> MHC-II expressing samples (</w:t>
      </w:r>
      <w:r w:rsidR="00A4231D" w:rsidRPr="0013411C">
        <w:rPr>
          <w:rFonts w:ascii="Arial" w:hAnsi="Arial" w:cs="Arial"/>
        </w:rPr>
        <w:t>median 74.90 cells per mm</w:t>
      </w:r>
      <w:r w:rsidR="00A4231D" w:rsidRPr="0013411C">
        <w:rPr>
          <w:rFonts w:ascii="Arial" w:hAnsi="Arial" w:cs="Arial"/>
          <w:vertAlign w:val="superscript"/>
        </w:rPr>
        <w:t>2</w:t>
      </w:r>
      <w:r w:rsidR="00A4231D" w:rsidRPr="0013411C">
        <w:rPr>
          <w:rFonts w:ascii="Arial" w:hAnsi="Arial" w:cs="Arial"/>
        </w:rPr>
        <w:t xml:space="preserve"> v</w:t>
      </w:r>
      <w:r w:rsidR="00C70992">
        <w:rPr>
          <w:rFonts w:ascii="Arial" w:hAnsi="Arial" w:cs="Arial"/>
        </w:rPr>
        <w:t>s.</w:t>
      </w:r>
      <w:r w:rsidR="00A4231D" w:rsidRPr="0013411C">
        <w:rPr>
          <w:rFonts w:ascii="Arial" w:hAnsi="Arial" w:cs="Arial"/>
        </w:rPr>
        <w:t xml:space="preserve"> </w:t>
      </w:r>
      <w:r w:rsidR="008F2E78" w:rsidRPr="0013411C">
        <w:rPr>
          <w:rFonts w:ascii="Arial" w:hAnsi="Arial" w:cs="Arial"/>
        </w:rPr>
        <w:t>median 3.2</w:t>
      </w:r>
      <w:r w:rsidR="00DC0D91" w:rsidRPr="0013411C">
        <w:rPr>
          <w:rFonts w:ascii="Arial" w:hAnsi="Arial" w:cs="Arial"/>
        </w:rPr>
        <w:t>7</w:t>
      </w:r>
      <w:r w:rsidR="008F2E78" w:rsidRPr="0013411C">
        <w:rPr>
          <w:rFonts w:ascii="Arial" w:hAnsi="Arial" w:cs="Arial"/>
        </w:rPr>
        <w:t xml:space="preserve"> cells per mm</w:t>
      </w:r>
      <w:r w:rsidR="008F2E78" w:rsidRPr="0013411C">
        <w:rPr>
          <w:rFonts w:ascii="Arial" w:hAnsi="Arial" w:cs="Arial"/>
          <w:vertAlign w:val="superscript"/>
        </w:rPr>
        <w:t>2</w:t>
      </w:r>
      <w:r w:rsidR="008F2E78" w:rsidRPr="0013411C">
        <w:rPr>
          <w:rFonts w:ascii="Arial" w:hAnsi="Arial" w:cs="Arial"/>
        </w:rPr>
        <w:t xml:space="preserve">, </w:t>
      </w:r>
      <w:r w:rsidR="002A2572" w:rsidRPr="0013411C">
        <w:rPr>
          <w:rFonts w:ascii="Arial" w:hAnsi="Arial" w:cs="Arial"/>
          <w:i/>
          <w:iCs/>
        </w:rPr>
        <w:t>P</w:t>
      </w:r>
      <w:r w:rsidR="008F2E78" w:rsidRPr="0013411C">
        <w:rPr>
          <w:rFonts w:ascii="Arial" w:hAnsi="Arial" w:cs="Arial"/>
        </w:rPr>
        <w:t xml:space="preserve"> &lt;0.0</w:t>
      </w:r>
      <w:r w:rsidR="00964989" w:rsidRPr="0013411C">
        <w:rPr>
          <w:rFonts w:ascii="Arial" w:hAnsi="Arial" w:cs="Arial"/>
        </w:rPr>
        <w:t>06</w:t>
      </w:r>
      <w:r w:rsidR="008F2E78" w:rsidRPr="0013411C">
        <w:rPr>
          <w:rFonts w:ascii="Arial" w:hAnsi="Arial" w:cs="Arial"/>
        </w:rPr>
        <w:t>)</w:t>
      </w:r>
      <w:r w:rsidR="00C70992">
        <w:rPr>
          <w:rFonts w:ascii="Arial" w:hAnsi="Arial" w:cs="Arial"/>
        </w:rPr>
        <w:t xml:space="preserve"> (</w:t>
      </w:r>
      <w:r w:rsidR="00C70992">
        <w:rPr>
          <w:rFonts w:ascii="Arial" w:hAnsi="Arial" w:cs="Arial"/>
          <w:b/>
          <w:bCs/>
        </w:rPr>
        <w:t>Figure 4F</w:t>
      </w:r>
      <w:r w:rsidR="00C70992">
        <w:rPr>
          <w:rFonts w:ascii="Arial" w:hAnsi="Arial" w:cs="Arial"/>
        </w:rPr>
        <w:t>)</w:t>
      </w:r>
      <w:r w:rsidR="008F2E78" w:rsidRPr="0013411C">
        <w:rPr>
          <w:rFonts w:ascii="Arial" w:hAnsi="Arial" w:cs="Arial"/>
        </w:rPr>
        <w:t>.</w:t>
      </w:r>
      <w:r w:rsidR="006C7BE7" w:rsidRPr="0013411C">
        <w:rPr>
          <w:rFonts w:ascii="Arial" w:hAnsi="Arial" w:cs="Arial"/>
        </w:rPr>
        <w:t xml:space="preserve"> </w:t>
      </w:r>
      <w:ins w:id="5" w:author="London, Nyall (NIH/NCI) [C]" w:date="2024-04-19T12:22:00Z">
        <w:r w:rsidR="00F62F29">
          <w:rPr>
            <w:rFonts w:ascii="Arial" w:hAnsi="Arial" w:cs="Arial"/>
          </w:rPr>
          <w:t>Additionally,</w:t>
        </w:r>
      </w:ins>
      <w:ins w:id="6" w:author="Larkin, Riley (NIH/NCI) [V]" w:date="2024-04-17T12:24:00Z">
        <w:r w:rsidR="00272982">
          <w:rPr>
            <w:rFonts w:ascii="Arial" w:hAnsi="Arial" w:cs="Arial"/>
          </w:rPr>
          <w:t xml:space="preserve"> </w:t>
        </w:r>
        <w:del w:id="7" w:author="London, Nyall (NIH/NCI) [C]" w:date="2024-04-19T12:22:00Z">
          <w:r w:rsidR="00272982" w:rsidDel="00F62F29">
            <w:rPr>
              <w:rFonts w:ascii="Arial" w:hAnsi="Arial" w:cs="Arial"/>
            </w:rPr>
            <w:delText>M</w:delText>
          </w:r>
        </w:del>
      </w:ins>
      <w:ins w:id="8" w:author="London, Nyall (NIH/NCI) [C]" w:date="2024-04-19T12:22:00Z">
        <w:r w:rsidR="00F62F29">
          <w:rPr>
            <w:rFonts w:ascii="Arial" w:hAnsi="Arial" w:cs="Arial"/>
          </w:rPr>
          <w:t>m</w:t>
        </w:r>
      </w:ins>
      <w:ins w:id="9" w:author="Larkin, Riley (NIH/NCI) [V]" w:date="2024-04-17T12:24:00Z">
        <w:r w:rsidR="00272982">
          <w:rPr>
            <w:rFonts w:ascii="Arial" w:hAnsi="Arial" w:cs="Arial"/>
          </w:rPr>
          <w:t>ore CD8</w:t>
        </w:r>
        <w:r w:rsidR="00272982" w:rsidRPr="00272982">
          <w:rPr>
            <w:rFonts w:ascii="Arial" w:hAnsi="Arial" w:cs="Arial"/>
            <w:vertAlign w:val="superscript"/>
            <w:rPrChange w:id="10" w:author="Larkin, Riley (NIH/NCI) [V]" w:date="2024-04-17T12:25:00Z">
              <w:rPr>
                <w:rFonts w:ascii="Arial" w:hAnsi="Arial" w:cs="Arial"/>
              </w:rPr>
            </w:rPrChange>
          </w:rPr>
          <w:t>+</w:t>
        </w:r>
        <w:r w:rsidR="00272982">
          <w:rPr>
            <w:rFonts w:ascii="Arial" w:hAnsi="Arial" w:cs="Arial"/>
          </w:rPr>
          <w:t xml:space="preserve"> cells were </w:t>
        </w:r>
      </w:ins>
      <w:ins w:id="11" w:author="Larkin, Riley (NIH/NCI) [V]" w:date="2024-04-17T12:25:00Z">
        <w:r w:rsidR="00272982">
          <w:rPr>
            <w:rFonts w:ascii="Arial" w:hAnsi="Arial" w:cs="Arial"/>
          </w:rPr>
          <w:t>noted in high HLA-DR expressing</w:t>
        </w:r>
      </w:ins>
      <w:ins w:id="12" w:author="Larkin, Riley (NIH/NCI) [V]" w:date="2024-04-17T12:26:00Z">
        <w:r w:rsidR="00272982">
          <w:rPr>
            <w:rFonts w:ascii="Arial" w:hAnsi="Arial" w:cs="Arial"/>
          </w:rPr>
          <w:t xml:space="preserve"> samples (</w:t>
        </w:r>
      </w:ins>
      <w:ins w:id="13" w:author="London, Nyall (NIH/NCI) [C]" w:date="2024-04-19T12:23:00Z">
        <w:r w:rsidR="00F62F29">
          <w:rPr>
            <w:rFonts w:ascii="Arial" w:hAnsi="Arial" w:cs="Arial"/>
          </w:rPr>
          <w:t xml:space="preserve">median </w:t>
        </w:r>
        <w:r w:rsidR="00F62F29" w:rsidRPr="00272982">
          <w:rPr>
            <w:rFonts w:ascii="Arial" w:hAnsi="Arial" w:cs="Arial"/>
          </w:rPr>
          <w:t>62.29</w:t>
        </w:r>
        <w:r w:rsidR="00F62F29">
          <w:rPr>
            <w:rFonts w:ascii="Arial" w:hAnsi="Arial" w:cs="Arial"/>
          </w:rPr>
          <w:t xml:space="preserve"> </w:t>
        </w:r>
        <w:r w:rsidR="00F62F29" w:rsidRPr="0013411C">
          <w:rPr>
            <w:rFonts w:ascii="Arial" w:hAnsi="Arial" w:cs="Arial"/>
          </w:rPr>
          <w:t>cells per mm</w:t>
        </w:r>
        <w:r w:rsidR="00F62F29" w:rsidRPr="0013411C">
          <w:rPr>
            <w:rFonts w:ascii="Arial" w:hAnsi="Arial" w:cs="Arial"/>
            <w:vertAlign w:val="superscript"/>
          </w:rPr>
          <w:t>2</w:t>
        </w:r>
        <w:r w:rsidR="00F62F29" w:rsidRPr="00272982">
          <w:rPr>
            <w:rFonts w:ascii="Arial" w:hAnsi="Arial" w:cs="Arial"/>
          </w:rPr>
          <w:t xml:space="preserve"> for high HLA-DR</w:t>
        </w:r>
        <w:r w:rsidR="00F62F29" w:rsidRPr="00E244D5">
          <w:rPr>
            <w:rFonts w:ascii="Arial" w:hAnsi="Arial" w:cs="Arial"/>
            <w:vertAlign w:val="superscript"/>
          </w:rPr>
          <w:t>+</w:t>
        </w:r>
        <w:r w:rsidR="00F62F29" w:rsidRPr="00272982">
          <w:rPr>
            <w:rFonts w:ascii="Arial" w:hAnsi="Arial" w:cs="Arial"/>
          </w:rPr>
          <w:t xml:space="preserve"> samples</w:t>
        </w:r>
        <w:r w:rsidR="00F62F29">
          <w:rPr>
            <w:rFonts w:ascii="Arial" w:hAnsi="Arial" w:cs="Arial"/>
          </w:rPr>
          <w:t xml:space="preserve"> vs.</w:t>
        </w:r>
        <w:r w:rsidR="00F62F29" w:rsidRPr="00272982">
          <w:rPr>
            <w:rFonts w:ascii="Arial" w:hAnsi="Arial" w:cs="Arial"/>
          </w:rPr>
          <w:t xml:space="preserve"> </w:t>
        </w:r>
      </w:ins>
      <w:ins w:id="14" w:author="Larkin, Riley (NIH/NCI) [V]" w:date="2024-04-17T12:26:00Z">
        <w:r w:rsidR="00272982" w:rsidRPr="00272982">
          <w:rPr>
            <w:rFonts w:ascii="Arial" w:hAnsi="Arial" w:cs="Arial"/>
          </w:rPr>
          <w:t>median 2.05 cells per mm</w:t>
        </w:r>
        <w:r w:rsidR="00272982" w:rsidRPr="00272982">
          <w:rPr>
            <w:rFonts w:ascii="Arial" w:hAnsi="Arial" w:cs="Arial"/>
            <w:vertAlign w:val="superscript"/>
            <w:rPrChange w:id="15" w:author="Larkin, Riley (NIH/NCI) [V]" w:date="2024-04-17T12:26:00Z">
              <w:rPr>
                <w:rFonts w:ascii="Arial" w:hAnsi="Arial" w:cs="Arial"/>
              </w:rPr>
            </w:rPrChange>
          </w:rPr>
          <w:t>2</w:t>
        </w:r>
        <w:r w:rsidR="00272982" w:rsidRPr="00272982">
          <w:rPr>
            <w:rFonts w:ascii="Arial" w:hAnsi="Arial" w:cs="Arial"/>
          </w:rPr>
          <w:t xml:space="preserve"> for low HLA-DR</w:t>
        </w:r>
        <w:r w:rsidR="00272982" w:rsidRPr="00272982">
          <w:rPr>
            <w:rFonts w:ascii="Arial" w:hAnsi="Arial" w:cs="Arial"/>
            <w:vertAlign w:val="superscript"/>
            <w:rPrChange w:id="16" w:author="Larkin, Riley (NIH/NCI) [V]" w:date="2024-04-17T12:26:00Z">
              <w:rPr>
                <w:rFonts w:ascii="Arial" w:hAnsi="Arial" w:cs="Arial"/>
              </w:rPr>
            </w:rPrChange>
          </w:rPr>
          <w:t>+</w:t>
        </w:r>
        <w:r w:rsidR="00272982">
          <w:rPr>
            <w:rFonts w:ascii="Arial" w:hAnsi="Arial" w:cs="Arial"/>
          </w:rPr>
          <w:t xml:space="preserve"> </w:t>
        </w:r>
        <w:r w:rsidR="00272982" w:rsidRPr="00272982">
          <w:rPr>
            <w:rFonts w:ascii="Arial" w:hAnsi="Arial" w:cs="Arial"/>
          </w:rPr>
          <w:t>samples</w:t>
        </w:r>
        <w:del w:id="17" w:author="London, Nyall (NIH/NCI) [C]" w:date="2024-04-19T12:23:00Z">
          <w:r w:rsidR="00272982" w:rsidRPr="00272982" w:rsidDel="00F62F29">
            <w:rPr>
              <w:rFonts w:ascii="Arial" w:hAnsi="Arial" w:cs="Arial"/>
            </w:rPr>
            <w:delText xml:space="preserve"> </w:delText>
          </w:r>
          <w:r w:rsidR="00272982" w:rsidDel="00F62F29">
            <w:rPr>
              <w:rFonts w:ascii="Arial" w:hAnsi="Arial" w:cs="Arial"/>
            </w:rPr>
            <w:delText>vs.</w:delText>
          </w:r>
          <w:r w:rsidR="00272982" w:rsidRPr="00272982" w:rsidDel="00F62F29">
            <w:rPr>
              <w:rFonts w:ascii="Arial" w:hAnsi="Arial" w:cs="Arial"/>
            </w:rPr>
            <w:delText xml:space="preserve"> </w:delText>
          </w:r>
          <w:r w:rsidR="00272982" w:rsidDel="00F62F29">
            <w:rPr>
              <w:rFonts w:ascii="Arial" w:hAnsi="Arial" w:cs="Arial"/>
            </w:rPr>
            <w:delText xml:space="preserve">median </w:delText>
          </w:r>
          <w:r w:rsidR="00272982" w:rsidRPr="00272982" w:rsidDel="00F62F29">
            <w:rPr>
              <w:rFonts w:ascii="Arial" w:hAnsi="Arial" w:cs="Arial"/>
            </w:rPr>
            <w:delText>62.29</w:delText>
          </w:r>
        </w:del>
      </w:ins>
      <w:ins w:id="18" w:author="Larkin, Riley (NIH/NCI) [V]" w:date="2024-04-17T12:27:00Z">
        <w:del w:id="19" w:author="London, Nyall (NIH/NCI) [C]" w:date="2024-04-19T12:23:00Z">
          <w:r w:rsidR="00272982" w:rsidDel="00F62F29">
            <w:rPr>
              <w:rFonts w:ascii="Arial" w:hAnsi="Arial" w:cs="Arial"/>
            </w:rPr>
            <w:delText xml:space="preserve"> </w:delText>
          </w:r>
          <w:r w:rsidR="00272982" w:rsidRPr="0013411C" w:rsidDel="00F62F29">
            <w:rPr>
              <w:rFonts w:ascii="Arial" w:hAnsi="Arial" w:cs="Arial"/>
            </w:rPr>
            <w:delText>cells per mm</w:delText>
          </w:r>
          <w:r w:rsidR="00272982" w:rsidRPr="0013411C" w:rsidDel="00F62F29">
            <w:rPr>
              <w:rFonts w:ascii="Arial" w:hAnsi="Arial" w:cs="Arial"/>
              <w:vertAlign w:val="superscript"/>
            </w:rPr>
            <w:delText>2</w:delText>
          </w:r>
        </w:del>
      </w:ins>
      <w:ins w:id="20" w:author="Larkin, Riley (NIH/NCI) [V]" w:date="2024-04-17T12:26:00Z">
        <w:del w:id="21" w:author="London, Nyall (NIH/NCI) [C]" w:date="2024-04-19T12:23:00Z">
          <w:r w:rsidR="00272982" w:rsidRPr="00272982" w:rsidDel="00F62F29">
            <w:rPr>
              <w:rFonts w:ascii="Arial" w:hAnsi="Arial" w:cs="Arial"/>
            </w:rPr>
            <w:delText xml:space="preserve"> for high HLA-DR</w:delText>
          </w:r>
          <w:r w:rsidR="00272982" w:rsidRPr="00272982" w:rsidDel="00F62F29">
            <w:rPr>
              <w:rFonts w:ascii="Arial" w:hAnsi="Arial" w:cs="Arial"/>
              <w:vertAlign w:val="superscript"/>
              <w:rPrChange w:id="22" w:author="Larkin, Riley (NIH/NCI) [V]" w:date="2024-04-17T12:27:00Z">
                <w:rPr>
                  <w:rFonts w:ascii="Arial" w:hAnsi="Arial" w:cs="Arial"/>
                </w:rPr>
              </w:rPrChange>
            </w:rPr>
            <w:delText>+</w:delText>
          </w:r>
          <w:r w:rsidR="00272982" w:rsidRPr="00272982" w:rsidDel="00F62F29">
            <w:rPr>
              <w:rFonts w:ascii="Arial" w:hAnsi="Arial" w:cs="Arial"/>
            </w:rPr>
            <w:delText xml:space="preserve"> samples</w:delText>
          </w:r>
        </w:del>
        <w:r w:rsidR="00272982" w:rsidRPr="00272982">
          <w:rPr>
            <w:rFonts w:ascii="Arial" w:hAnsi="Arial" w:cs="Arial"/>
          </w:rPr>
          <w:t xml:space="preserve">, p-value </w:t>
        </w:r>
      </w:ins>
      <w:ins w:id="23" w:author="London, Nyall (NIH/NCI) [C]" w:date="2024-04-19T12:23:00Z">
        <w:r w:rsidR="00F62F29">
          <w:rPr>
            <w:rFonts w:ascii="Arial" w:hAnsi="Arial" w:cs="Arial"/>
          </w:rPr>
          <w:t>&lt;</w:t>
        </w:r>
      </w:ins>
      <w:ins w:id="24" w:author="Larkin, Riley (NIH/NCI) [V]" w:date="2024-04-17T12:26:00Z">
        <w:del w:id="25" w:author="London, Nyall (NIH/NCI) [C]" w:date="2024-04-19T12:23:00Z">
          <w:r w:rsidR="00272982" w:rsidRPr="00272982" w:rsidDel="00F62F29">
            <w:rPr>
              <w:rFonts w:ascii="Arial" w:hAnsi="Arial" w:cs="Arial"/>
            </w:rPr>
            <w:delText>&gt;</w:delText>
          </w:r>
        </w:del>
        <w:r w:rsidR="00272982" w:rsidRPr="00272982">
          <w:rPr>
            <w:rFonts w:ascii="Arial" w:hAnsi="Arial" w:cs="Arial"/>
          </w:rPr>
          <w:t xml:space="preserve"> 0.0001</w:t>
        </w:r>
      </w:ins>
      <w:ins w:id="26" w:author="Larkin, Riley (NIH/NCI) [V]" w:date="2024-04-17T12:27:00Z">
        <w:r w:rsidR="00272982">
          <w:rPr>
            <w:rFonts w:ascii="Arial" w:hAnsi="Arial" w:cs="Arial"/>
          </w:rPr>
          <w:t xml:space="preserve">) </w:t>
        </w:r>
      </w:ins>
      <w:r w:rsidR="006C7BE7" w:rsidRPr="0013411C">
        <w:rPr>
          <w:rFonts w:ascii="Arial" w:hAnsi="Arial" w:cs="Arial"/>
        </w:rPr>
        <w:t>This indicates that increas</w:t>
      </w:r>
      <w:r w:rsidR="00B20440">
        <w:rPr>
          <w:rFonts w:ascii="Arial" w:hAnsi="Arial" w:cs="Arial"/>
        </w:rPr>
        <w:t>ing</w:t>
      </w:r>
      <w:r w:rsidR="006C7BE7" w:rsidRPr="0013411C">
        <w:rPr>
          <w:rFonts w:ascii="Arial" w:hAnsi="Arial" w:cs="Arial"/>
        </w:rPr>
        <w:t xml:space="preserve"> HLA-DR expression in ONB tumor cells may help to drive </w:t>
      </w:r>
      <w:del w:id="27" w:author="London, Nyall (NIH/NCI) [C]" w:date="2024-04-19T12:24:00Z">
        <w:r w:rsidR="006C7BE7" w:rsidRPr="0013411C" w:rsidDel="00F62F29">
          <w:rPr>
            <w:rFonts w:ascii="Arial" w:hAnsi="Arial" w:cs="Arial"/>
          </w:rPr>
          <w:delText>CD4</w:delText>
        </w:r>
        <w:r w:rsidR="006C7BE7" w:rsidRPr="0013411C" w:rsidDel="00F62F29">
          <w:rPr>
            <w:rFonts w:ascii="Arial" w:hAnsi="Arial" w:cs="Arial"/>
            <w:vertAlign w:val="superscript"/>
          </w:rPr>
          <w:delText>+</w:delText>
        </w:r>
        <w:r w:rsidR="006C7BE7" w:rsidRPr="0013411C" w:rsidDel="00F62F29">
          <w:rPr>
            <w:rFonts w:ascii="Arial" w:hAnsi="Arial" w:cs="Arial"/>
          </w:rPr>
          <w:delText xml:space="preserve"> </w:delText>
        </w:r>
      </w:del>
      <w:r w:rsidR="006C7BE7" w:rsidRPr="0013411C">
        <w:rPr>
          <w:rFonts w:ascii="Arial" w:hAnsi="Arial" w:cs="Arial"/>
        </w:rPr>
        <w:t xml:space="preserve">T cell trafficking into the ONB </w:t>
      </w:r>
      <w:r w:rsidR="003F3FB4" w:rsidRPr="0013411C">
        <w:rPr>
          <w:rFonts w:ascii="Arial" w:hAnsi="Arial" w:cs="Arial"/>
        </w:rPr>
        <w:t xml:space="preserve">tumor </w:t>
      </w:r>
      <w:r w:rsidR="002D2D83" w:rsidRPr="0013411C">
        <w:rPr>
          <w:rFonts w:ascii="Arial" w:hAnsi="Arial" w:cs="Arial"/>
        </w:rPr>
        <w:t>parenchyma</w:t>
      </w:r>
      <w:r w:rsidR="006C7BE7" w:rsidRPr="0013411C">
        <w:rPr>
          <w:rFonts w:ascii="Arial" w:hAnsi="Arial" w:cs="Arial"/>
        </w:rPr>
        <w:t>.</w:t>
      </w:r>
    </w:p>
    <w:p w14:paraId="0E391845" w14:textId="7D9F69EB" w:rsidR="00572665" w:rsidRPr="0013411C" w:rsidRDefault="00A12290" w:rsidP="001454D0">
      <w:pPr>
        <w:spacing w:line="480" w:lineRule="auto"/>
        <w:jc w:val="both"/>
        <w:rPr>
          <w:rFonts w:ascii="Arial" w:hAnsi="Arial" w:cs="Arial"/>
        </w:rPr>
      </w:pPr>
      <w:r w:rsidRPr="0013411C">
        <w:rPr>
          <w:rFonts w:ascii="Arial" w:hAnsi="Arial" w:cs="Arial"/>
        </w:rPr>
        <w:t xml:space="preserve"> </w:t>
      </w:r>
    </w:p>
    <w:p w14:paraId="147BB224" w14:textId="59B6B9D7" w:rsidR="00D96B92" w:rsidRPr="0013411C" w:rsidRDefault="00D845C5" w:rsidP="001454D0">
      <w:pPr>
        <w:spacing w:line="480" w:lineRule="auto"/>
        <w:jc w:val="both"/>
        <w:rPr>
          <w:rFonts w:ascii="Arial" w:hAnsi="Arial" w:cs="Arial"/>
        </w:rPr>
      </w:pPr>
      <w:r w:rsidRPr="0013411C">
        <w:rPr>
          <w:rFonts w:ascii="Arial" w:hAnsi="Arial" w:cs="Arial"/>
        </w:rPr>
        <w:t>ONB tumor cell chemokine expression</w:t>
      </w:r>
    </w:p>
    <w:p w14:paraId="35C98D43" w14:textId="673BFFD2" w:rsidR="00824F9B" w:rsidRPr="0013411C" w:rsidRDefault="00824F9B" w:rsidP="001454D0">
      <w:pPr>
        <w:spacing w:line="480" w:lineRule="auto"/>
        <w:jc w:val="both"/>
        <w:rPr>
          <w:rFonts w:ascii="Arial" w:hAnsi="Arial" w:cs="Arial"/>
        </w:rPr>
      </w:pPr>
      <w:r w:rsidRPr="0013411C">
        <w:rPr>
          <w:rFonts w:ascii="Arial" w:hAnsi="Arial" w:cs="Arial"/>
        </w:rPr>
        <w:tab/>
      </w:r>
      <w:r w:rsidR="00B82B4D" w:rsidRPr="0013411C">
        <w:rPr>
          <w:rFonts w:ascii="Arial" w:hAnsi="Arial" w:cs="Arial"/>
        </w:rPr>
        <w:t xml:space="preserve">Next, we </w:t>
      </w:r>
      <w:r w:rsidR="003F706C" w:rsidRPr="0013411C">
        <w:rPr>
          <w:rFonts w:ascii="Arial" w:hAnsi="Arial" w:cs="Arial"/>
        </w:rPr>
        <w:t>hypothesized that decreased</w:t>
      </w:r>
      <w:r w:rsidR="00B82B4D" w:rsidRPr="0013411C">
        <w:rPr>
          <w:rFonts w:ascii="Arial" w:hAnsi="Arial" w:cs="Arial"/>
        </w:rPr>
        <w:t xml:space="preserve"> chemokine expression</w:t>
      </w:r>
      <w:r w:rsidR="00BA519E" w:rsidRPr="0013411C">
        <w:rPr>
          <w:rFonts w:ascii="Arial" w:hAnsi="Arial" w:cs="Arial"/>
        </w:rPr>
        <w:t xml:space="preserve"> by ONB tumor cells</w:t>
      </w:r>
      <w:r w:rsidR="00B82B4D" w:rsidRPr="0013411C">
        <w:rPr>
          <w:rFonts w:ascii="Arial" w:hAnsi="Arial" w:cs="Arial"/>
        </w:rPr>
        <w:t xml:space="preserve"> may also </w:t>
      </w:r>
      <w:r w:rsidR="00BA519E" w:rsidRPr="0013411C">
        <w:rPr>
          <w:rFonts w:ascii="Arial" w:hAnsi="Arial" w:cs="Arial"/>
        </w:rPr>
        <w:t>contribute to</w:t>
      </w:r>
      <w:r w:rsidR="00B82B4D" w:rsidRPr="0013411C">
        <w:rPr>
          <w:rFonts w:ascii="Arial" w:hAnsi="Arial" w:cs="Arial"/>
        </w:rPr>
        <w:t xml:space="preserve"> the stroma</w:t>
      </w:r>
      <w:r w:rsidR="00D845C5" w:rsidRPr="0013411C">
        <w:rPr>
          <w:rFonts w:ascii="Arial" w:hAnsi="Arial" w:cs="Arial"/>
        </w:rPr>
        <w:t xml:space="preserve">l predilection </w:t>
      </w:r>
      <w:r w:rsidR="00BA519E" w:rsidRPr="0013411C">
        <w:rPr>
          <w:rFonts w:ascii="Arial" w:hAnsi="Arial" w:cs="Arial"/>
        </w:rPr>
        <w:t>of</w:t>
      </w:r>
      <w:r w:rsidR="00B82B4D" w:rsidRPr="0013411C">
        <w:rPr>
          <w:rFonts w:ascii="Arial" w:hAnsi="Arial" w:cs="Arial"/>
        </w:rPr>
        <w:t xml:space="preserve"> immune cells</w:t>
      </w:r>
      <w:r w:rsidR="00BA519E" w:rsidRPr="0013411C">
        <w:rPr>
          <w:rFonts w:ascii="Arial" w:hAnsi="Arial" w:cs="Arial"/>
        </w:rPr>
        <w:t xml:space="preserve"> in ONB</w:t>
      </w:r>
      <w:r w:rsidR="00B82B4D" w:rsidRPr="0013411C">
        <w:rPr>
          <w:rFonts w:ascii="Arial" w:hAnsi="Arial" w:cs="Arial"/>
        </w:rPr>
        <w:t xml:space="preserve">. </w:t>
      </w:r>
      <w:r w:rsidR="00BA519E" w:rsidRPr="0013411C">
        <w:rPr>
          <w:rFonts w:ascii="Arial" w:hAnsi="Arial" w:cs="Arial"/>
        </w:rPr>
        <w:t>Key chemokines includ</w:t>
      </w:r>
      <w:r w:rsidR="00D845C5" w:rsidRPr="0013411C">
        <w:rPr>
          <w:rFonts w:ascii="Arial" w:hAnsi="Arial" w:cs="Arial"/>
        </w:rPr>
        <w:t>ing</w:t>
      </w:r>
      <w:r w:rsidR="00BA519E" w:rsidRPr="0013411C">
        <w:rPr>
          <w:rFonts w:ascii="Arial" w:hAnsi="Arial" w:cs="Arial"/>
        </w:rPr>
        <w:t xml:space="preserve"> </w:t>
      </w:r>
      <w:r w:rsidR="006A372C" w:rsidRPr="0013411C">
        <w:rPr>
          <w:rFonts w:ascii="Arial" w:hAnsi="Arial" w:cs="Arial"/>
        </w:rPr>
        <w:t>CXCL9 and CXCL10</w:t>
      </w:r>
      <w:r w:rsidR="00BA519E" w:rsidRPr="0013411C">
        <w:rPr>
          <w:rFonts w:ascii="Arial" w:hAnsi="Arial" w:cs="Arial"/>
        </w:rPr>
        <w:t xml:space="preserve"> </w:t>
      </w:r>
      <w:r w:rsidRPr="0013411C">
        <w:rPr>
          <w:rFonts w:ascii="Arial" w:hAnsi="Arial" w:cs="Arial"/>
        </w:rPr>
        <w:t>have been shown to attract CD8</w:t>
      </w:r>
      <w:r w:rsidRPr="0013411C">
        <w:rPr>
          <w:rFonts w:ascii="Arial" w:hAnsi="Arial" w:cs="Arial"/>
          <w:vertAlign w:val="superscript"/>
        </w:rPr>
        <w:t>+</w:t>
      </w:r>
      <w:r w:rsidRPr="0013411C">
        <w:rPr>
          <w:rFonts w:ascii="Arial" w:hAnsi="Arial" w:cs="Arial"/>
        </w:rPr>
        <w:t xml:space="preserve"> </w:t>
      </w:r>
      <w:r w:rsidR="00D845C5" w:rsidRPr="0013411C">
        <w:rPr>
          <w:rFonts w:ascii="Arial" w:hAnsi="Arial" w:cs="Arial"/>
        </w:rPr>
        <w:t>c</w:t>
      </w:r>
      <w:r w:rsidRPr="0013411C">
        <w:rPr>
          <w:rFonts w:ascii="Arial" w:hAnsi="Arial" w:cs="Arial"/>
        </w:rPr>
        <w:t xml:space="preserve">ytotoxic T </w:t>
      </w:r>
      <w:r w:rsidR="006A372C" w:rsidRPr="0013411C">
        <w:rPr>
          <w:rFonts w:ascii="Arial" w:hAnsi="Arial" w:cs="Arial"/>
        </w:rPr>
        <w:t>c</w:t>
      </w:r>
      <w:r w:rsidRPr="0013411C">
        <w:rPr>
          <w:rFonts w:ascii="Arial" w:hAnsi="Arial" w:cs="Arial"/>
        </w:rPr>
        <w:t>ells</w:t>
      </w:r>
      <w:r w:rsidR="00497C50" w:rsidRPr="0013411C">
        <w:rPr>
          <w:rFonts w:ascii="Arial" w:hAnsi="Arial" w:cs="Arial"/>
        </w:rPr>
        <w:t xml:space="preserve"> to the tumor microenvironment</w:t>
      </w:r>
      <w:r w:rsidR="00497C50" w:rsidRPr="0013411C">
        <w:rPr>
          <w:rFonts w:ascii="Arial" w:hAnsi="Arial" w:cs="Arial"/>
        </w:rPr>
        <w:fldChar w:fldCharType="begin"/>
      </w:r>
      <w:r w:rsidR="00B61508">
        <w:rPr>
          <w:rFonts w:ascii="Arial" w:hAnsi="Arial" w:cs="Arial"/>
        </w:rPr>
        <w:instrText xml:space="preserve"> ADDIN EN.CITE &lt;EndNote&gt;&lt;Cite&gt;&lt;Author&gt;Hoch&lt;/Author&gt;&lt;Year&gt;2022&lt;/Year&gt;&lt;RecNum&gt;24&lt;/RecNum&gt;&lt;DisplayText&gt;[17]&lt;/DisplayText&gt;&lt;record&gt;&lt;rec-number&gt;24&lt;/rec-number&gt;&lt;foreign-keys&gt;&lt;key app="EN" db-id="x2ra2wpxstfd20e5a2gvrzteasd9z0et0xp2" timestamp="1682962272"&gt;24&lt;/key&gt;&lt;/foreign-keys&gt;&lt;ref-type name="Journal Article"&gt;17&lt;/ref-type&gt;&lt;contributors&gt;&lt;authors&gt;&lt;author&gt;Hoch, Tobias&lt;/author&gt;&lt;author&gt;Schulz, Daniel&lt;/author&gt;&lt;author&gt;Eling, Nils&lt;/author&gt;&lt;author&gt;Gómez, Julia Martínez&lt;/author&gt;&lt;author&gt;Levesque, Mitchell P.&lt;/author&gt;&lt;author&gt;Bodenmiller, Bernd&lt;/author&gt;&lt;/authors&gt;&lt;/contributors&gt;&lt;titles&gt;&lt;title&gt;Multiplexed imaging mass cytometry of the chemokine milieus in melanoma characterizes features of the response to immunotherapy&lt;/title&gt;&lt;secondary-title&gt;Science Immunology&lt;/secondary-title&gt;&lt;/titles&gt;&lt;periodical&gt;&lt;full-title&gt;Science Immunology&lt;/full-title&gt;&lt;/periodical&gt;&lt;pages&gt;eabk1692&lt;/pages&gt;&lt;volume&gt;7&lt;/volume&gt;&lt;number&gt;70&lt;/number&gt;&lt;dates&gt;&lt;year&gt;2022&lt;/year&gt;&lt;/dates&gt;&lt;urls&gt;&lt;related-urls&gt;&lt;url&gt;https://www.science.org/doi/abs/10.1126/sciimmunol.abk1692&lt;/url&gt;&lt;/related-urls&gt;&lt;/urls&gt;&lt;electronic-resource-num&gt;doi:10.1126/sciimmunol.abk1692&lt;/electronic-resource-num&gt;&lt;/record&gt;&lt;/Cite&gt;&lt;/EndNote&gt;</w:instrText>
      </w:r>
      <w:r w:rsidR="00497C50" w:rsidRPr="0013411C">
        <w:rPr>
          <w:rFonts w:ascii="Arial" w:hAnsi="Arial" w:cs="Arial"/>
        </w:rPr>
        <w:fldChar w:fldCharType="separate"/>
      </w:r>
      <w:r w:rsidR="00B61508">
        <w:rPr>
          <w:rFonts w:ascii="Arial" w:hAnsi="Arial" w:cs="Arial"/>
          <w:noProof/>
        </w:rPr>
        <w:t>[17]</w:t>
      </w:r>
      <w:r w:rsidR="00497C50" w:rsidRPr="0013411C">
        <w:rPr>
          <w:rFonts w:ascii="Arial" w:hAnsi="Arial" w:cs="Arial"/>
        </w:rPr>
        <w:fldChar w:fldCharType="end"/>
      </w:r>
      <w:r w:rsidR="00497C50" w:rsidRPr="0013411C">
        <w:rPr>
          <w:rFonts w:ascii="Arial" w:hAnsi="Arial" w:cs="Arial"/>
        </w:rPr>
        <w:t>.</w:t>
      </w:r>
      <w:r w:rsidR="00B260E6" w:rsidRPr="0013411C">
        <w:rPr>
          <w:rFonts w:ascii="Arial" w:hAnsi="Arial" w:cs="Arial"/>
        </w:rPr>
        <w:t xml:space="preserve"> </w:t>
      </w:r>
      <w:r w:rsidR="00D845C5" w:rsidRPr="0013411C">
        <w:rPr>
          <w:rFonts w:ascii="Arial" w:hAnsi="Arial" w:cs="Arial"/>
        </w:rPr>
        <w:t>We implemented</w:t>
      </w:r>
      <w:r w:rsidR="00B260E6" w:rsidRPr="0013411C">
        <w:rPr>
          <w:rFonts w:ascii="Arial" w:hAnsi="Arial" w:cs="Arial"/>
        </w:rPr>
        <w:t xml:space="preserve"> </w:t>
      </w:r>
      <w:r w:rsidR="00B260E6" w:rsidRPr="0013411C">
        <w:rPr>
          <w:rFonts w:ascii="Arial" w:hAnsi="Arial" w:cs="Arial"/>
          <w:i/>
          <w:iCs/>
        </w:rPr>
        <w:t>in situ</w:t>
      </w:r>
      <w:r w:rsidR="00B260E6" w:rsidRPr="0013411C">
        <w:rPr>
          <w:rFonts w:ascii="Arial" w:hAnsi="Arial" w:cs="Arial"/>
        </w:rPr>
        <w:t xml:space="preserve"> hybridization to detect messenger ribonucleic acid</w:t>
      </w:r>
      <w:r w:rsidR="000F4534" w:rsidRPr="0013411C">
        <w:rPr>
          <w:rFonts w:ascii="Arial" w:hAnsi="Arial" w:cs="Arial"/>
        </w:rPr>
        <w:t xml:space="preserve"> (mRNA) transcripts of CXCL9, CXCL10</w:t>
      </w:r>
      <w:r w:rsidR="00D845C5" w:rsidRPr="0013411C">
        <w:rPr>
          <w:rFonts w:ascii="Arial" w:hAnsi="Arial" w:cs="Arial"/>
        </w:rPr>
        <w:t>, and IL-8</w:t>
      </w:r>
      <w:r w:rsidR="000F4534" w:rsidRPr="0013411C">
        <w:rPr>
          <w:rFonts w:ascii="Arial" w:hAnsi="Arial" w:cs="Arial"/>
        </w:rPr>
        <w:t xml:space="preserve"> along with a </w:t>
      </w:r>
      <w:r w:rsidR="00007E53" w:rsidRPr="0013411C">
        <w:rPr>
          <w:rFonts w:ascii="Arial" w:hAnsi="Arial" w:cs="Arial"/>
        </w:rPr>
        <w:t>s</w:t>
      </w:r>
      <w:r w:rsidR="000F4534" w:rsidRPr="0013411C">
        <w:rPr>
          <w:rFonts w:ascii="Arial" w:hAnsi="Arial" w:cs="Arial"/>
        </w:rPr>
        <w:t xml:space="preserve">ynaptophysin </w:t>
      </w:r>
      <w:r w:rsidR="00462D0D" w:rsidRPr="0013411C">
        <w:rPr>
          <w:rFonts w:ascii="Arial" w:hAnsi="Arial" w:cs="Arial"/>
        </w:rPr>
        <w:t xml:space="preserve">immunohistochemical </w:t>
      </w:r>
      <w:r w:rsidR="00D845C5" w:rsidRPr="0013411C">
        <w:rPr>
          <w:rFonts w:ascii="Arial" w:hAnsi="Arial" w:cs="Arial"/>
        </w:rPr>
        <w:t>co-</w:t>
      </w:r>
      <w:r w:rsidR="000F4534" w:rsidRPr="0013411C">
        <w:rPr>
          <w:rFonts w:ascii="Arial" w:hAnsi="Arial" w:cs="Arial"/>
        </w:rPr>
        <w:t>stain</w:t>
      </w:r>
      <w:r w:rsidR="00D845C5" w:rsidRPr="0013411C">
        <w:rPr>
          <w:rFonts w:ascii="Arial" w:hAnsi="Arial" w:cs="Arial"/>
        </w:rPr>
        <w:t xml:space="preserve"> to identify tumor cells</w:t>
      </w:r>
      <w:r w:rsidR="00013321" w:rsidRPr="0013411C">
        <w:rPr>
          <w:rFonts w:ascii="Arial" w:hAnsi="Arial" w:cs="Arial"/>
        </w:rPr>
        <w:t xml:space="preserve"> (</w:t>
      </w:r>
      <w:r w:rsidR="00013321" w:rsidRPr="0013411C">
        <w:rPr>
          <w:rFonts w:ascii="Arial" w:hAnsi="Arial" w:cs="Arial"/>
          <w:b/>
          <w:bCs/>
        </w:rPr>
        <w:t>Figure 5</w:t>
      </w:r>
      <w:r w:rsidR="00C47920" w:rsidRPr="0013411C">
        <w:rPr>
          <w:rFonts w:ascii="Arial" w:hAnsi="Arial" w:cs="Arial"/>
          <w:b/>
          <w:bCs/>
        </w:rPr>
        <w:t>A</w:t>
      </w:r>
      <w:r w:rsidR="00013321" w:rsidRPr="0013411C">
        <w:rPr>
          <w:rFonts w:ascii="Arial" w:hAnsi="Arial" w:cs="Arial"/>
        </w:rPr>
        <w:t>)</w:t>
      </w:r>
      <w:r w:rsidR="000F4534" w:rsidRPr="0013411C">
        <w:rPr>
          <w:rFonts w:ascii="Arial" w:hAnsi="Arial" w:cs="Arial"/>
        </w:rPr>
        <w:t>.</w:t>
      </w:r>
      <w:r w:rsidR="00497C50" w:rsidRPr="0013411C">
        <w:rPr>
          <w:rFonts w:ascii="Arial" w:hAnsi="Arial" w:cs="Arial"/>
        </w:rPr>
        <w:t xml:space="preserve"> First,</w:t>
      </w:r>
      <w:r w:rsidRPr="0013411C">
        <w:rPr>
          <w:rFonts w:ascii="Arial" w:hAnsi="Arial" w:cs="Arial"/>
        </w:rPr>
        <w:t xml:space="preserve"> CXCL9</w:t>
      </w:r>
      <w:r w:rsidRPr="0013411C">
        <w:rPr>
          <w:rFonts w:ascii="Arial" w:hAnsi="Arial" w:cs="Arial"/>
          <w:vertAlign w:val="superscript"/>
        </w:rPr>
        <w:t>+</w:t>
      </w:r>
      <w:r w:rsidRPr="0013411C">
        <w:rPr>
          <w:rFonts w:ascii="Arial" w:hAnsi="Arial" w:cs="Arial"/>
        </w:rPr>
        <w:t xml:space="preserve"> cells were found </w:t>
      </w:r>
      <w:r w:rsidR="00AA55BB" w:rsidRPr="0013411C">
        <w:rPr>
          <w:rFonts w:ascii="Arial" w:hAnsi="Arial" w:cs="Arial"/>
        </w:rPr>
        <w:t>in higher concentrations in the stroma (</w:t>
      </w:r>
      <w:r w:rsidR="002A2572" w:rsidRPr="0013411C">
        <w:rPr>
          <w:rFonts w:ascii="Arial" w:hAnsi="Arial" w:cs="Arial"/>
          <w:i/>
          <w:iCs/>
        </w:rPr>
        <w:t>P</w:t>
      </w:r>
      <w:r w:rsidR="00AA55BB" w:rsidRPr="0013411C">
        <w:rPr>
          <w:rFonts w:ascii="Arial" w:hAnsi="Arial" w:cs="Arial"/>
        </w:rPr>
        <w:t xml:space="preserve"> = 0.0179</w:t>
      </w:r>
      <w:r w:rsidR="00C47920" w:rsidRPr="0013411C">
        <w:rPr>
          <w:rFonts w:ascii="Arial" w:hAnsi="Arial" w:cs="Arial"/>
        </w:rPr>
        <w:t xml:space="preserve">; </w:t>
      </w:r>
      <w:r w:rsidR="00C47920" w:rsidRPr="0013411C">
        <w:rPr>
          <w:rFonts w:ascii="Arial" w:hAnsi="Arial" w:cs="Arial"/>
          <w:b/>
          <w:bCs/>
        </w:rPr>
        <w:t>Figure 5B</w:t>
      </w:r>
      <w:r w:rsidR="00AA55BB" w:rsidRPr="0013411C">
        <w:rPr>
          <w:rFonts w:ascii="Arial" w:hAnsi="Arial" w:cs="Arial"/>
        </w:rPr>
        <w:t xml:space="preserve">) correlating with the </w:t>
      </w:r>
      <w:r w:rsidR="00C47920" w:rsidRPr="0013411C">
        <w:rPr>
          <w:rFonts w:ascii="Arial" w:hAnsi="Arial" w:cs="Arial"/>
        </w:rPr>
        <w:t xml:space="preserve">stromal </w:t>
      </w:r>
      <w:r w:rsidR="00C47920" w:rsidRPr="0013411C">
        <w:rPr>
          <w:rFonts w:ascii="Arial" w:hAnsi="Arial" w:cs="Arial"/>
        </w:rPr>
        <w:lastRenderedPageBreak/>
        <w:t xml:space="preserve">propensity </w:t>
      </w:r>
      <w:r w:rsidR="00AA55BB" w:rsidRPr="0013411C">
        <w:rPr>
          <w:rFonts w:ascii="Arial" w:hAnsi="Arial" w:cs="Arial"/>
        </w:rPr>
        <w:t>of CD8</w:t>
      </w:r>
      <w:r w:rsidR="00AA55BB" w:rsidRPr="0013411C">
        <w:rPr>
          <w:rFonts w:ascii="Arial" w:hAnsi="Arial" w:cs="Arial"/>
          <w:vertAlign w:val="superscript"/>
        </w:rPr>
        <w:t>+</w:t>
      </w:r>
      <w:r w:rsidR="00AA55BB" w:rsidRPr="0013411C">
        <w:rPr>
          <w:rFonts w:ascii="Arial" w:hAnsi="Arial" w:cs="Arial"/>
        </w:rPr>
        <w:t xml:space="preserve"> </w:t>
      </w:r>
      <w:r w:rsidR="00497C50" w:rsidRPr="0013411C">
        <w:rPr>
          <w:rFonts w:ascii="Arial" w:hAnsi="Arial" w:cs="Arial"/>
        </w:rPr>
        <w:t xml:space="preserve">cytotoxic </w:t>
      </w:r>
      <w:r w:rsidR="00AA55BB" w:rsidRPr="0013411C">
        <w:rPr>
          <w:rFonts w:ascii="Arial" w:hAnsi="Arial" w:cs="Arial"/>
        </w:rPr>
        <w:t>T cell</w:t>
      </w:r>
      <w:r w:rsidR="000E45DE" w:rsidRPr="0013411C">
        <w:rPr>
          <w:rFonts w:ascii="Arial" w:hAnsi="Arial" w:cs="Arial"/>
        </w:rPr>
        <w:t>s</w:t>
      </w:r>
      <w:r w:rsidR="00497C50" w:rsidRPr="0013411C">
        <w:rPr>
          <w:rFonts w:ascii="Arial" w:hAnsi="Arial" w:cs="Arial"/>
        </w:rPr>
        <w:t xml:space="preserve"> from our prior CD8</w:t>
      </w:r>
      <w:r w:rsidR="00497C50" w:rsidRPr="0013411C">
        <w:rPr>
          <w:rFonts w:ascii="Arial" w:hAnsi="Arial" w:cs="Arial"/>
          <w:vertAlign w:val="superscript"/>
        </w:rPr>
        <w:t>+</w:t>
      </w:r>
      <w:r w:rsidR="00FC71B6" w:rsidRPr="0013411C">
        <w:rPr>
          <w:rFonts w:ascii="Arial" w:hAnsi="Arial" w:cs="Arial"/>
        </w:rPr>
        <w:t xml:space="preserve"> T cell analysis</w:t>
      </w:r>
      <w:r w:rsidR="00AA55BB" w:rsidRPr="0013411C">
        <w:rPr>
          <w:rFonts w:ascii="Arial" w:hAnsi="Arial" w:cs="Arial"/>
        </w:rPr>
        <w:t>.</w:t>
      </w:r>
      <w:r w:rsidR="00FC71B6" w:rsidRPr="0013411C">
        <w:rPr>
          <w:rFonts w:ascii="Arial" w:hAnsi="Arial" w:cs="Arial"/>
        </w:rPr>
        <w:t xml:space="preserve"> CXCL10</w:t>
      </w:r>
      <w:r w:rsidR="0063672D" w:rsidRPr="0013411C">
        <w:rPr>
          <w:rFonts w:ascii="Arial" w:hAnsi="Arial" w:cs="Arial"/>
          <w:vertAlign w:val="superscript"/>
        </w:rPr>
        <w:t>+</w:t>
      </w:r>
      <w:r w:rsidR="0063672D" w:rsidRPr="0013411C">
        <w:rPr>
          <w:rFonts w:ascii="Arial" w:hAnsi="Arial" w:cs="Arial"/>
        </w:rPr>
        <w:t xml:space="preserve"> cells</w:t>
      </w:r>
      <w:r w:rsidR="00FC71B6" w:rsidRPr="0013411C">
        <w:rPr>
          <w:rFonts w:ascii="Arial" w:hAnsi="Arial" w:cs="Arial"/>
        </w:rPr>
        <w:t xml:space="preserve"> </w:t>
      </w:r>
      <w:r w:rsidR="0063672D" w:rsidRPr="0013411C">
        <w:rPr>
          <w:rFonts w:ascii="Arial" w:hAnsi="Arial" w:cs="Arial"/>
        </w:rPr>
        <w:t xml:space="preserve">were fewer in the </w:t>
      </w:r>
      <w:r w:rsidR="00C47920" w:rsidRPr="0013411C">
        <w:rPr>
          <w:rFonts w:ascii="Arial" w:hAnsi="Arial" w:cs="Arial"/>
        </w:rPr>
        <w:t>ONB TIME</w:t>
      </w:r>
      <w:r w:rsidR="0063672D" w:rsidRPr="0013411C">
        <w:rPr>
          <w:rFonts w:ascii="Arial" w:hAnsi="Arial" w:cs="Arial"/>
        </w:rPr>
        <w:t xml:space="preserve"> at medians of 0.3</w:t>
      </w:r>
      <w:r w:rsidR="00C47920" w:rsidRPr="0013411C">
        <w:rPr>
          <w:rFonts w:ascii="Arial" w:hAnsi="Arial" w:cs="Arial"/>
        </w:rPr>
        <w:t>4</w:t>
      </w:r>
      <w:r w:rsidR="0063672D" w:rsidRPr="0013411C">
        <w:rPr>
          <w:rFonts w:ascii="Arial" w:hAnsi="Arial" w:cs="Arial"/>
        </w:rPr>
        <w:t xml:space="preserve"> cells per mm</w:t>
      </w:r>
      <w:r w:rsidR="0063672D" w:rsidRPr="0013411C">
        <w:rPr>
          <w:rFonts w:ascii="Arial" w:hAnsi="Arial" w:cs="Arial"/>
          <w:vertAlign w:val="superscript"/>
        </w:rPr>
        <w:t>2</w:t>
      </w:r>
      <w:r w:rsidR="0063672D" w:rsidRPr="0013411C">
        <w:rPr>
          <w:rFonts w:ascii="Arial" w:hAnsi="Arial" w:cs="Arial"/>
        </w:rPr>
        <w:t xml:space="preserve"> in the tumor and 0.09 cells per mm</w:t>
      </w:r>
      <w:r w:rsidR="0063672D" w:rsidRPr="0013411C">
        <w:rPr>
          <w:rFonts w:ascii="Arial" w:hAnsi="Arial" w:cs="Arial"/>
          <w:vertAlign w:val="superscript"/>
        </w:rPr>
        <w:t>2</w:t>
      </w:r>
      <w:r w:rsidR="0063672D" w:rsidRPr="0013411C">
        <w:rPr>
          <w:rFonts w:ascii="Arial" w:hAnsi="Arial" w:cs="Arial"/>
        </w:rPr>
        <w:t xml:space="preserve"> in the stroma w</w:t>
      </w:r>
      <w:r w:rsidR="008B7196" w:rsidRPr="0013411C">
        <w:rPr>
          <w:rFonts w:ascii="Arial" w:hAnsi="Arial" w:cs="Arial"/>
        </w:rPr>
        <w:t>ith no significant difference between compartments.</w:t>
      </w:r>
      <w:r w:rsidR="0063672D" w:rsidRPr="0013411C">
        <w:rPr>
          <w:rFonts w:ascii="Arial" w:hAnsi="Arial" w:cs="Arial"/>
        </w:rPr>
        <w:t xml:space="preserve"> </w:t>
      </w:r>
      <w:r w:rsidR="00B260E6" w:rsidRPr="0013411C">
        <w:rPr>
          <w:rFonts w:ascii="Arial" w:hAnsi="Arial" w:cs="Arial"/>
        </w:rPr>
        <w:t xml:space="preserve">In our cohort, samples containing more </w:t>
      </w:r>
      <w:r w:rsidR="004638C7" w:rsidRPr="0013411C">
        <w:rPr>
          <w:rFonts w:ascii="Arial" w:hAnsi="Arial" w:cs="Arial"/>
        </w:rPr>
        <w:t>CD8</w:t>
      </w:r>
      <w:r w:rsidR="004638C7" w:rsidRPr="0013411C">
        <w:rPr>
          <w:rFonts w:ascii="Arial" w:hAnsi="Arial" w:cs="Arial"/>
          <w:vertAlign w:val="superscript"/>
        </w:rPr>
        <w:t>+</w:t>
      </w:r>
      <w:r w:rsidR="00B260E6" w:rsidRPr="0013411C">
        <w:rPr>
          <w:rFonts w:ascii="Arial" w:hAnsi="Arial" w:cs="Arial"/>
        </w:rPr>
        <w:t xml:space="preserve"> </w:t>
      </w:r>
      <w:r w:rsidR="004638C7" w:rsidRPr="0013411C">
        <w:rPr>
          <w:rFonts w:ascii="Arial" w:hAnsi="Arial" w:cs="Arial"/>
        </w:rPr>
        <w:t xml:space="preserve">T </w:t>
      </w:r>
      <w:r w:rsidR="00B260E6" w:rsidRPr="0013411C">
        <w:rPr>
          <w:rFonts w:ascii="Arial" w:hAnsi="Arial" w:cs="Arial"/>
        </w:rPr>
        <w:t>cells</w:t>
      </w:r>
      <w:r w:rsidR="004638C7" w:rsidRPr="0013411C">
        <w:rPr>
          <w:rFonts w:ascii="Arial" w:hAnsi="Arial" w:cs="Arial"/>
        </w:rPr>
        <w:t>, ≥10 cells per mm</w:t>
      </w:r>
      <w:r w:rsidR="004638C7" w:rsidRPr="0013411C">
        <w:rPr>
          <w:rFonts w:ascii="Arial" w:hAnsi="Arial" w:cs="Arial"/>
          <w:vertAlign w:val="superscript"/>
        </w:rPr>
        <w:t>2</w:t>
      </w:r>
      <w:r w:rsidR="004638C7" w:rsidRPr="0013411C">
        <w:rPr>
          <w:rFonts w:ascii="Arial" w:hAnsi="Arial" w:cs="Arial"/>
        </w:rPr>
        <w:t>,</w:t>
      </w:r>
      <w:r w:rsidR="00B260E6" w:rsidRPr="0013411C">
        <w:rPr>
          <w:rFonts w:ascii="Arial" w:hAnsi="Arial" w:cs="Arial"/>
        </w:rPr>
        <w:t xml:space="preserve"> in </w:t>
      </w:r>
      <w:r w:rsidR="004638C7" w:rsidRPr="0013411C">
        <w:rPr>
          <w:rFonts w:ascii="Arial" w:hAnsi="Arial" w:cs="Arial"/>
        </w:rPr>
        <w:t xml:space="preserve">the </w:t>
      </w:r>
      <w:r w:rsidR="00B260E6" w:rsidRPr="0013411C">
        <w:rPr>
          <w:rFonts w:ascii="Arial" w:hAnsi="Arial" w:cs="Arial"/>
        </w:rPr>
        <w:t xml:space="preserve">tumor </w:t>
      </w:r>
      <w:r w:rsidR="004638C7" w:rsidRPr="0013411C">
        <w:rPr>
          <w:rFonts w:ascii="Arial" w:hAnsi="Arial" w:cs="Arial"/>
        </w:rPr>
        <w:t xml:space="preserve">parenchyma </w:t>
      </w:r>
      <w:r w:rsidR="00781CBB" w:rsidRPr="0013411C">
        <w:rPr>
          <w:rFonts w:ascii="Arial" w:hAnsi="Arial" w:cs="Arial"/>
        </w:rPr>
        <w:t xml:space="preserve">contained more </w:t>
      </w:r>
      <w:r w:rsidR="004638C7" w:rsidRPr="0013411C">
        <w:rPr>
          <w:rFonts w:ascii="Arial" w:hAnsi="Arial" w:cs="Arial"/>
        </w:rPr>
        <w:t>CXCL9</w:t>
      </w:r>
      <w:r w:rsidR="004638C7" w:rsidRPr="0013411C">
        <w:rPr>
          <w:rFonts w:ascii="Arial" w:hAnsi="Arial" w:cs="Arial"/>
          <w:vertAlign w:val="superscript"/>
        </w:rPr>
        <w:t>+</w:t>
      </w:r>
      <w:r w:rsidR="004638C7" w:rsidRPr="0013411C">
        <w:rPr>
          <w:rFonts w:ascii="Arial" w:hAnsi="Arial" w:cs="Arial"/>
        </w:rPr>
        <w:t xml:space="preserve"> and CXCL10</w:t>
      </w:r>
      <w:r w:rsidR="004638C7" w:rsidRPr="0013411C">
        <w:rPr>
          <w:rFonts w:ascii="Arial" w:hAnsi="Arial" w:cs="Arial"/>
          <w:vertAlign w:val="superscript"/>
        </w:rPr>
        <w:t>+</w:t>
      </w:r>
      <w:r w:rsidR="004638C7" w:rsidRPr="0013411C">
        <w:rPr>
          <w:rFonts w:ascii="Arial" w:hAnsi="Arial" w:cs="Arial"/>
        </w:rPr>
        <w:t xml:space="preserve"> </w:t>
      </w:r>
      <w:r w:rsidR="00911AA5" w:rsidRPr="0013411C">
        <w:rPr>
          <w:rFonts w:ascii="Arial" w:hAnsi="Arial" w:cs="Arial"/>
        </w:rPr>
        <w:t>t</w:t>
      </w:r>
      <w:r w:rsidR="004638C7" w:rsidRPr="0013411C">
        <w:rPr>
          <w:rFonts w:ascii="Arial" w:hAnsi="Arial" w:cs="Arial"/>
        </w:rPr>
        <w:t>umor cells</w:t>
      </w:r>
      <w:r w:rsidR="00C47920" w:rsidRPr="0013411C">
        <w:rPr>
          <w:rFonts w:ascii="Arial" w:hAnsi="Arial" w:cs="Arial"/>
        </w:rPr>
        <w:t>, indicating that tumor cell expression of these key chemokines may also drive tumor parenchymal infiltration of CD8</w:t>
      </w:r>
      <w:r w:rsidR="00C47920" w:rsidRPr="0013411C">
        <w:rPr>
          <w:rFonts w:ascii="Arial" w:hAnsi="Arial" w:cs="Arial"/>
          <w:vertAlign w:val="superscript"/>
        </w:rPr>
        <w:t>+</w:t>
      </w:r>
      <w:r w:rsidR="00C47920" w:rsidRPr="0013411C">
        <w:rPr>
          <w:rFonts w:ascii="Arial" w:hAnsi="Arial" w:cs="Arial"/>
        </w:rPr>
        <w:t xml:space="preserve"> T cells (</w:t>
      </w:r>
      <w:r w:rsidR="00C47920" w:rsidRPr="0013411C">
        <w:rPr>
          <w:rFonts w:ascii="Arial" w:hAnsi="Arial" w:cs="Arial"/>
          <w:b/>
          <w:bCs/>
        </w:rPr>
        <w:t>Figure 5</w:t>
      </w:r>
      <w:r w:rsidR="0032757E" w:rsidRPr="0013411C">
        <w:rPr>
          <w:rFonts w:ascii="Arial" w:hAnsi="Arial" w:cs="Arial"/>
          <w:b/>
          <w:bCs/>
        </w:rPr>
        <w:t>C</w:t>
      </w:r>
      <w:r w:rsidR="00C47920" w:rsidRPr="0013411C">
        <w:rPr>
          <w:rFonts w:ascii="Arial" w:hAnsi="Arial" w:cs="Arial"/>
        </w:rPr>
        <w:t>)</w:t>
      </w:r>
      <w:r w:rsidR="004638C7" w:rsidRPr="0013411C">
        <w:rPr>
          <w:rFonts w:ascii="Arial" w:hAnsi="Arial" w:cs="Arial"/>
        </w:rPr>
        <w:t>.</w:t>
      </w:r>
    </w:p>
    <w:p w14:paraId="195C1270" w14:textId="29D1A832" w:rsidR="00964989" w:rsidRPr="0013411C" w:rsidRDefault="004638C7" w:rsidP="001454D0">
      <w:pPr>
        <w:spacing w:line="480" w:lineRule="auto"/>
        <w:jc w:val="both"/>
        <w:rPr>
          <w:rFonts w:ascii="Arial" w:hAnsi="Arial" w:cs="Arial"/>
        </w:rPr>
      </w:pPr>
      <w:r w:rsidRPr="0013411C">
        <w:rPr>
          <w:rFonts w:ascii="Arial" w:hAnsi="Arial" w:cs="Arial"/>
        </w:rPr>
        <w:tab/>
        <w:t>Interleukin</w:t>
      </w:r>
      <w:r w:rsidR="00FA2A27" w:rsidRPr="0013411C">
        <w:rPr>
          <w:rFonts w:ascii="Arial" w:hAnsi="Arial" w:cs="Arial"/>
        </w:rPr>
        <w:t xml:space="preserve">-8 has been shown to recruit a suppressive set of </w:t>
      </w:r>
      <w:r w:rsidR="001B31A3" w:rsidRPr="0013411C">
        <w:rPr>
          <w:rFonts w:ascii="Arial" w:hAnsi="Arial" w:cs="Arial"/>
        </w:rPr>
        <w:t>myeloid cells</w:t>
      </w:r>
      <w:r w:rsidR="001B31A3" w:rsidRPr="0013411C">
        <w:rPr>
          <w:rFonts w:ascii="Arial" w:hAnsi="Arial" w:cs="Arial"/>
        </w:rPr>
        <w:fldChar w:fldCharType="begin"/>
      </w:r>
      <w:r w:rsidR="00B61508">
        <w:rPr>
          <w:rFonts w:ascii="Arial" w:hAnsi="Arial" w:cs="Arial"/>
        </w:rPr>
        <w:instrText xml:space="preserve"> ADDIN EN.CITE &lt;EndNote&gt;&lt;Cite&gt;&lt;Author&gt;Alfaro&lt;/Author&gt;&lt;Year&gt;2016&lt;/Year&gt;&lt;RecNum&gt;47&lt;/RecNum&gt;&lt;DisplayText&gt;[20]&lt;/DisplayText&gt;&lt;record&gt;&lt;rec-number&gt;47&lt;/rec-number&gt;&lt;foreign-keys&gt;&lt;key app="EN" db-id="x2ra2wpxstfd20e5a2gvrzteasd9z0et0xp2" timestamp="1685631892"&gt;47&lt;/key&gt;&lt;/foreign-keys&gt;&lt;ref-type name="Journal Article"&gt;17&lt;/ref-type&gt;&lt;contributors&gt;&lt;authors&gt;&lt;author&gt;Alfaro, Carlos&lt;/author&gt;&lt;author&gt;Teijeira, Alvaro&lt;/author&gt;&lt;author&gt;Oñate, Carmen&lt;/author&gt;&lt;author&gt;Pérez, Guiomar&lt;/author&gt;&lt;author&gt;Sanmamed, Miguel F&lt;/author&gt;&lt;author&gt;Andueza, Maria Pilar&lt;/author&gt;&lt;author&gt;Alignani, Diego&lt;/author&gt;&lt;author&gt;Labiano, Sara&lt;/author&gt;&lt;author&gt;Azpilikueta, Arantza&lt;/author&gt;&lt;author&gt;Rodriguez-Paulete, Alfonso&lt;/author&gt;&lt;/authors&gt;&lt;/contributors&gt;&lt;titles&gt;&lt;title&gt;Tumor-Produced Interleukin-8 Attracts Human Myeloid-Derived Suppressor Cells and Elicits Extrusion of Neutrophil Extracellular Traps (NETs) Effects of IL8 on MDSC&lt;/title&gt;&lt;secondary-title&gt;Clinical Cancer Research&lt;/secondary-title&gt;&lt;/titles&gt;&lt;periodical&gt;&lt;full-title&gt;Clinical Cancer Research&lt;/full-title&gt;&lt;/periodical&gt;&lt;pages&gt;3924-3936&lt;/pages&gt;&lt;volume&gt;22&lt;/volume&gt;&lt;number&gt;15&lt;/number&gt;&lt;dates&gt;&lt;year&gt;2016&lt;/year&gt;&lt;/dates&gt;&lt;isbn&gt;1078-0432&lt;/isbn&gt;&lt;urls&gt;&lt;/urls&gt;&lt;/record&gt;&lt;/Cite&gt;&lt;/EndNote&gt;</w:instrText>
      </w:r>
      <w:r w:rsidR="001B31A3" w:rsidRPr="0013411C">
        <w:rPr>
          <w:rFonts w:ascii="Arial" w:hAnsi="Arial" w:cs="Arial"/>
        </w:rPr>
        <w:fldChar w:fldCharType="separate"/>
      </w:r>
      <w:r w:rsidR="00B61508">
        <w:rPr>
          <w:rFonts w:ascii="Arial" w:hAnsi="Arial" w:cs="Arial"/>
          <w:noProof/>
        </w:rPr>
        <w:t>[20]</w:t>
      </w:r>
      <w:r w:rsidR="001B31A3" w:rsidRPr="0013411C">
        <w:rPr>
          <w:rFonts w:ascii="Arial" w:hAnsi="Arial" w:cs="Arial"/>
        </w:rPr>
        <w:fldChar w:fldCharType="end"/>
      </w:r>
      <w:r w:rsidR="00EC0EA1" w:rsidRPr="0013411C">
        <w:rPr>
          <w:rFonts w:ascii="Arial" w:hAnsi="Arial" w:cs="Arial"/>
        </w:rPr>
        <w:t xml:space="preserve">. </w:t>
      </w:r>
      <w:r w:rsidR="001B31A3" w:rsidRPr="0013411C">
        <w:rPr>
          <w:rFonts w:ascii="Arial" w:hAnsi="Arial" w:cs="Arial"/>
        </w:rPr>
        <w:t xml:space="preserve"> </w:t>
      </w:r>
      <w:r w:rsidR="00EC0EA1" w:rsidRPr="0013411C">
        <w:rPr>
          <w:rFonts w:ascii="Arial" w:hAnsi="Arial" w:cs="Arial"/>
        </w:rPr>
        <w:t>More IL-8</w:t>
      </w:r>
      <w:r w:rsidR="00EC0EA1" w:rsidRPr="0013411C">
        <w:rPr>
          <w:rFonts w:ascii="Arial" w:hAnsi="Arial" w:cs="Arial"/>
          <w:vertAlign w:val="superscript"/>
        </w:rPr>
        <w:t>+</w:t>
      </w:r>
      <w:r w:rsidR="00EC0EA1" w:rsidRPr="0013411C">
        <w:rPr>
          <w:rFonts w:ascii="Arial" w:hAnsi="Arial" w:cs="Arial"/>
        </w:rPr>
        <w:t xml:space="preserve"> cells were found in the stroma when compared to the tumor (median of 17.63 cells per mm</w:t>
      </w:r>
      <w:r w:rsidR="00EC0EA1" w:rsidRPr="0013411C">
        <w:rPr>
          <w:rFonts w:ascii="Arial" w:hAnsi="Arial" w:cs="Arial"/>
          <w:vertAlign w:val="superscript"/>
        </w:rPr>
        <w:t>2</w:t>
      </w:r>
      <w:r w:rsidR="00EC0EA1" w:rsidRPr="0013411C">
        <w:rPr>
          <w:rFonts w:ascii="Arial" w:hAnsi="Arial" w:cs="Arial"/>
        </w:rPr>
        <w:t xml:space="preserve"> v</w:t>
      </w:r>
      <w:r w:rsidR="00DB2ABD">
        <w:rPr>
          <w:rFonts w:ascii="Arial" w:hAnsi="Arial" w:cs="Arial"/>
        </w:rPr>
        <w:t>s.</w:t>
      </w:r>
      <w:r w:rsidR="00EC0EA1" w:rsidRPr="0013411C">
        <w:rPr>
          <w:rFonts w:ascii="Arial" w:hAnsi="Arial" w:cs="Arial"/>
        </w:rPr>
        <w:t xml:space="preserve"> median of 11.96 cells per mm</w:t>
      </w:r>
      <w:r w:rsidR="00EC0EA1" w:rsidRPr="0013411C">
        <w:rPr>
          <w:rFonts w:ascii="Arial" w:hAnsi="Arial" w:cs="Arial"/>
          <w:vertAlign w:val="superscript"/>
        </w:rPr>
        <w:t>2</w:t>
      </w:r>
      <w:r w:rsidR="00EC0EA1" w:rsidRPr="0013411C">
        <w:rPr>
          <w:rFonts w:ascii="Arial" w:hAnsi="Arial" w:cs="Arial"/>
        </w:rPr>
        <w:t xml:space="preserve">, </w:t>
      </w:r>
      <w:r w:rsidR="00EC0EA1" w:rsidRPr="0013411C">
        <w:rPr>
          <w:rFonts w:ascii="Arial" w:hAnsi="Arial" w:cs="Arial"/>
          <w:i/>
          <w:iCs/>
        </w:rPr>
        <w:t>P</w:t>
      </w:r>
      <w:r w:rsidR="00EC0EA1" w:rsidRPr="0013411C">
        <w:rPr>
          <w:rFonts w:ascii="Arial" w:hAnsi="Arial" w:cs="Arial"/>
        </w:rPr>
        <w:t xml:space="preserve"> = 0.0168) which correlated with prior findings of more MDSCs in the stromal compartment (</w:t>
      </w:r>
      <w:r w:rsidR="00EC0EA1" w:rsidRPr="0013411C">
        <w:rPr>
          <w:rFonts w:ascii="Arial" w:hAnsi="Arial" w:cs="Arial"/>
          <w:b/>
          <w:bCs/>
        </w:rPr>
        <w:t>Figure 5B</w:t>
      </w:r>
      <w:r w:rsidR="00EC0EA1" w:rsidRPr="0013411C">
        <w:rPr>
          <w:rFonts w:ascii="Arial" w:hAnsi="Arial" w:cs="Arial"/>
        </w:rPr>
        <w:t>).</w:t>
      </w:r>
      <w:r w:rsidR="00D31859" w:rsidRPr="0013411C">
        <w:rPr>
          <w:rFonts w:ascii="Arial" w:hAnsi="Arial" w:cs="Arial"/>
        </w:rPr>
        <w:t xml:space="preserve"> H</w:t>
      </w:r>
      <w:r w:rsidR="001B31A3" w:rsidRPr="0013411C">
        <w:rPr>
          <w:rFonts w:ascii="Arial" w:hAnsi="Arial" w:cs="Arial"/>
        </w:rPr>
        <w:t>owever</w:t>
      </w:r>
      <w:r w:rsidR="00D31859" w:rsidRPr="0013411C">
        <w:rPr>
          <w:rFonts w:ascii="Arial" w:hAnsi="Arial" w:cs="Arial"/>
        </w:rPr>
        <w:t>, the degree of tumor parenchymal IL-8 expressing cells did not correlate</w:t>
      </w:r>
      <w:r w:rsidR="00D6450B" w:rsidRPr="0013411C">
        <w:rPr>
          <w:rFonts w:ascii="Arial" w:hAnsi="Arial" w:cs="Arial"/>
        </w:rPr>
        <w:t xml:space="preserve"> with the degree of PMN-MDSC</w:t>
      </w:r>
      <w:r w:rsidR="00373F25" w:rsidRPr="0013411C">
        <w:rPr>
          <w:rFonts w:ascii="Arial" w:hAnsi="Arial" w:cs="Arial"/>
        </w:rPr>
        <w:t xml:space="preserve"> </w:t>
      </w:r>
      <w:r w:rsidR="00D6450B" w:rsidRPr="0013411C">
        <w:rPr>
          <w:rFonts w:ascii="Arial" w:hAnsi="Arial" w:cs="Arial"/>
        </w:rPr>
        <w:t>tumor parenchymal infiltration</w:t>
      </w:r>
      <w:r w:rsidR="00540FB9" w:rsidRPr="0013411C">
        <w:rPr>
          <w:rFonts w:ascii="Arial" w:hAnsi="Arial" w:cs="Arial"/>
        </w:rPr>
        <w:t xml:space="preserve"> </w:t>
      </w:r>
      <w:r w:rsidR="00540FB9" w:rsidRPr="00DB2ABD">
        <w:rPr>
          <w:rFonts w:ascii="Arial" w:hAnsi="Arial" w:cs="Arial"/>
        </w:rPr>
        <w:t>(</w:t>
      </w:r>
      <w:r w:rsidR="00540FB9" w:rsidRPr="0013411C">
        <w:rPr>
          <w:rFonts w:ascii="Arial" w:hAnsi="Arial" w:cs="Arial"/>
          <w:b/>
          <w:bCs/>
        </w:rPr>
        <w:t xml:space="preserve">Supplementary Figure </w:t>
      </w:r>
      <w:r w:rsidR="00DB2ABD">
        <w:rPr>
          <w:rFonts w:ascii="Arial" w:hAnsi="Arial" w:cs="Arial"/>
          <w:b/>
          <w:bCs/>
        </w:rPr>
        <w:t>6</w:t>
      </w:r>
      <w:r w:rsidR="00540FB9" w:rsidRPr="00DB2ABD">
        <w:rPr>
          <w:rFonts w:ascii="Arial" w:hAnsi="Arial" w:cs="Arial"/>
        </w:rPr>
        <w:t>)</w:t>
      </w:r>
      <w:r w:rsidR="00D6450B" w:rsidRPr="0013411C">
        <w:rPr>
          <w:rFonts w:ascii="Arial" w:hAnsi="Arial" w:cs="Arial"/>
        </w:rPr>
        <w:t>.</w:t>
      </w:r>
      <w:r w:rsidR="001B31A3" w:rsidRPr="0013411C">
        <w:rPr>
          <w:rFonts w:ascii="Arial" w:hAnsi="Arial" w:cs="Arial"/>
        </w:rPr>
        <w:t xml:space="preserve"> </w:t>
      </w:r>
    </w:p>
    <w:p w14:paraId="19CBE1E9" w14:textId="77777777" w:rsidR="00F33F75" w:rsidRPr="0013411C" w:rsidRDefault="00F33F75" w:rsidP="001454D0">
      <w:pPr>
        <w:spacing w:line="480" w:lineRule="auto"/>
        <w:jc w:val="both"/>
        <w:rPr>
          <w:rFonts w:ascii="Arial" w:hAnsi="Arial" w:cs="Arial"/>
        </w:rPr>
      </w:pPr>
    </w:p>
    <w:p w14:paraId="78CAE131" w14:textId="3DA66F93" w:rsidR="007B0F29" w:rsidRPr="0013411C" w:rsidRDefault="00AA1402" w:rsidP="001454D0">
      <w:pPr>
        <w:spacing w:line="480" w:lineRule="auto"/>
        <w:jc w:val="both"/>
        <w:rPr>
          <w:rFonts w:ascii="Arial" w:hAnsi="Arial" w:cs="Arial"/>
          <w:b/>
          <w:bCs/>
        </w:rPr>
      </w:pPr>
      <w:r w:rsidRPr="0013411C">
        <w:rPr>
          <w:rFonts w:ascii="Arial" w:hAnsi="Arial" w:cs="Arial"/>
          <w:b/>
          <w:bCs/>
        </w:rPr>
        <w:t>Discussion</w:t>
      </w:r>
    </w:p>
    <w:p w14:paraId="40CC2703" w14:textId="544BDF4B" w:rsidR="00C769C2" w:rsidRPr="0013411C" w:rsidRDefault="00C769C2" w:rsidP="00C769C2">
      <w:pPr>
        <w:spacing w:line="480" w:lineRule="auto"/>
        <w:ind w:firstLine="720"/>
        <w:jc w:val="both"/>
        <w:rPr>
          <w:rFonts w:ascii="Arial" w:hAnsi="Arial" w:cs="Arial"/>
        </w:rPr>
      </w:pPr>
      <w:r w:rsidRPr="0013411C">
        <w:rPr>
          <w:rFonts w:ascii="Arial" w:hAnsi="Arial" w:cs="Arial"/>
        </w:rPr>
        <w:t>In this study</w:t>
      </w:r>
      <w:r w:rsidR="00044E23" w:rsidRPr="0013411C">
        <w:rPr>
          <w:rFonts w:ascii="Arial" w:hAnsi="Arial" w:cs="Arial"/>
        </w:rPr>
        <w:t>,</w:t>
      </w:r>
      <w:r w:rsidRPr="0013411C">
        <w:rPr>
          <w:rFonts w:ascii="Arial" w:hAnsi="Arial" w:cs="Arial"/>
        </w:rPr>
        <w:t xml:space="preserve"> we </w:t>
      </w:r>
      <w:r w:rsidR="007C3EED" w:rsidRPr="0013411C">
        <w:rPr>
          <w:rFonts w:ascii="Arial" w:hAnsi="Arial" w:cs="Arial"/>
        </w:rPr>
        <w:t xml:space="preserve">hypothesized that an in-depth evaluation of the ONB TIME would </w:t>
      </w:r>
      <w:r w:rsidR="00031F09" w:rsidRPr="0013411C">
        <w:rPr>
          <w:rFonts w:ascii="Arial" w:hAnsi="Arial" w:cs="Arial"/>
        </w:rPr>
        <w:t>define</w:t>
      </w:r>
      <w:r w:rsidR="007C3EED" w:rsidRPr="0013411C">
        <w:rPr>
          <w:rFonts w:ascii="Arial" w:hAnsi="Arial" w:cs="Arial"/>
        </w:rPr>
        <w:t xml:space="preserve"> mechanisms of immune evasion in high-grade ONB </w:t>
      </w:r>
      <w:r w:rsidR="00031F09" w:rsidRPr="0013411C">
        <w:rPr>
          <w:rFonts w:ascii="Arial" w:hAnsi="Arial" w:cs="Arial"/>
        </w:rPr>
        <w:t>and</w:t>
      </w:r>
      <w:r w:rsidR="007C3EED" w:rsidRPr="0013411C">
        <w:rPr>
          <w:rFonts w:ascii="Arial" w:hAnsi="Arial" w:cs="Arial"/>
        </w:rPr>
        <w:t xml:space="preserve"> </w:t>
      </w:r>
      <w:r w:rsidR="00031F09" w:rsidRPr="0013411C">
        <w:rPr>
          <w:rFonts w:ascii="Arial" w:hAnsi="Arial" w:cs="Arial"/>
        </w:rPr>
        <w:t xml:space="preserve">identify </w:t>
      </w:r>
      <w:r w:rsidR="007C3EED" w:rsidRPr="0013411C">
        <w:rPr>
          <w:rFonts w:ascii="Arial" w:hAnsi="Arial" w:cs="Arial"/>
        </w:rPr>
        <w:t xml:space="preserve">rational </w:t>
      </w:r>
      <w:r w:rsidR="00031F09" w:rsidRPr="0013411C">
        <w:rPr>
          <w:rFonts w:ascii="Arial" w:hAnsi="Arial" w:cs="Arial"/>
        </w:rPr>
        <w:t>immunotherapeutic strategies</w:t>
      </w:r>
      <w:r w:rsidR="007C3EED" w:rsidRPr="0013411C">
        <w:rPr>
          <w:rFonts w:ascii="Arial" w:hAnsi="Arial" w:cs="Arial"/>
        </w:rPr>
        <w:t>.</w:t>
      </w:r>
      <w:r w:rsidR="00044E23" w:rsidRPr="0013411C">
        <w:rPr>
          <w:rFonts w:ascii="Arial" w:hAnsi="Arial" w:cs="Arial"/>
        </w:rPr>
        <w:t xml:space="preserve"> Given the rare nature of this tumor</w:t>
      </w:r>
      <w:r w:rsidR="00FA3265">
        <w:rPr>
          <w:rFonts w:ascii="Arial" w:hAnsi="Arial" w:cs="Arial"/>
        </w:rPr>
        <w:t>,</w:t>
      </w:r>
      <w:r w:rsidR="00044E23" w:rsidRPr="0013411C">
        <w:rPr>
          <w:rFonts w:ascii="Arial" w:hAnsi="Arial" w:cs="Arial"/>
        </w:rPr>
        <w:t xml:space="preserve"> our cohort is </w:t>
      </w:r>
      <w:r w:rsidR="00FA3265">
        <w:rPr>
          <w:rFonts w:ascii="Arial" w:hAnsi="Arial" w:cs="Arial"/>
        </w:rPr>
        <w:t>very large and captures</w:t>
      </w:r>
      <w:r w:rsidR="0000394E" w:rsidRPr="0013411C">
        <w:rPr>
          <w:rFonts w:ascii="Arial" w:hAnsi="Arial" w:cs="Arial"/>
        </w:rPr>
        <w:t xml:space="preserve"> tumors from all stages and grades</w:t>
      </w:r>
      <w:r w:rsidR="00044E23" w:rsidRPr="0013411C">
        <w:rPr>
          <w:rFonts w:ascii="Arial" w:hAnsi="Arial" w:cs="Arial"/>
        </w:rPr>
        <w:t>.</w:t>
      </w:r>
      <w:r w:rsidR="00A8572E" w:rsidRPr="0013411C">
        <w:rPr>
          <w:rFonts w:ascii="Arial" w:hAnsi="Arial" w:cs="Arial"/>
        </w:rPr>
        <w:t xml:space="preserve"> This study identified a significant T cell and myeloid cell infiltrate</w:t>
      </w:r>
      <w:r w:rsidR="008D6E54" w:rsidRPr="0013411C">
        <w:rPr>
          <w:rFonts w:ascii="Arial" w:hAnsi="Arial" w:cs="Arial"/>
        </w:rPr>
        <w:t>;</w:t>
      </w:r>
      <w:r w:rsidR="00A8572E" w:rsidRPr="0013411C">
        <w:rPr>
          <w:rFonts w:ascii="Arial" w:hAnsi="Arial" w:cs="Arial"/>
        </w:rPr>
        <w:t xml:space="preserve"> however, these cells were largely identified in the stroma rather than</w:t>
      </w:r>
      <w:r w:rsidR="00FA3265">
        <w:rPr>
          <w:rFonts w:ascii="Arial" w:hAnsi="Arial" w:cs="Arial"/>
        </w:rPr>
        <w:t xml:space="preserve"> in</w:t>
      </w:r>
      <w:r w:rsidR="00A8572E" w:rsidRPr="0013411C">
        <w:rPr>
          <w:rFonts w:ascii="Arial" w:hAnsi="Arial" w:cs="Arial"/>
        </w:rPr>
        <w:t xml:space="preserve"> the tumor parenchyma. Immune cell intraparenchymal infiltration is important for tumor cell surveillance and may be driven by tumor cell MHC and chemokine expression. </w:t>
      </w:r>
      <w:r w:rsidR="008451E0" w:rsidRPr="0013411C">
        <w:rPr>
          <w:rFonts w:ascii="Arial" w:hAnsi="Arial" w:cs="Arial"/>
        </w:rPr>
        <w:t xml:space="preserve">Interestingly, MHC-I was highly expressed in low-grade ONB but poorly expressed in high-grade ONB </w:t>
      </w:r>
      <w:r w:rsidR="003139B0">
        <w:rPr>
          <w:rFonts w:ascii="Arial" w:hAnsi="Arial" w:cs="Arial"/>
        </w:rPr>
        <w:t>which may be an important</w:t>
      </w:r>
      <w:r w:rsidR="008451E0" w:rsidRPr="0013411C">
        <w:rPr>
          <w:rFonts w:ascii="Arial" w:hAnsi="Arial" w:cs="Arial"/>
        </w:rPr>
        <w:t xml:space="preserve"> mechanism of immune evasion in high-grade ONB. In contrast, MHC-II (HLA-DR) was poorly expressed in ONB, and </w:t>
      </w:r>
      <w:r w:rsidR="003139B0">
        <w:rPr>
          <w:rFonts w:ascii="Arial" w:hAnsi="Arial" w:cs="Arial"/>
        </w:rPr>
        <w:t xml:space="preserve">critically, </w:t>
      </w:r>
      <w:r w:rsidR="008451E0" w:rsidRPr="0013411C">
        <w:rPr>
          <w:rFonts w:ascii="Arial" w:hAnsi="Arial" w:cs="Arial"/>
        </w:rPr>
        <w:t xml:space="preserve">tumors with increased MHC-II expression demonstrated significantly more </w:t>
      </w:r>
      <w:del w:id="28" w:author="London, Nyall (NIH/NCI) [C]" w:date="2024-04-19T12:29:00Z">
        <w:r w:rsidR="008451E0" w:rsidRPr="0013411C" w:rsidDel="00F62F29">
          <w:rPr>
            <w:rFonts w:ascii="Arial" w:hAnsi="Arial" w:cs="Arial"/>
          </w:rPr>
          <w:delText>CD4</w:delText>
        </w:r>
        <w:r w:rsidR="008451E0" w:rsidRPr="0013411C" w:rsidDel="00F62F29">
          <w:rPr>
            <w:rFonts w:ascii="Arial" w:hAnsi="Arial" w:cs="Arial"/>
            <w:vertAlign w:val="superscript"/>
          </w:rPr>
          <w:delText>+</w:delText>
        </w:r>
        <w:r w:rsidR="008451E0" w:rsidRPr="0013411C" w:rsidDel="00F62F29">
          <w:rPr>
            <w:rFonts w:ascii="Arial" w:hAnsi="Arial" w:cs="Arial"/>
          </w:rPr>
          <w:delText xml:space="preserve"> </w:delText>
        </w:r>
      </w:del>
      <w:r w:rsidR="00D92536" w:rsidRPr="0013411C">
        <w:rPr>
          <w:rFonts w:ascii="Arial" w:hAnsi="Arial" w:cs="Arial"/>
        </w:rPr>
        <w:t xml:space="preserve">T cell </w:t>
      </w:r>
      <w:r w:rsidR="008451E0" w:rsidRPr="0013411C">
        <w:rPr>
          <w:rFonts w:ascii="Arial" w:hAnsi="Arial" w:cs="Arial"/>
        </w:rPr>
        <w:lastRenderedPageBreak/>
        <w:t>intraparenchymal infiltration</w:t>
      </w:r>
      <w:r w:rsidR="0046087F">
        <w:rPr>
          <w:rFonts w:ascii="Arial" w:hAnsi="Arial" w:cs="Arial"/>
        </w:rPr>
        <w:t xml:space="preserve"> </w:t>
      </w:r>
      <w:del w:id="29" w:author="London, Nyall (NIH/NCI) [C]" w:date="2024-04-19T12:29:00Z">
        <w:r w:rsidR="0046087F" w:rsidRPr="0013411C" w:rsidDel="00F62F29">
          <w:rPr>
            <w:rFonts w:ascii="Arial" w:hAnsi="Arial" w:cs="Arial"/>
          </w:rPr>
          <w:delText>(median 74.90 cells per mm</w:delText>
        </w:r>
        <w:r w:rsidR="0046087F" w:rsidRPr="0013411C" w:rsidDel="00F62F29">
          <w:rPr>
            <w:rFonts w:ascii="Arial" w:hAnsi="Arial" w:cs="Arial"/>
            <w:vertAlign w:val="superscript"/>
          </w:rPr>
          <w:delText>2</w:delText>
        </w:r>
        <w:r w:rsidR="0046087F" w:rsidRPr="0013411C" w:rsidDel="00F62F29">
          <w:rPr>
            <w:rFonts w:ascii="Arial" w:hAnsi="Arial" w:cs="Arial"/>
          </w:rPr>
          <w:delText xml:space="preserve"> v</w:delText>
        </w:r>
        <w:r w:rsidR="0046087F" w:rsidDel="00F62F29">
          <w:rPr>
            <w:rFonts w:ascii="Arial" w:hAnsi="Arial" w:cs="Arial"/>
          </w:rPr>
          <w:delText>s.</w:delText>
        </w:r>
        <w:r w:rsidR="0046087F" w:rsidRPr="0013411C" w:rsidDel="00F62F29">
          <w:rPr>
            <w:rFonts w:ascii="Arial" w:hAnsi="Arial" w:cs="Arial"/>
          </w:rPr>
          <w:delText xml:space="preserve"> median 3.27 cells per mm</w:delText>
        </w:r>
        <w:r w:rsidR="0046087F" w:rsidRPr="0013411C" w:rsidDel="00F62F29">
          <w:rPr>
            <w:rFonts w:ascii="Arial" w:hAnsi="Arial" w:cs="Arial"/>
            <w:vertAlign w:val="superscript"/>
          </w:rPr>
          <w:delText>2</w:delText>
        </w:r>
        <w:r w:rsidR="0046087F" w:rsidRPr="0013411C" w:rsidDel="00F62F29">
          <w:rPr>
            <w:rFonts w:ascii="Arial" w:hAnsi="Arial" w:cs="Arial"/>
          </w:rPr>
          <w:delText xml:space="preserve">, </w:delText>
        </w:r>
        <w:r w:rsidR="0046087F" w:rsidRPr="0013411C" w:rsidDel="00F62F29">
          <w:rPr>
            <w:rFonts w:ascii="Arial" w:hAnsi="Arial" w:cs="Arial"/>
            <w:i/>
            <w:iCs/>
          </w:rPr>
          <w:delText>P</w:delText>
        </w:r>
        <w:r w:rsidR="0046087F" w:rsidRPr="0013411C" w:rsidDel="00F62F29">
          <w:rPr>
            <w:rFonts w:ascii="Arial" w:hAnsi="Arial" w:cs="Arial"/>
          </w:rPr>
          <w:delText xml:space="preserve"> &lt;0.006)</w:delText>
        </w:r>
        <w:r w:rsidR="008451E0" w:rsidRPr="0013411C" w:rsidDel="00F62F29">
          <w:rPr>
            <w:rFonts w:ascii="Arial" w:hAnsi="Arial" w:cs="Arial"/>
          </w:rPr>
          <w:delText xml:space="preserve"> </w:delText>
        </w:r>
      </w:del>
      <w:r w:rsidR="008451E0" w:rsidRPr="0013411C">
        <w:rPr>
          <w:rFonts w:ascii="Arial" w:hAnsi="Arial" w:cs="Arial"/>
        </w:rPr>
        <w:t>(</w:t>
      </w:r>
      <w:r w:rsidR="008451E0" w:rsidRPr="0013411C">
        <w:rPr>
          <w:rFonts w:ascii="Arial" w:hAnsi="Arial" w:cs="Arial"/>
          <w:b/>
          <w:bCs/>
        </w:rPr>
        <w:t>Figure 4</w:t>
      </w:r>
      <w:r w:rsidR="008451E0" w:rsidRPr="0013411C">
        <w:rPr>
          <w:rFonts w:ascii="Arial" w:hAnsi="Arial" w:cs="Arial"/>
        </w:rPr>
        <w:t xml:space="preserve">). This indicates that a lack of HLA-DR expression in ONB in part drives the stromal predilection of </w:t>
      </w:r>
      <w:del w:id="30" w:author="London, Nyall (NIH/NCI) [C]" w:date="2024-04-19T12:28:00Z">
        <w:r w:rsidR="008451E0" w:rsidRPr="0013411C" w:rsidDel="00F62F29">
          <w:rPr>
            <w:rFonts w:ascii="Arial" w:hAnsi="Arial" w:cs="Arial"/>
          </w:rPr>
          <w:delText>CD4</w:delText>
        </w:r>
        <w:r w:rsidR="008451E0" w:rsidRPr="0013411C" w:rsidDel="00F62F29">
          <w:rPr>
            <w:rFonts w:ascii="Arial" w:hAnsi="Arial" w:cs="Arial"/>
            <w:vertAlign w:val="superscript"/>
          </w:rPr>
          <w:delText>+</w:delText>
        </w:r>
        <w:r w:rsidR="008451E0" w:rsidRPr="0013411C" w:rsidDel="00F62F29">
          <w:rPr>
            <w:rFonts w:ascii="Arial" w:hAnsi="Arial" w:cs="Arial"/>
          </w:rPr>
          <w:delText xml:space="preserve"> </w:delText>
        </w:r>
      </w:del>
      <w:r w:rsidR="008451E0" w:rsidRPr="0013411C">
        <w:rPr>
          <w:rFonts w:ascii="Arial" w:hAnsi="Arial" w:cs="Arial"/>
        </w:rPr>
        <w:t xml:space="preserve">T cells and that strategies to increase MHC-II </w:t>
      </w:r>
      <w:r w:rsidR="0000394E" w:rsidRPr="0013411C">
        <w:rPr>
          <w:rFonts w:ascii="Arial" w:hAnsi="Arial" w:cs="Arial"/>
        </w:rPr>
        <w:t xml:space="preserve">tumor cell </w:t>
      </w:r>
      <w:r w:rsidR="008451E0" w:rsidRPr="0013411C">
        <w:rPr>
          <w:rFonts w:ascii="Arial" w:hAnsi="Arial" w:cs="Arial"/>
        </w:rPr>
        <w:t xml:space="preserve">expression may </w:t>
      </w:r>
      <w:r w:rsidR="00EB045E" w:rsidRPr="0013411C">
        <w:rPr>
          <w:rFonts w:ascii="Arial" w:hAnsi="Arial" w:cs="Arial"/>
        </w:rPr>
        <w:t>improve intraparenchymal localization.</w:t>
      </w:r>
      <w:r w:rsidR="0034289D" w:rsidRPr="0013411C">
        <w:rPr>
          <w:rFonts w:ascii="Arial" w:hAnsi="Arial" w:cs="Arial"/>
        </w:rPr>
        <w:t xml:space="preserve"> </w:t>
      </w:r>
      <w:r w:rsidR="00D92536" w:rsidRPr="0013411C">
        <w:rPr>
          <w:rFonts w:ascii="Arial" w:hAnsi="Arial" w:cs="Arial"/>
        </w:rPr>
        <w:t xml:space="preserve">Additionally, </w:t>
      </w:r>
      <w:r w:rsidR="003139B0">
        <w:rPr>
          <w:rFonts w:ascii="Arial" w:hAnsi="Arial" w:cs="Arial"/>
        </w:rPr>
        <w:t xml:space="preserve">another key finding of this study was that </w:t>
      </w:r>
      <w:r w:rsidR="00D92536" w:rsidRPr="0013411C">
        <w:rPr>
          <w:rFonts w:ascii="Arial" w:hAnsi="Arial" w:cs="Arial"/>
        </w:rPr>
        <w:t>ONB with high intra-tumoral CD8</w:t>
      </w:r>
      <w:r w:rsidR="00D92536" w:rsidRPr="0013411C">
        <w:rPr>
          <w:rFonts w:ascii="Arial" w:hAnsi="Arial" w:cs="Arial"/>
          <w:vertAlign w:val="superscript"/>
        </w:rPr>
        <w:t>+</w:t>
      </w:r>
      <w:r w:rsidR="00D92536" w:rsidRPr="0013411C">
        <w:rPr>
          <w:rFonts w:ascii="Arial" w:hAnsi="Arial" w:cs="Arial"/>
        </w:rPr>
        <w:t xml:space="preserve"> T cell infiltrates demonstrated significantly higher CXCL9 and CXCL10 tumor cell expression. These data collectively suggest that strategies </w:t>
      </w:r>
      <w:r w:rsidR="009B2C5B" w:rsidRPr="0013411C">
        <w:rPr>
          <w:rFonts w:ascii="Arial" w:hAnsi="Arial" w:cs="Arial"/>
        </w:rPr>
        <w:t>that increase ONB tumor cell expression of MHC-II, CXCL9, and CXCL10 may be particularly beneficial for T cell recruitment and activation in ONB immunotherapeutic approaches</w:t>
      </w:r>
      <w:r w:rsidR="00984547" w:rsidRPr="0013411C">
        <w:rPr>
          <w:rFonts w:ascii="Arial" w:hAnsi="Arial" w:cs="Arial"/>
        </w:rPr>
        <w:fldChar w:fldCharType="begin">
          <w:fldData xml:space="preserve">PEVuZE5vdGU+PENpdGU+PEF1dGhvcj5XYW5nPC9BdXRob3I+PFllYXI+MjAyMzwvWWVhcj48UmVj
TnVtPjA8L1JlY051bT48SURUZXh0PkVuZ2luZWVyaW5nIHR1bW9yLXNwZWNpZmljIGdlbmUgbmFu
b21lZGljaW5lIHRvIHJlY3J1aXQgYW5kIGFjdGl2YXRlIFQgY2VsbHMgZm9yIGVuaGFuY2VkIGlt
bXVub3RoZXJhcHk8L0lEVGV4dD48RGlzcGxheVRleHQ+WzM5LCA0MF08L0Rpc3BsYXlUZXh0Pjxy
ZWNvcmQ+PGRhdGVzPjxwdWItZGF0ZXM+PGRhdGU+QXByIDg8L2RhdGU+PC9wdWItZGF0ZXM+PHll
YXI+MjAyMzwveWVhcj48L2RhdGVzPjxrZXl3b3Jkcz48a2V5d29yZD5GZW1hbGU8L2tleXdvcmQ+
PGtleXdvcmQ+TWljZTwva2V5d29yZD48a2V5d29yZD5BbmltYWxzPC9rZXl3b3JkPjxrZXl3b3Jk
PipULUx5bXBob2N5dGVzPC9rZXl3b3JkPjxrZXl3b3JkPlByb2dyYW1tZWQgQ2VsbCBEZWF0aCAx
IFJlY2VwdG9yPC9rZXl3b3JkPjxrZXl3b3JkPk1vbm9waGVub2wgTW9ub294eWdlbmFzZTwva2V5
d29yZD48a2V5d29yZD5OYW5vbWVkaWNpbmU8L2tleXdvcmQ+PGtleXdvcmQ+SW1tdW5vdGhlcmFw
eTwva2V5d29yZD48a2V5d29yZD4qTmVvcGxhc21zPC9rZXl3b3JkPjxrZXl3b3JkPkI3LUgxIEFu
dGlnZW4vZ2VuZXRpY3M8L2tleXdvcmQ+PGtleXdvcmQ+VHVtb3IgTWljcm9lbnZpcm9ubWVudDwv
a2V5d29yZD48a2V5d29yZD5DZWxsIExpbmUsIFR1bW9yPC9rZXl3b3JkPjwva2V5d29yZHM+PGlz
Ym4+MjA0MS0xNzIzPC9pc2JuPjxjdXN0b20yPlBNQzEwMDgyODI1PC9jdXN0b20yPjxjdXN0b20x
PlRoZSBhdXRob3JzIGRlY2xhcmUgbm8gY29tcGV0aW5nIGludGVyZXN0cy48L2N1c3RvbTE+PHRp
dGxlcz48dGl0bGU+RW5naW5lZXJpbmcgdHVtb3Itc3BlY2lmaWMgZ2VuZSBuYW5vbWVkaWNpbmUg
dG8gcmVjcnVpdCBhbmQgYWN0aXZhdGUgVCBjZWxscyBmb3IgZW5oYW5jZWQgaW1tdW5vdGhlcmFw
eTwvdGl0bGU+PHNlY29uZGFyeS10aXRsZT5OYXQgQ29tbXVuPC9zZWNvbmRhcnktdGl0bGU+PC90
aXRsZXM+PHBhZ2VzPjE5OTM8L3BhZ2VzPjxudW1iZXI+MTwvbnVtYmVyPjxjb250cmlidXRvcnM+
PGF1dGhvcnM+PGF1dGhvcj5XYW5nLCBZLjwvYXV0aG9yPjxhdXRob3I+WmhvdSwgUy4gSy48L2F1
dGhvcj48YXV0aG9yPldhbmcsIFkuPC9hdXRob3I+PGF1dGhvcj5MdSwgWi4gRC48L2F1dGhvcj48
YXV0aG9yPlpoYW5nLCBZLjwvYXV0aG9yPjxhdXRob3I+WHUsIEMuIEYuPC9hdXRob3I+PGF1dGhv
cj5XYW5nLCBKLjwvYXV0aG9yPjwvYXV0aG9ycz48L2NvbnRyaWJ1dG9ycz48ZWRpdGlvbj4yMDIz
MDQwODwvZWRpdGlvbj48bGFuZ3VhZ2U+ZW5nPC9sYW5ndWFnZT48YWRkZWQtZGF0ZSBmb3JtYXQ9
InV0YyI+MTY5MzMzMDE4NDwvYWRkZWQtZGF0ZT48cmVmLXR5cGUgbmFtZT0iSm91cm5hbCBBcnRp
Y2xlIj4xNzwvcmVmLXR5cGU+PGF1dGgtYWRkcmVzcz5TY2hvb2wgb2YgQmlvbWVkaWNhbCBTY2ll
bmNlcyBhbmQgRW5naW5lZXJpbmcsIFNvdXRoIENoaW5hIFVuaXZlcnNpdHkgb2YgVGVjaG5vbG9n
eSwgR3Vhbmd6aG91IEludGVybmF0aW9uYWwgQ2FtcHVzLCBHdWFuZ3pob3UsIDUxMTQ0MiwgUC5S
LiBDaGluYS4mI3hEO1NjaG9vbCBvZiBNZWRpY2luZSwgU291dGggQ2hpbmEgVW5pdmVyc2l0eSBv
ZiBUZWNobm9sb2d5LCBHdWFuZ3pob3UsIDUxMDAwNiwgUC5SLiBDaGluYS4mI3hEO05hdGlvbmFs
IEVuZ2luZWVyaW5nIFJlc2VhcmNoIENlbnRlciBmb3IgVGlzc3VlIFJlc3RvcmF0aW9uIGFuZCBS
ZWNvbnN0cnVjdGlvbiwgU291dGggQ2hpbmEgVW5pdmVyc2l0eSBvZiBUZWNobm9sb2d5LCBHdWFu
Z3pob3UsIDUxMDAwNiwgUC5SLiBDaGluYS4mI3hEO1NjaG9vbCBvZiBCaW9tZWRpY2FsIFNjaWVu
Y2VzIGFuZCBFbmdpbmVlcmluZywgU291dGggQ2hpbmEgVW5pdmVyc2l0eSBvZiBUZWNobm9sb2d5
LCBHdWFuZ3pob3UgSW50ZXJuYXRpb25hbCBDYW1wdXMsIEd1YW5nemhvdSwgNTExNDQyLCBQLlIu
IENoaW5hLiB4dWNmQHNjdXQuZWR1LmNuLiYjeEQ7TmF0aW9uYWwgRW5naW5lZXJpbmcgUmVzZWFy
Y2ggQ2VudGVyIGZvciBUaXNzdWUgUmVzdG9yYXRpb24gYW5kIFJlY29uc3RydWN0aW9uLCBTb3V0
aCBDaGluYSBVbml2ZXJzaXR5IG9mIFRlY2hub2xvZ3ksIEd1YW5nemhvdSwgNTEwMDA2LCBQLlIu
IENoaW5hLiB4dWNmQHNjdXQuZWR1LmNuLiYjeEQ7R3Vhbmdkb25nIFByb3ZpbmNpYWwgS2V5IExh
Ym9yYXRvcnkgb2YgQmlvbWVkaWNhbCBFbmdpbmVlcmluZywgU291dGggQ2hpbmEgVW5pdmVyc2l0
eSBvZiBUZWNobm9sb2d5LCBHdWFuZ3pob3UsIDUxMDAwNiwgUC5SLiBDaGluYS4geHVjZkBzY3V0
LmVkdS5jbi4mI3hEO1NjaG9vbCBvZiBCaW9tZWRpY2FsIFNjaWVuY2VzIGFuZCBFbmdpbmVlcmlu
ZywgU291dGggQ2hpbmEgVW5pdmVyc2l0eSBvZiBUZWNobm9sb2d5LCBHdWFuZ3pob3UgSW50ZXJu
YXRpb25hbCBDYW1wdXMsIEd1YW5nemhvdSwgNTExNDQyLCBQLlIuIENoaW5hLiBtY2p3YW5nQHNj
dXQuZWR1LmNuLiYjeEQ7TmF0aW9uYWwgRW5naW5lZXJpbmcgUmVzZWFyY2ggQ2VudGVyIGZvciBU
aXNzdWUgUmVzdG9yYXRpb24gYW5kIFJlY29uc3RydWN0aW9uLCBTb3V0aCBDaGluYSBVbml2ZXJz
aXR5IG9mIFRlY2hub2xvZ3ksIEd1YW5nemhvdSwgNTEwMDA2LCBQLlIuIENoaW5hLiBtY2p3YW5n
QHNjdXQuZWR1LmNuLiYjeEQ7S2V5IExhYm9yYXRvcnkgb2YgQmlvbWVkaWNhbCBNYXRlcmlhbHMg
YW5kIEVuZ2luZWVyaW5nIG9mIHRoZSBNaW5pc3RyeSBvZiBFZHVjYXRpb24sIFNvdXRoIENoaW5h
IFVuaXZlcnNpdHkgb2YgVGVjaG5vbG9neSwgR3Vhbmd6aG91LCA1MTAwMDYsIFAuUi4gQ2hpbmEu
IG1jandhbmdAc2N1dC5lZHUuY24uPC9hdXRoLWFkZHJlc3M+PHJlbW90ZS1kYXRhYmFzZS1wcm92
aWRlcj5OTE08L3JlbW90ZS1kYXRhYmFzZS1wcm92aWRlcj48cmVjLW51bWJlcj4zNzA8L3JlYy1u
dW1iZXI+PGxhc3QtdXBkYXRlZC1kYXRlIGZvcm1hdD0idXRjIj4xNjkzMzMwMTg0PC9sYXN0LXVw
ZGF0ZWQtZGF0ZT48YWNjZXNzaW9uLW51bT4zNzAzMTE4ODwvYWNjZXNzaW9uLW51bT48ZWxlY3Ry
b25pYy1yZXNvdXJjZS1udW0+MTAuMTAzOC9zNDE0NjctMDIzLTM3NjU2LXc8L2VsZWN0cm9uaWMt
cmVzb3VyY2UtbnVtPjx2b2x1bWU+MTQ8L3ZvbHVtZT48L3JlY29yZD48L0NpdGU+PENpdGU+PEF1
dGhvcj5IdWFuZzwvQXV0aG9yPjxZZWFyPjIwMjM8L1llYXI+PFJlY051bT4wPC9SZWNOdW0+PElE
VGV4dD5TbWFsbC1tb2xlY3VsZSBNSEMtSUkgaW5kdWNlcnMgcHJvbW90ZSBpbW11bmUgZGV0ZWN0
aW9uIGFuZCBhbnRpLWNhbmNlciBpbW11bml0eSB2aWEgZWRpdGluZyBjYW5jZXIgbWV0YWJvbGlz
bTwvSURUZXh0PjxyZWNvcmQ+PGRhdGVzPjxwdWItZGF0ZXM+PGRhdGU+TWF5IDIyPC9kYXRlPjwv
cHViLWRhdGVzPjx5ZWFyPjIwMjM8L3llYXI+PC9kYXRlcz48a2V5d29yZHM+PGtleXdvcmQ+TUhD
LUlJIGluZHVjZXJzPC9rZXl3b3JkPjxrZXl3b3JkPmNhbmNlciBpbW11bml0eTwva2V5d29yZD48
a2V5d29yZD5jYW5jZXIgbWV0YWJvbGlzbTwva2V5d29yZD48a2V5d29yZD5pbW11bmUgZGV0ZWN0
aW9uPC9rZXl3b3JkPjxrZXl3b3JkPmltbXVub3RoZXJhcHk8L2tleXdvcmQ+PC9rZXl3b3Jkcz48
aXNibj4yNDUxLTk0NDg8L2lzYm4+PGN1c3RvbTE+RGVjbGFyYXRpb24gb2YgaW50ZXJlc3RzIFBh
dGVudCBhcHBsaWNhdGlvbnMgb2YgdGhpcyBzdHVkeSBhcmUgZmlsZWQgd2l0aCBMLkMuIGFuZCBM
LkguIGV0wqBhbC4gYXMgdGhlIGludmVudG9ycywgYW5kIHRoZSBhdXRob3JzIGRlY2xhcmUgbm8g
b3RoZXIgY29tcGV0aW5nIGludGVyZXN0cy48L2N1c3RvbTE+PHRpdGxlcz48dGl0bGU+U21hbGwt
bW9sZWN1bGUgTUhDLUlJIGluZHVjZXJzIHByb21vdGUgaW1tdW5lIGRldGVjdGlvbiBhbmQgYW50
aS1jYW5jZXIgaW1tdW5pdHkgdmlhIGVkaXRpbmcgY2FuY2VyIG1ldGFib2xpc208L3RpdGxlPjxz
ZWNvbmRhcnktdGl0bGU+Q2VsbCBDaGVtIEJpb2w8L3NlY29uZGFyeS10aXRsZT48L3RpdGxlcz48
Y29udHJpYnV0b3JzPjxhdXRob3JzPjxhdXRob3I+SHVhbmcsIEwuPC9hdXRob3I+PGF1dGhvcj5a
aGFuZywgSi48L2F1dGhvcj48YXV0aG9yPldlaSwgQi48L2F1dGhvcj48YXV0aG9yPkNoZW4sIFMu
PC9hdXRob3I+PGF1dGhvcj5aaHUsIFMuPC9hdXRob3I+PGF1dGhvcj5RaSwgVy48L2F1dGhvcj48
YXV0aG9yPlBlaSwgWC48L2F1dGhvcj48YXV0aG9yPkxpLCBMLjwvYXV0aG9yPjxhdXRob3I+TGl1
LCBXLjwvYXV0aG9yPjxhdXRob3I+V2FuZywgWS48L2F1dGhvcj48YXV0aG9yPlh1LCBYLjwvYXV0
aG9yPjxhdXRob3I+WGllLCBMLiBHLjwvYXV0aG9yPjxhdXRob3I+Q2hlbiwgTC48L2F1dGhvcj48
L2F1dGhvcnM+PC9jb250cmlidXRvcnM+PGVkaXRpb24+MjAyMzA1MjI8L2VkaXRpb24+PGxhbmd1
YWdlPmVuZzwvbGFuZ3VhZ2U+PGFkZGVkLWRhdGUgZm9ybWF0PSJ1dGMiPjE2OTMzMzAyMzg8L2Fk
ZGVkLWRhdGU+PHJlZi10eXBlIG5hbWU9IkpvdXJuYWwgQXJ0aWNsZSI+MTc8L3JlZi10eXBlPjxh
dXRoLWFkZHJlc3M+RGVwYXJ0bWVudCBvZiBCaW9jaGVtaXN0cnksIFNjaG9vbCBvZiBMaWZlIFNj
aWVuY2VzLCBOYW5qaW5nIE5vcm1hbCBVbml2ZXJzaXR5LCBOYW5qaW5nIDIxMDAyMywgQ2hpbmE7
IENhbmNlciBJbnN0aXR1dGUsIFNjaG9vbCBvZiBMaWZlIFNjaWVuY2VzLCBOYW5qaW5nIE5vcm1h
bCBVbml2ZXJzaXR5LCBOYW5qaW5nIDIxMDAyMywgQ2hpbmEuJiN4RDtKaWFuZ3N1IENvbGxhYm9y
YXRpdmUgSW5ub3ZhdGlvbiBDZW50ZXIgb2YgQmlvbWVkaWNhbCBGdW5jdGlvbmFsIE1hdGVyaWFs
cywgU2Nob29sIG9mIENoZW1pc3RyeSBhbmQgTWF0ZXJpYWxzIFNjaWVuY2UsIE5hbmppbmcgTm9y
bWFsIFVuaXZlcnNpdHksIE5hbmppbmcgMjEwMDIzLCBDaGluYS4mI3hEO1N0YXRlIEtleSBMYWJv
cmF0b3J5IG9mIE5hdHVyYWwgTWVkaWNpbmVzLCBDaGluYSBQaGFybWFjZXV0aWNhbCBVbml2ZXJz
aXR5LCBOYW5qaW5nIDIxMDAyMywgQ2hpbmEuJiN4RDtEZXBhcnRtZW50IG9mIEJpb2NoZW1pc3Ry
eSBhbmQgTW9sZWN1bGFyIEJpb2xvZ3ksIFVuaXZlcnNpdHkgb2YgRmxvcmlkYSwgR2FpbmVzdmls
bGUsIEZMIDMyNjEwLCBVU0EuJiN4RDtTdGF0ZSBLZXkgTGFib3JhdG9yeSBvZiBOYXR1cmFsIE1l
ZGljaW5lcywgQ2hpbmEgUGhhcm1hY2V1dGljYWwgVW5pdmVyc2l0eSwgTmFuamluZyAyMTAwMjMs
IENoaW5hLiBFbGVjdHJvbmljIGFkZHJlc3M6IHhpYW9qdW54dUBjcHUuZWR1LmNuLiYjeEQ7Smlh
bmdzdSBDb2xsYWJvcmF0aXZlIElubm92YXRpb24gQ2VudGVyIG9mIEJpb21lZGljYWwgRnVuY3Rp
b25hbCBNYXRlcmlhbHMsIFNjaG9vbCBvZiBDaGVtaXN0cnkgYW5kIE1hdGVyaWFscyBTY2llbmNl
LCBOYW5qaW5nIE5vcm1hbCBVbml2ZXJzaXR5LCBOYW5qaW5nIDIxMDAyMywgQ2hpbmEuIEVsZWN0
cm9uaWMgYWRkcmVzczogeGllbGdAbmpudS5lZHUuY24uJiN4RDtEZXBhcnRtZW50IG9mIEJpb2No
ZW1pc3RyeSwgU2Nob29sIG9mIExpZmUgU2NpZW5jZXMsIE5hbmppbmcgTm9ybWFsIFVuaXZlcnNp
dHksIE5hbmppbmcgMjEwMDIzLCBDaGluYTsgQ2FuY2VyIEluc3RpdHV0ZSwgU2Nob29sIG9mIExp
ZmUgU2NpZW5jZXMsIE5hbmppbmcgTm9ybWFsIFVuaXZlcnNpdHksIE5hbmppbmcgMjEwMDIzLCBD
aGluYS4gRWxlY3Ryb25pYyBhZGRyZXNzOiBjaGVubGltaW5nMTk4MUBuam51LmVkdS5jbi48L2F1
dGgtYWRkcmVzcz48cmVtb3RlLWRhdGFiYXNlLXByb3ZpZGVyPk5MTTwvcmVtb3RlLWRhdGFiYXNl
LXByb3ZpZGVyPjxyZWMtbnVtYmVyPjM3MTwvcmVjLW51bWJlcj48bGFzdC11cGRhdGVkLWRhdGUg
Zm9ybWF0PSJ1dGMiPjE2OTMzMzAyMzg8L2xhc3QtdXBkYXRlZC1kYXRlPjxhY2Nlc3Npb24tbnVt
PjM3MjM2MTkyPC9hY2Nlc3Npb24tbnVtPjxlbGVjdHJvbmljLXJlc291cmNlLW51bT4xMC4xMDE2
L2ouY2hlbWJpb2wuMjAyMy4wNS4wMDM8L2VsZWN0cm9uaWMtcmVzb3VyY2UtbnVtPjwvcmVjb3Jk
PjwvQ2l0ZT48L0VuZE5vdGU+
</w:fldData>
        </w:fldChar>
      </w:r>
      <w:r w:rsidR="00B61508">
        <w:rPr>
          <w:rFonts w:ascii="Arial" w:hAnsi="Arial" w:cs="Arial"/>
        </w:rPr>
        <w:instrText xml:space="preserve"> ADDIN EN.CITE </w:instrText>
      </w:r>
      <w:r w:rsidR="00B61508">
        <w:rPr>
          <w:rFonts w:ascii="Arial" w:hAnsi="Arial" w:cs="Arial"/>
        </w:rPr>
        <w:fldChar w:fldCharType="begin">
          <w:fldData xml:space="preserve">PEVuZE5vdGU+PENpdGU+PEF1dGhvcj5XYW5nPC9BdXRob3I+PFllYXI+MjAyMzwvWWVhcj48UmVj
TnVtPjA8L1JlY051bT48SURUZXh0PkVuZ2luZWVyaW5nIHR1bW9yLXNwZWNpZmljIGdlbmUgbmFu
b21lZGljaW5lIHRvIHJlY3J1aXQgYW5kIGFjdGl2YXRlIFQgY2VsbHMgZm9yIGVuaGFuY2VkIGlt
bXVub3RoZXJhcHk8L0lEVGV4dD48RGlzcGxheVRleHQ+WzM5LCA0MF08L0Rpc3BsYXlUZXh0Pjxy
ZWNvcmQ+PGRhdGVzPjxwdWItZGF0ZXM+PGRhdGU+QXByIDg8L2RhdGU+PC9wdWItZGF0ZXM+PHll
YXI+MjAyMzwveWVhcj48L2RhdGVzPjxrZXl3b3Jkcz48a2V5d29yZD5GZW1hbGU8L2tleXdvcmQ+
PGtleXdvcmQ+TWljZTwva2V5d29yZD48a2V5d29yZD5BbmltYWxzPC9rZXl3b3JkPjxrZXl3b3Jk
PipULUx5bXBob2N5dGVzPC9rZXl3b3JkPjxrZXl3b3JkPlByb2dyYW1tZWQgQ2VsbCBEZWF0aCAx
IFJlY2VwdG9yPC9rZXl3b3JkPjxrZXl3b3JkPk1vbm9waGVub2wgTW9ub294eWdlbmFzZTwva2V5
d29yZD48a2V5d29yZD5OYW5vbWVkaWNpbmU8L2tleXdvcmQ+PGtleXdvcmQ+SW1tdW5vdGhlcmFw
eTwva2V5d29yZD48a2V5d29yZD4qTmVvcGxhc21zPC9rZXl3b3JkPjxrZXl3b3JkPkI3LUgxIEFu
dGlnZW4vZ2VuZXRpY3M8L2tleXdvcmQ+PGtleXdvcmQ+VHVtb3IgTWljcm9lbnZpcm9ubWVudDwv
a2V5d29yZD48a2V5d29yZD5DZWxsIExpbmUsIFR1bW9yPC9rZXl3b3JkPjwva2V5d29yZHM+PGlz
Ym4+MjA0MS0xNzIzPC9pc2JuPjxjdXN0b20yPlBNQzEwMDgyODI1PC9jdXN0b20yPjxjdXN0b20x
PlRoZSBhdXRob3JzIGRlY2xhcmUgbm8gY29tcGV0aW5nIGludGVyZXN0cy48L2N1c3RvbTE+PHRp
dGxlcz48dGl0bGU+RW5naW5lZXJpbmcgdHVtb3Itc3BlY2lmaWMgZ2VuZSBuYW5vbWVkaWNpbmUg
dG8gcmVjcnVpdCBhbmQgYWN0aXZhdGUgVCBjZWxscyBmb3IgZW5oYW5jZWQgaW1tdW5vdGhlcmFw
eTwvdGl0bGU+PHNlY29uZGFyeS10aXRsZT5OYXQgQ29tbXVuPC9zZWNvbmRhcnktdGl0bGU+PC90
aXRsZXM+PHBhZ2VzPjE5OTM8L3BhZ2VzPjxudW1iZXI+MTwvbnVtYmVyPjxjb250cmlidXRvcnM+
PGF1dGhvcnM+PGF1dGhvcj5XYW5nLCBZLjwvYXV0aG9yPjxhdXRob3I+WmhvdSwgUy4gSy48L2F1
dGhvcj48YXV0aG9yPldhbmcsIFkuPC9hdXRob3I+PGF1dGhvcj5MdSwgWi4gRC48L2F1dGhvcj48
YXV0aG9yPlpoYW5nLCBZLjwvYXV0aG9yPjxhdXRob3I+WHUsIEMuIEYuPC9hdXRob3I+PGF1dGhv
cj5XYW5nLCBKLjwvYXV0aG9yPjwvYXV0aG9ycz48L2NvbnRyaWJ1dG9ycz48ZWRpdGlvbj4yMDIz
MDQwODwvZWRpdGlvbj48bGFuZ3VhZ2U+ZW5nPC9sYW5ndWFnZT48YWRkZWQtZGF0ZSBmb3JtYXQ9
InV0YyI+MTY5MzMzMDE4NDwvYWRkZWQtZGF0ZT48cmVmLXR5cGUgbmFtZT0iSm91cm5hbCBBcnRp
Y2xlIj4xNzwvcmVmLXR5cGU+PGF1dGgtYWRkcmVzcz5TY2hvb2wgb2YgQmlvbWVkaWNhbCBTY2ll
bmNlcyBhbmQgRW5naW5lZXJpbmcsIFNvdXRoIENoaW5hIFVuaXZlcnNpdHkgb2YgVGVjaG5vbG9n
eSwgR3Vhbmd6aG91IEludGVybmF0aW9uYWwgQ2FtcHVzLCBHdWFuZ3pob3UsIDUxMTQ0MiwgUC5S
LiBDaGluYS4mI3hEO1NjaG9vbCBvZiBNZWRpY2luZSwgU291dGggQ2hpbmEgVW5pdmVyc2l0eSBv
ZiBUZWNobm9sb2d5LCBHdWFuZ3pob3UsIDUxMDAwNiwgUC5SLiBDaGluYS4mI3hEO05hdGlvbmFs
IEVuZ2luZWVyaW5nIFJlc2VhcmNoIENlbnRlciBmb3IgVGlzc3VlIFJlc3RvcmF0aW9uIGFuZCBS
ZWNvbnN0cnVjdGlvbiwgU291dGggQ2hpbmEgVW5pdmVyc2l0eSBvZiBUZWNobm9sb2d5LCBHdWFu
Z3pob3UsIDUxMDAwNiwgUC5SLiBDaGluYS4mI3hEO1NjaG9vbCBvZiBCaW9tZWRpY2FsIFNjaWVu
Y2VzIGFuZCBFbmdpbmVlcmluZywgU291dGggQ2hpbmEgVW5pdmVyc2l0eSBvZiBUZWNobm9sb2d5
LCBHdWFuZ3pob3UgSW50ZXJuYXRpb25hbCBDYW1wdXMsIEd1YW5nemhvdSwgNTExNDQyLCBQLlIu
IENoaW5hLiB4dWNmQHNjdXQuZWR1LmNuLiYjeEQ7TmF0aW9uYWwgRW5naW5lZXJpbmcgUmVzZWFy
Y2ggQ2VudGVyIGZvciBUaXNzdWUgUmVzdG9yYXRpb24gYW5kIFJlY29uc3RydWN0aW9uLCBTb3V0
aCBDaGluYSBVbml2ZXJzaXR5IG9mIFRlY2hub2xvZ3ksIEd1YW5nemhvdSwgNTEwMDA2LCBQLlIu
IENoaW5hLiB4dWNmQHNjdXQuZWR1LmNuLiYjeEQ7R3Vhbmdkb25nIFByb3ZpbmNpYWwgS2V5IExh
Ym9yYXRvcnkgb2YgQmlvbWVkaWNhbCBFbmdpbmVlcmluZywgU291dGggQ2hpbmEgVW5pdmVyc2l0
eSBvZiBUZWNobm9sb2d5LCBHdWFuZ3pob3UsIDUxMDAwNiwgUC5SLiBDaGluYS4geHVjZkBzY3V0
LmVkdS5jbi4mI3hEO1NjaG9vbCBvZiBCaW9tZWRpY2FsIFNjaWVuY2VzIGFuZCBFbmdpbmVlcmlu
ZywgU291dGggQ2hpbmEgVW5pdmVyc2l0eSBvZiBUZWNobm9sb2d5LCBHdWFuZ3pob3UgSW50ZXJu
YXRpb25hbCBDYW1wdXMsIEd1YW5nemhvdSwgNTExNDQyLCBQLlIuIENoaW5hLiBtY2p3YW5nQHNj
dXQuZWR1LmNuLiYjeEQ7TmF0aW9uYWwgRW5naW5lZXJpbmcgUmVzZWFyY2ggQ2VudGVyIGZvciBU
aXNzdWUgUmVzdG9yYXRpb24gYW5kIFJlY29uc3RydWN0aW9uLCBTb3V0aCBDaGluYSBVbml2ZXJz
aXR5IG9mIFRlY2hub2xvZ3ksIEd1YW5nemhvdSwgNTEwMDA2LCBQLlIuIENoaW5hLiBtY2p3YW5n
QHNjdXQuZWR1LmNuLiYjeEQ7S2V5IExhYm9yYXRvcnkgb2YgQmlvbWVkaWNhbCBNYXRlcmlhbHMg
YW5kIEVuZ2luZWVyaW5nIG9mIHRoZSBNaW5pc3RyeSBvZiBFZHVjYXRpb24sIFNvdXRoIENoaW5h
IFVuaXZlcnNpdHkgb2YgVGVjaG5vbG9neSwgR3Vhbmd6aG91LCA1MTAwMDYsIFAuUi4gQ2hpbmEu
IG1jandhbmdAc2N1dC5lZHUuY24uPC9hdXRoLWFkZHJlc3M+PHJlbW90ZS1kYXRhYmFzZS1wcm92
aWRlcj5OTE08L3JlbW90ZS1kYXRhYmFzZS1wcm92aWRlcj48cmVjLW51bWJlcj4zNzA8L3JlYy1u
dW1iZXI+PGxhc3QtdXBkYXRlZC1kYXRlIGZvcm1hdD0idXRjIj4xNjkzMzMwMTg0PC9sYXN0LXVw
ZGF0ZWQtZGF0ZT48YWNjZXNzaW9uLW51bT4zNzAzMTE4ODwvYWNjZXNzaW9uLW51bT48ZWxlY3Ry
b25pYy1yZXNvdXJjZS1udW0+MTAuMTAzOC9zNDE0NjctMDIzLTM3NjU2LXc8L2VsZWN0cm9uaWMt
cmVzb3VyY2UtbnVtPjx2b2x1bWU+MTQ8L3ZvbHVtZT48L3JlY29yZD48L0NpdGU+PENpdGU+PEF1
dGhvcj5IdWFuZzwvQXV0aG9yPjxZZWFyPjIwMjM8L1llYXI+PFJlY051bT4wPC9SZWNOdW0+PElE
VGV4dD5TbWFsbC1tb2xlY3VsZSBNSEMtSUkgaW5kdWNlcnMgcHJvbW90ZSBpbW11bmUgZGV0ZWN0
aW9uIGFuZCBhbnRpLWNhbmNlciBpbW11bml0eSB2aWEgZWRpdGluZyBjYW5jZXIgbWV0YWJvbGlz
bTwvSURUZXh0PjxyZWNvcmQ+PGRhdGVzPjxwdWItZGF0ZXM+PGRhdGU+TWF5IDIyPC9kYXRlPjwv
cHViLWRhdGVzPjx5ZWFyPjIwMjM8L3llYXI+PC9kYXRlcz48a2V5d29yZHM+PGtleXdvcmQ+TUhD
LUlJIGluZHVjZXJzPC9rZXl3b3JkPjxrZXl3b3JkPmNhbmNlciBpbW11bml0eTwva2V5d29yZD48
a2V5d29yZD5jYW5jZXIgbWV0YWJvbGlzbTwva2V5d29yZD48a2V5d29yZD5pbW11bmUgZGV0ZWN0
aW9uPC9rZXl3b3JkPjxrZXl3b3JkPmltbXVub3RoZXJhcHk8L2tleXdvcmQ+PC9rZXl3b3Jkcz48
aXNibj4yNDUxLTk0NDg8L2lzYm4+PGN1c3RvbTE+RGVjbGFyYXRpb24gb2YgaW50ZXJlc3RzIFBh
dGVudCBhcHBsaWNhdGlvbnMgb2YgdGhpcyBzdHVkeSBhcmUgZmlsZWQgd2l0aCBMLkMuIGFuZCBM
LkguIGV0wqBhbC4gYXMgdGhlIGludmVudG9ycywgYW5kIHRoZSBhdXRob3JzIGRlY2xhcmUgbm8g
b3RoZXIgY29tcGV0aW5nIGludGVyZXN0cy48L2N1c3RvbTE+PHRpdGxlcz48dGl0bGU+U21hbGwt
bW9sZWN1bGUgTUhDLUlJIGluZHVjZXJzIHByb21vdGUgaW1tdW5lIGRldGVjdGlvbiBhbmQgYW50
aS1jYW5jZXIgaW1tdW5pdHkgdmlhIGVkaXRpbmcgY2FuY2VyIG1ldGFib2xpc208L3RpdGxlPjxz
ZWNvbmRhcnktdGl0bGU+Q2VsbCBDaGVtIEJpb2w8L3NlY29uZGFyeS10aXRsZT48L3RpdGxlcz48
Y29udHJpYnV0b3JzPjxhdXRob3JzPjxhdXRob3I+SHVhbmcsIEwuPC9hdXRob3I+PGF1dGhvcj5a
aGFuZywgSi48L2F1dGhvcj48YXV0aG9yPldlaSwgQi48L2F1dGhvcj48YXV0aG9yPkNoZW4sIFMu
PC9hdXRob3I+PGF1dGhvcj5aaHUsIFMuPC9hdXRob3I+PGF1dGhvcj5RaSwgVy48L2F1dGhvcj48
YXV0aG9yPlBlaSwgWC48L2F1dGhvcj48YXV0aG9yPkxpLCBMLjwvYXV0aG9yPjxhdXRob3I+TGl1
LCBXLjwvYXV0aG9yPjxhdXRob3I+V2FuZywgWS48L2F1dGhvcj48YXV0aG9yPlh1LCBYLjwvYXV0
aG9yPjxhdXRob3I+WGllLCBMLiBHLjwvYXV0aG9yPjxhdXRob3I+Q2hlbiwgTC48L2F1dGhvcj48
L2F1dGhvcnM+PC9jb250cmlidXRvcnM+PGVkaXRpb24+MjAyMzA1MjI8L2VkaXRpb24+PGxhbmd1
YWdlPmVuZzwvbGFuZ3VhZ2U+PGFkZGVkLWRhdGUgZm9ybWF0PSJ1dGMiPjE2OTMzMzAyMzg8L2Fk
ZGVkLWRhdGU+PHJlZi10eXBlIG5hbWU9IkpvdXJuYWwgQXJ0aWNsZSI+MTc8L3JlZi10eXBlPjxh
dXRoLWFkZHJlc3M+RGVwYXJ0bWVudCBvZiBCaW9jaGVtaXN0cnksIFNjaG9vbCBvZiBMaWZlIFNj
aWVuY2VzLCBOYW5qaW5nIE5vcm1hbCBVbml2ZXJzaXR5LCBOYW5qaW5nIDIxMDAyMywgQ2hpbmE7
IENhbmNlciBJbnN0aXR1dGUsIFNjaG9vbCBvZiBMaWZlIFNjaWVuY2VzLCBOYW5qaW5nIE5vcm1h
bCBVbml2ZXJzaXR5LCBOYW5qaW5nIDIxMDAyMywgQ2hpbmEuJiN4RDtKaWFuZ3N1IENvbGxhYm9y
YXRpdmUgSW5ub3ZhdGlvbiBDZW50ZXIgb2YgQmlvbWVkaWNhbCBGdW5jdGlvbmFsIE1hdGVyaWFs
cywgU2Nob29sIG9mIENoZW1pc3RyeSBhbmQgTWF0ZXJpYWxzIFNjaWVuY2UsIE5hbmppbmcgTm9y
bWFsIFVuaXZlcnNpdHksIE5hbmppbmcgMjEwMDIzLCBDaGluYS4mI3hEO1N0YXRlIEtleSBMYWJv
cmF0b3J5IG9mIE5hdHVyYWwgTWVkaWNpbmVzLCBDaGluYSBQaGFybWFjZXV0aWNhbCBVbml2ZXJz
aXR5LCBOYW5qaW5nIDIxMDAyMywgQ2hpbmEuJiN4RDtEZXBhcnRtZW50IG9mIEJpb2NoZW1pc3Ry
eSBhbmQgTW9sZWN1bGFyIEJpb2xvZ3ksIFVuaXZlcnNpdHkgb2YgRmxvcmlkYSwgR2FpbmVzdmls
bGUsIEZMIDMyNjEwLCBVU0EuJiN4RDtTdGF0ZSBLZXkgTGFib3JhdG9yeSBvZiBOYXR1cmFsIE1l
ZGljaW5lcywgQ2hpbmEgUGhhcm1hY2V1dGljYWwgVW5pdmVyc2l0eSwgTmFuamluZyAyMTAwMjMs
IENoaW5hLiBFbGVjdHJvbmljIGFkZHJlc3M6IHhpYW9qdW54dUBjcHUuZWR1LmNuLiYjeEQ7Smlh
bmdzdSBDb2xsYWJvcmF0aXZlIElubm92YXRpb24gQ2VudGVyIG9mIEJpb21lZGljYWwgRnVuY3Rp
b25hbCBNYXRlcmlhbHMsIFNjaG9vbCBvZiBDaGVtaXN0cnkgYW5kIE1hdGVyaWFscyBTY2llbmNl
LCBOYW5qaW5nIE5vcm1hbCBVbml2ZXJzaXR5LCBOYW5qaW5nIDIxMDAyMywgQ2hpbmEuIEVsZWN0
cm9uaWMgYWRkcmVzczogeGllbGdAbmpudS5lZHUuY24uJiN4RDtEZXBhcnRtZW50IG9mIEJpb2No
ZW1pc3RyeSwgU2Nob29sIG9mIExpZmUgU2NpZW5jZXMsIE5hbmppbmcgTm9ybWFsIFVuaXZlcnNp
dHksIE5hbmppbmcgMjEwMDIzLCBDaGluYTsgQ2FuY2VyIEluc3RpdHV0ZSwgU2Nob29sIG9mIExp
ZmUgU2NpZW5jZXMsIE5hbmppbmcgTm9ybWFsIFVuaXZlcnNpdHksIE5hbmppbmcgMjEwMDIzLCBD
aGluYS4gRWxlY3Ryb25pYyBhZGRyZXNzOiBjaGVubGltaW5nMTk4MUBuam51LmVkdS5jbi48L2F1
dGgtYWRkcmVzcz48cmVtb3RlLWRhdGFiYXNlLXByb3ZpZGVyPk5MTTwvcmVtb3RlLWRhdGFiYXNl
LXByb3ZpZGVyPjxyZWMtbnVtYmVyPjM3MTwvcmVjLW51bWJlcj48bGFzdC11cGRhdGVkLWRhdGUg
Zm9ybWF0PSJ1dGMiPjE2OTMzMzAyMzg8L2xhc3QtdXBkYXRlZC1kYXRlPjxhY2Nlc3Npb24tbnVt
PjM3MjM2MTkyPC9hY2Nlc3Npb24tbnVtPjxlbGVjdHJvbmljLXJlc291cmNlLW51bT4xMC4xMDE2
L2ouY2hlbWJpb2wuMjAyMy4wNS4wMDM8L2VsZWN0cm9uaWMtcmVzb3VyY2UtbnVtPjwvcmVjb3Jk
PjwvQ2l0ZT48L0VuZE5vdGU+
</w:fldData>
        </w:fldChar>
      </w:r>
      <w:r w:rsidR="00B61508">
        <w:rPr>
          <w:rFonts w:ascii="Arial" w:hAnsi="Arial" w:cs="Arial"/>
        </w:rPr>
        <w:instrText xml:space="preserve"> ADDIN EN.CITE.DATA </w:instrText>
      </w:r>
      <w:r w:rsidR="00B61508">
        <w:rPr>
          <w:rFonts w:ascii="Arial" w:hAnsi="Arial" w:cs="Arial"/>
        </w:rPr>
      </w:r>
      <w:r w:rsidR="00B61508">
        <w:rPr>
          <w:rFonts w:ascii="Arial" w:hAnsi="Arial" w:cs="Arial"/>
        </w:rPr>
        <w:fldChar w:fldCharType="end"/>
      </w:r>
      <w:r w:rsidR="00984547" w:rsidRPr="0013411C">
        <w:rPr>
          <w:rFonts w:ascii="Arial" w:hAnsi="Arial" w:cs="Arial"/>
        </w:rPr>
      </w:r>
      <w:r w:rsidR="00984547" w:rsidRPr="0013411C">
        <w:rPr>
          <w:rFonts w:ascii="Arial" w:hAnsi="Arial" w:cs="Arial"/>
        </w:rPr>
        <w:fldChar w:fldCharType="separate"/>
      </w:r>
      <w:r w:rsidR="00B61508">
        <w:rPr>
          <w:rFonts w:ascii="Arial" w:hAnsi="Arial" w:cs="Arial"/>
          <w:noProof/>
        </w:rPr>
        <w:t>[39, 40]</w:t>
      </w:r>
      <w:r w:rsidR="00984547" w:rsidRPr="0013411C">
        <w:rPr>
          <w:rFonts w:ascii="Arial" w:hAnsi="Arial" w:cs="Arial"/>
        </w:rPr>
        <w:fldChar w:fldCharType="end"/>
      </w:r>
      <w:r w:rsidR="00984547" w:rsidRPr="0013411C">
        <w:rPr>
          <w:rFonts w:ascii="Arial" w:hAnsi="Arial" w:cs="Arial"/>
        </w:rPr>
        <w:t>.</w:t>
      </w:r>
      <w:ins w:id="31" w:author="Nyall London" w:date="2024-04-22T22:12:00Z">
        <w:r w:rsidR="00577AC1">
          <w:rPr>
            <w:rFonts w:ascii="Arial" w:hAnsi="Arial" w:cs="Arial"/>
          </w:rPr>
          <w:t xml:space="preserve"> </w:t>
        </w:r>
        <w:bookmarkStart w:id="32" w:name="_Hlk164422219"/>
        <w:r w:rsidR="00577AC1" w:rsidRPr="00983AA9">
          <w:rPr>
            <w:rFonts w:ascii="Times New Roman" w:hAnsi="Times New Roman" w:cs="Times New Roman"/>
            <w:sz w:val="24"/>
            <w:szCs w:val="24"/>
            <w:bdr w:val="none" w:sz="0" w:space="0" w:color="auto" w:frame="1"/>
            <w:shd w:val="clear" w:color="auto" w:fill="FFFFFF"/>
          </w:rPr>
          <w:t>Like CXCL9, CXCL10 and CXCL11 expression, </w:t>
        </w:r>
        <w:r w:rsidR="00577AC1" w:rsidRPr="00983AA9">
          <w:rPr>
            <w:rFonts w:ascii="Times New Roman" w:hAnsi="Times New Roman" w:cs="Times New Roman"/>
            <w:sz w:val="24"/>
            <w:szCs w:val="24"/>
            <w:shd w:val="clear" w:color="auto" w:fill="FFFFFF"/>
          </w:rPr>
          <w:t>HLA-DR expression on tumor cells is tightly linked to IFN-γ signaling. Given the very high constitutive expression of HLA class I observed in these tumors, HLA class II expression may act as a surrogate measure for the magnitude of T cell-derived IFN-γ in the local microenvironment. Given the close mechanistic association between IFN-γ signaling, more study is needed to understand the true mechanisms driving the heterogeneous HLA class II expression and T cell infiltration observed in these tumors.</w:t>
        </w:r>
      </w:ins>
      <w:bookmarkEnd w:id="32"/>
    </w:p>
    <w:p w14:paraId="7C74CB5B" w14:textId="2E318E21" w:rsidR="00DF123D" w:rsidRPr="0013411C" w:rsidRDefault="00415135" w:rsidP="00DF123D">
      <w:pPr>
        <w:spacing w:line="480" w:lineRule="auto"/>
        <w:ind w:firstLine="720"/>
        <w:jc w:val="both"/>
        <w:rPr>
          <w:rFonts w:ascii="Arial" w:hAnsi="Arial" w:cs="Arial"/>
        </w:rPr>
      </w:pPr>
      <w:r w:rsidRPr="0013411C">
        <w:rPr>
          <w:rFonts w:ascii="Arial" w:hAnsi="Arial" w:cs="Arial"/>
        </w:rPr>
        <w:t>This study also identified T</w:t>
      </w:r>
      <w:r w:rsidRPr="0013411C">
        <w:rPr>
          <w:rFonts w:ascii="Arial" w:hAnsi="Arial" w:cs="Arial"/>
          <w:vertAlign w:val="subscript"/>
        </w:rPr>
        <w:t xml:space="preserve">regs </w:t>
      </w:r>
      <w:r w:rsidRPr="0013411C">
        <w:rPr>
          <w:rFonts w:ascii="Arial" w:hAnsi="Arial" w:cs="Arial"/>
        </w:rPr>
        <w:t xml:space="preserve">as a </w:t>
      </w:r>
      <w:r w:rsidR="006C0F05" w:rsidRPr="0013411C">
        <w:rPr>
          <w:rFonts w:ascii="Arial" w:hAnsi="Arial" w:cs="Arial"/>
        </w:rPr>
        <w:t>potential mechanism of tumor immune suppression in ONB. This is supported by spatial analysis which demonstrated that T</w:t>
      </w:r>
      <w:r w:rsidR="006C0F05" w:rsidRPr="0013411C">
        <w:rPr>
          <w:rFonts w:ascii="Arial" w:hAnsi="Arial" w:cs="Arial"/>
          <w:vertAlign w:val="subscript"/>
        </w:rPr>
        <w:t>regs</w:t>
      </w:r>
      <w:r w:rsidR="006C0F05" w:rsidRPr="0013411C">
        <w:rPr>
          <w:rFonts w:ascii="Arial" w:hAnsi="Arial" w:cs="Arial"/>
        </w:rPr>
        <w:t xml:space="preserve"> are</w:t>
      </w:r>
      <w:r w:rsidR="004A4DE9" w:rsidRPr="0013411C">
        <w:rPr>
          <w:rFonts w:ascii="Arial" w:hAnsi="Arial" w:cs="Arial"/>
        </w:rPr>
        <w:t xml:space="preserve"> </w:t>
      </w:r>
      <w:r w:rsidR="006C0F05" w:rsidRPr="0013411C">
        <w:rPr>
          <w:rFonts w:ascii="Arial" w:hAnsi="Arial" w:cs="Arial"/>
        </w:rPr>
        <w:t xml:space="preserve">significantly closer </w:t>
      </w:r>
      <w:r w:rsidR="00FA3265">
        <w:rPr>
          <w:rFonts w:ascii="Arial" w:hAnsi="Arial" w:cs="Arial"/>
        </w:rPr>
        <w:t xml:space="preserve">in </w:t>
      </w:r>
      <w:r w:rsidR="004A4DE9" w:rsidRPr="0013411C">
        <w:rPr>
          <w:rFonts w:ascii="Arial" w:hAnsi="Arial" w:cs="Arial"/>
        </w:rPr>
        <w:t xml:space="preserve">proximity </w:t>
      </w:r>
      <w:r w:rsidR="006C0F05" w:rsidRPr="0013411C">
        <w:rPr>
          <w:rFonts w:ascii="Arial" w:hAnsi="Arial" w:cs="Arial"/>
        </w:rPr>
        <w:t>to non-proliferating CD8</w:t>
      </w:r>
      <w:r w:rsidR="006C0F05" w:rsidRPr="0013411C">
        <w:rPr>
          <w:rFonts w:ascii="Arial" w:hAnsi="Arial" w:cs="Arial"/>
          <w:vertAlign w:val="superscript"/>
        </w:rPr>
        <w:t>+</w:t>
      </w:r>
      <w:r w:rsidR="006C0F05" w:rsidRPr="0013411C">
        <w:rPr>
          <w:rFonts w:ascii="Arial" w:hAnsi="Arial" w:cs="Arial"/>
        </w:rPr>
        <w:t xml:space="preserve"> than proliferating CD8</w:t>
      </w:r>
      <w:r w:rsidR="006C0F05" w:rsidRPr="0013411C">
        <w:rPr>
          <w:rFonts w:ascii="Arial" w:hAnsi="Arial" w:cs="Arial"/>
          <w:vertAlign w:val="superscript"/>
        </w:rPr>
        <w:t>+</w:t>
      </w:r>
      <w:r w:rsidR="006C0F05" w:rsidRPr="0013411C">
        <w:rPr>
          <w:rFonts w:ascii="Arial" w:hAnsi="Arial" w:cs="Arial"/>
        </w:rPr>
        <w:t xml:space="preserve"> cytotoxic T cells, </w:t>
      </w:r>
      <w:del w:id="33" w:author="Larkin, Riley (NIH/NCI) [V]" w:date="2024-04-17T12:10:00Z">
        <w:r w:rsidR="006C0F05" w:rsidRPr="0013411C" w:rsidDel="007E1870">
          <w:rPr>
            <w:rFonts w:ascii="Arial" w:hAnsi="Arial" w:cs="Arial"/>
          </w:rPr>
          <w:delText xml:space="preserve">indicating </w:delText>
        </w:r>
      </w:del>
      <w:ins w:id="34" w:author="Larkin, Riley (NIH/NCI) [V]" w:date="2024-04-17T12:10:00Z">
        <w:r w:rsidR="007E1870">
          <w:rPr>
            <w:rFonts w:ascii="Arial" w:hAnsi="Arial" w:cs="Arial"/>
          </w:rPr>
          <w:t>suggesting</w:t>
        </w:r>
        <w:r w:rsidR="007E1870" w:rsidRPr="0013411C">
          <w:rPr>
            <w:rFonts w:ascii="Arial" w:hAnsi="Arial" w:cs="Arial"/>
          </w:rPr>
          <w:t xml:space="preserve"> </w:t>
        </w:r>
        <w:r w:rsidR="007E1870">
          <w:rPr>
            <w:rFonts w:ascii="Arial" w:hAnsi="Arial" w:cs="Arial"/>
          </w:rPr>
          <w:t xml:space="preserve">a </w:t>
        </w:r>
      </w:ins>
      <w:ins w:id="35" w:author="Larkin, Riley (NIH/NCI) [V]" w:date="2024-04-17T12:11:00Z">
        <w:r w:rsidR="007E1870">
          <w:rPr>
            <w:rFonts w:ascii="Arial" w:hAnsi="Arial" w:cs="Arial"/>
          </w:rPr>
          <w:t xml:space="preserve">potential </w:t>
        </w:r>
      </w:ins>
      <w:del w:id="36" w:author="Larkin, Riley (NIH/NCI) [V]" w:date="2024-04-17T12:10:00Z">
        <w:r w:rsidR="006C0F05" w:rsidRPr="0013411C" w:rsidDel="007E1870">
          <w:rPr>
            <w:rFonts w:ascii="Arial" w:hAnsi="Arial" w:cs="Arial"/>
          </w:rPr>
          <w:delText xml:space="preserve">their </w:delText>
        </w:r>
      </w:del>
      <w:r w:rsidR="006C0F05" w:rsidRPr="0013411C">
        <w:rPr>
          <w:rFonts w:ascii="Arial" w:hAnsi="Arial" w:cs="Arial"/>
        </w:rPr>
        <w:t xml:space="preserve">suppressive effect </w:t>
      </w:r>
      <w:r w:rsidR="00FA3265">
        <w:rPr>
          <w:rFonts w:ascii="Arial" w:hAnsi="Arial" w:cs="Arial"/>
        </w:rPr>
        <w:t>on the</w:t>
      </w:r>
      <w:r w:rsidR="006C0F05" w:rsidRPr="0013411C">
        <w:rPr>
          <w:rFonts w:ascii="Arial" w:hAnsi="Arial" w:cs="Arial"/>
        </w:rPr>
        <w:t xml:space="preserve"> </w:t>
      </w:r>
      <w:r w:rsidR="009719BF" w:rsidRPr="0013411C">
        <w:rPr>
          <w:rFonts w:ascii="Arial" w:hAnsi="Arial" w:cs="Arial"/>
        </w:rPr>
        <w:t>CD8</w:t>
      </w:r>
      <w:r w:rsidR="009719BF" w:rsidRPr="0013411C">
        <w:rPr>
          <w:rFonts w:ascii="Arial" w:hAnsi="Arial" w:cs="Arial"/>
          <w:vertAlign w:val="superscript"/>
        </w:rPr>
        <w:t>+</w:t>
      </w:r>
      <w:r w:rsidR="009719BF" w:rsidRPr="0013411C">
        <w:rPr>
          <w:rFonts w:ascii="Arial" w:hAnsi="Arial" w:cs="Arial"/>
        </w:rPr>
        <w:t xml:space="preserve"> T cell proliferation in </w:t>
      </w:r>
      <w:r w:rsidR="006C0F05" w:rsidRPr="0013411C">
        <w:rPr>
          <w:rFonts w:ascii="Arial" w:hAnsi="Arial" w:cs="Arial"/>
        </w:rPr>
        <w:t>ONB.</w:t>
      </w:r>
      <w:r w:rsidR="004A4983" w:rsidRPr="0013411C">
        <w:rPr>
          <w:rFonts w:ascii="Arial" w:hAnsi="Arial" w:cs="Arial"/>
        </w:rPr>
        <w:t xml:space="preserve"> One of key mediators </w:t>
      </w:r>
      <w:r w:rsidR="003139B0">
        <w:rPr>
          <w:rFonts w:ascii="Arial" w:hAnsi="Arial" w:cs="Arial"/>
        </w:rPr>
        <w:t>driving T cell polarization into T</w:t>
      </w:r>
      <w:r w:rsidR="003139B0" w:rsidRPr="003139B0">
        <w:rPr>
          <w:rFonts w:ascii="Arial" w:hAnsi="Arial" w:cs="Arial"/>
          <w:vertAlign w:val="subscript"/>
        </w:rPr>
        <w:t>reg</w:t>
      </w:r>
      <w:r w:rsidR="003139B0">
        <w:rPr>
          <w:rFonts w:ascii="Arial" w:hAnsi="Arial" w:cs="Arial"/>
        </w:rPr>
        <w:t xml:space="preserve"> cells</w:t>
      </w:r>
      <w:r w:rsidR="004A4983" w:rsidRPr="0013411C">
        <w:rPr>
          <w:rFonts w:ascii="Arial" w:hAnsi="Arial" w:cs="Arial"/>
        </w:rPr>
        <w:t xml:space="preserve"> is TGF-β. Interestingly, increased TGF-β signaling has been previously linked to shorter disease-free survival in ONB</w:t>
      </w:r>
      <w:r w:rsidR="00DD6DC8" w:rsidRPr="0013411C">
        <w:rPr>
          <w:rFonts w:ascii="Arial" w:hAnsi="Arial" w:cs="Arial"/>
        </w:rPr>
        <w:fldChar w:fldCharType="begin"/>
      </w:r>
      <w:r w:rsidR="00B61508">
        <w:rPr>
          <w:rFonts w:ascii="Arial" w:hAnsi="Arial" w:cs="Arial"/>
        </w:rPr>
        <w:instrText xml:space="preserve"> ADDIN EN.CITE &lt;EndNote&gt;&lt;Cite&gt;&lt;Author&gt;Romani&lt;/Author&gt;&lt;Year&gt;2021&lt;/Year&gt;&lt;RecNum&gt;0&lt;/RecNum&gt;&lt;IDText&gt;Gene Expression Profiling of Olfactory Neuroblastoma Helps Identify Prognostic Pathways and Define Potentially Therapeutic Targets&lt;/IDText&gt;&lt;DisplayText&gt;[28]&lt;/DisplayText&gt;&lt;record&gt;&lt;rec-number&gt;15&lt;/rec-number&gt;&lt;foreign-keys&gt;&lt;key app="EN" db-id="x2ra2wpxstfd20e5a2gvrzteasd9z0et0xp2" timestamp="1681145009"&gt;15&lt;/key&gt;&lt;/foreign-keys&gt;&lt;ref-type name="Journal Article"&gt;17&lt;/ref-type&gt;&lt;contributors&gt;&lt;authors&gt;&lt;author&gt;Romani, Chiara&lt;/author&gt;&lt;author&gt;Bignotti, Eliana&lt;/author&gt;&lt;author&gt;Mattavelli, Davide&lt;/author&gt;&lt;author&gt;Bozzola, Anna&lt;/author&gt;&lt;author&gt;Lorini, Luigi&lt;/author&gt;&lt;author&gt;Tomasoni, Michele&lt;/author&gt;&lt;author&gt;Ardighieri, Laura&lt;/author&gt;&lt;author&gt;Rampinelli, Vittorio&lt;/author&gt;&lt;author&gt;Paderno, Alberto&lt;/author&gt;&lt;author&gt;Battocchio, Simonetta&lt;/author&gt;&lt;author&gt;Gurizzan, Cristina&lt;/author&gt;&lt;author&gt;Castelnuovo, Paolo&lt;/author&gt;&lt;author&gt;Turri-Zanoni, Mario&lt;/author&gt;&lt;author&gt;Facco, Carla&lt;/author&gt;&lt;author&gt;Sessa, Fausto&lt;/author&gt;&lt;author&gt;Schreiber, Alberto&lt;/author&gt;&lt;author&gt;Ferrari, Marco&lt;/author&gt;&lt;author&gt;Ravaggi, Antonella&lt;/author&gt;&lt;author&gt;Deganello, Alberto&lt;/author&gt;&lt;author&gt;Nicolai, Piero&lt;/author&gt;&lt;author&gt;Buglione, Michela&lt;/author&gt;&lt;author&gt;Tomasini, Davide&lt;/author&gt;&lt;author&gt;Maroldi, Roberto&lt;/author&gt;&lt;author&gt;Piazza, Cesare&lt;/author&gt;&lt;author&gt;Calza, Stefano&lt;/author&gt;&lt;author&gt;Bossi, Paolo&lt;/author&gt;&lt;/authors&gt;&lt;/contributors&gt;&lt;titles&gt;&lt;title&gt;Gene Expression Profiling of Olfactory Neuroblastoma Helps Identify Prognostic Pathways and Define Potentially Therapeutic Targets&lt;/title&gt;&lt;secondary-title&gt;Cancers&lt;/secondary-title&gt;&lt;/titles&gt;&lt;periodical&gt;&lt;full-title&gt;Cancers&lt;/full-title&gt;&lt;/periodical&gt;&lt;pages&gt;2527&lt;/pages&gt;&lt;volume&gt;13&lt;/volume&gt;&lt;number&gt;11&lt;/number&gt;&lt;dates&gt;&lt;year&gt;2021&lt;/year&gt;&lt;/dates&gt;&lt;isbn&gt;2072-6694&lt;/isbn&gt;&lt;accession-num&gt;doi:10.3390/cancers13112527&lt;/accession-num&gt;&lt;urls&gt;&lt;related-urls&gt;&lt;url&gt;https://www.mdpi.com/2072-6694/13/11/2527&lt;/url&gt;&lt;/related-urls&gt;&lt;/urls&gt;&lt;/record&gt;&lt;/Cite&gt;&lt;/EndNote&gt;</w:instrText>
      </w:r>
      <w:r w:rsidR="00DD6DC8" w:rsidRPr="0013411C">
        <w:rPr>
          <w:rFonts w:ascii="Arial" w:hAnsi="Arial" w:cs="Arial"/>
        </w:rPr>
        <w:fldChar w:fldCharType="separate"/>
      </w:r>
      <w:r w:rsidR="00B61508">
        <w:rPr>
          <w:rFonts w:ascii="Arial" w:hAnsi="Arial" w:cs="Arial"/>
          <w:noProof/>
        </w:rPr>
        <w:t>[28]</w:t>
      </w:r>
      <w:r w:rsidR="00DD6DC8" w:rsidRPr="0013411C">
        <w:rPr>
          <w:rFonts w:ascii="Arial" w:hAnsi="Arial" w:cs="Arial"/>
        </w:rPr>
        <w:fldChar w:fldCharType="end"/>
      </w:r>
      <w:r w:rsidR="004A4983" w:rsidRPr="0013411C">
        <w:rPr>
          <w:rFonts w:ascii="Arial" w:hAnsi="Arial" w:cs="Arial"/>
        </w:rPr>
        <w:t xml:space="preserve">. </w:t>
      </w:r>
      <w:r w:rsidR="00DF123D" w:rsidRPr="0013411C">
        <w:rPr>
          <w:rFonts w:ascii="Arial" w:hAnsi="Arial" w:cs="Arial"/>
        </w:rPr>
        <w:t>Indeed, one currently available ONB-specific interventional trial is available in the United States (</w:t>
      </w:r>
      <w:hyperlink r:id="rId9" w:history="1">
        <w:r w:rsidR="00DF123D" w:rsidRPr="0013411C">
          <w:rPr>
            <w:rStyle w:val="Hyperlink"/>
            <w:rFonts w:ascii="Arial" w:hAnsi="Arial" w:cs="Arial"/>
          </w:rPr>
          <w:t>NCT05012098</w:t>
        </w:r>
      </w:hyperlink>
      <w:r w:rsidR="00DF123D" w:rsidRPr="0013411C">
        <w:rPr>
          <w:rStyle w:val="Hyperlink"/>
          <w:rFonts w:ascii="Arial" w:hAnsi="Arial" w:cs="Arial"/>
          <w:color w:val="auto"/>
          <w:u w:val="none"/>
        </w:rPr>
        <w:t>);</w:t>
      </w:r>
      <w:r w:rsidR="00DF123D" w:rsidRPr="0013411C">
        <w:rPr>
          <w:rStyle w:val="Hyperlink"/>
          <w:rFonts w:ascii="Arial" w:hAnsi="Arial" w:cs="Arial"/>
          <w:u w:val="none"/>
        </w:rPr>
        <w:t xml:space="preserve"> </w:t>
      </w:r>
      <w:r w:rsidR="00DF123D" w:rsidRPr="0013411C">
        <w:rPr>
          <w:rFonts w:ascii="Arial" w:hAnsi="Arial" w:cs="Arial"/>
        </w:rPr>
        <w:t>investigating a bifunctional fusion protein targeting TGF-β and PD-L1 in recurrent and metastatic ONB.</w:t>
      </w:r>
      <w:r w:rsidR="003139B0">
        <w:rPr>
          <w:rFonts w:ascii="Arial" w:hAnsi="Arial" w:cs="Arial"/>
        </w:rPr>
        <w:t xml:space="preserve"> No results are currently available from this clinical trial.</w:t>
      </w:r>
      <w:r w:rsidR="00DF123D" w:rsidRPr="0013411C">
        <w:rPr>
          <w:rFonts w:ascii="Arial" w:hAnsi="Arial" w:cs="Arial"/>
        </w:rPr>
        <w:t xml:space="preserve"> PD-L1 expression has been previously demonstrated by our group and others in approximately 40% of ONB</w:t>
      </w:r>
      <w:r w:rsidR="00DD6DC8" w:rsidRPr="0013411C">
        <w:rPr>
          <w:rFonts w:ascii="Arial" w:hAnsi="Arial" w:cs="Arial"/>
        </w:rPr>
        <w:fldChar w:fldCharType="begin">
          <w:fldData xml:space="preserve">PEVuZE5vdGU+PENpdGU+PEF1dGhvcj5Mb25kb248L0F1dGhvcj48WWVhcj4yMDIwPC9ZZWFyPjxS
ZWNOdW0+MDwvUmVjTnVtPjxJRFRleHQ+RXhwcmVzc2lvbiBvZiBQcm9ncmFtbWVkIENlbGwgRGVh
dGggTGlnYW5kIDEgYW5kIEFzc29jaWF0ZWQgTHltcGhvY3l0ZSBJbmZpbHRyYXRpb24gaW4gT2xm
YWN0b3J5IE5ldXJvYmxhc3RvbWE8L0lEVGV4dD48RGlzcGxheVRleHQ+WzIyLCAyM108L0Rpc3Bs
YXlUZXh0PjxyZWNvcmQ+PHJlYy1udW1iZXI+MTk8L3JlYy1udW1iZXI+PGZvcmVpZ24ta2V5cz48
a2V5IGFwcD0iRU4iIGRiLWlkPSJ4MnJhMndweHN0ZmQyMGU1YTJndnJ6dGVhc2Q5ejBldDB4cDIi
IHRpbWVzdGFtcD0iMTY4MTE0NjM3MyI+MTk8L2tleT48L2ZvcmVpZ24ta2V5cz48cmVmLXR5cGUg
bmFtZT0iSm91cm5hbCBBcnRpY2xlIj4xNzwvcmVmLXR5cGU+PGNvbnRyaWJ1dG9ycz48YXV0aG9y
cz48YXV0aG9yPkxvbmRvbiwgTi4gUi4sIEpyLjwvYXV0aG9yPjxhdXRob3I+Um9vcGVyLCBMLiBN
LjwvYXV0aG9yPjxhdXRob3I+QmlzaG9wLCBKLiBBLjwvYXV0aG9yPjxhdXRob3I+WHUsIEguPC9h
dXRob3I+PGF1dGhvcj5CZXJuaGFyZHQsIEwuIEouPC9hdXRob3I+PGF1dGhvcj5Jc2hpaSwgTS48
L2F1dGhvcj48YXV0aG9yPkhhbm4sIEMuIEwuPC9hdXRob3I+PGF1dGhvcj5UYXViZSwgSi4gTS48
L2F1dGhvcj48YXV0aG9yPkl6dW1jaGVua28sIEUuPC9hdXRob3I+PGF1dGhvcj5HYXlrYWxvdmEs
IEQuIEEuPC9hdXRob3I+PGF1dGhvcj5HYWxsaWEsIEcuIEwuPC9hdXRob3I+PC9hdXRob3JzPjwv
Y29udHJpYnV0b3JzPjxhdXRoLWFkZHJlc3M+RGVwYXJ0bWVudCBvZiBPdG9sYXJ5bmdvbG9neS1I
ZWFkIGFuZCBOZWNrIFN1cmdlcnksIEpvaG5zIEhvcGtpbnMgVW5pdmVyc2l0eSBTY2hvb2wgb2Yg
TWVkaWNpbmUsIEJhbHRpbW9yZSwgTWFyeWxhbmQsIFVTQTsgTmF0aW9uYWwgSW5zdGl0dXRlIG9u
IERlYWZuZXNzIGFuZCBPdGhlciBDb21tdW5pY2F0aW9uIERpc29yZGVycywgTmF0aW9uYWwgSW5z
dGl0dXRlcyBvZiBIZWFsdGgsIEJldGhlc2RhLCBNYXJ5bGFuZCwgVVNBLiYjeEQ7RGVwYXJ0bWVu
dCBvZiBQYXRob2xvZ3ksIEpvaG5zIEhvcGtpbnMgVW5pdmVyc2l0eSBTY2hvb2wgb2YgTWVkaWNp
bmUsIEJhbHRpbW9yZSwgTWFyeWxhbmQsIFVTQS4mI3hEO0RlcGFydG1lbnQgb2YgUGF0aG9sb2d5
LCBKb2hucyBIb3BraW5zIFVuaXZlcnNpdHkgU2Nob29sIG9mIE1lZGljaW5lLCBCYWx0aW1vcmUs
IE1hcnlsYW5kLCBVU0E7IERlcGFydG1lbnQgb2YgUGF0aG9sb2d5LCBVbml2ZXJzaXR5IG9mIFRl
eGFzIFNvdXRod2VzdGVybiBNZWRpY2FsIENlbnRlciwgRGFsbGFzLCBUZXhhcywgVVNBLiYjeEQ7
RGVwYXJ0bWVudCBvZiBEZXJtYXRvbG9neSwgSm9obnMgSG9wa2lucyBVbml2ZXJzaXR5IFNjaG9v
bCBvZiBNZWRpY2luZSwgQmFsdGltb3JlLCBNYXJ5bGFuZCwgVVNBLiYjeEQ7RGVwYXJ0bWVudCBv
ZiBOZXVyb3N1cmdlcnksIEpvaG5zIEhvcGtpbnMgVW5pdmVyc2l0eSBTY2hvb2wgb2YgTWVkaWNp
bmUsIEJhbHRpbW9yZSwgTWFyeWxhbmQsIFVTQS4mI3hEO0RlcGFydG1lbnQgb2YgT3RvbGFyeW5n
b2xvZ3ktSGVhZCBhbmQgTmVjayBTdXJnZXJ5LCBKb2hucyBIb3BraW5zIFVuaXZlcnNpdHkgU2No
b29sIG9mIE1lZGljaW5lLCBCYWx0aW1vcmUsIE1hcnlsYW5kLCBVU0EuJiN4RDtEZXBhcnRtZW50
IG9mIE9uY29sb2d5LCBKb2hucyBIb3BraW5zIFVuaXZlcnNpdHkgU2Nob29sIG9mIE1lZGljaW5l
LCBCYWx0aW1vcmUsIE1hcnlsYW5kLCBVU0EuJiN4RDtEZXBhcnRtZW50IG9mIE5ldXJvc3VyZ2Vy
eSwgSm9obnMgSG9wa2lucyBVbml2ZXJzaXR5IFNjaG9vbCBvZiBNZWRpY2luZSwgQmFsdGltb3Jl
LCBNYXJ5bGFuZCwgVVNBLiBFbGVjdHJvbmljIGFkZHJlc3M6IGdnYWxsaWExQGpobWkuZWR1Ljwv
YXV0aC1hZGRyZXNzPjx0aXRsZXM+PHRpdGxlPkV4cHJlc3Npb24gb2YgUHJvZ3JhbW1lZCBDZWxs
IERlYXRoIExpZ2FuZCAxIGFuZCBBc3NvY2lhdGVkIEx5bXBob2N5dGUgSW5maWx0cmF0aW9uIGlu
IE9sZmFjdG9yeSBOZXVyb2JsYXN0b21hPC90aXRsZT48c2Vjb25kYXJ5LXRpdGxlPldvcmxkIE5l
dXJvc3VyZzwvc2Vjb25kYXJ5LXRpdGxlPjwvdGl0bGVzPjxwZXJpb2RpY2FsPjxmdWxsLXRpdGxl
PldvcmxkIE5ldXJvc3VyZzwvZnVsbC10aXRsZT48L3BlcmlvZGljYWw+PHBhZ2VzPmUxODctZTE5
MzwvcGFnZXM+PHZvbHVtZT4xMzU8L3ZvbHVtZT48ZWRpdGlvbj4yMDE5LzEyLzAxPC9lZGl0aW9u
PjxrZXl3b3Jkcz48a2V5d29yZD5BZHVsdDwva2V5d29yZD48a2V5d29yZD5BZ2VkPC9rZXl3b3Jk
PjxrZXl3b3JkPkI3LUgxIEFudGlnZW4vaW1tdW5vbG9neS8qbWV0YWJvbGlzbTwva2V5d29yZD48
a2V5d29yZD5DRDgtUG9zaXRpdmUgVC1MeW1waG9jeXRlcy8qaW1tdW5vbG9neTwva2V5d29yZD48
a2V5d29yZD5Fc3RoZXNpb25ldXJvYmxhc3RvbWEsIE9sZmFjdG9yeS9kaWFnbm9zaXMvaW1tdW5v
bG9neS8qcGF0aG9sb2d5PC9rZXl3b3JkPjxrZXl3b3JkPkZlbWFsZTwva2V5d29yZD48a2V5d29y
ZD5IdW1hbnM8L2tleXdvcmQ+PGtleXdvcmQ+SW1tdW5vaGlzdG9jaGVtaXN0cnkvbWV0aG9kczwv
a2V5d29yZD48a2V5d29yZD5NYWxlPC9rZXl3b3JkPjxrZXl3b3JkPk1pZGRsZSBBZ2VkPC9rZXl3
b3JkPjxrZXl3b3JkPk5vc2UgTmVvcGxhc21zL2RpYWdub3Npcy9pbW11bm9sb2d5L3BhdGhvbG9n
eTwva2V5d29yZD48a2V5d29yZD5Qcm9nbm9zaXM8L2tleXdvcmQ+PGtleXdvcmQ+UHJvZ3JhbW1l
ZCBDZWxsIERlYXRoIDEgUmVjZXB0b3IvbWV0YWJvbGlzbTwva2V5d29yZD48a2V5d29yZD5UdW1v
ciBNaWNyb2Vudmlyb25tZW50LyppbW11bm9sb2d5PC9rZXl3b3JkPjxrZXl3b3JkPkVzdGhlc2lv
bmV1cm9ibGFzdG9tYTwva2V5d29yZD48a2V5d29yZD5JbW11bmUgY2hlY2twb2ludCBpbmhpYml0
b3JzPC9rZXl3b3JkPjxrZXl3b3JkPkltbXVub3RoZXJhcHk8L2tleXdvcmQ+PGtleXdvcmQ+T2xm
YWN0b3J5IG5ldXJvYmxhc3RvbWE8L2tleXdvcmQ+PGtleXdvcmQ+UGQtbDE8L2tleXdvcmQ+PC9r
ZXl3b3Jkcz48ZGF0ZXM+PHllYXI+MjAyMDwveWVhcj48cHViLWRhdGVzPjxkYXRlPk1hcjwvZGF0
ZT48L3B1Yi1kYXRlcz48L2RhdGVzPjxpc2JuPjE4NzgtODc1MDwvaXNibj48YWNjZXNzaW9uLW51
bT4zMTc4NTQzMTwvYWNjZXNzaW9uLW51bT48dXJscz48L3VybHM+PGVsZWN0cm9uaWMtcmVzb3Vy
Y2UtbnVtPjEwLjEwMTYvai53bmV1LjIwMTkuMTEuMTEyPC9lbGVjdHJvbmljLXJlc291cmNlLW51
bT48cmVtb3RlLWRhdGFiYXNlLXByb3ZpZGVyPk5MTTwvcmVtb3RlLWRhdGFiYXNlLXByb3ZpZGVy
PjxsYW5ndWFnZT5lbmc8L2xhbmd1YWdlPjwvcmVjb3JkPjwvQ2l0ZT48Q2l0ZT48QXV0aG9yPkNs
YXNzZTwvQXV0aG9yPjxZZWFyPjIwMTk8L1llYXI+PFJlY051bT4wPC9SZWNOdW0+PElEVGV4dD5F
dmFsdWF0aW5nIHRoZSBwcm9nbm9zdGljIHBvdGVudGlhbCBvZiB0aGUgS2k2NyBwcm9saWZlcmF0
aW9uIGluZGV4IGFuZCB0dW1vdXLigJBpbmZpbHRyYXRpbmcgbHltcGhvY3l0ZXMgaW4gb2xmYWN0
b3J5IG5ldXJvYmxhc3RvbWE8L0lEVGV4dD48cmVjb3JkPjxyZWMtbnVtYmVyPjE4PC9yZWMtbnVt
YmVyPjxmb3JlaWduLWtleXM+PGtleSBhcHA9IkVOIiBkYi1pZD0ieDJyYTJ3cHhzdGZkMjBlNWEy
Z3ZyenRlYXNkOXowZXQweHAyIiB0aW1lc3RhbXA9IjE2ODExNDYzNTgiPjE4PC9rZXk+PC9mb3Jl
aWduLWtleXM+PHJlZi10eXBlIG5hbWU9IkpvdXJuYWwgQXJ0aWNsZSI+MTc8L3JlZi10eXBlPjxj
b250cmlidXRvcnM+PGF1dGhvcnM+PGF1dGhvcj5DbGFzc2UsIE1hcmlvbjwvYXV0aG9yPjxhdXRo
b3I+QnVyZ2VzcywgQWxpY2U8L2F1dGhvcj48YXV0aG9yPkVsIFplaW4sIFNvcGhpZTwvYXV0aG9y
PjxhdXRob3I+V2Fzc2VmLCBNaWNoZWw8L2F1dGhvcj48YXV0aG9yPkhlcm1hbiwgUGhpbGlwcGU8
L2F1dGhvcj48YXV0aG9yPk1vcnR1YWlyZSwgR2VvZmZyZXk8L2F1dGhvcj48YXV0aG9yPkxlcm95
LCBYYXZpZXI8L2F1dGhvcj48YXV0aG9yPk1hbG91ZiwgR2FicmllbCBHPC9hdXRob3I+PGF1dGhv
cj5WZXJpbGxhdWQsIEJlbmphbWluPC9hdXRob3I+PC9hdXRob3JzPjwvY29udHJpYnV0b3JzPjx0
aXRsZXM+PHRpdGxlPkV2YWx1YXRpbmcgdGhlIHByb2dub3N0aWMgcG90ZW50aWFsIG9mIHRoZSBL
aTY3IHByb2xpZmVyYXRpb24gaW5kZXggYW5kIHR1bW91cuKAkGluZmlsdHJhdGluZyBseW1waG9j
eXRlcyBpbiBvbGZhY3RvcnkgbmV1cm9ibGFzdG9tYTwvdGl0bGU+PHNlY29uZGFyeS10aXRsZT5I
aXN0b3BhdGhvbG9neTwvc2Vjb25kYXJ5LXRpdGxlPjwvdGl0bGVzPjxwZXJpb2RpY2FsPjxmdWxs
LXRpdGxlPkhpc3RvcGF0aG9sb2d5PC9mdWxsLXRpdGxlPjwvcGVyaW9kaWNhbD48cGFnZXM+ODUz
LTg2NDwvcGFnZXM+PHZvbHVtZT43NTwvdm9sdW1lPjxudW1iZXI+NjwvbnVtYmVyPjxkYXRlcz48
eWVhcj4yMDE5PC95ZWFyPjwvZGF0ZXM+PGlzYm4+MDMwOS0wMTY3PC9pc2JuPjx1cmxzPjwvdXJs
cz48L3JlY29yZD48L0NpdGU+PC9FbmROb3RlPn==
</w:fldData>
        </w:fldChar>
      </w:r>
      <w:r w:rsidR="00B61508">
        <w:rPr>
          <w:rFonts w:ascii="Arial" w:hAnsi="Arial" w:cs="Arial"/>
        </w:rPr>
        <w:instrText xml:space="preserve"> ADDIN EN.CITE </w:instrText>
      </w:r>
      <w:r w:rsidR="00B61508">
        <w:rPr>
          <w:rFonts w:ascii="Arial" w:hAnsi="Arial" w:cs="Arial"/>
        </w:rPr>
        <w:fldChar w:fldCharType="begin">
          <w:fldData xml:space="preserve">PEVuZE5vdGU+PENpdGU+PEF1dGhvcj5Mb25kb248L0F1dGhvcj48WWVhcj4yMDIwPC9ZZWFyPjxS
ZWNOdW0+MDwvUmVjTnVtPjxJRFRleHQ+RXhwcmVzc2lvbiBvZiBQcm9ncmFtbWVkIENlbGwgRGVh
dGggTGlnYW5kIDEgYW5kIEFzc29jaWF0ZWQgTHltcGhvY3l0ZSBJbmZpbHRyYXRpb24gaW4gT2xm
YWN0b3J5IE5ldXJvYmxhc3RvbWE8L0lEVGV4dD48RGlzcGxheVRleHQ+WzIyLCAyM108L0Rpc3Bs
YXlUZXh0PjxyZWNvcmQ+PHJlYy1udW1iZXI+MTk8L3JlYy1udW1iZXI+PGZvcmVpZ24ta2V5cz48
a2V5IGFwcD0iRU4iIGRiLWlkPSJ4MnJhMndweHN0ZmQyMGU1YTJndnJ6dGVhc2Q5ejBldDB4cDIi
IHRpbWVzdGFtcD0iMTY4MTE0NjM3MyI+MTk8L2tleT48L2ZvcmVpZ24ta2V5cz48cmVmLXR5cGUg
bmFtZT0iSm91cm5hbCBBcnRpY2xlIj4xNzwvcmVmLXR5cGU+PGNvbnRyaWJ1dG9ycz48YXV0aG9y
cz48YXV0aG9yPkxvbmRvbiwgTi4gUi4sIEpyLjwvYXV0aG9yPjxhdXRob3I+Um9vcGVyLCBMLiBN
LjwvYXV0aG9yPjxhdXRob3I+QmlzaG9wLCBKLiBBLjwvYXV0aG9yPjxhdXRob3I+WHUsIEguPC9h
dXRob3I+PGF1dGhvcj5CZXJuaGFyZHQsIEwuIEouPC9hdXRob3I+PGF1dGhvcj5Jc2hpaSwgTS48
L2F1dGhvcj48YXV0aG9yPkhhbm4sIEMuIEwuPC9hdXRob3I+PGF1dGhvcj5UYXViZSwgSi4gTS48
L2F1dGhvcj48YXV0aG9yPkl6dW1jaGVua28sIEUuPC9hdXRob3I+PGF1dGhvcj5HYXlrYWxvdmEs
IEQuIEEuPC9hdXRob3I+PGF1dGhvcj5HYWxsaWEsIEcuIEwuPC9hdXRob3I+PC9hdXRob3JzPjwv
Y29udHJpYnV0b3JzPjxhdXRoLWFkZHJlc3M+RGVwYXJ0bWVudCBvZiBPdG9sYXJ5bmdvbG9neS1I
ZWFkIGFuZCBOZWNrIFN1cmdlcnksIEpvaG5zIEhvcGtpbnMgVW5pdmVyc2l0eSBTY2hvb2wgb2Yg
TWVkaWNpbmUsIEJhbHRpbW9yZSwgTWFyeWxhbmQsIFVTQTsgTmF0aW9uYWwgSW5zdGl0dXRlIG9u
IERlYWZuZXNzIGFuZCBPdGhlciBDb21tdW5pY2F0aW9uIERpc29yZGVycywgTmF0aW9uYWwgSW5z
dGl0dXRlcyBvZiBIZWFsdGgsIEJldGhlc2RhLCBNYXJ5bGFuZCwgVVNBLiYjeEQ7RGVwYXJ0bWVu
dCBvZiBQYXRob2xvZ3ksIEpvaG5zIEhvcGtpbnMgVW5pdmVyc2l0eSBTY2hvb2wgb2YgTWVkaWNp
bmUsIEJhbHRpbW9yZSwgTWFyeWxhbmQsIFVTQS4mI3hEO0RlcGFydG1lbnQgb2YgUGF0aG9sb2d5
LCBKb2hucyBIb3BraW5zIFVuaXZlcnNpdHkgU2Nob29sIG9mIE1lZGljaW5lLCBCYWx0aW1vcmUs
IE1hcnlsYW5kLCBVU0E7IERlcGFydG1lbnQgb2YgUGF0aG9sb2d5LCBVbml2ZXJzaXR5IG9mIFRl
eGFzIFNvdXRod2VzdGVybiBNZWRpY2FsIENlbnRlciwgRGFsbGFzLCBUZXhhcywgVVNBLiYjeEQ7
RGVwYXJ0bWVudCBvZiBEZXJtYXRvbG9neSwgSm9obnMgSG9wa2lucyBVbml2ZXJzaXR5IFNjaG9v
bCBvZiBNZWRpY2luZSwgQmFsdGltb3JlLCBNYXJ5bGFuZCwgVVNBLiYjeEQ7RGVwYXJ0bWVudCBv
ZiBOZXVyb3N1cmdlcnksIEpvaG5zIEhvcGtpbnMgVW5pdmVyc2l0eSBTY2hvb2wgb2YgTWVkaWNp
bmUsIEJhbHRpbW9yZSwgTWFyeWxhbmQsIFVTQS4mI3hEO0RlcGFydG1lbnQgb2YgT3RvbGFyeW5n
b2xvZ3ktSGVhZCBhbmQgTmVjayBTdXJnZXJ5LCBKb2hucyBIb3BraW5zIFVuaXZlcnNpdHkgU2No
b29sIG9mIE1lZGljaW5lLCBCYWx0aW1vcmUsIE1hcnlsYW5kLCBVU0EuJiN4RDtEZXBhcnRtZW50
IG9mIE9uY29sb2d5LCBKb2hucyBIb3BraW5zIFVuaXZlcnNpdHkgU2Nob29sIG9mIE1lZGljaW5l
LCBCYWx0aW1vcmUsIE1hcnlsYW5kLCBVU0EuJiN4RDtEZXBhcnRtZW50IG9mIE5ldXJvc3VyZ2Vy
eSwgSm9obnMgSG9wa2lucyBVbml2ZXJzaXR5IFNjaG9vbCBvZiBNZWRpY2luZSwgQmFsdGltb3Jl
LCBNYXJ5bGFuZCwgVVNBLiBFbGVjdHJvbmljIGFkZHJlc3M6IGdnYWxsaWExQGpobWkuZWR1Ljwv
YXV0aC1hZGRyZXNzPjx0aXRsZXM+PHRpdGxlPkV4cHJlc3Npb24gb2YgUHJvZ3JhbW1lZCBDZWxs
IERlYXRoIExpZ2FuZCAxIGFuZCBBc3NvY2lhdGVkIEx5bXBob2N5dGUgSW5maWx0cmF0aW9uIGlu
IE9sZmFjdG9yeSBOZXVyb2JsYXN0b21hPC90aXRsZT48c2Vjb25kYXJ5LXRpdGxlPldvcmxkIE5l
dXJvc3VyZzwvc2Vjb25kYXJ5LXRpdGxlPjwvdGl0bGVzPjxwZXJpb2RpY2FsPjxmdWxsLXRpdGxl
PldvcmxkIE5ldXJvc3VyZzwvZnVsbC10aXRsZT48L3BlcmlvZGljYWw+PHBhZ2VzPmUxODctZTE5
MzwvcGFnZXM+PHZvbHVtZT4xMzU8L3ZvbHVtZT48ZWRpdGlvbj4yMDE5LzEyLzAxPC9lZGl0aW9u
PjxrZXl3b3Jkcz48a2V5d29yZD5BZHVsdDwva2V5d29yZD48a2V5d29yZD5BZ2VkPC9rZXl3b3Jk
PjxrZXl3b3JkPkI3LUgxIEFudGlnZW4vaW1tdW5vbG9neS8qbWV0YWJvbGlzbTwva2V5d29yZD48
a2V5d29yZD5DRDgtUG9zaXRpdmUgVC1MeW1waG9jeXRlcy8qaW1tdW5vbG9neTwva2V5d29yZD48
a2V5d29yZD5Fc3RoZXNpb25ldXJvYmxhc3RvbWEsIE9sZmFjdG9yeS9kaWFnbm9zaXMvaW1tdW5v
bG9neS8qcGF0aG9sb2d5PC9rZXl3b3JkPjxrZXl3b3JkPkZlbWFsZTwva2V5d29yZD48a2V5d29y
ZD5IdW1hbnM8L2tleXdvcmQ+PGtleXdvcmQ+SW1tdW5vaGlzdG9jaGVtaXN0cnkvbWV0aG9kczwv
a2V5d29yZD48a2V5d29yZD5NYWxlPC9rZXl3b3JkPjxrZXl3b3JkPk1pZGRsZSBBZ2VkPC9rZXl3
b3JkPjxrZXl3b3JkPk5vc2UgTmVvcGxhc21zL2RpYWdub3Npcy9pbW11bm9sb2d5L3BhdGhvbG9n
eTwva2V5d29yZD48a2V5d29yZD5Qcm9nbm9zaXM8L2tleXdvcmQ+PGtleXdvcmQ+UHJvZ3JhbW1l
ZCBDZWxsIERlYXRoIDEgUmVjZXB0b3IvbWV0YWJvbGlzbTwva2V5d29yZD48a2V5d29yZD5UdW1v
ciBNaWNyb2Vudmlyb25tZW50LyppbW11bm9sb2d5PC9rZXl3b3JkPjxrZXl3b3JkPkVzdGhlc2lv
bmV1cm9ibGFzdG9tYTwva2V5d29yZD48a2V5d29yZD5JbW11bmUgY2hlY2twb2ludCBpbmhpYml0
b3JzPC9rZXl3b3JkPjxrZXl3b3JkPkltbXVub3RoZXJhcHk8L2tleXdvcmQ+PGtleXdvcmQ+T2xm
YWN0b3J5IG5ldXJvYmxhc3RvbWE8L2tleXdvcmQ+PGtleXdvcmQ+UGQtbDE8L2tleXdvcmQ+PC9r
ZXl3b3Jkcz48ZGF0ZXM+PHllYXI+MjAyMDwveWVhcj48cHViLWRhdGVzPjxkYXRlPk1hcjwvZGF0
ZT48L3B1Yi1kYXRlcz48L2RhdGVzPjxpc2JuPjE4NzgtODc1MDwvaXNibj48YWNjZXNzaW9uLW51
bT4zMTc4NTQzMTwvYWNjZXNzaW9uLW51bT48dXJscz48L3VybHM+PGVsZWN0cm9uaWMtcmVzb3Vy
Y2UtbnVtPjEwLjEwMTYvai53bmV1LjIwMTkuMTEuMTEyPC9lbGVjdHJvbmljLXJlc291cmNlLW51
bT48cmVtb3RlLWRhdGFiYXNlLXByb3ZpZGVyPk5MTTwvcmVtb3RlLWRhdGFiYXNlLXByb3ZpZGVy
PjxsYW5ndWFnZT5lbmc8L2xhbmd1YWdlPjwvcmVjb3JkPjwvQ2l0ZT48Q2l0ZT48QXV0aG9yPkNs
YXNzZTwvQXV0aG9yPjxZZWFyPjIwMTk8L1llYXI+PFJlY051bT4wPC9SZWNOdW0+PElEVGV4dD5F
dmFsdWF0aW5nIHRoZSBwcm9nbm9zdGljIHBvdGVudGlhbCBvZiB0aGUgS2k2NyBwcm9saWZlcmF0
aW9uIGluZGV4IGFuZCB0dW1vdXLigJBpbmZpbHRyYXRpbmcgbHltcGhvY3l0ZXMgaW4gb2xmYWN0
b3J5IG5ldXJvYmxhc3RvbWE8L0lEVGV4dD48cmVjb3JkPjxyZWMtbnVtYmVyPjE4PC9yZWMtbnVt
YmVyPjxmb3JlaWduLWtleXM+PGtleSBhcHA9IkVOIiBkYi1pZD0ieDJyYTJ3cHhzdGZkMjBlNWEy
Z3ZyenRlYXNkOXowZXQweHAyIiB0aW1lc3RhbXA9IjE2ODExNDYzNTgiPjE4PC9rZXk+PC9mb3Jl
aWduLWtleXM+PHJlZi10eXBlIG5hbWU9IkpvdXJuYWwgQXJ0aWNsZSI+MTc8L3JlZi10eXBlPjxj
b250cmlidXRvcnM+PGF1dGhvcnM+PGF1dGhvcj5DbGFzc2UsIE1hcmlvbjwvYXV0aG9yPjxhdXRo
b3I+QnVyZ2VzcywgQWxpY2U8L2F1dGhvcj48YXV0aG9yPkVsIFplaW4sIFNvcGhpZTwvYXV0aG9y
PjxhdXRob3I+V2Fzc2VmLCBNaWNoZWw8L2F1dGhvcj48YXV0aG9yPkhlcm1hbiwgUGhpbGlwcGU8
L2F1dGhvcj48YXV0aG9yPk1vcnR1YWlyZSwgR2VvZmZyZXk8L2F1dGhvcj48YXV0aG9yPkxlcm95
LCBYYXZpZXI8L2F1dGhvcj48YXV0aG9yPk1hbG91ZiwgR2FicmllbCBHPC9hdXRob3I+PGF1dGhv
cj5WZXJpbGxhdWQsIEJlbmphbWluPC9hdXRob3I+PC9hdXRob3JzPjwvY29udHJpYnV0b3JzPjx0
aXRsZXM+PHRpdGxlPkV2YWx1YXRpbmcgdGhlIHByb2dub3N0aWMgcG90ZW50aWFsIG9mIHRoZSBL
aTY3IHByb2xpZmVyYXRpb24gaW5kZXggYW5kIHR1bW91cuKAkGluZmlsdHJhdGluZyBseW1waG9j
eXRlcyBpbiBvbGZhY3RvcnkgbmV1cm9ibGFzdG9tYTwvdGl0bGU+PHNlY29uZGFyeS10aXRsZT5I
aXN0b3BhdGhvbG9neTwvc2Vjb25kYXJ5LXRpdGxlPjwvdGl0bGVzPjxwZXJpb2RpY2FsPjxmdWxs
LXRpdGxlPkhpc3RvcGF0aG9sb2d5PC9mdWxsLXRpdGxlPjwvcGVyaW9kaWNhbD48cGFnZXM+ODUz
LTg2NDwvcGFnZXM+PHZvbHVtZT43NTwvdm9sdW1lPjxudW1iZXI+NjwvbnVtYmVyPjxkYXRlcz48
eWVhcj4yMDE5PC95ZWFyPjwvZGF0ZXM+PGlzYm4+MDMwOS0wMTY3PC9pc2JuPjx1cmxzPjwvdXJs
cz48L3JlY29yZD48L0NpdGU+PC9FbmROb3RlPn==
</w:fldData>
        </w:fldChar>
      </w:r>
      <w:r w:rsidR="00B61508">
        <w:rPr>
          <w:rFonts w:ascii="Arial" w:hAnsi="Arial" w:cs="Arial"/>
        </w:rPr>
        <w:instrText xml:space="preserve"> ADDIN EN.CITE.DATA </w:instrText>
      </w:r>
      <w:r w:rsidR="00B61508">
        <w:rPr>
          <w:rFonts w:ascii="Arial" w:hAnsi="Arial" w:cs="Arial"/>
        </w:rPr>
      </w:r>
      <w:r w:rsidR="00B61508">
        <w:rPr>
          <w:rFonts w:ascii="Arial" w:hAnsi="Arial" w:cs="Arial"/>
        </w:rPr>
        <w:fldChar w:fldCharType="end"/>
      </w:r>
      <w:r w:rsidR="00DD6DC8" w:rsidRPr="0013411C">
        <w:rPr>
          <w:rFonts w:ascii="Arial" w:hAnsi="Arial" w:cs="Arial"/>
        </w:rPr>
      </w:r>
      <w:r w:rsidR="00DD6DC8" w:rsidRPr="0013411C">
        <w:rPr>
          <w:rFonts w:ascii="Arial" w:hAnsi="Arial" w:cs="Arial"/>
        </w:rPr>
        <w:fldChar w:fldCharType="separate"/>
      </w:r>
      <w:r w:rsidR="00B61508">
        <w:rPr>
          <w:rFonts w:ascii="Arial" w:hAnsi="Arial" w:cs="Arial"/>
          <w:noProof/>
        </w:rPr>
        <w:t>[22, 23]</w:t>
      </w:r>
      <w:r w:rsidR="00DD6DC8" w:rsidRPr="0013411C">
        <w:rPr>
          <w:rFonts w:ascii="Arial" w:hAnsi="Arial" w:cs="Arial"/>
        </w:rPr>
        <w:fldChar w:fldCharType="end"/>
      </w:r>
      <w:r w:rsidR="00DF123D" w:rsidRPr="0013411C">
        <w:rPr>
          <w:rFonts w:ascii="Arial" w:hAnsi="Arial" w:cs="Arial"/>
        </w:rPr>
        <w:t>.</w:t>
      </w:r>
      <w:r w:rsidR="00507768" w:rsidRPr="0013411C">
        <w:rPr>
          <w:rFonts w:ascii="Arial" w:hAnsi="Arial" w:cs="Arial"/>
        </w:rPr>
        <w:t xml:space="preserve"> </w:t>
      </w:r>
      <w:r w:rsidR="00512D83" w:rsidRPr="0013411C">
        <w:rPr>
          <w:rFonts w:ascii="Arial" w:hAnsi="Arial" w:cs="Arial"/>
        </w:rPr>
        <w:t>T</w:t>
      </w:r>
      <w:r w:rsidR="004A4DE9" w:rsidRPr="0013411C">
        <w:rPr>
          <w:rFonts w:ascii="Arial" w:hAnsi="Arial" w:cs="Arial"/>
        </w:rPr>
        <w:t>his</w:t>
      </w:r>
      <w:r w:rsidR="00512D83" w:rsidRPr="0013411C">
        <w:rPr>
          <w:rFonts w:ascii="Arial" w:hAnsi="Arial" w:cs="Arial"/>
        </w:rPr>
        <w:t xml:space="preserve"> present study also identified significant expression of PD-1 in CD8</w:t>
      </w:r>
      <w:r w:rsidR="00512D83" w:rsidRPr="0013411C">
        <w:rPr>
          <w:rFonts w:ascii="Arial" w:hAnsi="Arial" w:cs="Arial"/>
          <w:vertAlign w:val="superscript"/>
        </w:rPr>
        <w:t>+</w:t>
      </w:r>
      <w:r w:rsidR="00512D83" w:rsidRPr="0013411C">
        <w:rPr>
          <w:rFonts w:ascii="Arial" w:hAnsi="Arial" w:cs="Arial"/>
        </w:rPr>
        <w:t xml:space="preserve"> T cells</w:t>
      </w:r>
      <w:r w:rsidR="004A4DE9" w:rsidRPr="0013411C">
        <w:rPr>
          <w:rFonts w:ascii="Arial" w:hAnsi="Arial" w:cs="Arial"/>
        </w:rPr>
        <w:t xml:space="preserve"> in </w:t>
      </w:r>
      <w:r w:rsidR="004A4DE9" w:rsidRPr="0013411C">
        <w:rPr>
          <w:rFonts w:ascii="Arial" w:hAnsi="Arial" w:cs="Arial"/>
        </w:rPr>
        <w:lastRenderedPageBreak/>
        <w:t>particular,</w:t>
      </w:r>
      <w:r w:rsidR="00512D83" w:rsidRPr="0013411C">
        <w:rPr>
          <w:rFonts w:ascii="Arial" w:hAnsi="Arial" w:cs="Arial"/>
        </w:rPr>
        <w:t xml:space="preserve"> </w:t>
      </w:r>
      <w:r w:rsidR="004A4DE9" w:rsidRPr="0013411C">
        <w:rPr>
          <w:rFonts w:ascii="Arial" w:hAnsi="Arial" w:cs="Arial"/>
        </w:rPr>
        <w:t>and</w:t>
      </w:r>
      <w:r w:rsidR="00512D83" w:rsidRPr="0013411C">
        <w:rPr>
          <w:rFonts w:ascii="Arial" w:hAnsi="Arial" w:cs="Arial"/>
        </w:rPr>
        <w:t xml:space="preserve"> to a lower degree in CD4</w:t>
      </w:r>
      <w:r w:rsidR="00512D83" w:rsidRPr="0013411C">
        <w:rPr>
          <w:rFonts w:ascii="Arial" w:hAnsi="Arial" w:cs="Arial"/>
          <w:vertAlign w:val="superscript"/>
        </w:rPr>
        <w:t>+</w:t>
      </w:r>
      <w:r w:rsidR="00512D83" w:rsidRPr="0013411C">
        <w:rPr>
          <w:rFonts w:ascii="Arial" w:hAnsi="Arial" w:cs="Arial"/>
        </w:rPr>
        <w:t xml:space="preserve"> and T</w:t>
      </w:r>
      <w:r w:rsidR="00512D83" w:rsidRPr="0013411C">
        <w:rPr>
          <w:rFonts w:ascii="Arial" w:hAnsi="Arial" w:cs="Arial"/>
          <w:vertAlign w:val="subscript"/>
        </w:rPr>
        <w:t>regs</w:t>
      </w:r>
      <w:r w:rsidR="00512D83" w:rsidRPr="0013411C">
        <w:rPr>
          <w:rFonts w:ascii="Arial" w:hAnsi="Arial" w:cs="Arial"/>
        </w:rPr>
        <w:t>. C</w:t>
      </w:r>
      <w:r w:rsidR="004A4DE9" w:rsidRPr="0013411C">
        <w:rPr>
          <w:rFonts w:ascii="Arial" w:hAnsi="Arial" w:cs="Arial"/>
        </w:rPr>
        <w:t>ollectively these findings further support targeting the PD-1/PD-L1 and TGF-β signaling pathways for ONB.</w:t>
      </w:r>
    </w:p>
    <w:p w14:paraId="1ACC04C1" w14:textId="59126171" w:rsidR="00DF123D" w:rsidRPr="0013411C" w:rsidRDefault="00A955F0" w:rsidP="00C769C2">
      <w:pPr>
        <w:spacing w:line="480" w:lineRule="auto"/>
        <w:ind w:firstLine="720"/>
        <w:jc w:val="both"/>
        <w:rPr>
          <w:rFonts w:ascii="Arial" w:hAnsi="Arial" w:cs="Arial"/>
        </w:rPr>
      </w:pPr>
      <w:r w:rsidRPr="0013411C">
        <w:rPr>
          <w:rFonts w:ascii="Arial" w:hAnsi="Arial" w:cs="Arial"/>
        </w:rPr>
        <w:t>Evaluation of the ONB myeloid compartment identified a significant</w:t>
      </w:r>
      <w:r w:rsidR="00951FD4">
        <w:rPr>
          <w:rFonts w:ascii="Arial" w:hAnsi="Arial" w:cs="Arial"/>
        </w:rPr>
        <w:t xml:space="preserve"> TIME</w:t>
      </w:r>
      <w:r w:rsidRPr="0013411C">
        <w:rPr>
          <w:rFonts w:ascii="Arial" w:hAnsi="Arial" w:cs="Arial"/>
        </w:rPr>
        <w:t xml:space="preserve"> infiltration of myeloid cells including tumor associated macrophages, PMN, and monocytes. Similar to T cells, there was a significant stromal predilection for myeloid cells </w:t>
      </w:r>
      <w:r w:rsidR="00951FD4">
        <w:rPr>
          <w:rFonts w:ascii="Arial" w:hAnsi="Arial" w:cs="Arial"/>
        </w:rPr>
        <w:t>with poor</w:t>
      </w:r>
      <w:r w:rsidR="00D14CCD" w:rsidRPr="0013411C">
        <w:rPr>
          <w:rFonts w:ascii="Arial" w:hAnsi="Arial" w:cs="Arial"/>
        </w:rPr>
        <w:t xml:space="preserve"> intraparenchymal infiltration</w:t>
      </w:r>
      <w:r w:rsidRPr="0013411C">
        <w:rPr>
          <w:rFonts w:ascii="Arial" w:hAnsi="Arial" w:cs="Arial"/>
        </w:rPr>
        <w:t xml:space="preserve">. </w:t>
      </w:r>
      <w:r w:rsidR="00951FD4">
        <w:rPr>
          <w:rFonts w:ascii="Arial" w:hAnsi="Arial" w:cs="Arial"/>
        </w:rPr>
        <w:t>A</w:t>
      </w:r>
      <w:r w:rsidR="00D14CCD" w:rsidRPr="0013411C">
        <w:rPr>
          <w:rFonts w:ascii="Arial" w:hAnsi="Arial" w:cs="Arial"/>
        </w:rPr>
        <w:t xml:space="preserve"> s</w:t>
      </w:r>
      <w:r w:rsidRPr="0013411C">
        <w:rPr>
          <w:rFonts w:ascii="Arial" w:hAnsi="Arial" w:cs="Arial"/>
        </w:rPr>
        <w:t>ubset of myeloid cells termed MDSC</w:t>
      </w:r>
      <w:r w:rsidR="00D14CCD" w:rsidRPr="0013411C">
        <w:rPr>
          <w:rFonts w:ascii="Arial" w:hAnsi="Arial" w:cs="Arial"/>
        </w:rPr>
        <w:t>s</w:t>
      </w:r>
      <w:r w:rsidRPr="0013411C">
        <w:rPr>
          <w:rFonts w:ascii="Arial" w:hAnsi="Arial" w:cs="Arial"/>
        </w:rPr>
        <w:t xml:space="preserve"> ha</w:t>
      </w:r>
      <w:r w:rsidR="00951FD4">
        <w:rPr>
          <w:rFonts w:ascii="Arial" w:hAnsi="Arial" w:cs="Arial"/>
        </w:rPr>
        <w:t>s</w:t>
      </w:r>
      <w:r w:rsidRPr="0013411C">
        <w:rPr>
          <w:rFonts w:ascii="Arial" w:hAnsi="Arial" w:cs="Arial"/>
        </w:rPr>
        <w:t xml:space="preserve"> been shown</w:t>
      </w:r>
      <w:r w:rsidR="00951FD4">
        <w:rPr>
          <w:rFonts w:ascii="Arial" w:hAnsi="Arial" w:cs="Arial"/>
        </w:rPr>
        <w:t xml:space="preserve"> to dampen immune tumor recognition</w:t>
      </w:r>
      <w:r w:rsidRPr="0013411C">
        <w:rPr>
          <w:rFonts w:ascii="Arial" w:hAnsi="Arial" w:cs="Arial"/>
        </w:rPr>
        <w:t xml:space="preserve"> in multiple tumor types</w:t>
      </w:r>
      <w:r w:rsidR="00DD6DC8" w:rsidRPr="0013411C">
        <w:rPr>
          <w:rFonts w:ascii="Arial" w:hAnsi="Arial" w:cs="Arial"/>
        </w:rPr>
        <w:fldChar w:fldCharType="begin">
          <w:fldData xml:space="preserve">PEVuZE5vdGU+PENpdGU+PEF1dGhvcj5Mb3BlejwvQXV0aG9yPjxZZWFyPjIwMjI8L1llYXI+PFJl
Y051bT4wPC9SZWNOdW0+PElEVGV4dD5NdWx0aS1zcGVjdHJhbCBpbW11bm9mbHVvcmVzY2VuY2Ug
ZXZhbHVhdGlvbiBvZiB0aGUgbXllbG9pZCwgVCBjZWxsLCBhbmQgbmF0dXJhbCBraWxsZXIgY2Vs
bCB0dW1vciBpbW11bmUgbWljcm9lbnZpcm9ubWVudCBpbiBjaG9yZG9tYSBtYXkgZ3VpZGUgaW1t
dW5vdGhlcmFwZXV0aWMgc3RyYXRlZ2llczwvSURUZXh0PjxEaXNwbGF5VGV4dD5bNDEsIDQyXTwv
RGlzcGxheVRleHQ+PHJlY29yZD48a2V5d29yZHM+PGtleXdvcmQ+VCBjZWxsczwva2V5d29yZD48
a2V5d29yZD5jaG9yZG9tYTwva2V5d29yZD48a2V5d29yZD5pbW11bm90aGVyYXB5PC9rZXl3b3Jk
PjxrZXl3b3JkPm15ZWxvaWQgY2VsbHM8L2tleXdvcmQ+PGtleXdvcmQ+bmF0dXJhbCBraWxsZXIg
Y2VsbHM8L2tleXdvcmQ+PGtleXdvcmQ+dHVtb3IgaW1tdW5lIG1pY3JvZW52aXJvbm1lbnQgKFRJ
TUUpPC9rZXl3b3JkPjwva2V5d29yZHM+PGlzYm4+MjIzNC05NDNYIChQcmludCkmI3hEOzIyMzQt
OTQzeDwvaXNibj48Y3VzdG9tMj5QTUM5NjM0MTcyPC9jdXN0b20yPjxjdXN0b20xPk5MIHJlY2Vp
dmVzIHJlc2VhcmNoIGZ1bmRpbmcgZnJvbSBNZXJjayBTaGFycCAmYW1wOyBEb2htZSwgTExDIHJl
Z2FyZGluZyBIUFYgcmVsYXRlZCBzaW5vbmFzYWwgY2FyY2lub21hcywgaG9sZHMgc3RvY2sgaW4g
TmF2aWdlbiBQaGFybWFjZXV0aWNhbHMgYW5kIHdhcyBhIGNvbnN1bHRhbnQgZm9yIENvb2x0ZWNo
IEluYy4sIG5vbmUgb2Ygd2hpY2ggYXJlIHJlbGV2YW50IHRvIHRoZSBwcmVzZW50IG1hbnVzY3Jp
cHQuIFRoZSByZW1haW5pbmcgYXV0aG9ycyBkZWNsYXJlIHRoYXQgdGhlIHJlc2VhcmNoIHdhcyBj
b25kdWN0ZWQgaW4gdGhlIGFic2VuY2Ugb2YgYW55IGNvbW1lcmNpYWwgb3IgZmluYW5jaWFsIHJl
bGF0aW9uc2hpcHMgdGhhdCBjb3VsZCBiZSBjb25zdHJ1ZWQgYXMgYSBwb3RlbnRpYWwgY29uZmxp
Y3Qgb2YgaW50ZXJlc3QuPC9jdXN0b20xPjx0aXRsZXM+PHRpdGxlPk11bHRpLXNwZWN0cmFsIGlt
bXVub2ZsdW9yZXNjZW5jZSBldmFsdWF0aW9uIG9mIHRoZSBteWVsb2lkLCBUIGNlbGwsIGFuZCBu
YXR1cmFsIGtpbGxlciBjZWxsIHR1bW9yIGltbXVuZSBtaWNyb2Vudmlyb25tZW50IGluIGNob3Jk
b21hIG1heSBndWlkZSBpbW11bm90aGVyYXBldXRpYyBzdHJhdGVnaWVzPC90aXRsZT48c2Vjb25k
YXJ5LXRpdGxlPkZyb250IE9uY29sPC9zZWNvbmRhcnktdGl0bGU+PC90aXRsZXM+PHBhZ2VzPjEw
MTIwNTg8L3BhZ2VzPjxjb250cmlidXRvcnM+PGF1dGhvcnM+PGF1dGhvcj5Mb3BleiwgRC4gQy48
L2F1dGhvcj48YXV0aG9yPlJvYmJpbnMsIFkuIEwuPC9hdXRob3I+PGF1dGhvcj5Lb3dhbGN6eWss
IEouIFQuPC9hdXRob3I+PGF1dGhvcj5MYXNzb3VlZCwgVy48L2F1dGhvcj48YXV0aG9yPkd1bGxl
eSwgSi4gTC48L2F1dGhvcj48YXV0aG9yPk1pZXR0aW5lbiwgTS4gTS48L2F1dGhvcj48YXV0aG9y
PkdhbGxpYSwgRy4gTC48L2F1dGhvcj48YXV0aG9yPkFsbGVuLCBDLiBULjwvYXV0aG9yPjxhdXRo
b3I+SG9kZ2UsIEouIFcuPC9hdXRob3I+PGF1dGhvcj5Mb25kb24sIE4uIFIuLCBKci48L2F1dGhv
cj48L2F1dGhvcnM+PC9jb250cmlidXRvcnM+PGVkaXRpb24+MjAyMjEwMjE8L2VkaXRpb24+PGxh
bmd1YWdlPmVuZzwvbGFuZ3VhZ2U+PGFkZGVkLWRhdGUgZm9ybWF0PSJ1dGMiPjE2OTMzMzIxMjk8
L2FkZGVkLWRhdGU+PHJlZi10eXBlIG5hbWU9IkpvdXJuYWwgQXJ0aWNsZSI+MTc8L3JlZi10eXBl
PjxhdXRoLWFkZHJlc3M+U2lub25hc2FsIGFuZCBTa3VsbCBCYXNlIFR1bW9yIFByb2dyYW0sIE5h
dGlvbmFsIEluc3RpdHV0ZSBvbiBEZWFmbmVzcyBhbmQgT3RoZXIgQ29tbXVuaWNhdGlvbiBEaXNv
cmRlcnMsIE5hdGlvbmFsIEluc3RpdHV0ZXMgb2YgSGVhbHRoLCBCZXRoZXNkYSwgTUQsIFVuaXRl
ZCBTdGF0ZXMuJiN4RDtDbGV2ZWxhbmQgQ2xpbmljIExlcm5lciBDb2xsZWdlIG9mIE1lZGljaW5l
LCBDbGV2ZWxhbmQgQ2xpbmljLCBDbGV2ZWxhbmQsIE9ILCBVbml0ZWQgU3RhdGVzLiYjeEQ7U2Vj
dGlvbiBvbiBUcmFuc2xhdGlvbmFsIFR1bW9yIEltbXVub2xvZ3ksIE5hdGlvbmFsIEluc3RpdHV0
ZSBvbiBEZWFmbmVzcyBhbmQgT3RoZXIgQ29tbXVuaWNhdGlvbiBEaXNvcmRlcnMsIE5hdGlvbmFs
IEluc3RpdHV0ZXMgb2YgSGVhbHRoLCBCZXRoZXNkYSwgTUQsIFVuaXRlZCBTdGF0ZXMuJiN4RDtD
ZW50ZXIgZm9yIEltbXVuby1PbmNvbG9neSwgTmF0aW9uYWwgQ2FuY2VyIEluc3RpdHV0ZSwgQ2Vu
dGVyIGZvciBDYW5jZXIgUmVzZWFyY2gsIE5hdGlvbmFsIEluc3RpdHV0ZXMgb2YgSGVhbHRoIChD
Q1IsIE5JSCksIEJldGhlc2RhLCBNRCwgVW5pdGVkIFN0YXRlcy4mI3hEO0xhYm9yYXRvcnkgZm9y
IFBhdGhvbG9neSwgQ2VudGVyIGZvciBDYW5jZXIgUmVzZWFyY2gsIE5hdGlvbmFsIENhbmNlciBJ
bnN0aXR1dGUsIEJldGhlc2RhLCBNRCwgVW5pdGVkIFN0YXRlcy4mI3hEO0RlcGFydG1lbnQgb2Yg
T3RvbGFyeW5nb2xvZ3ktSGVhZCBhbmQgTmVjayBTdXJnZXJ5LCBKb2hucyBIb3BraW5zIFVuaXZl
cnNpdHkgU2Nob29sIG9mIE1lZGljaW5lLCBCYWx0aW1vcmUsIE1ELCBVbml0ZWQgU3RhdGVzLiYj
eEQ7RGVwYXJ0bWVudCBvZiBOZXVyb3N1cmdlcnksIEpvaG5zIEhvcGtpbnMgVW5pdmVyc2l0eSBT
Y2hvb2wgb2YgTWVkaWNpbmUsIEJhbHRpbW9yZSwgTUQsIFVuaXRlZCBTdGF0ZXMuPC9hdXRoLWFk
ZHJlc3M+PGRhdGVzPjx5ZWFyPjIwMjI8L3llYXI+PC9kYXRlcz48cmVtb3RlLWRhdGFiYXNlLXBy
b3ZpZGVyPk5MTTwvcmVtb3RlLWRhdGFiYXNlLXByb3ZpZGVyPjxyZWMtbnVtYmVyPjM3MjwvcmVj
LW51bWJlcj48bGFzdC11cGRhdGVkLWRhdGUgZm9ybWF0PSJ1dGMiPjE2OTMzMzIxMjk8L2xhc3Qt
dXBkYXRlZC1kYXRlPjxhY2Nlc3Npb24tbnVtPjM2MzM4NzQ0PC9hY2Nlc3Npb24tbnVtPjxlbGVj
dHJvbmljLXJlc291cmNlLW51bT4xMC4zMzg5L2ZvbmMuMjAyMi4xMDEyMDU4PC9lbGVjdHJvbmlj
LXJlc291cmNlLW51bT48dm9sdW1lPjEyPC92b2x1bWU+PC9yZWNvcmQ+PC9DaXRlPjxDaXRlPjxB
dXRob3I+SGU8L0F1dGhvcj48WWVhcj4yMDIzPC9ZZWFyPjxSZWNOdW0+MDwvUmVjTnVtPjxJRFRl
eHQ+TXllbG9pZC1kZXJpdmVkIHN1cHByZXNzb3IgY2VsbHMgaW4gaGVhZCBhbmQgbmVjayBzcXVh
bW91cyBjZWxsIGNhcmNpbm9tYTwvSURUZXh0PjxyZWNvcmQ+PGtleXdvcmRzPjxrZXl3b3JkPkh1
bWFuczwva2V5d29yZD48a2V5d29yZD5TcXVhbW91cyBDZWxsIENhcmNpbm9tYSBvZiBIZWFkIGFu
ZCBOZWNrL3RoZXJhcHkvbWV0YWJvbGlzbS9wYXRob2xvZ3k8L2tleXdvcmQ+PGtleXdvcmQ+Kk15
ZWxvaWQtRGVyaXZlZCBTdXBwcmVzc29yIENlbGxzL21ldGFib2xpc20vcGF0aG9sb2d5PC9rZXl3
b3JkPjxrZXl3b3JkPipDYXJjaW5vbWEsIFNxdWFtb3VzIENlbGwvZHJ1ZyB0aGVyYXB5L21ldGFi
b2xpc208L2tleXdvcmQ+PGtleXdvcmQ+KkhlYWQgYW5kIE5lY2sgTmVvcGxhc21zL3RoZXJhcHkv
bWV0YWJvbGlzbS9wYXRob2xvZ3k8L2tleXdvcmQ+PGtleXdvcmQ+TXllbG9pZCBDZWxscy9tZXRh
Ym9saXNtL3BhdGhvbG9neTwva2V5d29yZD48a2V5d29yZD5UdW1vciBNaWNyb2Vudmlyb25tZW50
PC9rZXl3b3JkPjxrZXl3b3JkPkRydWcgZGVsaXZlcnkgc3lzdGVtczwva2V5d29yZD48a2V5d29y
ZD5IZWFkIGFuZCBuZWNrIHNxdWFtb3VzIGNlbGwgY2FyY2lub21hczwva2V5d29yZD48a2V5d29y
ZD5JbW11bm9zdXBwcmVzc2lvbjwva2V5d29yZD48a2V5d29yZD5NRFNDczwva2V5d29yZD48a2V5
d29yZD5UbWU8L2tleXdvcmQ+PC9rZXl3b3Jkcz48aXNibj4xOTM3LTY0NDggKFByaW50KSYjeEQ7
MTkzNy02NDQ4PC9pc2JuPjx0aXRsZXM+PHRpdGxlPk15ZWxvaWQtZGVyaXZlZCBzdXBwcmVzc29y
IGNlbGxzIGluIGhlYWQgYW5kIG5lY2sgc3F1YW1vdXMgY2VsbCBjYXJjaW5vbWE8L3RpdGxlPjxz
ZWNvbmRhcnktdGl0bGU+SW50IFJldiBDZWxsIE1vbCBCaW9sPC9zZWNvbmRhcnktdGl0bGU+PC90
aXRsZXM+PHBhZ2VzPjMzLTkyPC9wYWdlcz48Y29udHJpYnV0b3JzPjxhdXRob3JzPjxhdXRob3I+
SGUsIEouIFkuPC9hdXRob3I+PGF1dGhvcj5IdW8sIEYuIFkuPC9hdXRob3I+PGF1dGhvcj5UYW5n
LCBILiBDLjwvYXV0aG9yPjxhdXRob3I+TGl1LCBCLjwvYXV0aG9yPjxhdXRob3I+QnUsIEwuIEwu
PC9hdXRob3I+PC9hdXRob3JzPjwvY29udHJpYnV0b3JzPjxlZGl0aW9uPjIwMjMwMTExPC9lZGl0
aW9uPjxsYW5ndWFnZT5lbmc8L2xhbmd1YWdlPjxhZGRlZC1kYXRlIGZvcm1hdD0idXRjIj4xNjkz
MzMyMTg2PC9hZGRlZC1kYXRlPjxyZWYtdHlwZSBuYW1lPSJKb3VybmFsIEFydGljbGUiPjE3PC9y
ZWYtdHlwZT48YXV0aC1hZGRyZXNzPlRoZSBTdGF0ZSBLZXkgTGFib3JhdG9yeSBCcmVlZGluZyBC
YXNlIG9mIEJhc2ljIFNjaWVuY2Ugb2YgU3RvbWF0b2xvZ3kgKEh1YmVpLU1PU1QpICZhbXA7IEtl
eSBMYWJvcmF0b3J5IG9mIE9yYWwgQmlvbWVkaWNpbmUgTWluaXN0cnkgb2YgRWR1Y2F0aW9uLCBT
Y2hvb2wgJmFtcDsgSG9zcGl0YWwgb2YgU3RvbWF0b2xvZ3ksIFd1aGFuIFVuaXZlcnNpdHksIFd1
aGFuLCBDaGluYS4mI3hEO0RlcGFydG1lbnQgb2YgT3JhbCBhbmQgTWF4aWxsb2ZhY2lhbCBTdXJn
ZXJ5LCBaaGVuZ3pob3UgU3RvbWF0b2xvZ2ljYWwgSG9zcGl0YWwsIFpoZW5nemhvdSwgQ2hpbmEu
JiN4RDtUaGUgU3RhdGUgS2V5IExhYm9yYXRvcnkgQnJlZWRpbmcgQmFzZSBvZiBCYXNpYyBTY2ll
bmNlIG9mIFN0b21hdG9sb2d5IChIdWJlaS1NT1NUKSAmYW1wOyBLZXkgTGFib3JhdG9yeSBvZiBP
cmFsIEJpb21lZGljaW5lIE1pbmlzdHJ5IG9mIEVkdWNhdGlvbiwgU2Nob29sICZhbXA7IEhvc3Bp
dGFsIG9mIFN0b21hdG9sb2d5LCBXdWhhbiBVbml2ZXJzaXR5LCBXdWhhbiwgQ2hpbmE7IERlcGFy
dG1lbnQgb2YgT3JhbCAmYW1wOyBNYXhpbGxvZmFjaWFsIEhlYWQgTmVjayBPbmNvbG9neSwgU2No
b29sICZhbXA7IEhvc3BpdGFsIG9mIFN0b21hdG9sb2d5LCBXdWhhbiBVbml2ZXJzaXR5LCBXdWhh
biwgQ2hpbmEuIEVsZWN0cm9uaWMgYWRkcmVzczogbGl1YmluZzk5MDlAd2h1LmVkdS5jbi4mI3hE
O1RoZSBTdGF0ZSBLZXkgTGFib3JhdG9yeSBCcmVlZGluZyBCYXNlIG9mIEJhc2ljIFNjaWVuY2Ug
b2YgU3RvbWF0b2xvZ3kgKEh1YmVpLU1PU1QpICZhbXA7IEtleSBMYWJvcmF0b3J5IG9mIE9yYWwg
QmlvbWVkaWNpbmUgTWluaXN0cnkgb2YgRWR1Y2F0aW9uLCBTY2hvb2wgJmFtcDsgSG9zcGl0YWwg
b2YgU3RvbWF0b2xvZ3ksIFd1aGFuIFVuaXZlcnNpdHksIFd1aGFuLCBDaGluYTsgRGVwYXJ0bWVu
dCBvZiBPcmFsICZhbXA7IE1heGlsbG9mYWNpYWwgSGVhZCBOZWNrIE9uY29sb2d5LCBTY2hvb2wg
JmFtcDsgSG9zcGl0YWwgb2YgU3RvbWF0b2xvZ3ksIFd1aGFuIFVuaXZlcnNpdHksIFd1aGFuLCBD
aGluYS4gRWxlY3Ryb25pYyBhZGRyZXNzOiBsaW4tbGluLmJ1QHdodS5lZHUuY24uPC9hdXRoLWFk
ZHJlc3M+PGRhdGVzPjx5ZWFyPjIwMjM8L3llYXI+PC9kYXRlcz48cmVtb3RlLWRhdGFiYXNlLXBy
b3ZpZGVyPk5MTTwvcmVtb3RlLWRhdGFiYXNlLXByb3ZpZGVyPjxyZWMtbnVtYmVyPjM3MzwvcmVj
LW51bWJlcj48bGFzdC11cGRhdGVkLWRhdGUgZm9ybWF0PSJ1dGMiPjE2OTMzMzIxODY8L2xhc3Qt
dXBkYXRlZC1kYXRlPjxhY2Nlc3Npb24tbnVtPjM2OTY3MTU0PC9hY2Nlc3Npb24tbnVtPjxlbGVj
dHJvbmljLXJlc291cmNlLW51bT4xMC4xMDE2L2JzLmlyY21iLjIwMjIuMTEuMDAyPC9lbGVjdHJv
bmljLXJlc291cmNlLW51bT48dm9sdW1lPjM3NTwvdm9sdW1lPjwvcmVjb3JkPjwvQ2l0ZT48L0Vu
ZE5vdGU+
</w:fldData>
        </w:fldChar>
      </w:r>
      <w:r w:rsidR="00B61508">
        <w:rPr>
          <w:rFonts w:ascii="Arial" w:hAnsi="Arial" w:cs="Arial"/>
        </w:rPr>
        <w:instrText xml:space="preserve"> ADDIN EN.CITE </w:instrText>
      </w:r>
      <w:r w:rsidR="00B61508">
        <w:rPr>
          <w:rFonts w:ascii="Arial" w:hAnsi="Arial" w:cs="Arial"/>
        </w:rPr>
        <w:fldChar w:fldCharType="begin">
          <w:fldData xml:space="preserve">PEVuZE5vdGU+PENpdGU+PEF1dGhvcj5Mb3BlejwvQXV0aG9yPjxZZWFyPjIwMjI8L1llYXI+PFJl
Y051bT4wPC9SZWNOdW0+PElEVGV4dD5NdWx0aS1zcGVjdHJhbCBpbW11bm9mbHVvcmVzY2VuY2Ug
ZXZhbHVhdGlvbiBvZiB0aGUgbXllbG9pZCwgVCBjZWxsLCBhbmQgbmF0dXJhbCBraWxsZXIgY2Vs
bCB0dW1vciBpbW11bmUgbWljcm9lbnZpcm9ubWVudCBpbiBjaG9yZG9tYSBtYXkgZ3VpZGUgaW1t
dW5vdGhlcmFwZXV0aWMgc3RyYXRlZ2llczwvSURUZXh0PjxEaXNwbGF5VGV4dD5bNDEsIDQyXTwv
RGlzcGxheVRleHQ+PHJlY29yZD48a2V5d29yZHM+PGtleXdvcmQ+VCBjZWxsczwva2V5d29yZD48
a2V5d29yZD5jaG9yZG9tYTwva2V5d29yZD48a2V5d29yZD5pbW11bm90aGVyYXB5PC9rZXl3b3Jk
PjxrZXl3b3JkPm15ZWxvaWQgY2VsbHM8L2tleXdvcmQ+PGtleXdvcmQ+bmF0dXJhbCBraWxsZXIg
Y2VsbHM8L2tleXdvcmQ+PGtleXdvcmQ+dHVtb3IgaW1tdW5lIG1pY3JvZW52aXJvbm1lbnQgKFRJ
TUUpPC9rZXl3b3JkPjwva2V5d29yZHM+PGlzYm4+MjIzNC05NDNYIChQcmludCkmI3hEOzIyMzQt
OTQzeDwvaXNibj48Y3VzdG9tMj5QTUM5NjM0MTcyPC9jdXN0b20yPjxjdXN0b20xPk5MIHJlY2Vp
dmVzIHJlc2VhcmNoIGZ1bmRpbmcgZnJvbSBNZXJjayBTaGFycCAmYW1wOyBEb2htZSwgTExDIHJl
Z2FyZGluZyBIUFYgcmVsYXRlZCBzaW5vbmFzYWwgY2FyY2lub21hcywgaG9sZHMgc3RvY2sgaW4g
TmF2aWdlbiBQaGFybWFjZXV0aWNhbHMgYW5kIHdhcyBhIGNvbnN1bHRhbnQgZm9yIENvb2x0ZWNo
IEluYy4sIG5vbmUgb2Ygd2hpY2ggYXJlIHJlbGV2YW50IHRvIHRoZSBwcmVzZW50IG1hbnVzY3Jp
cHQuIFRoZSByZW1haW5pbmcgYXV0aG9ycyBkZWNsYXJlIHRoYXQgdGhlIHJlc2VhcmNoIHdhcyBj
b25kdWN0ZWQgaW4gdGhlIGFic2VuY2Ugb2YgYW55IGNvbW1lcmNpYWwgb3IgZmluYW5jaWFsIHJl
bGF0aW9uc2hpcHMgdGhhdCBjb3VsZCBiZSBjb25zdHJ1ZWQgYXMgYSBwb3RlbnRpYWwgY29uZmxp
Y3Qgb2YgaW50ZXJlc3QuPC9jdXN0b20xPjx0aXRsZXM+PHRpdGxlPk11bHRpLXNwZWN0cmFsIGlt
bXVub2ZsdW9yZXNjZW5jZSBldmFsdWF0aW9uIG9mIHRoZSBteWVsb2lkLCBUIGNlbGwsIGFuZCBu
YXR1cmFsIGtpbGxlciBjZWxsIHR1bW9yIGltbXVuZSBtaWNyb2Vudmlyb25tZW50IGluIGNob3Jk
b21hIG1heSBndWlkZSBpbW11bm90aGVyYXBldXRpYyBzdHJhdGVnaWVzPC90aXRsZT48c2Vjb25k
YXJ5LXRpdGxlPkZyb250IE9uY29sPC9zZWNvbmRhcnktdGl0bGU+PC90aXRsZXM+PHBhZ2VzPjEw
MTIwNTg8L3BhZ2VzPjxjb250cmlidXRvcnM+PGF1dGhvcnM+PGF1dGhvcj5Mb3BleiwgRC4gQy48
L2F1dGhvcj48YXV0aG9yPlJvYmJpbnMsIFkuIEwuPC9hdXRob3I+PGF1dGhvcj5Lb3dhbGN6eWss
IEouIFQuPC9hdXRob3I+PGF1dGhvcj5MYXNzb3VlZCwgVy48L2F1dGhvcj48YXV0aG9yPkd1bGxl
eSwgSi4gTC48L2F1dGhvcj48YXV0aG9yPk1pZXR0aW5lbiwgTS4gTS48L2F1dGhvcj48YXV0aG9y
PkdhbGxpYSwgRy4gTC48L2F1dGhvcj48YXV0aG9yPkFsbGVuLCBDLiBULjwvYXV0aG9yPjxhdXRo
b3I+SG9kZ2UsIEouIFcuPC9hdXRob3I+PGF1dGhvcj5Mb25kb24sIE4uIFIuLCBKci48L2F1dGhv
cj48L2F1dGhvcnM+PC9jb250cmlidXRvcnM+PGVkaXRpb24+MjAyMjEwMjE8L2VkaXRpb24+PGxh
bmd1YWdlPmVuZzwvbGFuZ3VhZ2U+PGFkZGVkLWRhdGUgZm9ybWF0PSJ1dGMiPjE2OTMzMzIxMjk8
L2FkZGVkLWRhdGU+PHJlZi10eXBlIG5hbWU9IkpvdXJuYWwgQXJ0aWNsZSI+MTc8L3JlZi10eXBl
PjxhdXRoLWFkZHJlc3M+U2lub25hc2FsIGFuZCBTa3VsbCBCYXNlIFR1bW9yIFByb2dyYW0sIE5h
dGlvbmFsIEluc3RpdHV0ZSBvbiBEZWFmbmVzcyBhbmQgT3RoZXIgQ29tbXVuaWNhdGlvbiBEaXNv
cmRlcnMsIE5hdGlvbmFsIEluc3RpdHV0ZXMgb2YgSGVhbHRoLCBCZXRoZXNkYSwgTUQsIFVuaXRl
ZCBTdGF0ZXMuJiN4RDtDbGV2ZWxhbmQgQ2xpbmljIExlcm5lciBDb2xsZWdlIG9mIE1lZGljaW5l
LCBDbGV2ZWxhbmQgQ2xpbmljLCBDbGV2ZWxhbmQsIE9ILCBVbml0ZWQgU3RhdGVzLiYjeEQ7U2Vj
dGlvbiBvbiBUcmFuc2xhdGlvbmFsIFR1bW9yIEltbXVub2xvZ3ksIE5hdGlvbmFsIEluc3RpdHV0
ZSBvbiBEZWFmbmVzcyBhbmQgT3RoZXIgQ29tbXVuaWNhdGlvbiBEaXNvcmRlcnMsIE5hdGlvbmFs
IEluc3RpdHV0ZXMgb2YgSGVhbHRoLCBCZXRoZXNkYSwgTUQsIFVuaXRlZCBTdGF0ZXMuJiN4RDtD
ZW50ZXIgZm9yIEltbXVuby1PbmNvbG9neSwgTmF0aW9uYWwgQ2FuY2VyIEluc3RpdHV0ZSwgQ2Vu
dGVyIGZvciBDYW5jZXIgUmVzZWFyY2gsIE5hdGlvbmFsIEluc3RpdHV0ZXMgb2YgSGVhbHRoIChD
Q1IsIE5JSCksIEJldGhlc2RhLCBNRCwgVW5pdGVkIFN0YXRlcy4mI3hEO0xhYm9yYXRvcnkgZm9y
IFBhdGhvbG9neSwgQ2VudGVyIGZvciBDYW5jZXIgUmVzZWFyY2gsIE5hdGlvbmFsIENhbmNlciBJ
bnN0aXR1dGUsIEJldGhlc2RhLCBNRCwgVW5pdGVkIFN0YXRlcy4mI3hEO0RlcGFydG1lbnQgb2Yg
T3RvbGFyeW5nb2xvZ3ktSGVhZCBhbmQgTmVjayBTdXJnZXJ5LCBKb2hucyBIb3BraW5zIFVuaXZl
cnNpdHkgU2Nob29sIG9mIE1lZGljaW5lLCBCYWx0aW1vcmUsIE1ELCBVbml0ZWQgU3RhdGVzLiYj
eEQ7RGVwYXJ0bWVudCBvZiBOZXVyb3N1cmdlcnksIEpvaG5zIEhvcGtpbnMgVW5pdmVyc2l0eSBT
Y2hvb2wgb2YgTWVkaWNpbmUsIEJhbHRpbW9yZSwgTUQsIFVuaXRlZCBTdGF0ZXMuPC9hdXRoLWFk
ZHJlc3M+PGRhdGVzPjx5ZWFyPjIwMjI8L3llYXI+PC9kYXRlcz48cmVtb3RlLWRhdGFiYXNlLXBy
b3ZpZGVyPk5MTTwvcmVtb3RlLWRhdGFiYXNlLXByb3ZpZGVyPjxyZWMtbnVtYmVyPjM3MjwvcmVj
LW51bWJlcj48bGFzdC11cGRhdGVkLWRhdGUgZm9ybWF0PSJ1dGMiPjE2OTMzMzIxMjk8L2xhc3Qt
dXBkYXRlZC1kYXRlPjxhY2Nlc3Npb24tbnVtPjM2MzM4NzQ0PC9hY2Nlc3Npb24tbnVtPjxlbGVj
dHJvbmljLXJlc291cmNlLW51bT4xMC4zMzg5L2ZvbmMuMjAyMi4xMDEyMDU4PC9lbGVjdHJvbmlj
LXJlc291cmNlLW51bT48dm9sdW1lPjEyPC92b2x1bWU+PC9yZWNvcmQ+PC9DaXRlPjxDaXRlPjxB
dXRob3I+SGU8L0F1dGhvcj48WWVhcj4yMDIzPC9ZZWFyPjxSZWNOdW0+MDwvUmVjTnVtPjxJRFRl
eHQ+TXllbG9pZC1kZXJpdmVkIHN1cHByZXNzb3IgY2VsbHMgaW4gaGVhZCBhbmQgbmVjayBzcXVh
bW91cyBjZWxsIGNhcmNpbm9tYTwvSURUZXh0PjxyZWNvcmQ+PGtleXdvcmRzPjxrZXl3b3JkPkh1
bWFuczwva2V5d29yZD48a2V5d29yZD5TcXVhbW91cyBDZWxsIENhcmNpbm9tYSBvZiBIZWFkIGFu
ZCBOZWNrL3RoZXJhcHkvbWV0YWJvbGlzbS9wYXRob2xvZ3k8L2tleXdvcmQ+PGtleXdvcmQ+Kk15
ZWxvaWQtRGVyaXZlZCBTdXBwcmVzc29yIENlbGxzL21ldGFib2xpc20vcGF0aG9sb2d5PC9rZXl3
b3JkPjxrZXl3b3JkPipDYXJjaW5vbWEsIFNxdWFtb3VzIENlbGwvZHJ1ZyB0aGVyYXB5L21ldGFi
b2xpc208L2tleXdvcmQ+PGtleXdvcmQ+KkhlYWQgYW5kIE5lY2sgTmVvcGxhc21zL3RoZXJhcHkv
bWV0YWJvbGlzbS9wYXRob2xvZ3k8L2tleXdvcmQ+PGtleXdvcmQ+TXllbG9pZCBDZWxscy9tZXRh
Ym9saXNtL3BhdGhvbG9neTwva2V5d29yZD48a2V5d29yZD5UdW1vciBNaWNyb2Vudmlyb25tZW50
PC9rZXl3b3JkPjxrZXl3b3JkPkRydWcgZGVsaXZlcnkgc3lzdGVtczwva2V5d29yZD48a2V5d29y
ZD5IZWFkIGFuZCBuZWNrIHNxdWFtb3VzIGNlbGwgY2FyY2lub21hczwva2V5d29yZD48a2V5d29y
ZD5JbW11bm9zdXBwcmVzc2lvbjwva2V5d29yZD48a2V5d29yZD5NRFNDczwva2V5d29yZD48a2V5
d29yZD5UbWU8L2tleXdvcmQ+PC9rZXl3b3Jkcz48aXNibj4xOTM3LTY0NDggKFByaW50KSYjeEQ7
MTkzNy02NDQ4PC9pc2JuPjx0aXRsZXM+PHRpdGxlPk15ZWxvaWQtZGVyaXZlZCBzdXBwcmVzc29y
IGNlbGxzIGluIGhlYWQgYW5kIG5lY2sgc3F1YW1vdXMgY2VsbCBjYXJjaW5vbWE8L3RpdGxlPjxz
ZWNvbmRhcnktdGl0bGU+SW50IFJldiBDZWxsIE1vbCBCaW9sPC9zZWNvbmRhcnktdGl0bGU+PC90
aXRsZXM+PHBhZ2VzPjMzLTkyPC9wYWdlcz48Y29udHJpYnV0b3JzPjxhdXRob3JzPjxhdXRob3I+
SGUsIEouIFkuPC9hdXRob3I+PGF1dGhvcj5IdW8sIEYuIFkuPC9hdXRob3I+PGF1dGhvcj5UYW5n
LCBILiBDLjwvYXV0aG9yPjxhdXRob3I+TGl1LCBCLjwvYXV0aG9yPjxhdXRob3I+QnUsIEwuIEwu
PC9hdXRob3I+PC9hdXRob3JzPjwvY29udHJpYnV0b3JzPjxlZGl0aW9uPjIwMjMwMTExPC9lZGl0
aW9uPjxsYW5ndWFnZT5lbmc8L2xhbmd1YWdlPjxhZGRlZC1kYXRlIGZvcm1hdD0idXRjIj4xNjkz
MzMyMTg2PC9hZGRlZC1kYXRlPjxyZWYtdHlwZSBuYW1lPSJKb3VybmFsIEFydGljbGUiPjE3PC9y
ZWYtdHlwZT48YXV0aC1hZGRyZXNzPlRoZSBTdGF0ZSBLZXkgTGFib3JhdG9yeSBCcmVlZGluZyBC
YXNlIG9mIEJhc2ljIFNjaWVuY2Ugb2YgU3RvbWF0b2xvZ3kgKEh1YmVpLU1PU1QpICZhbXA7IEtl
eSBMYWJvcmF0b3J5IG9mIE9yYWwgQmlvbWVkaWNpbmUgTWluaXN0cnkgb2YgRWR1Y2F0aW9uLCBT
Y2hvb2wgJmFtcDsgSG9zcGl0YWwgb2YgU3RvbWF0b2xvZ3ksIFd1aGFuIFVuaXZlcnNpdHksIFd1
aGFuLCBDaGluYS4mI3hEO0RlcGFydG1lbnQgb2YgT3JhbCBhbmQgTWF4aWxsb2ZhY2lhbCBTdXJn
ZXJ5LCBaaGVuZ3pob3UgU3RvbWF0b2xvZ2ljYWwgSG9zcGl0YWwsIFpoZW5nemhvdSwgQ2hpbmEu
JiN4RDtUaGUgU3RhdGUgS2V5IExhYm9yYXRvcnkgQnJlZWRpbmcgQmFzZSBvZiBCYXNpYyBTY2ll
bmNlIG9mIFN0b21hdG9sb2d5IChIdWJlaS1NT1NUKSAmYW1wOyBLZXkgTGFib3JhdG9yeSBvZiBP
cmFsIEJpb21lZGljaW5lIE1pbmlzdHJ5IG9mIEVkdWNhdGlvbiwgU2Nob29sICZhbXA7IEhvc3Bp
dGFsIG9mIFN0b21hdG9sb2d5LCBXdWhhbiBVbml2ZXJzaXR5LCBXdWhhbiwgQ2hpbmE7IERlcGFy
dG1lbnQgb2YgT3JhbCAmYW1wOyBNYXhpbGxvZmFjaWFsIEhlYWQgTmVjayBPbmNvbG9neSwgU2No
b29sICZhbXA7IEhvc3BpdGFsIG9mIFN0b21hdG9sb2d5LCBXdWhhbiBVbml2ZXJzaXR5LCBXdWhh
biwgQ2hpbmEuIEVsZWN0cm9uaWMgYWRkcmVzczogbGl1YmluZzk5MDlAd2h1LmVkdS5jbi4mI3hE
O1RoZSBTdGF0ZSBLZXkgTGFib3JhdG9yeSBCcmVlZGluZyBCYXNlIG9mIEJhc2ljIFNjaWVuY2Ug
b2YgU3RvbWF0b2xvZ3kgKEh1YmVpLU1PU1QpICZhbXA7IEtleSBMYWJvcmF0b3J5IG9mIE9yYWwg
QmlvbWVkaWNpbmUgTWluaXN0cnkgb2YgRWR1Y2F0aW9uLCBTY2hvb2wgJmFtcDsgSG9zcGl0YWwg
b2YgU3RvbWF0b2xvZ3ksIFd1aGFuIFVuaXZlcnNpdHksIFd1aGFuLCBDaGluYTsgRGVwYXJ0bWVu
dCBvZiBPcmFsICZhbXA7IE1heGlsbG9mYWNpYWwgSGVhZCBOZWNrIE9uY29sb2d5LCBTY2hvb2wg
JmFtcDsgSG9zcGl0YWwgb2YgU3RvbWF0b2xvZ3ksIFd1aGFuIFVuaXZlcnNpdHksIFd1aGFuLCBD
aGluYS4gRWxlY3Ryb25pYyBhZGRyZXNzOiBsaW4tbGluLmJ1QHdodS5lZHUuY24uPC9hdXRoLWFk
ZHJlc3M+PGRhdGVzPjx5ZWFyPjIwMjM8L3llYXI+PC9kYXRlcz48cmVtb3RlLWRhdGFiYXNlLXBy
b3ZpZGVyPk5MTTwvcmVtb3RlLWRhdGFiYXNlLXByb3ZpZGVyPjxyZWMtbnVtYmVyPjM3MzwvcmVj
LW51bWJlcj48bGFzdC11cGRhdGVkLWRhdGUgZm9ybWF0PSJ1dGMiPjE2OTMzMzIxODY8L2xhc3Qt
dXBkYXRlZC1kYXRlPjxhY2Nlc3Npb24tbnVtPjM2OTY3MTU0PC9hY2Nlc3Npb24tbnVtPjxlbGVj
dHJvbmljLXJlc291cmNlLW51bT4xMC4xMDE2L2JzLmlyY21iLjIwMjIuMTEuMDAyPC9lbGVjdHJv
bmljLXJlc291cmNlLW51bT48dm9sdW1lPjM3NTwvdm9sdW1lPjwvcmVjb3JkPjwvQ2l0ZT48L0Vu
ZE5vdGU+
</w:fldData>
        </w:fldChar>
      </w:r>
      <w:r w:rsidR="00B61508">
        <w:rPr>
          <w:rFonts w:ascii="Arial" w:hAnsi="Arial" w:cs="Arial"/>
        </w:rPr>
        <w:instrText xml:space="preserve"> ADDIN EN.CITE.DATA </w:instrText>
      </w:r>
      <w:r w:rsidR="00B61508">
        <w:rPr>
          <w:rFonts w:ascii="Arial" w:hAnsi="Arial" w:cs="Arial"/>
        </w:rPr>
      </w:r>
      <w:r w:rsidR="00B61508">
        <w:rPr>
          <w:rFonts w:ascii="Arial" w:hAnsi="Arial" w:cs="Arial"/>
        </w:rPr>
        <w:fldChar w:fldCharType="end"/>
      </w:r>
      <w:r w:rsidR="00DD6DC8" w:rsidRPr="0013411C">
        <w:rPr>
          <w:rFonts w:ascii="Arial" w:hAnsi="Arial" w:cs="Arial"/>
        </w:rPr>
      </w:r>
      <w:r w:rsidR="00DD6DC8" w:rsidRPr="0013411C">
        <w:rPr>
          <w:rFonts w:ascii="Arial" w:hAnsi="Arial" w:cs="Arial"/>
        </w:rPr>
        <w:fldChar w:fldCharType="separate"/>
      </w:r>
      <w:r w:rsidR="00B61508">
        <w:rPr>
          <w:rFonts w:ascii="Arial" w:hAnsi="Arial" w:cs="Arial"/>
          <w:noProof/>
        </w:rPr>
        <w:t>[41, 42]</w:t>
      </w:r>
      <w:r w:rsidR="00DD6DC8" w:rsidRPr="0013411C">
        <w:rPr>
          <w:rFonts w:ascii="Arial" w:hAnsi="Arial" w:cs="Arial"/>
        </w:rPr>
        <w:fldChar w:fldCharType="end"/>
      </w:r>
      <w:r w:rsidRPr="0013411C">
        <w:rPr>
          <w:rFonts w:ascii="Arial" w:hAnsi="Arial" w:cs="Arial"/>
        </w:rPr>
        <w:t xml:space="preserve">. </w:t>
      </w:r>
      <w:r w:rsidR="00D14CCD" w:rsidRPr="0013411C">
        <w:rPr>
          <w:rFonts w:ascii="Arial" w:hAnsi="Arial" w:cs="Arial"/>
        </w:rPr>
        <w:t>Interestingly, no PMN-MDSCs were identified within the tumor parenchyma of any Kadish A/B patients. This is in contrast to Kadish C/D patients in which a significant increase in intra-tumoral infiltration of PMN-MDSCs was observed (</w:t>
      </w:r>
      <w:r w:rsidR="00D14CCD" w:rsidRPr="0013411C">
        <w:rPr>
          <w:rFonts w:ascii="Arial" w:hAnsi="Arial" w:cs="Arial"/>
          <w:b/>
          <w:bCs/>
        </w:rPr>
        <w:t>Figure 2C</w:t>
      </w:r>
      <w:r w:rsidR="00D14CCD" w:rsidRPr="0013411C">
        <w:rPr>
          <w:rFonts w:ascii="Arial" w:hAnsi="Arial" w:cs="Arial"/>
        </w:rPr>
        <w:t>). This suggests that intraparenchymal recruitment of this</w:t>
      </w:r>
      <w:r w:rsidR="00951FD4">
        <w:rPr>
          <w:rFonts w:ascii="Arial" w:hAnsi="Arial" w:cs="Arial"/>
        </w:rPr>
        <w:t xml:space="preserve"> PMN-MDSC</w:t>
      </w:r>
      <w:r w:rsidR="00D14CCD" w:rsidRPr="0013411C">
        <w:rPr>
          <w:rFonts w:ascii="Arial" w:hAnsi="Arial" w:cs="Arial"/>
        </w:rPr>
        <w:t xml:space="preserve"> cell type may be critical for ONB disease progression and immune evasion.</w:t>
      </w:r>
    </w:p>
    <w:p w14:paraId="0E087B6D" w14:textId="600F9944" w:rsidR="004B09A2" w:rsidRDefault="00063C9E" w:rsidP="00956FED">
      <w:pPr>
        <w:spacing w:line="480" w:lineRule="auto"/>
        <w:ind w:firstLine="720"/>
        <w:jc w:val="both"/>
        <w:rPr>
          <w:rFonts w:ascii="Arial" w:hAnsi="Arial" w:cs="Arial"/>
        </w:rPr>
      </w:pPr>
      <w:r w:rsidRPr="0013411C">
        <w:rPr>
          <w:rFonts w:ascii="Arial" w:hAnsi="Arial" w:cs="Arial"/>
        </w:rPr>
        <w:t>While T cell and myeloid cells were consistently observed in ONB, NK cells were infrequently identified</w:t>
      </w:r>
      <w:r w:rsidR="00AC182F" w:rsidRPr="0013411C">
        <w:rPr>
          <w:rFonts w:ascii="Arial" w:hAnsi="Arial" w:cs="Arial"/>
        </w:rPr>
        <w:t xml:space="preserve"> in the ONB TIME</w:t>
      </w:r>
      <w:r w:rsidRPr="0013411C">
        <w:rPr>
          <w:rFonts w:ascii="Arial" w:hAnsi="Arial" w:cs="Arial"/>
        </w:rPr>
        <w:t>.</w:t>
      </w:r>
      <w:r w:rsidR="00AC182F" w:rsidRPr="0013411C">
        <w:rPr>
          <w:rFonts w:ascii="Arial" w:hAnsi="Arial" w:cs="Arial"/>
        </w:rPr>
        <w:t xml:space="preserve"> </w:t>
      </w:r>
      <w:r w:rsidR="00956FED" w:rsidRPr="0013411C">
        <w:rPr>
          <w:rFonts w:ascii="Arial" w:hAnsi="Arial" w:cs="Arial"/>
        </w:rPr>
        <w:t>As previously mentioned, NK cells play an important role in innate defense through destruction of tumor cells with aberrant MHC-I expression. While the majority of ONB tumors highly express MHC-I, a significant reduction was observed in MHC-I expression in high Hyams grade disease.</w:t>
      </w:r>
      <w:r w:rsidR="00D24C41" w:rsidRPr="0013411C">
        <w:rPr>
          <w:rFonts w:ascii="Arial" w:hAnsi="Arial" w:cs="Arial"/>
        </w:rPr>
        <w:t xml:space="preserve"> Thus</w:t>
      </w:r>
      <w:r w:rsidR="00DD6DC8" w:rsidRPr="0013411C">
        <w:rPr>
          <w:rFonts w:ascii="Arial" w:hAnsi="Arial" w:cs="Arial"/>
        </w:rPr>
        <w:t>,</w:t>
      </w:r>
      <w:r w:rsidR="00D24C41" w:rsidRPr="0013411C">
        <w:rPr>
          <w:rFonts w:ascii="Arial" w:hAnsi="Arial" w:cs="Arial"/>
        </w:rPr>
        <w:t xml:space="preserve"> patients with high Hyams grade disease may be </w:t>
      </w:r>
      <w:r w:rsidR="00951FD4">
        <w:rPr>
          <w:rFonts w:ascii="Arial" w:hAnsi="Arial" w:cs="Arial"/>
        </w:rPr>
        <w:t xml:space="preserve">particularly </w:t>
      </w:r>
      <w:r w:rsidR="00D24C41" w:rsidRPr="0013411C">
        <w:rPr>
          <w:rFonts w:ascii="Arial" w:hAnsi="Arial" w:cs="Arial"/>
        </w:rPr>
        <w:t xml:space="preserve">susceptible to NK </w:t>
      </w:r>
      <w:r w:rsidR="00DD6DC8" w:rsidRPr="0013411C">
        <w:rPr>
          <w:rFonts w:ascii="Arial" w:hAnsi="Arial" w:cs="Arial"/>
        </w:rPr>
        <w:t>cell-based</w:t>
      </w:r>
      <w:r w:rsidR="00D24C41" w:rsidRPr="0013411C">
        <w:rPr>
          <w:rFonts w:ascii="Arial" w:hAnsi="Arial" w:cs="Arial"/>
        </w:rPr>
        <w:t xml:space="preserve"> approaches. Given the low levels of endogenous NK cells in the ONB TIME these would need to be recruited from the circulation or through adoptive transfer approaches</w:t>
      </w:r>
      <w:r w:rsidR="00DD6DC8" w:rsidRPr="0013411C">
        <w:rPr>
          <w:rFonts w:ascii="Arial" w:hAnsi="Arial" w:cs="Arial"/>
        </w:rPr>
        <w:fldChar w:fldCharType="begin">
          <w:fldData xml:space="preserve">PEVuZE5vdGU+PENpdGU+PEF1dGhvcj5Ib2tlPC9BdXRob3I+PFllYXI+MjAyMTwvWWVhcj48UmVj
TnVtPjM1PC9SZWNOdW0+PElEVGV4dD5Db21iaW5hdG9yaWFsIE5hdHVyYWwgS2lsbGVyIENlbGwt
YmFzZWQgSW1tdW5vdGhlcmFweSBBcHByb2FjaGVzIFNlbGVjdGl2ZWx5IFRhcmdldCBDaG9yZG9t
YSBDYW5jZXIgU3RlbSBDZWxsczwvSURUZXh0PjxEaXNwbGF5VGV4dD5bNDMsIDQ0XTwvRGlzcGxh
eVRleHQ+PHJlY29yZD48cmVjLW51bWJlcj4zNTwvcmVjLW51bWJlcj48Zm9yZWlnbi1rZXlzPjxr
ZXkgYXBwPSJFTiIgZGItaWQ9InIyOXphendyYTkycngyZXYwYXB4MHR0ZjJlcHN2ZmV4NXZydCIg
dGltZXN0YW1wPSIxNjc4MTkzMTU2Ij4zNTwva2V5PjwvZm9yZWlnbi1rZXlzPjxyZWYtdHlwZSBu
YW1lPSJKb3VybmFsIEFydGljbGUiPjE3PC9yZWYtdHlwZT48Y29udHJpYnV0b3JzPjxhdXRob3Jz
PjxhdXRob3I+SG9rZSwgQS4gVC4gSy48L2F1dGhvcj48YXV0aG9yPlBhZGdldCwgTS4gUi48L2F1
dGhvcj48YXV0aG9yPkZhYmlhbiwgSy4gUC48L2F1dGhvcj48YXV0aG9yPk5hbmRhbCwgQS48L2F1
dGhvcj48YXV0aG9yPkdhbGxpYSwgRy4gTC48L2F1dGhvcj48YXV0aG9yPkJpbHVzaWMsIE0uPC9h
dXRob3I+PGF1dGhvcj5Tb29uLVNoaW9uZywgUC48L2F1dGhvcj48YXV0aG9yPkhvZGdlLCBKLiBX
LjwvYXV0aG9yPjxhdXRob3I+TG9uZG9uLCBOLiBSLiwgSnIuPC9hdXRob3I+PC9hdXRob3JzPjwv
Y29udHJpYnV0b3JzPjxhdXRoLWFkZHJlc3M+U2lub25hc2FsIGFuZCBTa3VsbCBCYXNlIFR1bW9y
IFByb2dyYW0sIE5hdGlvbmFsIEluc3RpdHV0ZXMgb24gRGVhZm5lc3MgYW5kIE90aGVyIENvbW11
bmljYXRpb24gRGlzb3JkZXJzLCBOYXRpb25hbCBJbnN0aXR1dGVzIG9mIEhlYWx0aDsgQmV0aGVz
ZGEsIE1ELCBVU0EuJiN4RDtVbml2ZXJzaXR5IG9mIE5vcnRoIENhcm9saW5hIGF0IENoYXBlbCBI
aWxsLCBTY2hvb2wgb2YgTWVkaWNpbmU7IENoYXBlbCBIaWxsLCBOQywgVVNBLiYjeEQ7TGFib3Jh
dG9yeSBvZiBUdW1vciBJbW11bm9sb2d5IGFuZCBCaW9sb2d5LCBDZW50ZXIgZm9yIENhbmNlciBS
ZXNlYXJjaCwgTmF0aW9uYWwgQ2FuY2VyIEluc3RpdHV0ZSwgTmF0aW9uYWwgSW5zdGl0dXRlcyBv
ZiBIZWFsdGg7IEJldGhlc2RhLCBNRCwgVVNBLiYjeEQ7RGVwYXJ0bWVudCBvZiBOZXVyb3N1cmdl
cnksIEpvaG5zIEhvcGtpbnMgVW5pdmVyc2l0eSBTY2hvb2wgb2YgTWVkaWNpbmU7IEJhbHRpbW9y
ZSwgTUQsIFVTQS4mI3hEO0RlcGFydG1lbnQgb2YgT3RvbGFyeW5nb2xvZ3ktSGVhZCBhbmQgTmVj
ayBTdXJnZXJ5LCBKb2hucyBIb3BraW5zIFVuaXZlcnNpdHkgU2Nob29sIG9mIE1lZGljaW5lOyBC
YWx0aW1vcmUsIE1ELCBVU0EuJiN4RDtHZW5pdG91cmluYXJ5IE1hbGlnbmFuY2llcyBCcmFuY2gs
IENlbnRlciBmb3IgQ2FuY2VyIFJlc2VhcmNoLCBOYXRpb25hbCBDYW5jZXIgSW5zdGl0dXRlLCBO
YXRpb25hbCBpbnN0aXR1dGVzIG9mIEhlYWx0aDsgQmV0aGVzZGEsIE1ELCBVU0EuJiN4RDtJbW11
bml0eUJpbywgQ3VsdmVyIENpdHksIENBLCBVU0EuPC9hdXRoLWFkZHJlc3M+PHRpdGxlcz48dGl0
bGU+Q29tYmluYXRvcmlhbCBOYXR1cmFsIEtpbGxlciBDZWxsLWJhc2VkIEltbXVub3RoZXJhcHkg
QXBwcm9hY2hlcyBTZWxlY3RpdmVseSBUYXJnZXQgQ2hvcmRvbWEgQ2FuY2VyIFN0ZW0gQ2VsbHM8
L3RpdGxlPjxzZWNvbmRhcnktdGl0bGU+Q2FuY2VyIFJlcyBDb21tdW48L3NlY29uZGFyeS10aXRs
ZT48L3RpdGxlcz48cGVyaW9kaWNhbD48ZnVsbC10aXRsZT5DYW5jZXIgUmVzIENvbW11bjwvZnVs
bC10aXRsZT48L3BlcmlvZGljYWw+PHBhZ2VzPjEyNy0xMzk8L3BhZ2VzPjx2b2x1bWU+MTwvdm9s
dW1lPjxudW1iZXI+MzwvbnVtYmVyPjxlZGl0aW9uPjIwMjIvMDYvMzA8L2VkaXRpb24+PGtleXdv
cmRzPjxrZXl3b3JkPmFudGlib2R5LWRlcGVuZGVudCBjZWxsdWxhciBjeXRvdG94aWNpdHk8L2tl
eXdvcmQ+PGtleXdvcmQ+Y2FuY2VyIHN0ZW0gY2VsbDwva2V5d29yZD48a2V5d29yZD5jaG9yZG9t
YTwva2V5d29yZD48a2V5d29yZD5pbW11bm90aGVyYXB5PC9rZXl3b3JkPjxrZXl3b3JkPm5hdHVy
YWwga2lsbGVyIGNlbGw8L2tleXdvcmQ+PGtleXdvcmQ+Y29uZHVjdCBvZiB0aGUgc3R1ZHkuIE0u
IEJpbHVzaWMgcmVwb3J0cyBvdGhlciBmcm9tIE5DSSAoZW1wbG95ZWUpIGR1cmluZyB0aGU8L2tl
eXdvcmQ+PGtleXdvcmQ+Y29uZHVjdCBvZiB0aGUgc3R1ZHkuIFAuIFNvb24tU2hpb25nIHJlcG9y
dHMgbm9uLWZpbmFuY2lhbCBzdXBwb3J0IGFuZCBvdGhlciBmcm9tPC9rZXl3b3JkPjxrZXl3b3Jk
PkltbXVuaXR5QmlvLCBJbmMuIChkcnVnIHN1cHBsaWVkKSBkdXJpbmcgdGhlIGNvbmR1Y3Qgb2Yg
dGhlIHN0dWR5PC9rZXl3b3JkPjxrZXl3b3JkPm90aGVyIGZyb208L2tleXdvcmQ+PGtleXdvcmQ+
SW1tdW5pdHlCaW8sIEluYy4gKHN0b2NraG9sZGVyLCBlbXBsb3llZSkgb3V0c2lkZSB0aGUgc3Vi
bWl0dGVkIHdvcms8L2tleXdvcmQ+PGtleXdvcmQ+aW48L2tleXdvcmQ+PGtleXdvcmQ+YWRkaXRp
b24sIFAuIFNvb24tU2hpb25nIGhhcyBhIHBhdGVudCBmb3IgSW1tdW5pdHlCaW8sIEluYy4gcGVu
ZGluZywgaXNzdWVkLCBhbmQ8L2tleXdvcmQ+PGtleXdvcmQ+bGljZW5zZWQgdG8gSW1tdW5pdHlC
aW8sIEluYy48L2tleXdvcmQ+PGtleXdvcmQ+YW5kIFBhdHJpY2sgU29vbi1TaGlvbmcgaXMgYSBz
aGFyZWhvbGRlciw8L2tleXdvcmQ+PGtleXdvcmQ+ZW1wbG95ZWUsIGFuZCBib2FyZCBtZW1iZXIg
b2YgSW1tdW5pdHlCaW8sIEluYy4gTi5SLiBMb25kb24gSnIuIHJlcG9ydHMgZ3JhbnRzPC9rZXl3
b3JkPjxrZXl3b3JkPmZyb20gTmFudEJpb1NjaWVuY2UsIG90aGVyIGZyb20gTklEQ0QvTkNJIChp
bnRyYW11cmFsIGZ1bmRpbmcpLCBhbmQgZ3JhbnRzIGZyb208L2tleXdvcmQ+PGtleXdvcmQ+Q2hv
cmRvbWEgRm91bmRhdGlvbiBkdXJpbmcgdGhlIGNvbmR1Y3Qgb2YgdGhlIHN0dWR5PC9rZXl3b3Jk
PjxrZXl3b3JkPmdyYW50cyBmcm9tIE1lcmNrLCBvdGhlcjwva2V5d29yZD48a2V5d29yZD5mcm9t
IE5hdmlnZW4gUGhhcm1hY2V1dGljYWxzIChzdG9jaywgbm90IHJlbGF0ZWQgdG8gdGhlIHByZXNl
bnQgbWFudXNjcmlwdCksIGFuZDwva2V5d29yZD48a2V5d29yZD5vdGhlciBmcm9tIENvb2x0ZWNo
IEluYyAoY29uc3VsdGFudCwgbm90IHJlbGF0ZWQgdG8gdGhlIHByZXNlbnQgbWFudXNjcmlwdCk8
L2tleXdvcmQ+PGtleXdvcmQ+b3V0c2lkZSB0aGUgc3VibWl0dGVkIHdvcms8L2tleXdvcmQ+PGtl
eXdvcmQ+YW5kIFAuIFNvb24tU2hpb25nIGlzIGEgZm91bmRlciBvZiBJbW11bml0eUJpby4gTm88
L2tleXdvcmQ+PGtleXdvcmQ+b3RoZXIgZGlzY2xvc3VyZXMgd2VyZSByZXBvcnRlZC48L2tleXdv
cmQ+PC9rZXl3b3Jkcz48ZGF0ZXM+PHllYXI+MjAyMTwveWVhcj48cHViLWRhdGVzPjxkYXRlPkRl
YzwvZGF0ZT48L3B1Yi1kYXRlcz48L2RhdGVzPjxpc2JuPjI3NjctOTc2NCAoRWxlY3Ryb25pYykm
I3hEOzI3NjctOTc2NCAoTGlua2luZyk8L2lzYm4+PGFjY2Vzc2lvbi1udW0+MzU3NjU1Nzc8L2Fj
Y2Vzc2lvbi1udW0+PHVybHM+PHJlbGF0ZWQtdXJscz48dXJsPmh0dHBzOi8vd3d3Lm5jYmkubmxt
Lm5paC5nb3YvcHVibWVkLzM1NzY1NTc3PC91cmw+PC9yZWxhdGVkLXVybHM+PC91cmxzPjxjdXN0
b20yPlBNQzkyMzYwODQ8L2N1c3RvbTI+PGVsZWN0cm9uaWMtcmVzb3VyY2UtbnVtPjEwLjExNTgv
Mjc2Ny05NzY0LmNyYy0yMS0wMDIwPC9lbGVjdHJvbmljLXJlc291cmNlLW51bT48L3JlY29yZD48
L0NpdGU+PENpdGU+PEF1dGhvcj5GYWJpYW48L0F1dGhvcj48WWVhcj4yMDIxPC9ZZWFyPjxSZWNO
dW0+MDwvUmVjTnVtPjxJRFRleHQ+VGhlIGVtZXJnaW5nIHJvbGUgb2Ygb2ZmLXRoZS1zaGVsZiBl
bmdpbmVlcmVkIG5hdHVyYWwga2lsbGVyIGNlbGxzIGluIHRhcmdldGVkIGNhbmNlciBpbW11bm90
aGVyYXB5PC9JRFRleHQ+PHJlY29yZD48ZGF0ZXM+PHB1Yi1kYXRlcz48ZGF0ZT5EZWMgMTc8L2Rh
dGU+PC9wdWItZGF0ZXM+PHllYXI+MjAyMTwveWVhcj48L2RhdGVzPjxrZXl3b3Jkcz48a2V5d29y
ZD5DYXIgbms8L2tleXdvcmQ+PGtleXdvcmQ+TmstOTI8L2tleXdvcmQ+PGtleXdvcmQ+YWRvcHRp
dmUgY2VsbCB0aGVyYXB5PC9rZXl3b3JkPjxrZXl3b3JkPmhhTks8L2tleXdvcmQ+PGtleXdvcmQ+
aGlnaC1hZmZpbml0eSBOSzwva2V5d29yZD48a2V5d29yZD5uYXR1cmFsIGtpbGxlciBjZWxsczwv
a2V5d29yZD48a2V5d29yZD50LWhhTks8L2tleXdvcmQ+PGtleXdvcmQ+dGFyZ2V0ZWQgaGlnaC1h
ZmZpbml0eSBOSzwva2V5d29yZD48L2tleXdvcmRzPjxpc2JuPjIzNzItNzcwNSAoUHJpbnQpJiN4
RDsyMzcyLTc3MDU8L2lzYm4+PGN1c3RvbTI+UE1DODU2MDgyMjwvY3VzdG9tMj48Y3VzdG9tMT5U
aGUgYXV0aG9ycyBkZWNsYXJlIG5vIGNvbXBldGluZyBpbnRlcmVzdHMuPC9jdXN0b20xPjx0aXRs
ZXM+PHRpdGxlPlRoZSBlbWVyZ2luZyByb2xlIG9mIG9mZi10aGUtc2hlbGYgZW5naW5lZXJlZCBu
YXR1cmFsIGtpbGxlciBjZWxscyBpbiB0YXJnZXRlZCBjYW5jZXIgaW1tdW5vdGhlcmFweTwvdGl0
bGU+PHNlY29uZGFyeS10aXRsZT5Nb2wgVGhlciBPbmNvbHl0aWNzPC9zZWNvbmRhcnktdGl0bGU+
PC90aXRsZXM+PHBhZ2VzPjI2Ni0yNzY8L3BhZ2VzPjxjb250cmlidXRvcnM+PGF1dGhvcnM+PGF1
dGhvcj5GYWJpYW4sIEsuIFAuPC9hdXRob3I+PGF1dGhvcj5Ib2RnZSwgSi4gVy48L2F1dGhvcj48
L2F1dGhvcnM+PC9jb250cmlidXRvcnM+PGVkaXRpb24+MjAyMTEwMTY8L2VkaXRpb24+PGxhbmd1
YWdlPmVuZzwvbGFuZ3VhZ2U+PGFkZGVkLWRhdGUgZm9ybWF0PSJ1dGMiPjE2OTMzMzIzOTU8L2Fk
ZGVkLWRhdGU+PHJlZi10eXBlIG5hbWU9IkpvdXJuYWwgQXJ0aWNsZSI+MTc8L3JlZi10eXBlPjxh
dXRoLWFkZHJlc3M+TGFib3JhdG9yeSBvZiBUdW1vciBJbW11bm9sb2d5IGFuZCBCaW9sb2d5LCBD
ZW50ZXIgZm9yIENhbmNlciBSZXNlYXJjaCwgTmF0aW9uYWwgQ2FuY2VyIEluc3RpdHV0ZSwgTmF0
aW9uYWwgSW5zdGl0dXRlcyBvZiBIZWFsdGgsIDEwIENlbnRlciBEcml2ZSwgUm9vbSA4QjA5LCBC
ZXRoZXNkYSwgTUQgMjA4OTIsIFVTQS48L2F1dGgtYWRkcmVzcz48cmVtb3RlLWRhdGFiYXNlLXBy
b3ZpZGVyPk5MTTwvcmVtb3RlLWRhdGFiYXNlLXByb3ZpZGVyPjxyZWMtbnVtYmVyPjM3NTwvcmVj
LW51bWJlcj48bGFzdC11cGRhdGVkLWRhdGUgZm9ybWF0PSJ1dGMiPjE2OTMzMzIzOTU8L2xhc3Qt
dXBkYXRlZC1kYXRlPjxhY2Nlc3Npb24tbnVtPjM0NzYxMTA2PC9hY2Nlc3Npb24tbnVtPjxlbGVj
dHJvbmljLXJlc291cmNlLW51bT4xMC4xMDE2L2oub210by4yMDIxLjEwLjAwMTwvZWxlY3Ryb25p
Yy1yZXNvdXJjZS1udW0+PHZvbHVtZT4yMzwvdm9sdW1lPjwvcmVjb3JkPjwvQ2l0ZT48L0VuZE5v
dGU+AG==
</w:fldData>
        </w:fldChar>
      </w:r>
      <w:r w:rsidR="00B61508">
        <w:rPr>
          <w:rFonts w:ascii="Arial" w:hAnsi="Arial" w:cs="Arial"/>
        </w:rPr>
        <w:instrText xml:space="preserve"> ADDIN EN.CITE </w:instrText>
      </w:r>
      <w:r w:rsidR="00B61508">
        <w:rPr>
          <w:rFonts w:ascii="Arial" w:hAnsi="Arial" w:cs="Arial"/>
        </w:rPr>
        <w:fldChar w:fldCharType="begin">
          <w:fldData xml:space="preserve">PEVuZE5vdGU+PENpdGU+PEF1dGhvcj5Ib2tlPC9BdXRob3I+PFllYXI+MjAyMTwvWWVhcj48UmVj
TnVtPjM1PC9SZWNOdW0+PElEVGV4dD5Db21iaW5hdG9yaWFsIE5hdHVyYWwgS2lsbGVyIENlbGwt
YmFzZWQgSW1tdW5vdGhlcmFweSBBcHByb2FjaGVzIFNlbGVjdGl2ZWx5IFRhcmdldCBDaG9yZG9t
YSBDYW5jZXIgU3RlbSBDZWxsczwvSURUZXh0PjxEaXNwbGF5VGV4dD5bNDMsIDQ0XTwvRGlzcGxh
eVRleHQ+PHJlY29yZD48cmVjLW51bWJlcj4zNTwvcmVjLW51bWJlcj48Zm9yZWlnbi1rZXlzPjxr
ZXkgYXBwPSJFTiIgZGItaWQ9InIyOXphendyYTkycngyZXYwYXB4MHR0ZjJlcHN2ZmV4NXZydCIg
dGltZXN0YW1wPSIxNjc4MTkzMTU2Ij4zNTwva2V5PjwvZm9yZWlnbi1rZXlzPjxyZWYtdHlwZSBu
YW1lPSJKb3VybmFsIEFydGljbGUiPjE3PC9yZWYtdHlwZT48Y29udHJpYnV0b3JzPjxhdXRob3Jz
PjxhdXRob3I+SG9rZSwgQS4gVC4gSy48L2F1dGhvcj48YXV0aG9yPlBhZGdldCwgTS4gUi48L2F1
dGhvcj48YXV0aG9yPkZhYmlhbiwgSy4gUC48L2F1dGhvcj48YXV0aG9yPk5hbmRhbCwgQS48L2F1
dGhvcj48YXV0aG9yPkdhbGxpYSwgRy4gTC48L2F1dGhvcj48YXV0aG9yPkJpbHVzaWMsIE0uPC9h
dXRob3I+PGF1dGhvcj5Tb29uLVNoaW9uZywgUC48L2F1dGhvcj48YXV0aG9yPkhvZGdlLCBKLiBX
LjwvYXV0aG9yPjxhdXRob3I+TG9uZG9uLCBOLiBSLiwgSnIuPC9hdXRob3I+PC9hdXRob3JzPjwv
Y29udHJpYnV0b3JzPjxhdXRoLWFkZHJlc3M+U2lub25hc2FsIGFuZCBTa3VsbCBCYXNlIFR1bW9y
IFByb2dyYW0sIE5hdGlvbmFsIEluc3RpdHV0ZXMgb24gRGVhZm5lc3MgYW5kIE90aGVyIENvbW11
bmljYXRpb24gRGlzb3JkZXJzLCBOYXRpb25hbCBJbnN0aXR1dGVzIG9mIEhlYWx0aDsgQmV0aGVz
ZGEsIE1ELCBVU0EuJiN4RDtVbml2ZXJzaXR5IG9mIE5vcnRoIENhcm9saW5hIGF0IENoYXBlbCBI
aWxsLCBTY2hvb2wgb2YgTWVkaWNpbmU7IENoYXBlbCBIaWxsLCBOQywgVVNBLiYjeEQ7TGFib3Jh
dG9yeSBvZiBUdW1vciBJbW11bm9sb2d5IGFuZCBCaW9sb2d5LCBDZW50ZXIgZm9yIENhbmNlciBS
ZXNlYXJjaCwgTmF0aW9uYWwgQ2FuY2VyIEluc3RpdHV0ZSwgTmF0aW9uYWwgSW5zdGl0dXRlcyBv
ZiBIZWFsdGg7IEJldGhlc2RhLCBNRCwgVVNBLiYjeEQ7RGVwYXJ0bWVudCBvZiBOZXVyb3N1cmdl
cnksIEpvaG5zIEhvcGtpbnMgVW5pdmVyc2l0eSBTY2hvb2wgb2YgTWVkaWNpbmU7IEJhbHRpbW9y
ZSwgTUQsIFVTQS4mI3hEO0RlcGFydG1lbnQgb2YgT3RvbGFyeW5nb2xvZ3ktSGVhZCBhbmQgTmVj
ayBTdXJnZXJ5LCBKb2hucyBIb3BraW5zIFVuaXZlcnNpdHkgU2Nob29sIG9mIE1lZGljaW5lOyBC
YWx0aW1vcmUsIE1ELCBVU0EuJiN4RDtHZW5pdG91cmluYXJ5IE1hbGlnbmFuY2llcyBCcmFuY2gs
IENlbnRlciBmb3IgQ2FuY2VyIFJlc2VhcmNoLCBOYXRpb25hbCBDYW5jZXIgSW5zdGl0dXRlLCBO
YXRpb25hbCBpbnN0aXR1dGVzIG9mIEhlYWx0aDsgQmV0aGVzZGEsIE1ELCBVU0EuJiN4RDtJbW11
bml0eUJpbywgQ3VsdmVyIENpdHksIENBLCBVU0EuPC9hdXRoLWFkZHJlc3M+PHRpdGxlcz48dGl0
bGU+Q29tYmluYXRvcmlhbCBOYXR1cmFsIEtpbGxlciBDZWxsLWJhc2VkIEltbXVub3RoZXJhcHkg
QXBwcm9hY2hlcyBTZWxlY3RpdmVseSBUYXJnZXQgQ2hvcmRvbWEgQ2FuY2VyIFN0ZW0gQ2VsbHM8
L3RpdGxlPjxzZWNvbmRhcnktdGl0bGU+Q2FuY2VyIFJlcyBDb21tdW48L3NlY29uZGFyeS10aXRs
ZT48L3RpdGxlcz48cGVyaW9kaWNhbD48ZnVsbC10aXRsZT5DYW5jZXIgUmVzIENvbW11bjwvZnVs
bC10aXRsZT48L3BlcmlvZGljYWw+PHBhZ2VzPjEyNy0xMzk8L3BhZ2VzPjx2b2x1bWU+MTwvdm9s
dW1lPjxudW1iZXI+MzwvbnVtYmVyPjxlZGl0aW9uPjIwMjIvMDYvMzA8L2VkaXRpb24+PGtleXdv
cmRzPjxrZXl3b3JkPmFudGlib2R5LWRlcGVuZGVudCBjZWxsdWxhciBjeXRvdG94aWNpdHk8L2tl
eXdvcmQ+PGtleXdvcmQ+Y2FuY2VyIHN0ZW0gY2VsbDwva2V5d29yZD48a2V5d29yZD5jaG9yZG9t
YTwva2V5d29yZD48a2V5d29yZD5pbW11bm90aGVyYXB5PC9rZXl3b3JkPjxrZXl3b3JkPm5hdHVy
YWwga2lsbGVyIGNlbGw8L2tleXdvcmQ+PGtleXdvcmQ+Y29uZHVjdCBvZiB0aGUgc3R1ZHkuIE0u
IEJpbHVzaWMgcmVwb3J0cyBvdGhlciBmcm9tIE5DSSAoZW1wbG95ZWUpIGR1cmluZyB0aGU8L2tl
eXdvcmQ+PGtleXdvcmQ+Y29uZHVjdCBvZiB0aGUgc3R1ZHkuIFAuIFNvb24tU2hpb25nIHJlcG9y
dHMgbm9uLWZpbmFuY2lhbCBzdXBwb3J0IGFuZCBvdGhlciBmcm9tPC9rZXl3b3JkPjxrZXl3b3Jk
PkltbXVuaXR5QmlvLCBJbmMuIChkcnVnIHN1cHBsaWVkKSBkdXJpbmcgdGhlIGNvbmR1Y3Qgb2Yg
dGhlIHN0dWR5PC9rZXl3b3JkPjxrZXl3b3JkPm90aGVyIGZyb208L2tleXdvcmQ+PGtleXdvcmQ+
SW1tdW5pdHlCaW8sIEluYy4gKHN0b2NraG9sZGVyLCBlbXBsb3llZSkgb3V0c2lkZSB0aGUgc3Vi
bWl0dGVkIHdvcms8L2tleXdvcmQ+PGtleXdvcmQ+aW48L2tleXdvcmQ+PGtleXdvcmQ+YWRkaXRp
b24sIFAuIFNvb24tU2hpb25nIGhhcyBhIHBhdGVudCBmb3IgSW1tdW5pdHlCaW8sIEluYy4gcGVu
ZGluZywgaXNzdWVkLCBhbmQ8L2tleXdvcmQ+PGtleXdvcmQ+bGljZW5zZWQgdG8gSW1tdW5pdHlC
aW8sIEluYy48L2tleXdvcmQ+PGtleXdvcmQ+YW5kIFBhdHJpY2sgU29vbi1TaGlvbmcgaXMgYSBz
aGFyZWhvbGRlciw8L2tleXdvcmQ+PGtleXdvcmQ+ZW1wbG95ZWUsIGFuZCBib2FyZCBtZW1iZXIg
b2YgSW1tdW5pdHlCaW8sIEluYy4gTi5SLiBMb25kb24gSnIuIHJlcG9ydHMgZ3JhbnRzPC9rZXl3
b3JkPjxrZXl3b3JkPmZyb20gTmFudEJpb1NjaWVuY2UsIG90aGVyIGZyb20gTklEQ0QvTkNJIChp
bnRyYW11cmFsIGZ1bmRpbmcpLCBhbmQgZ3JhbnRzIGZyb208L2tleXdvcmQ+PGtleXdvcmQ+Q2hv
cmRvbWEgRm91bmRhdGlvbiBkdXJpbmcgdGhlIGNvbmR1Y3Qgb2YgdGhlIHN0dWR5PC9rZXl3b3Jk
PjxrZXl3b3JkPmdyYW50cyBmcm9tIE1lcmNrLCBvdGhlcjwva2V5d29yZD48a2V5d29yZD5mcm9t
IE5hdmlnZW4gUGhhcm1hY2V1dGljYWxzIChzdG9jaywgbm90IHJlbGF0ZWQgdG8gdGhlIHByZXNl
bnQgbWFudXNjcmlwdCksIGFuZDwva2V5d29yZD48a2V5d29yZD5vdGhlciBmcm9tIENvb2x0ZWNo
IEluYyAoY29uc3VsdGFudCwgbm90IHJlbGF0ZWQgdG8gdGhlIHByZXNlbnQgbWFudXNjcmlwdCk8
L2tleXdvcmQ+PGtleXdvcmQ+b3V0c2lkZSB0aGUgc3VibWl0dGVkIHdvcms8L2tleXdvcmQ+PGtl
eXdvcmQ+YW5kIFAuIFNvb24tU2hpb25nIGlzIGEgZm91bmRlciBvZiBJbW11bml0eUJpby4gTm88
L2tleXdvcmQ+PGtleXdvcmQ+b3RoZXIgZGlzY2xvc3VyZXMgd2VyZSByZXBvcnRlZC48L2tleXdv
cmQ+PC9rZXl3b3Jkcz48ZGF0ZXM+PHllYXI+MjAyMTwveWVhcj48cHViLWRhdGVzPjxkYXRlPkRl
YzwvZGF0ZT48L3B1Yi1kYXRlcz48L2RhdGVzPjxpc2JuPjI3NjctOTc2NCAoRWxlY3Ryb25pYykm
I3hEOzI3NjctOTc2NCAoTGlua2luZyk8L2lzYm4+PGFjY2Vzc2lvbi1udW0+MzU3NjU1Nzc8L2Fj
Y2Vzc2lvbi1udW0+PHVybHM+PHJlbGF0ZWQtdXJscz48dXJsPmh0dHBzOi8vd3d3Lm5jYmkubmxt
Lm5paC5nb3YvcHVibWVkLzM1NzY1NTc3PC91cmw+PC9yZWxhdGVkLXVybHM+PC91cmxzPjxjdXN0
b20yPlBNQzkyMzYwODQ8L2N1c3RvbTI+PGVsZWN0cm9uaWMtcmVzb3VyY2UtbnVtPjEwLjExNTgv
Mjc2Ny05NzY0LmNyYy0yMS0wMDIwPC9lbGVjdHJvbmljLXJlc291cmNlLW51bT48L3JlY29yZD48
L0NpdGU+PENpdGU+PEF1dGhvcj5GYWJpYW48L0F1dGhvcj48WWVhcj4yMDIxPC9ZZWFyPjxSZWNO
dW0+MDwvUmVjTnVtPjxJRFRleHQ+VGhlIGVtZXJnaW5nIHJvbGUgb2Ygb2ZmLXRoZS1zaGVsZiBl
bmdpbmVlcmVkIG5hdHVyYWwga2lsbGVyIGNlbGxzIGluIHRhcmdldGVkIGNhbmNlciBpbW11bm90
aGVyYXB5PC9JRFRleHQ+PHJlY29yZD48ZGF0ZXM+PHB1Yi1kYXRlcz48ZGF0ZT5EZWMgMTc8L2Rh
dGU+PC9wdWItZGF0ZXM+PHllYXI+MjAyMTwveWVhcj48L2RhdGVzPjxrZXl3b3Jkcz48a2V5d29y
ZD5DYXIgbms8L2tleXdvcmQ+PGtleXdvcmQ+TmstOTI8L2tleXdvcmQ+PGtleXdvcmQ+YWRvcHRp
dmUgY2VsbCB0aGVyYXB5PC9rZXl3b3JkPjxrZXl3b3JkPmhhTks8L2tleXdvcmQ+PGtleXdvcmQ+
aGlnaC1hZmZpbml0eSBOSzwva2V5d29yZD48a2V5d29yZD5uYXR1cmFsIGtpbGxlciBjZWxsczwv
a2V5d29yZD48a2V5d29yZD50LWhhTks8L2tleXdvcmQ+PGtleXdvcmQ+dGFyZ2V0ZWQgaGlnaC1h
ZmZpbml0eSBOSzwva2V5d29yZD48L2tleXdvcmRzPjxpc2JuPjIzNzItNzcwNSAoUHJpbnQpJiN4
RDsyMzcyLTc3MDU8L2lzYm4+PGN1c3RvbTI+UE1DODU2MDgyMjwvY3VzdG9tMj48Y3VzdG9tMT5U
aGUgYXV0aG9ycyBkZWNsYXJlIG5vIGNvbXBldGluZyBpbnRlcmVzdHMuPC9jdXN0b20xPjx0aXRs
ZXM+PHRpdGxlPlRoZSBlbWVyZ2luZyByb2xlIG9mIG9mZi10aGUtc2hlbGYgZW5naW5lZXJlZCBu
YXR1cmFsIGtpbGxlciBjZWxscyBpbiB0YXJnZXRlZCBjYW5jZXIgaW1tdW5vdGhlcmFweTwvdGl0
bGU+PHNlY29uZGFyeS10aXRsZT5Nb2wgVGhlciBPbmNvbHl0aWNzPC9zZWNvbmRhcnktdGl0bGU+
PC90aXRsZXM+PHBhZ2VzPjI2Ni0yNzY8L3BhZ2VzPjxjb250cmlidXRvcnM+PGF1dGhvcnM+PGF1
dGhvcj5GYWJpYW4sIEsuIFAuPC9hdXRob3I+PGF1dGhvcj5Ib2RnZSwgSi4gVy48L2F1dGhvcj48
L2F1dGhvcnM+PC9jb250cmlidXRvcnM+PGVkaXRpb24+MjAyMTEwMTY8L2VkaXRpb24+PGxhbmd1
YWdlPmVuZzwvbGFuZ3VhZ2U+PGFkZGVkLWRhdGUgZm9ybWF0PSJ1dGMiPjE2OTMzMzIzOTU8L2Fk
ZGVkLWRhdGU+PHJlZi10eXBlIG5hbWU9IkpvdXJuYWwgQXJ0aWNsZSI+MTc8L3JlZi10eXBlPjxh
dXRoLWFkZHJlc3M+TGFib3JhdG9yeSBvZiBUdW1vciBJbW11bm9sb2d5IGFuZCBCaW9sb2d5LCBD
ZW50ZXIgZm9yIENhbmNlciBSZXNlYXJjaCwgTmF0aW9uYWwgQ2FuY2VyIEluc3RpdHV0ZSwgTmF0
aW9uYWwgSW5zdGl0dXRlcyBvZiBIZWFsdGgsIDEwIENlbnRlciBEcml2ZSwgUm9vbSA4QjA5LCBC
ZXRoZXNkYSwgTUQgMjA4OTIsIFVTQS48L2F1dGgtYWRkcmVzcz48cmVtb3RlLWRhdGFiYXNlLXBy
b3ZpZGVyPk5MTTwvcmVtb3RlLWRhdGFiYXNlLXByb3ZpZGVyPjxyZWMtbnVtYmVyPjM3NTwvcmVj
LW51bWJlcj48bGFzdC11cGRhdGVkLWRhdGUgZm9ybWF0PSJ1dGMiPjE2OTMzMzIzOTU8L2xhc3Qt
dXBkYXRlZC1kYXRlPjxhY2Nlc3Npb24tbnVtPjM0NzYxMTA2PC9hY2Nlc3Npb24tbnVtPjxlbGVj
dHJvbmljLXJlc291cmNlLW51bT4xMC4xMDE2L2oub210by4yMDIxLjEwLjAwMTwvZWxlY3Ryb25p
Yy1yZXNvdXJjZS1udW0+PHZvbHVtZT4yMzwvdm9sdW1lPjwvcmVjb3JkPjwvQ2l0ZT48L0VuZE5v
dGU+AG==
</w:fldData>
        </w:fldChar>
      </w:r>
      <w:r w:rsidR="00B61508">
        <w:rPr>
          <w:rFonts w:ascii="Arial" w:hAnsi="Arial" w:cs="Arial"/>
        </w:rPr>
        <w:instrText xml:space="preserve"> ADDIN EN.CITE.DATA </w:instrText>
      </w:r>
      <w:r w:rsidR="00B61508">
        <w:rPr>
          <w:rFonts w:ascii="Arial" w:hAnsi="Arial" w:cs="Arial"/>
        </w:rPr>
      </w:r>
      <w:r w:rsidR="00B61508">
        <w:rPr>
          <w:rFonts w:ascii="Arial" w:hAnsi="Arial" w:cs="Arial"/>
        </w:rPr>
        <w:fldChar w:fldCharType="end"/>
      </w:r>
      <w:r w:rsidR="00DD6DC8" w:rsidRPr="0013411C">
        <w:rPr>
          <w:rFonts w:ascii="Arial" w:hAnsi="Arial" w:cs="Arial"/>
        </w:rPr>
      </w:r>
      <w:r w:rsidR="00DD6DC8" w:rsidRPr="0013411C">
        <w:rPr>
          <w:rFonts w:ascii="Arial" w:hAnsi="Arial" w:cs="Arial"/>
        </w:rPr>
        <w:fldChar w:fldCharType="separate"/>
      </w:r>
      <w:r w:rsidR="00B61508">
        <w:rPr>
          <w:rFonts w:ascii="Arial" w:hAnsi="Arial" w:cs="Arial"/>
          <w:noProof/>
        </w:rPr>
        <w:t>[43, 44]</w:t>
      </w:r>
      <w:r w:rsidR="00DD6DC8" w:rsidRPr="0013411C">
        <w:rPr>
          <w:rFonts w:ascii="Arial" w:hAnsi="Arial" w:cs="Arial"/>
        </w:rPr>
        <w:fldChar w:fldCharType="end"/>
      </w:r>
      <w:r w:rsidR="00D24C41" w:rsidRPr="0013411C">
        <w:rPr>
          <w:rFonts w:ascii="Arial" w:hAnsi="Arial" w:cs="Arial"/>
        </w:rPr>
        <w:t>.</w:t>
      </w:r>
      <w:r w:rsidR="001D4760" w:rsidRPr="0013411C">
        <w:rPr>
          <w:rFonts w:ascii="Arial" w:hAnsi="Arial" w:cs="Arial"/>
        </w:rPr>
        <w:t xml:space="preserve"> </w:t>
      </w:r>
      <w:r w:rsidR="00AF6F74">
        <w:rPr>
          <w:rFonts w:ascii="Arial" w:hAnsi="Arial" w:cs="Arial"/>
        </w:rPr>
        <w:t xml:space="preserve">For example, use of an interleukin-15 </w:t>
      </w:r>
      <w:proofErr w:type="spellStart"/>
      <w:r w:rsidR="00AF6F74">
        <w:rPr>
          <w:rFonts w:ascii="Arial" w:hAnsi="Arial" w:cs="Arial"/>
        </w:rPr>
        <w:t>superagonist</w:t>
      </w:r>
      <w:proofErr w:type="spellEnd"/>
      <w:r w:rsidR="00AF6F74">
        <w:rPr>
          <w:rFonts w:ascii="Arial" w:hAnsi="Arial" w:cs="Arial"/>
        </w:rPr>
        <w:t xml:space="preserve"> could aid in activation of immune cell subsets and increase release of inflammatory cytokines</w:t>
      </w:r>
      <w:r w:rsidR="0091290E">
        <w:rPr>
          <w:rFonts w:ascii="Arial" w:hAnsi="Arial" w:cs="Arial"/>
        </w:rPr>
        <w:fldChar w:fldCharType="begin">
          <w:fldData xml:space="preserve">PEVuZE5vdGU+PENpdGU+PEF1dGhvcj5LbnVkc29uPC9BdXRob3I+PFllYXI+MjAxOTwvWWVhcj48
UmVjTnVtPjM2PC9SZWNOdW0+PERpc3BsYXlUZXh0Pls0NV08L0Rpc3BsYXlUZXh0PjxyZWNvcmQ+
PHJlYy1udW1iZXI+MzY8L3JlYy1udW1iZXI+PGZvcmVpZ24ta2V5cz48a2V5IGFwcD0iRU4iIGRi
LWlkPSJyMjl6YXp3cmE5MnJ4MmV2MGFweDB0dGYyZXBzdmZleDV2cnQiIHRpbWVzdGFtcD0iMTY3
ODE5MzE4NiI+MzY8L2tleT48L2ZvcmVpZ24ta2V5cz48cmVmLXR5cGUgbmFtZT0iSm91cm5hbCBB
cnRpY2xlIj4xNzwvcmVmLXR5cGU+PGNvbnRyaWJ1dG9ycz48YXV0aG9ycz48YXV0aG9yPktudWRz
b24sIEsuIE0uPC9hdXRob3I+PGF1dGhvcj5IaWNrcywgSy4gQy48L2F1dGhvcj48YXV0aG9yPkFs
dGVyLCBTLjwvYXV0aG9yPjxhdXRob3I+U2NobG9tLCBKLjwvYXV0aG9yPjxhdXRob3I+R2FtZWly
bywgUy4gUi48L2F1dGhvcj48L2F1dGhvcnM+PC9jb250cmlidXRvcnM+PGF1dGgtYWRkcmVzcz5M
YWJvcmF0b3J5IG9mIFR1bW9yIEltbXVub2xvZ3kgYW5kIEJpb2xvZ3ksIENlbnRlciBmb3IgQ2Fu
Y2VyIFJlc2VhcmNoLCBOYXRpb25hbCBDYW5jZXIgSW5zdGl0dXRlLCBOYXRpb25hbCBJbnN0aXR1
dGVzIG9mIEhlYWx0aCwgQmV0aGVzZGEsIE1ELCBVU0EuJiN4RDtBbHRvciBCaW9zY2llbmNlLCBh
IE5hbnRXb3JrcyBjb21wYW55LCBNaXJhbWFyLCBGTCwgVVNBLiYjeEQ7TGFib3JhdG9yeSBvZiBU
dW1vciBJbW11bm9sb2d5IGFuZCBCaW9sb2d5LCBDZW50ZXIgZm9yIENhbmNlciBSZXNlYXJjaCwg
TmF0aW9uYWwgQ2FuY2VyIEluc3RpdHV0ZSwgTmF0aW9uYWwgSW5zdGl0dXRlcyBvZiBIZWFsdGgs
IEJldGhlc2RhLCBNRCwgVVNBLiBqczE0MWNAbmloLmdvdi48L2F1dGgtYWRkcmVzcz48dGl0bGVz
Pjx0aXRsZT5NZWNoYW5pc21zIGludm9sdmVkIGluIElMLTE1IHN1cGVyYWdvbmlzdCBlbmhhbmNl
bWVudCBvZiBhbnRpLVBELUwxIHRoZXJhcHk8L3RpdGxlPjxzZWNvbmRhcnktdGl0bGU+SiBJbW11
bm90aGVyIENhbmNlcjwvc2Vjb25kYXJ5LXRpdGxlPjwvdGl0bGVzPjxwZXJpb2RpY2FsPjxmdWxs
LXRpdGxlPkogSW1tdW5vdGhlciBDYW5jZXI8L2Z1bGwtdGl0bGU+PC9wZXJpb2RpY2FsPjxwYWdl
cz44MjwvcGFnZXM+PHZvbHVtZT43PC92b2x1bWU+PG51bWJlcj4xPC9udW1iZXI+PGVkaXRpb24+
MjAxOS8wMy8yMzwvZWRpdGlvbj48a2V5d29yZHM+PGtleXdvcmQ+QW5pbWFsczwva2V5d29yZD48
a2V5d29yZD5BbnRpYm9kaWVzLCBNb25vY2xvbmFsLyphZG1pbmlzdHJhdGlvbiAmYW1wOyBkb3Nh
Z2UvcGhhcm1hY29sb2d5PC9rZXl3b3JkPjxrZXl3b3JkPkFudGluZW9wbGFzdGljIENvbWJpbmVk
IENoZW1vdGhlcmFweSBQcm90b2NvbHMvYWRtaW5pc3RyYXRpb24gJmFtcDs8L2tleXdvcmQ+PGtl
eXdvcmQ+ZG9zYWdlL3BoYXJtYWNvbG9neTwva2V5d29yZD48a2V5d29yZD5CNy1IMSBBbnRpZ2Vu
LyphbnRhZ29uaXN0cyAmYW1wOyBpbmhpYml0b3JzPC9rZXl3b3JkPjxrZXl3b3JkPkNEOC1Qb3Np
dGl2ZSBULUx5bXBob2N5dGVzPC9rZXl3b3JkPjxrZXl3b3JkPkNlbGwgTGluZSwgVHVtb3I8L2tl
eXdvcmQ+PGtleXdvcmQ+Q29sb25pYyBOZW9wbGFzbXMvKmRydWcgdGhlcmFweS9pbW11bm9sb2d5
PC9rZXl3b3JkPjxrZXl3b3JkPkRydWcgU3luZXJnaXNtPC9rZXl3b3JkPjxrZXl3b3JkPkZlbWFs
ZTwva2V5d29yZD48a2V5d29yZD5IdW1hbnM8L2tleXdvcmQ+PGtleXdvcmQ+SW5qZWN0aW9ucywg
U3ViY3V0YW5lb3VzPC9rZXl3b3JkPjxrZXl3b3JkPktpbGxlciBDZWxscywgTmF0dXJhbC9kcnVn
IGVmZmVjdHM8L2tleXdvcmQ+PGtleXdvcmQ+TWljZTwva2V5d29yZD48a2V5d29yZD5Qcm90ZWlu
cy8qYWRtaW5pc3RyYXRpb24gJmFtcDsgZG9zYWdlL3BoYXJtYWNvbG9neTwva2V5d29yZD48a2V5
d29yZD5SZWNvbWJpbmFudCBGdXNpb24gUHJvdGVpbnM8L2tleXdvcmQ+PGtleXdvcmQ+VHJlYXRt
ZW50IE91dGNvbWU8L2tleXdvcmQ+PGtleXdvcmQ+VHJpcGxlIE5lZ2F0aXZlIEJyZWFzdCBOZW9w
bGFzbXMvKmRydWcgdGhlcmFweS9pbW11bm9sb2d5PC9rZXl3b3JkPjxrZXl3b3JkPlhlbm9ncmFm
dCBNb2RlbCBBbnRpdHVtb3IgQXNzYXlzPC9rZXl3b3JkPjxrZXl3b3JkPkFsdC04MDM8L2tleXdv
cmQ+PGtleXdvcmQ+Ti04MDM8L2tleXdvcmQ+PGtleXdvcmQ+UGQtbDE8L2tleXdvcmQ+PGtleXdv
cmQ+VHVtb3IgbWljcm9lbnZpcm9ubWVudDwva2V5d29yZD48a2V5d29yZD5ieSB0aGUgTkNJL05J
SCBBbmltYWwgQ2FyZSBhbmQgVXNlIENvbW1pdHRlZSAoQUNVQykuIENPTlNFTlQgRk9SIFBVQkxJ
Q0FUSU9OOiBOb3Q8L2tleXdvcmQ+PGtleXdvcmQ+YXBwbGljYWJsZS4gQ09NUEVUSU5HIElOVEVS
RVNUUzogQXV0aG9ycyBmcm9tIHRoZSBOYXRpb25hbCBDYW5jZXIgSW5zdGl0dXRlIGRvPC9rZXl3
b3JkPjxrZXl3b3JkPm5vdCBoYXZlIGFueSBjb21wZXRpbmcgaW50ZXJlc3RzIHRvIGRpc2Nsb3Nl
LiBTLkEuIGlzIGFuIGVtcGxveWVlIGFuZCBzaGFyZWhvbGRlcjwva2V5d29yZD48a2V5d29yZD5v
ZiBBbHRvciBCaW9zY2llbmNlIChhIE5hbnRXb3JrcyBjb21wYW55KS4gUFVCTElTSEVSJmFwb3M7
UyBOT1RFOiBTcHJpbmdlciBOYXR1cmU8L2tleXdvcmQ+PGtleXdvcmQ+cmVtYWlucyBuZXV0cmFs
IHdpdGggcmVnYXJkIHRvIGp1cmlzZGljdGlvbmFsIGNsYWltcyBpbiBwdWJsaXNoZWQgbWFwcyBh
bmQ8L2tleXdvcmQ+PGtleXdvcmQ+aW5zdGl0dXRpb25hbCBhZmZpbGlhdGlvbnMuPC9rZXl3b3Jk
Pjwva2V5d29yZHM+PGRhdGVzPjx5ZWFyPjIwMTk8L3llYXI+PHB1Yi1kYXRlcz48ZGF0ZT5NYXIg
MjE8L2RhdGU+PC9wdWItZGF0ZXM+PC9kYXRlcz48aXNibj4yMDUxLTE0MjYgKEVsZWN0cm9uaWMp
JiN4RDsyMDUxLTE0MjYgKExpbmtpbmcpPC9pc2JuPjxhY2Nlc3Npb24tbnVtPjMwODk4MTQ5PC9h
Y2Nlc3Npb24tbnVtPjx1cmxzPjxyZWxhdGVkLXVybHM+PHVybD5odHRwczovL3d3dy5uY2JpLm5s
bS5uaWguZ292L3B1Ym1lZC8zMDg5ODE0OTwvdXJsPjwvcmVsYXRlZC11cmxzPjwvdXJscz48Y3Vz
dG9tMj5QTUM2NDI5NzM0PC9jdXN0b20yPjxlbGVjdHJvbmljLXJlc291cmNlLW51bT4xMC4xMTg2
L3M0MDQyNS0wMTktMDU1MS15PC9lbGVjdHJvbmljLXJlc291cmNlLW51bT48L3JlY29yZD48L0Np
dGU+PC9FbmROb3RlPgB=
</w:fldData>
        </w:fldChar>
      </w:r>
      <w:r w:rsidR="00B61508">
        <w:rPr>
          <w:rFonts w:ascii="Arial" w:hAnsi="Arial" w:cs="Arial"/>
        </w:rPr>
        <w:instrText xml:space="preserve"> ADDIN EN.CITE </w:instrText>
      </w:r>
      <w:r w:rsidR="00B61508">
        <w:rPr>
          <w:rFonts w:ascii="Arial" w:hAnsi="Arial" w:cs="Arial"/>
        </w:rPr>
        <w:fldChar w:fldCharType="begin">
          <w:fldData xml:space="preserve">PEVuZE5vdGU+PENpdGU+PEF1dGhvcj5LbnVkc29uPC9BdXRob3I+PFllYXI+MjAxOTwvWWVhcj48
UmVjTnVtPjM2PC9SZWNOdW0+PERpc3BsYXlUZXh0Pls0NV08L0Rpc3BsYXlUZXh0PjxyZWNvcmQ+
PHJlYy1udW1iZXI+MzY8L3JlYy1udW1iZXI+PGZvcmVpZ24ta2V5cz48a2V5IGFwcD0iRU4iIGRi
LWlkPSJyMjl6YXp3cmE5MnJ4MmV2MGFweDB0dGYyZXBzdmZleDV2cnQiIHRpbWVzdGFtcD0iMTY3
ODE5MzE4NiI+MzY8L2tleT48L2ZvcmVpZ24ta2V5cz48cmVmLXR5cGUgbmFtZT0iSm91cm5hbCBB
cnRpY2xlIj4xNzwvcmVmLXR5cGU+PGNvbnRyaWJ1dG9ycz48YXV0aG9ycz48YXV0aG9yPktudWRz
b24sIEsuIE0uPC9hdXRob3I+PGF1dGhvcj5IaWNrcywgSy4gQy48L2F1dGhvcj48YXV0aG9yPkFs
dGVyLCBTLjwvYXV0aG9yPjxhdXRob3I+U2NobG9tLCBKLjwvYXV0aG9yPjxhdXRob3I+R2FtZWly
bywgUy4gUi48L2F1dGhvcj48L2F1dGhvcnM+PC9jb250cmlidXRvcnM+PGF1dGgtYWRkcmVzcz5M
YWJvcmF0b3J5IG9mIFR1bW9yIEltbXVub2xvZ3kgYW5kIEJpb2xvZ3ksIENlbnRlciBmb3IgQ2Fu
Y2VyIFJlc2VhcmNoLCBOYXRpb25hbCBDYW5jZXIgSW5zdGl0dXRlLCBOYXRpb25hbCBJbnN0aXR1
dGVzIG9mIEhlYWx0aCwgQmV0aGVzZGEsIE1ELCBVU0EuJiN4RDtBbHRvciBCaW9zY2llbmNlLCBh
IE5hbnRXb3JrcyBjb21wYW55LCBNaXJhbWFyLCBGTCwgVVNBLiYjeEQ7TGFib3JhdG9yeSBvZiBU
dW1vciBJbW11bm9sb2d5IGFuZCBCaW9sb2d5LCBDZW50ZXIgZm9yIENhbmNlciBSZXNlYXJjaCwg
TmF0aW9uYWwgQ2FuY2VyIEluc3RpdHV0ZSwgTmF0aW9uYWwgSW5zdGl0dXRlcyBvZiBIZWFsdGgs
IEJldGhlc2RhLCBNRCwgVVNBLiBqczE0MWNAbmloLmdvdi48L2F1dGgtYWRkcmVzcz48dGl0bGVz
Pjx0aXRsZT5NZWNoYW5pc21zIGludm9sdmVkIGluIElMLTE1IHN1cGVyYWdvbmlzdCBlbmhhbmNl
bWVudCBvZiBhbnRpLVBELUwxIHRoZXJhcHk8L3RpdGxlPjxzZWNvbmRhcnktdGl0bGU+SiBJbW11
bm90aGVyIENhbmNlcjwvc2Vjb25kYXJ5LXRpdGxlPjwvdGl0bGVzPjxwZXJpb2RpY2FsPjxmdWxs
LXRpdGxlPkogSW1tdW5vdGhlciBDYW5jZXI8L2Z1bGwtdGl0bGU+PC9wZXJpb2RpY2FsPjxwYWdl
cz44MjwvcGFnZXM+PHZvbHVtZT43PC92b2x1bWU+PG51bWJlcj4xPC9udW1iZXI+PGVkaXRpb24+
MjAxOS8wMy8yMzwvZWRpdGlvbj48a2V5d29yZHM+PGtleXdvcmQ+QW5pbWFsczwva2V5d29yZD48
a2V5d29yZD5BbnRpYm9kaWVzLCBNb25vY2xvbmFsLyphZG1pbmlzdHJhdGlvbiAmYW1wOyBkb3Nh
Z2UvcGhhcm1hY29sb2d5PC9rZXl3b3JkPjxrZXl3b3JkPkFudGluZW9wbGFzdGljIENvbWJpbmVk
IENoZW1vdGhlcmFweSBQcm90b2NvbHMvYWRtaW5pc3RyYXRpb24gJmFtcDs8L2tleXdvcmQ+PGtl
eXdvcmQ+ZG9zYWdlL3BoYXJtYWNvbG9neTwva2V5d29yZD48a2V5d29yZD5CNy1IMSBBbnRpZ2Vu
LyphbnRhZ29uaXN0cyAmYW1wOyBpbmhpYml0b3JzPC9rZXl3b3JkPjxrZXl3b3JkPkNEOC1Qb3Np
dGl2ZSBULUx5bXBob2N5dGVzPC9rZXl3b3JkPjxrZXl3b3JkPkNlbGwgTGluZSwgVHVtb3I8L2tl
eXdvcmQ+PGtleXdvcmQ+Q29sb25pYyBOZW9wbGFzbXMvKmRydWcgdGhlcmFweS9pbW11bm9sb2d5
PC9rZXl3b3JkPjxrZXl3b3JkPkRydWcgU3luZXJnaXNtPC9rZXl3b3JkPjxrZXl3b3JkPkZlbWFs
ZTwva2V5d29yZD48a2V5d29yZD5IdW1hbnM8L2tleXdvcmQ+PGtleXdvcmQ+SW5qZWN0aW9ucywg
U3ViY3V0YW5lb3VzPC9rZXl3b3JkPjxrZXl3b3JkPktpbGxlciBDZWxscywgTmF0dXJhbC9kcnVn
IGVmZmVjdHM8L2tleXdvcmQ+PGtleXdvcmQ+TWljZTwva2V5d29yZD48a2V5d29yZD5Qcm90ZWlu
cy8qYWRtaW5pc3RyYXRpb24gJmFtcDsgZG9zYWdlL3BoYXJtYWNvbG9neTwva2V5d29yZD48a2V5
d29yZD5SZWNvbWJpbmFudCBGdXNpb24gUHJvdGVpbnM8L2tleXdvcmQ+PGtleXdvcmQ+VHJlYXRt
ZW50IE91dGNvbWU8L2tleXdvcmQ+PGtleXdvcmQ+VHJpcGxlIE5lZ2F0aXZlIEJyZWFzdCBOZW9w
bGFzbXMvKmRydWcgdGhlcmFweS9pbW11bm9sb2d5PC9rZXl3b3JkPjxrZXl3b3JkPlhlbm9ncmFm
dCBNb2RlbCBBbnRpdHVtb3IgQXNzYXlzPC9rZXl3b3JkPjxrZXl3b3JkPkFsdC04MDM8L2tleXdv
cmQ+PGtleXdvcmQ+Ti04MDM8L2tleXdvcmQ+PGtleXdvcmQ+UGQtbDE8L2tleXdvcmQ+PGtleXdv
cmQ+VHVtb3IgbWljcm9lbnZpcm9ubWVudDwva2V5d29yZD48a2V5d29yZD5ieSB0aGUgTkNJL05J
SCBBbmltYWwgQ2FyZSBhbmQgVXNlIENvbW1pdHRlZSAoQUNVQykuIENPTlNFTlQgRk9SIFBVQkxJ
Q0FUSU9OOiBOb3Q8L2tleXdvcmQ+PGtleXdvcmQ+YXBwbGljYWJsZS4gQ09NUEVUSU5HIElOVEVS
RVNUUzogQXV0aG9ycyBmcm9tIHRoZSBOYXRpb25hbCBDYW5jZXIgSW5zdGl0dXRlIGRvPC9rZXl3
b3JkPjxrZXl3b3JkPm5vdCBoYXZlIGFueSBjb21wZXRpbmcgaW50ZXJlc3RzIHRvIGRpc2Nsb3Nl
LiBTLkEuIGlzIGFuIGVtcGxveWVlIGFuZCBzaGFyZWhvbGRlcjwva2V5d29yZD48a2V5d29yZD5v
ZiBBbHRvciBCaW9zY2llbmNlIChhIE5hbnRXb3JrcyBjb21wYW55KS4gUFVCTElTSEVSJmFwb3M7
UyBOT1RFOiBTcHJpbmdlciBOYXR1cmU8L2tleXdvcmQ+PGtleXdvcmQ+cmVtYWlucyBuZXV0cmFs
IHdpdGggcmVnYXJkIHRvIGp1cmlzZGljdGlvbmFsIGNsYWltcyBpbiBwdWJsaXNoZWQgbWFwcyBh
bmQ8L2tleXdvcmQ+PGtleXdvcmQ+aW5zdGl0dXRpb25hbCBhZmZpbGlhdGlvbnMuPC9rZXl3b3Jk
Pjwva2V5d29yZHM+PGRhdGVzPjx5ZWFyPjIwMTk8L3llYXI+PHB1Yi1kYXRlcz48ZGF0ZT5NYXIg
MjE8L2RhdGU+PC9wdWItZGF0ZXM+PC9kYXRlcz48aXNibj4yMDUxLTE0MjYgKEVsZWN0cm9uaWMp
JiN4RDsyMDUxLTE0MjYgKExpbmtpbmcpPC9pc2JuPjxhY2Nlc3Npb24tbnVtPjMwODk4MTQ5PC9h
Y2Nlc3Npb24tbnVtPjx1cmxzPjxyZWxhdGVkLXVybHM+PHVybD5odHRwczovL3d3dy5uY2JpLm5s
bS5uaWguZ292L3B1Ym1lZC8zMDg5ODE0OTwvdXJsPjwvcmVsYXRlZC11cmxzPjwvdXJscz48Y3Vz
dG9tMj5QTUM2NDI5NzM0PC9jdXN0b20yPjxlbGVjdHJvbmljLXJlc291cmNlLW51bT4xMC4xMTg2
L3M0MDQyNS0wMTktMDU1MS15PC9lbGVjdHJvbmljLXJlc291cmNlLW51bT48L3JlY29yZD48L0Np
dGU+PC9FbmROb3RlPgB=
</w:fldData>
        </w:fldChar>
      </w:r>
      <w:r w:rsidR="00B61508">
        <w:rPr>
          <w:rFonts w:ascii="Arial" w:hAnsi="Arial" w:cs="Arial"/>
        </w:rPr>
        <w:instrText xml:space="preserve"> ADDIN EN.CITE.DATA </w:instrText>
      </w:r>
      <w:r w:rsidR="00B61508">
        <w:rPr>
          <w:rFonts w:ascii="Arial" w:hAnsi="Arial" w:cs="Arial"/>
        </w:rPr>
      </w:r>
      <w:r w:rsidR="00B61508">
        <w:rPr>
          <w:rFonts w:ascii="Arial" w:hAnsi="Arial" w:cs="Arial"/>
        </w:rPr>
        <w:fldChar w:fldCharType="end"/>
      </w:r>
      <w:r w:rsidR="0091290E">
        <w:rPr>
          <w:rFonts w:ascii="Arial" w:hAnsi="Arial" w:cs="Arial"/>
        </w:rPr>
      </w:r>
      <w:r w:rsidR="0091290E">
        <w:rPr>
          <w:rFonts w:ascii="Arial" w:hAnsi="Arial" w:cs="Arial"/>
        </w:rPr>
        <w:fldChar w:fldCharType="separate"/>
      </w:r>
      <w:r w:rsidR="00B61508">
        <w:rPr>
          <w:rFonts w:ascii="Arial" w:hAnsi="Arial" w:cs="Arial"/>
          <w:noProof/>
        </w:rPr>
        <w:t>[45]</w:t>
      </w:r>
      <w:r w:rsidR="0091290E">
        <w:rPr>
          <w:rFonts w:ascii="Arial" w:hAnsi="Arial" w:cs="Arial"/>
        </w:rPr>
        <w:fldChar w:fldCharType="end"/>
      </w:r>
      <w:r w:rsidR="00AF6F74">
        <w:rPr>
          <w:rFonts w:ascii="Arial" w:hAnsi="Arial" w:cs="Arial"/>
        </w:rPr>
        <w:t>. Another possibility would be to combine immunotherapy approaches with radiation or chemotherapy which has been shown to increase MHC class I presentation in other tumor types</w:t>
      </w:r>
      <w:r w:rsidR="0091290E">
        <w:rPr>
          <w:rFonts w:ascii="Arial" w:hAnsi="Arial" w:cs="Arial"/>
        </w:rPr>
        <w:fldChar w:fldCharType="begin">
          <w:fldData xml:space="preserve">PEVuZE5vdGU+PENpdGU+PEF1dGhvcj5SZWl0czwvQXV0aG9yPjxZZWFyPjIwMDY8L1llYXI+PFJl
Y051bT43NDwvUmVjTnVtPjxEaXNwbGF5VGV4dD5bNDYtNDhdPC9EaXNwbGF5VGV4dD48cmVjb3Jk
PjxyZWMtbnVtYmVyPjc0PC9yZWMtbnVtYmVyPjxmb3JlaWduLWtleXM+PGtleSBhcHA9IkVOIiBk
Yi1pZD0icjI5emF6d3JhOTJyeDJldjBhcHgwdHRmMmVwc3ZmZXg1dnJ0IiB0aW1lc3RhbXA9IjE2
OTkyODg1MDkiPjc0PC9rZXk+PC9mb3JlaWduLWtleXM+PHJlZi10eXBlIG5hbWU9IkpvdXJuYWwg
QXJ0aWNsZSI+MTc8L3JlZi10eXBlPjxjb250cmlidXRvcnM+PGF1dGhvcnM+PGF1dGhvcj5SZWl0
cywgRS4gQS48L2F1dGhvcj48YXV0aG9yPkhvZGdlLCBKLiBXLjwvYXV0aG9yPjxhdXRob3I+SGVy
YmVydHMsIEMuIEEuPC9hdXRob3I+PGF1dGhvcj5Hcm9vdGh1aXMsIFQuIEEuPC9hdXRob3I+PGF1
dGhvcj5DaGFrcmFib3J0eSwgTS48L2F1dGhvcj48YXV0aG9yPldhbnNsZXksIEUuIEsuPC9hdXRo
b3I+PGF1dGhvcj5DYW1waGF1c2VuLCBLLjwvYXV0aG9yPjxhdXRob3I+THVpdGVuLCBSLiBNLjwv
YXV0aG9yPjxhdXRob3I+ZGUgUnUsIEEuIEguPC9hdXRob3I+PGF1dGhvcj5OZWlqc3NlbiwgSi48
L2F1dGhvcj48YXV0aG9yPkdyaWVrc3Bvb3IsIEEuPC9hdXRob3I+PGF1dGhvcj5NZXNtYW4sIEUu
PC9hdXRob3I+PGF1dGhvcj5WZXJyZWNrLCBGLiBBLjwvYXV0aG9yPjxhdXRob3I+U3BpdHMsIEgu
PC9hdXRob3I+PGF1dGhvcj5TY2hsb20sIEouPC9hdXRob3I+PGF1dGhvcj52YW4gVmVlbGVuLCBQ
LjwvYXV0aG9yPjxhdXRob3I+TmVlZmplcywgSi4gSi48L2F1dGhvcj48L2F1dGhvcnM+PC9jb250
cmlidXRvcnM+PGF1dGgtYWRkcmVzcz5EaXZpc2lvbiBvZiBUdW1vciBCaW9sb2d5LCBUaGUgTmV0
aGVybGFuZHMgQ2FuY2VyIEluc3RpdHV0ZSwgMTA2NiBDWCwgQW1zdGVyZGFtLCBUaGUgTmV0aGVy
bGFuZHMuPC9hdXRoLWFkZHJlc3M+PHRpdGxlcz48dGl0bGU+UmFkaWF0aW9uIG1vZHVsYXRlcyB0
aGUgcGVwdGlkZSByZXBlcnRvaXJlLCBlbmhhbmNlcyBNSEMgY2xhc3MgSSBleHByZXNzaW9uLCBh
bmQgaW5kdWNlcyBzdWNjZXNzZnVsIGFudGl0dW1vciBpbW11bm90aGVyYXB5PC90aXRsZT48c2Vj
b25kYXJ5LXRpdGxlPkogRXhwIE1lZDwvc2Vjb25kYXJ5LXRpdGxlPjwvdGl0bGVzPjxwZXJpb2Rp
Y2FsPjxmdWxsLXRpdGxlPkogRXhwIE1lZDwvZnVsbC10aXRsZT48L3BlcmlvZGljYWw+PHBhZ2Vz
PjEyNTktNzE8L3BhZ2VzPjx2b2x1bWU+MjAzPC92b2x1bWU+PG51bWJlcj41PC9udW1iZXI+PGVk
aXRpb24+MjAwNjA0MjQ8L2VkaXRpb24+PGtleXdvcmRzPjxrZXl3b3JkPkFkZW5vY2FyY2lub21h
L2dlbmV0aWNzLyppbW11bm9sb2d5L3RoZXJhcHk8L2tleXdvcmQ+PGtleXdvcmQ+QW5pbWFsczwv
a2V5d29yZD48a2V5d29yZD5BbnRpZ2VuIFByZXNlbnRhdGlvbi9pbW11bm9sb2d5LypyYWRpYXRp
b24gZWZmZWN0czwva2V5d29yZD48a2V5d29yZD5Db2xvbmljIE5lb3BsYXNtcy9nZW5ldGljcy8q
aW1tdW5vbG9neS90aGVyYXB5PC9rZXl3b3JkPjxrZXl3b3JkPkRvc2UtUmVzcG9uc2UgUmVsYXRp
b25zaGlwLCBSYWRpYXRpb248L2tleXdvcmQ+PGtleXdvcmQ+KkdhbW1hIFJheXM8L2tleXdvcmQ+
PGtleXdvcmQ+R2VuZSBFeHByZXNzaW9uIFJlZ3VsYXRpb24sIE5lb3BsYXN0aWMvaW1tdW5vbG9n
eS9yYWRpYXRpb24gZWZmZWN0czwva2V5d29yZD48a2V5d29yZD5ITEEtQTIgQW50aWdlbi9nZW5l
dGljcy8qaW1tdW5vbG9neTwva2V5d29yZD48a2V5d29yZD5IdW1hbnM8L2tleXdvcmQ+PGtleXdv
cmQ+KkltbXVub3RoZXJhcHk8L2tleXdvcmQ+PGtleXdvcmQ+TWljZTwva2V5d29yZD48a2V5d29y
ZD5NaWNlLCBUcmFuc2dlbmljPC9rZXl3b3JkPjxrZXl3b3JkPlBlcHRpZGVzL2ltbXVub2xvZ3k8
L2tleXdvcmQ+PGtleXdvcmQ+UHJvdGVpbiBCaW9zeW50aGVzaXMvaW1tdW5vbG9neS9yYWRpYXRp
b24gZWZmZWN0czwva2V5d29yZD48a2V5d29yZD5Qcm90ZWluIEtpbmFzZXMvaW1tdW5vbG9neTwv
a2V5d29yZD48a2V5d29yZD5SYWRpb3RoZXJhcHk8L2tleXdvcmQ+PGtleXdvcmQ+VC1MeW1waG9j
eXRlcywgQ3l0b3RveGljL2ltbXVub2xvZ3k8L2tleXdvcmQ+PGtleXdvcmQ+VE9SIFNlcmluZS1U
aHJlb25pbmUgS2luYXNlczwva2V5d29yZD48L2tleXdvcmRzPjxkYXRlcz48eWVhcj4yMDA2PC95
ZWFyPjxwdWItZGF0ZXM+PGRhdGU+TWF5IDE1PC9kYXRlPjwvcHViLWRhdGVzPjwvZGF0ZXM+PGlz
Ym4+MDAyMi0xMDA3IChQcmludCkmI3hEOzE1NDAtOTUzOCAoRWxlY3Ryb25pYykmI3hEOzAwMjIt
MTAwNyAoTGlua2luZyk8L2lzYm4+PGFjY2Vzc2lvbi1udW0+MTY2MzYxMzU8L2FjY2Vzc2lvbi1u
dW0+PHVybHM+PHJlbGF0ZWQtdXJscz48dXJsPmh0dHBzOi8vd3d3Lm5jYmkubmxtLm5paC5nb3Yv
cHVibWVkLzE2NjM2MTM1PC91cmw+PC9yZWxhdGVkLXVybHM+PC91cmxzPjxjdXN0b20yPlBNQzMy
MTI3Mjc8L2N1c3RvbTI+PGVsZWN0cm9uaWMtcmVzb3VyY2UtbnVtPjEwLjEwODQvamVtLjIwMDUy
NDk0PC9lbGVjdHJvbmljLXJlc291cmNlLW51bT48cmVtb3RlLWRhdGFiYXNlLW5hbWU+TWVkbGlu
ZTwvcmVtb3RlLWRhdGFiYXNlLW5hbWU+PHJlbW90ZS1kYXRhYmFzZS1wcm92aWRlcj5OTE08L3Jl
bW90ZS1kYXRhYmFzZS1wcm92aWRlcj48L3JlY29yZD48L0NpdGU+PENpdGU+PEF1dGhvcj5XYW48
L0F1dGhvcj48WWVhcj4yMDEyPC9ZZWFyPjxSZWNOdW0+NzU8L1JlY051bT48cmVjb3JkPjxyZWMt
bnVtYmVyPjc1PC9yZWMtbnVtYmVyPjxmb3JlaWduLWtleXM+PGtleSBhcHA9IkVOIiBkYi1pZD0i
cjI5emF6d3JhOTJyeDJldjBhcHgwdHRmMmVwc3ZmZXg1dnJ0IiB0aW1lc3RhbXA9IjE2OTkyODg4
OTQiPjc1PC9rZXk+PC9mb3JlaWduLWtleXM+PHJlZi10eXBlIG5hbWU9IkpvdXJuYWwgQXJ0aWNs
ZSI+MTc8L3JlZi10eXBlPjxjb250cmlidXRvcnM+PGF1dGhvcnM+PGF1dGhvcj5XYW4sIFMuPC9h
dXRob3I+PGF1dGhvcj5QZXN0a2EsIFMuPC9hdXRob3I+PGF1dGhvcj5KdWJpbiwgUi4gRy48L2F1
dGhvcj48YXV0aG9yPkx5dSwgWS4gTC48L2F1dGhvcj48YXV0aG9yPlRzYWksIFkuIEMuPC9hdXRo
b3I+PGF1dGhvcj5MaXUsIEwuIEYuPC9hdXRob3I+PC9hdXRob3JzPjwvY29udHJpYnV0b3JzPjxh
dXRoLWFkZHJlc3M+RGVwYXJ0bWVudCBvZiBQaGFybWFjb2xvZ3ksIFVuaXZlcnNpdHkgb2YgTWVk
aWNpbmUgYW5kIERlbnRpc3RyeSBvZiBOZXcgSmVyc2V5LVJvYmVydCBXb29kIEpvaG5zb24gTWVk
aWNhbCBTY2hvb2wsIFBpc2NhdGF3YXksIE5ldyBKZXJzZXksIFVuaXRlZCBTdGF0ZXMgb2YgQW1l
cmljYS48L2F1dGgtYWRkcmVzcz48dGl0bGVzPjx0aXRsZT5DaGVtb3RoZXJhcGV1dGljcyBhbmQg
cmFkaWF0aW9uIHN0aW11bGF0ZSBNSEMgY2xhc3MgSSBleHByZXNzaW9uIHRocm91Z2ggZWxldmF0
ZWQgaW50ZXJmZXJvbi1iZXRhIHNpZ25hbGluZyBpbiBicmVhc3QgY2FuY2VyIGNlbGxzPC90aXRs
ZT48c2Vjb25kYXJ5LXRpdGxlPlBMb1MgT25lPC9zZWNvbmRhcnktdGl0bGU+PC90aXRsZXM+PHBl
cmlvZGljYWw+PGZ1bGwtdGl0bGU+UExvUyBPbmU8L2Z1bGwtdGl0bGU+PC9wZXJpb2RpY2FsPjxw
YWdlcz5lMzI1NDI8L3BhZ2VzPjx2b2x1bWU+Nzwvdm9sdW1lPjxudW1iZXI+MzwvbnVtYmVyPjxl
ZGl0aW9uPjIwMTIwMzAxPC9lZGl0aW9uPjxrZXl3b3Jkcz48a2V5d29yZD5BbnRpbmVvcGxhc3Rp
YyBBZ2VudHMvKnBoYXJtYWNvbG9neS90aGVyYXBldXRpYyB1c2U8L2tleXdvcmQ+PGtleXdvcmQ+
QXBvcHRvc2lzPC9rZXl3b3JkPjxrZXl3b3JkPkJyZWFzdCBOZW9wbGFzbXMvKmRydWcgdGhlcmFw
eS8qbWV0YWJvbGlzbS8qcmFkaW90aGVyYXB5PC9rZXl3b3JkPjxrZXl3b3JkPkNlbGwgTGluZSwg
VHVtb3I8L2tleXdvcmQ+PGtleXdvcmQ+RW56eW1lLUxpbmtlZCBJbW11bm9zb3JiZW50IEFzc2F5
L21ldGhvZHM8L2tleXdvcmQ+PGtleXdvcmQ+RmVtYWxlPC9rZXl3b3JkPjxrZXl3b3JkPipHZW5l
IEV4cHJlc3Npb24gUmVndWxhdGlvbiwgTmVvcGxhc3RpYzwva2V5d29yZD48a2V5d29yZD4qR2Vu
ZXMsIE1IQyBDbGFzcyBJPC9rZXl3b3JkPjxrZXl3b3JkPkhpc3RvY29tcGF0aWJpbGl0eSBBbnRp
Z2VucyBDbGFzcyBJLypiaW9zeW50aGVzaXM8L2tleXdvcmQ+PGtleXdvcmQ+SHVtYW5zPC9rZXl3
b3JkPjxrZXl3b3JkPkludGVyZmVyb24tYmV0YS9iaW9zeW50aGVzaXMvKm1ldGFib2xpc208L2tl
eXdvcmQ+PGtleXdvcmQ+SW50ZXJsZXVraW4tNi9iaW9zeW50aGVzaXM8L2tleXdvcmQ+PGtleXdv
cmQ+SW50ZXJsZXVraW4tOC9iaW9zeW50aGVzaXM8L2tleXdvcmQ+PGtleXdvcmQ+TkYta2FwcGEg
Qi9tZXRhYm9saXNtPC9rZXl3b3JkPjxrZXl3b3JkPipTaWduYWwgVHJhbnNkdWN0aW9uPC9rZXl3
b3JkPjxrZXl3b3JkPlRvcG90ZWNhbi9waGFybWFjb2xvZ3k8L2tleXdvcmQ+PGtleXdvcmQ+VHVt
b3IgTmVjcm9zaXMgRmFjdG9yLWFscGhhL2Jpb3N5bnRoZXNpczwva2V5d29yZD48L2tleXdvcmRz
PjxkYXRlcz48eWVhcj4yMDEyPC95ZWFyPjwvZGF0ZXM+PGlzYm4+MTkzMi02MjAzIChFbGVjdHJv
bmljKSYjeEQ7MTkzMi02MjAzIChMaW5raW5nKTwvaXNibj48YWNjZXNzaW9uLW51bT4yMjM5Njc3
MzwvYWNjZXNzaW9uLW51bT48dXJscz48cmVsYXRlZC11cmxzPjx1cmw+aHR0cHM6Ly93d3cubmNi
aS5ubG0ubmloLmdvdi9wdWJtZWQvMjIzOTY3NzM8L3VybD48L3JlbGF0ZWQtdXJscz48L3VybHM+
PGN1c3RvbTE+Q29tcGV0aW5nIEludGVyZXN0czogU2lkbmV5IFBlc3RrYSBhbmQgUm9uYWxkIEp1
YmluIGFyZSBlbXBsb3llZXMgb2YgUEJMIEludGVyZmVyb25Tb3VyY2UgaW4gdGhlIFIgJmFtcDsg
RCBEZXBhcnRtZW50LiBUaGVyZSBhcmUgbm8gcGF0ZW50cywgcHJvZHVjdHMgaW4gZGV2ZWxvcG1l
bnQsIG9yIG1hcmtldGVkIHByb2R1Y3RzIHRvIGRlY2xhcmUuIFRoaXMgZG9lcyBub3QgYWx0ZXIg
dGhlIGF1dGhvcnMmYXBvczsgYWRoZXJlbmNlIHRvIGFsbCB0aGUgUExvUyBPTkUgcG9saWNpZXMg
b24gc2hhcmluZyBkYXRhIGFuZCBtYXRlcmlhbHMsIGFzIGRldGFpbGVkIG9ubGluZSBpbiB0aGUg
Z3VpZGUgZm9yIGF1dGhvcnMuPC9jdXN0b20xPjxjdXN0b20yPlBNQzMyOTE1NzA8L2N1c3RvbTI+
PGVsZWN0cm9uaWMtcmVzb3VyY2UtbnVtPjEwLjEzNzEvam91cm5hbC5wb25lLjAwMzI1NDI8L2Vs
ZWN0cm9uaWMtcmVzb3VyY2UtbnVtPjxyZW1vdGUtZGF0YWJhc2UtbmFtZT5NZWRsaW5lPC9yZW1v
dGUtZGF0YWJhc2UtbmFtZT48cmVtb3RlLWRhdGFiYXNlLXByb3ZpZGVyPk5MTTwvcmVtb3RlLWRh
dGFiYXNlLXByb3ZpZGVyPjwvcmVjb3JkPjwvQ2l0ZT48Q2l0ZT48QXV0aG9yPkdhbGx1enppPC9B
dXRob3I+PFllYXI+MjAyMDwvWWVhcj48UmVjTnVtPjc2PC9SZWNOdW0+PHJlY29yZD48cmVjLW51
bWJlcj43NjwvcmVjLW51bWJlcj48Zm9yZWlnbi1rZXlzPjxrZXkgYXBwPSJFTiIgZGItaWQ9InIy
OXphendyYTkycngyZXYwYXB4MHR0ZjJlcHN2ZmV4NXZydCIgdGltZXN0YW1wPSIxNjk5Mjg5Mzcx
Ij43Njwva2V5PjwvZm9yZWlnbi1rZXlzPjxyZWYtdHlwZSBuYW1lPSJKb3VybmFsIEFydGljbGUi
PjE3PC9yZWYtdHlwZT48Y29udHJpYnV0b3JzPjxhdXRob3JzPjxhdXRob3I+R2FsbHV6emksIEwu
PC9hdXRob3I+PGF1dGhvcj5IdW1lYXUsIEouPC9hdXRob3I+PGF1dGhvcj5CdXF1ZSwgQS48L2F1
dGhvcj48YXV0aG9yPlppdHZvZ2VsLCBMLjwvYXV0aG9yPjxhdXRob3I+S3JvZW1lciwgRy48L2F1
dGhvcj48L2F1dGhvcnM+PC9jb250cmlidXRvcnM+PGF1dGgtYWRkcmVzcz5EZXBhcnRtZW50IG9m
IFJhZGlhdGlvbiBPbmNvbG9neSwgV2VpbGwgQ29ybmVsbCBNZWRpY2FsIENvbGxlZ2UsIE5ldyBZ
b3JrLCBOWSwgVVNBLiBkZWFkb2M4MEBnbWFpbC5jb20uJiN4RDtTYW5kcmEgYW5kIEVkd2FyZCBN
ZXllciBDYW5jZXIgQ2VudGVyLCBOZXcgWW9yaywgTlksIFVTQS4gZGVhZG9jODBAZ21haWwuY29t
LiYjeEQ7Q2FyeWwgYW5kIElzcmFlbCBFbmdsYW5kZXIgSW5zdGl0dXRlIGZvciBQcmVjaXNpb24g
TWVkaWNpbmUsIE5ldyBZb3JrLCBOWSwgVVNBLiBkZWFkb2M4MEBnbWFpbC5jb20uJiN4RDtEZXBh
cnRtZW50IG9mIERlcm1hdG9sb2d5LCBZYWxlIFNjaG9vbCBvZiBNZWRpY2luZSwgTmV3IEhhdmVu
LCBDVCwgVVNBLiBkZWFkb2M4MEBnbWFpbC5jb20uJiN4RDtVbml2ZXJzaXRlIGRlIFBhcmlzLCBQ
YXJpcywgRnJhbmNlLiBkZWFkb2M4MEBnbWFpbC5jb20uJiN4RDtVbml2ZXJzaXRlIGRlIFBhcmlz
LCBQYXJpcywgRnJhbmNlLiYjeEQ7RXF1aXBlIGxhYmVsbGlzZWUgcGFyIGxhIExpZ3VlIGNvbnRy
ZSBsZSBjYW5jZXIsIElOU0VSTSBVMTEzOCwgQ2VudHJlIGRlIFJlY2hlcmNoZSBkZXMgQ29yZGVs
aWVycywgUGFyaXMsIEZyYW5jZS4mI3hEO01ldGFib2xvbWljcyBhbmQgQ2VsbCBCaW9sb2d5IFBs
YXRmb3JtcywgSW5zdGl0dXQgR3VzdGF2ZSBSb3Vzc3ksIFZpbGxlanVpZiwgRnJhbmNlLiYjeEQ7
RmFjdWx0ZSBkZSBNZWRlY2luZSwgVW5pdmVyc2l0ZSBQYXJpcyBTdWQsIFBhcmlzIFNhY2xheSwg
S3JlbWxpbiBCaWNldHJlLCBGcmFuY2UuJiN4RDtEZXBhcnRtZW50IG9mIFJhZGlhdGlvbiBPbmNv
bG9neSwgV2VpbGwgQ29ybmVsbCBNZWRpY2FsIENvbGxlZ2UsIE5ldyBZb3JrLCBOWSwgVVNBLiYj
eEQ7R3VzdGF2ZSBSb3Vzc3kgQ2FuY2VyIENhbXB1cywgVmlsbGVqdWlmLCBGcmFuY2UuJiN4RDtJ
TlNFUk0gVTEwMTUsIFZpbGxlanVpZiwgRnJhbmNlLiYjeEQ7VW5pdmVyc2l0ZSBkZSBQYXJpcywg
UGFyaXMsIEZyYW5jZS4ga3JvZW1lckBvcmFuZ2UuZnIuJiN4RDtFcXVpcGUgbGFiZWxsaXNlZSBw
YXIgbGEgTGlndWUgY29udHJlIGxlIGNhbmNlciwgSU5TRVJNIFUxMTM4LCBDZW50cmUgZGUgUmVj
aGVyY2hlIGRlcyBDb3JkZWxpZXJzLCBQYXJpcywgRnJhbmNlLiBrcm9lbWVyQG9yYW5nZS5mci4m
I3hEO01ldGFib2xvbWljcyBhbmQgQ2VsbCBCaW9sb2d5IFBsYXRmb3JtcywgSW5zdGl0dXQgR3Vz
dGF2ZSBSb3Vzc3ksIFZpbGxlanVpZiwgRnJhbmNlLiBrcm9lbWVyQG9yYW5nZS5mci4mI3hEO1N1
emhvdSBJbnN0aXR1dGUgZm9yIFN5c3RlbXMgTWVkaWNpbmUsIENoaW5lc2UgQWNhZGVteSBvZiBN
ZWRpY2FsIFNjaWVuY2VzLCBTdXpob3UsIENoaW5hLiBrcm9lbWVyQG9yYW5nZS5mci4mI3hEO1Bv
bGUgZGUgQmlvbG9naWUsIEhvcGl0YWwgRXVyb3BlZW4gR2VvcmdlcyBQb21waWRvdSwgQVAtSFAs
IFBhcmlzLCBGcmFuY2UuIGtyb2VtZXJAb3JhbmdlLmZyLiYjeEQ7S2Fyb2xpbnNrYSBJbnN0aXR1
dGUsIERlcGFydG1lbnQgb2YgV29tZW4mYXBvcztzIGFuZCBDaGlsZHJlbiZhcG9zO3MgSGVhbHRo
LCBLYXJvbGluc2thIFVuaXZlcnNpdHkgSG9zcGl0YWwsIFN0b2NraG9sbSwgU3dlZGVuLiBrcm9l
bWVyQG9yYW5nZS5mci48L2F1dGgtYWRkcmVzcz48dGl0bGVzPjx0aXRsZT5JbW11bm9zdGltdWxh
dGlvbiB3aXRoIGNoZW1vdGhlcmFweSBpbiB0aGUgZXJhIG9mIGltbXVuZSBjaGVja3BvaW50IGlu
aGliaXRvcnM8L3RpdGxlPjxzZWNvbmRhcnktdGl0bGU+TmF0IFJldiBDbGluIE9uY29sPC9zZWNv
bmRhcnktdGl0bGU+PC90aXRsZXM+PHBlcmlvZGljYWw+PGZ1bGwtdGl0bGU+TmF0IFJldiBDbGlu
IE9uY29sPC9mdWxsLXRpdGxlPjwvcGVyaW9kaWNhbD48cGFnZXM+NzI1LTc0MTwvcGFnZXM+PHZv
bHVtZT4xNzwvdm9sdW1lPjxudW1iZXI+MTI8L251bWJlcj48ZWRpdGlvbj4yMDIwMDgwNTwvZWRp
dGlvbj48a2V5d29yZHM+PGtleXdvcmQ+QW50aW5lb3BsYXN0aWMgQWdlbnRzLCBJbW11bm9sb2dp
Y2FsL2FkdmVyc2UgZWZmZWN0cy8qdGhlcmFwZXV0aWMgdXNlPC9rZXl3b3JkPjxrZXl3b3JkPkh1
bWFuczwva2V5d29yZD48a2V5d29yZD5JbW11bmUgQ2hlY2twb2ludCBJbmhpYml0b3JzL2FkdmVy
c2UgZWZmZWN0cy8qdGhlcmFwZXV0aWMgdXNlPC9rZXl3b3JkPjxrZXl3b3JkPkltbXVuaXR5L2Ry
dWcgZWZmZWN0cy9pbW11bm9sb2d5PC9rZXl3b3JkPjxrZXl3b3JkPkltbXVuaXphdGlvbi9tZXRo
b2RzPC9rZXl3b3JkPjxrZXl3b3JkPipJbW11bm90aGVyYXB5PC9rZXl3b3JkPjxrZXl3b3JkPk5l
b3BsYXNtcy8qZHJ1ZyB0aGVyYXB5L2ltbXVub2xvZ3k8L2tleXdvcmQ+PC9rZXl3b3Jkcz48ZGF0
ZXM+PHllYXI+MjAyMDwveWVhcj48cHViLWRhdGVzPjxkYXRlPkRlYzwvZGF0ZT48L3B1Yi1kYXRl
cz48L2RhdGVzPjxpc2JuPjE3NTktNDc4MiAoRWxlY3Ryb25pYykmI3hEOzE3NTktNDc3NCAoTGlu
a2luZyk8L2lzYm4+PGFjY2Vzc2lvbi1udW0+MzI3NjAwMTQ8L2FjY2Vzc2lvbi1udW0+PHVybHM+
PHJlbGF0ZWQtdXJscz48dXJsPmh0dHBzOi8vd3d3Lm5jYmkubmxtLm5paC5nb3YvcHVibWVkLzMy
NzYwMDE0PC91cmw+PC9yZWxhdGVkLXVybHM+PC91cmxzPjxlbGVjdHJvbmljLXJlc291cmNlLW51
bT4xMC4xMDM4L3M0MTU3MS0wMjAtMDQxMy16PC9lbGVjdHJvbmljLXJlc291cmNlLW51bT48cmVt
b3RlLWRhdGFiYXNlLW5hbWU+TWVkbGluZTwvcmVtb3RlLWRhdGFiYXNlLW5hbWU+PHJlbW90ZS1k
YXRhYmFzZS1wcm92aWRlcj5OTE08L3JlbW90ZS1kYXRhYmFzZS1wcm92aWRlcj48L3JlY29yZD48
L0NpdGU+PC9FbmROb3RlPn==
</w:fldData>
        </w:fldChar>
      </w:r>
      <w:r w:rsidR="00B61508">
        <w:rPr>
          <w:rFonts w:ascii="Arial" w:hAnsi="Arial" w:cs="Arial"/>
        </w:rPr>
        <w:instrText xml:space="preserve"> ADDIN EN.CITE </w:instrText>
      </w:r>
      <w:r w:rsidR="00B61508">
        <w:rPr>
          <w:rFonts w:ascii="Arial" w:hAnsi="Arial" w:cs="Arial"/>
        </w:rPr>
        <w:fldChar w:fldCharType="begin">
          <w:fldData xml:space="preserve">PEVuZE5vdGU+PENpdGU+PEF1dGhvcj5SZWl0czwvQXV0aG9yPjxZZWFyPjIwMDY8L1llYXI+PFJl
Y051bT43NDwvUmVjTnVtPjxEaXNwbGF5VGV4dD5bNDYtNDhdPC9EaXNwbGF5VGV4dD48cmVjb3Jk
PjxyZWMtbnVtYmVyPjc0PC9yZWMtbnVtYmVyPjxmb3JlaWduLWtleXM+PGtleSBhcHA9IkVOIiBk
Yi1pZD0icjI5emF6d3JhOTJyeDJldjBhcHgwdHRmMmVwc3ZmZXg1dnJ0IiB0aW1lc3RhbXA9IjE2
OTkyODg1MDkiPjc0PC9rZXk+PC9mb3JlaWduLWtleXM+PHJlZi10eXBlIG5hbWU9IkpvdXJuYWwg
QXJ0aWNsZSI+MTc8L3JlZi10eXBlPjxjb250cmlidXRvcnM+PGF1dGhvcnM+PGF1dGhvcj5SZWl0
cywgRS4gQS48L2F1dGhvcj48YXV0aG9yPkhvZGdlLCBKLiBXLjwvYXV0aG9yPjxhdXRob3I+SGVy
YmVydHMsIEMuIEEuPC9hdXRob3I+PGF1dGhvcj5Hcm9vdGh1aXMsIFQuIEEuPC9hdXRob3I+PGF1
dGhvcj5DaGFrcmFib3J0eSwgTS48L2F1dGhvcj48YXV0aG9yPldhbnNsZXksIEUuIEsuPC9hdXRo
b3I+PGF1dGhvcj5DYW1waGF1c2VuLCBLLjwvYXV0aG9yPjxhdXRob3I+THVpdGVuLCBSLiBNLjwv
YXV0aG9yPjxhdXRob3I+ZGUgUnUsIEEuIEguPC9hdXRob3I+PGF1dGhvcj5OZWlqc3NlbiwgSi48
L2F1dGhvcj48YXV0aG9yPkdyaWVrc3Bvb3IsIEEuPC9hdXRob3I+PGF1dGhvcj5NZXNtYW4sIEUu
PC9hdXRob3I+PGF1dGhvcj5WZXJyZWNrLCBGLiBBLjwvYXV0aG9yPjxhdXRob3I+U3BpdHMsIEgu
PC9hdXRob3I+PGF1dGhvcj5TY2hsb20sIEouPC9hdXRob3I+PGF1dGhvcj52YW4gVmVlbGVuLCBQ
LjwvYXV0aG9yPjxhdXRob3I+TmVlZmplcywgSi4gSi48L2F1dGhvcj48L2F1dGhvcnM+PC9jb250
cmlidXRvcnM+PGF1dGgtYWRkcmVzcz5EaXZpc2lvbiBvZiBUdW1vciBCaW9sb2d5LCBUaGUgTmV0
aGVybGFuZHMgQ2FuY2VyIEluc3RpdHV0ZSwgMTA2NiBDWCwgQW1zdGVyZGFtLCBUaGUgTmV0aGVy
bGFuZHMuPC9hdXRoLWFkZHJlc3M+PHRpdGxlcz48dGl0bGU+UmFkaWF0aW9uIG1vZHVsYXRlcyB0
aGUgcGVwdGlkZSByZXBlcnRvaXJlLCBlbmhhbmNlcyBNSEMgY2xhc3MgSSBleHByZXNzaW9uLCBh
bmQgaW5kdWNlcyBzdWNjZXNzZnVsIGFudGl0dW1vciBpbW11bm90aGVyYXB5PC90aXRsZT48c2Vj
b25kYXJ5LXRpdGxlPkogRXhwIE1lZDwvc2Vjb25kYXJ5LXRpdGxlPjwvdGl0bGVzPjxwZXJpb2Rp
Y2FsPjxmdWxsLXRpdGxlPkogRXhwIE1lZDwvZnVsbC10aXRsZT48L3BlcmlvZGljYWw+PHBhZ2Vz
PjEyNTktNzE8L3BhZ2VzPjx2b2x1bWU+MjAzPC92b2x1bWU+PG51bWJlcj41PC9udW1iZXI+PGVk
aXRpb24+MjAwNjA0MjQ8L2VkaXRpb24+PGtleXdvcmRzPjxrZXl3b3JkPkFkZW5vY2FyY2lub21h
L2dlbmV0aWNzLyppbW11bm9sb2d5L3RoZXJhcHk8L2tleXdvcmQ+PGtleXdvcmQ+QW5pbWFsczwv
a2V5d29yZD48a2V5d29yZD5BbnRpZ2VuIFByZXNlbnRhdGlvbi9pbW11bm9sb2d5LypyYWRpYXRp
b24gZWZmZWN0czwva2V5d29yZD48a2V5d29yZD5Db2xvbmljIE5lb3BsYXNtcy9nZW5ldGljcy8q
aW1tdW5vbG9neS90aGVyYXB5PC9rZXl3b3JkPjxrZXl3b3JkPkRvc2UtUmVzcG9uc2UgUmVsYXRp
b25zaGlwLCBSYWRpYXRpb248L2tleXdvcmQ+PGtleXdvcmQ+KkdhbW1hIFJheXM8L2tleXdvcmQ+
PGtleXdvcmQ+R2VuZSBFeHByZXNzaW9uIFJlZ3VsYXRpb24sIE5lb3BsYXN0aWMvaW1tdW5vbG9n
eS9yYWRpYXRpb24gZWZmZWN0czwva2V5d29yZD48a2V5d29yZD5ITEEtQTIgQW50aWdlbi9nZW5l
dGljcy8qaW1tdW5vbG9neTwva2V5d29yZD48a2V5d29yZD5IdW1hbnM8L2tleXdvcmQ+PGtleXdv
cmQ+KkltbXVub3RoZXJhcHk8L2tleXdvcmQ+PGtleXdvcmQ+TWljZTwva2V5d29yZD48a2V5d29y
ZD5NaWNlLCBUcmFuc2dlbmljPC9rZXl3b3JkPjxrZXl3b3JkPlBlcHRpZGVzL2ltbXVub2xvZ3k8
L2tleXdvcmQ+PGtleXdvcmQ+UHJvdGVpbiBCaW9zeW50aGVzaXMvaW1tdW5vbG9neS9yYWRpYXRp
b24gZWZmZWN0czwva2V5d29yZD48a2V5d29yZD5Qcm90ZWluIEtpbmFzZXMvaW1tdW5vbG9neTwv
a2V5d29yZD48a2V5d29yZD5SYWRpb3RoZXJhcHk8L2tleXdvcmQ+PGtleXdvcmQ+VC1MeW1waG9j
eXRlcywgQ3l0b3RveGljL2ltbXVub2xvZ3k8L2tleXdvcmQ+PGtleXdvcmQ+VE9SIFNlcmluZS1U
aHJlb25pbmUgS2luYXNlczwva2V5d29yZD48L2tleXdvcmRzPjxkYXRlcz48eWVhcj4yMDA2PC95
ZWFyPjxwdWItZGF0ZXM+PGRhdGU+TWF5IDE1PC9kYXRlPjwvcHViLWRhdGVzPjwvZGF0ZXM+PGlz
Ym4+MDAyMi0xMDA3IChQcmludCkmI3hEOzE1NDAtOTUzOCAoRWxlY3Ryb25pYykmI3hEOzAwMjIt
MTAwNyAoTGlua2luZyk8L2lzYm4+PGFjY2Vzc2lvbi1udW0+MTY2MzYxMzU8L2FjY2Vzc2lvbi1u
dW0+PHVybHM+PHJlbGF0ZWQtdXJscz48dXJsPmh0dHBzOi8vd3d3Lm5jYmkubmxtLm5paC5nb3Yv
cHVibWVkLzE2NjM2MTM1PC91cmw+PC9yZWxhdGVkLXVybHM+PC91cmxzPjxjdXN0b20yPlBNQzMy
MTI3Mjc8L2N1c3RvbTI+PGVsZWN0cm9uaWMtcmVzb3VyY2UtbnVtPjEwLjEwODQvamVtLjIwMDUy
NDk0PC9lbGVjdHJvbmljLXJlc291cmNlLW51bT48cmVtb3RlLWRhdGFiYXNlLW5hbWU+TWVkbGlu
ZTwvcmVtb3RlLWRhdGFiYXNlLW5hbWU+PHJlbW90ZS1kYXRhYmFzZS1wcm92aWRlcj5OTE08L3Jl
bW90ZS1kYXRhYmFzZS1wcm92aWRlcj48L3JlY29yZD48L0NpdGU+PENpdGU+PEF1dGhvcj5XYW48
L0F1dGhvcj48WWVhcj4yMDEyPC9ZZWFyPjxSZWNOdW0+NzU8L1JlY051bT48cmVjb3JkPjxyZWMt
bnVtYmVyPjc1PC9yZWMtbnVtYmVyPjxmb3JlaWduLWtleXM+PGtleSBhcHA9IkVOIiBkYi1pZD0i
cjI5emF6d3JhOTJyeDJldjBhcHgwdHRmMmVwc3ZmZXg1dnJ0IiB0aW1lc3RhbXA9IjE2OTkyODg4
OTQiPjc1PC9rZXk+PC9mb3JlaWduLWtleXM+PHJlZi10eXBlIG5hbWU9IkpvdXJuYWwgQXJ0aWNs
ZSI+MTc8L3JlZi10eXBlPjxjb250cmlidXRvcnM+PGF1dGhvcnM+PGF1dGhvcj5XYW4sIFMuPC9h
dXRob3I+PGF1dGhvcj5QZXN0a2EsIFMuPC9hdXRob3I+PGF1dGhvcj5KdWJpbiwgUi4gRy48L2F1
dGhvcj48YXV0aG9yPkx5dSwgWS4gTC48L2F1dGhvcj48YXV0aG9yPlRzYWksIFkuIEMuPC9hdXRo
b3I+PGF1dGhvcj5MaXUsIEwuIEYuPC9hdXRob3I+PC9hdXRob3JzPjwvY29udHJpYnV0b3JzPjxh
dXRoLWFkZHJlc3M+RGVwYXJ0bWVudCBvZiBQaGFybWFjb2xvZ3ksIFVuaXZlcnNpdHkgb2YgTWVk
aWNpbmUgYW5kIERlbnRpc3RyeSBvZiBOZXcgSmVyc2V5LVJvYmVydCBXb29kIEpvaG5zb24gTWVk
aWNhbCBTY2hvb2wsIFBpc2NhdGF3YXksIE5ldyBKZXJzZXksIFVuaXRlZCBTdGF0ZXMgb2YgQW1l
cmljYS48L2F1dGgtYWRkcmVzcz48dGl0bGVzPjx0aXRsZT5DaGVtb3RoZXJhcGV1dGljcyBhbmQg
cmFkaWF0aW9uIHN0aW11bGF0ZSBNSEMgY2xhc3MgSSBleHByZXNzaW9uIHRocm91Z2ggZWxldmF0
ZWQgaW50ZXJmZXJvbi1iZXRhIHNpZ25hbGluZyBpbiBicmVhc3QgY2FuY2VyIGNlbGxzPC90aXRs
ZT48c2Vjb25kYXJ5LXRpdGxlPlBMb1MgT25lPC9zZWNvbmRhcnktdGl0bGU+PC90aXRsZXM+PHBl
cmlvZGljYWw+PGZ1bGwtdGl0bGU+UExvUyBPbmU8L2Z1bGwtdGl0bGU+PC9wZXJpb2RpY2FsPjxw
YWdlcz5lMzI1NDI8L3BhZ2VzPjx2b2x1bWU+Nzwvdm9sdW1lPjxudW1iZXI+MzwvbnVtYmVyPjxl
ZGl0aW9uPjIwMTIwMzAxPC9lZGl0aW9uPjxrZXl3b3Jkcz48a2V5d29yZD5BbnRpbmVvcGxhc3Rp
YyBBZ2VudHMvKnBoYXJtYWNvbG9neS90aGVyYXBldXRpYyB1c2U8L2tleXdvcmQ+PGtleXdvcmQ+
QXBvcHRvc2lzPC9rZXl3b3JkPjxrZXl3b3JkPkJyZWFzdCBOZW9wbGFzbXMvKmRydWcgdGhlcmFw
eS8qbWV0YWJvbGlzbS8qcmFkaW90aGVyYXB5PC9rZXl3b3JkPjxrZXl3b3JkPkNlbGwgTGluZSwg
VHVtb3I8L2tleXdvcmQ+PGtleXdvcmQ+RW56eW1lLUxpbmtlZCBJbW11bm9zb3JiZW50IEFzc2F5
L21ldGhvZHM8L2tleXdvcmQ+PGtleXdvcmQ+RmVtYWxlPC9rZXl3b3JkPjxrZXl3b3JkPipHZW5l
IEV4cHJlc3Npb24gUmVndWxhdGlvbiwgTmVvcGxhc3RpYzwva2V5d29yZD48a2V5d29yZD4qR2Vu
ZXMsIE1IQyBDbGFzcyBJPC9rZXl3b3JkPjxrZXl3b3JkPkhpc3RvY29tcGF0aWJpbGl0eSBBbnRp
Z2VucyBDbGFzcyBJLypiaW9zeW50aGVzaXM8L2tleXdvcmQ+PGtleXdvcmQ+SHVtYW5zPC9rZXl3
b3JkPjxrZXl3b3JkPkludGVyZmVyb24tYmV0YS9iaW9zeW50aGVzaXMvKm1ldGFib2xpc208L2tl
eXdvcmQ+PGtleXdvcmQ+SW50ZXJsZXVraW4tNi9iaW9zeW50aGVzaXM8L2tleXdvcmQ+PGtleXdv
cmQ+SW50ZXJsZXVraW4tOC9iaW9zeW50aGVzaXM8L2tleXdvcmQ+PGtleXdvcmQ+TkYta2FwcGEg
Qi9tZXRhYm9saXNtPC9rZXl3b3JkPjxrZXl3b3JkPipTaWduYWwgVHJhbnNkdWN0aW9uPC9rZXl3
b3JkPjxrZXl3b3JkPlRvcG90ZWNhbi9waGFybWFjb2xvZ3k8L2tleXdvcmQ+PGtleXdvcmQ+VHVt
b3IgTmVjcm9zaXMgRmFjdG9yLWFscGhhL2Jpb3N5bnRoZXNpczwva2V5d29yZD48L2tleXdvcmRz
PjxkYXRlcz48eWVhcj4yMDEyPC95ZWFyPjwvZGF0ZXM+PGlzYm4+MTkzMi02MjAzIChFbGVjdHJv
bmljKSYjeEQ7MTkzMi02MjAzIChMaW5raW5nKTwvaXNibj48YWNjZXNzaW9uLW51bT4yMjM5Njc3
MzwvYWNjZXNzaW9uLW51bT48dXJscz48cmVsYXRlZC11cmxzPjx1cmw+aHR0cHM6Ly93d3cubmNi
aS5ubG0ubmloLmdvdi9wdWJtZWQvMjIzOTY3NzM8L3VybD48L3JlbGF0ZWQtdXJscz48L3VybHM+
PGN1c3RvbTE+Q29tcGV0aW5nIEludGVyZXN0czogU2lkbmV5IFBlc3RrYSBhbmQgUm9uYWxkIEp1
YmluIGFyZSBlbXBsb3llZXMgb2YgUEJMIEludGVyZmVyb25Tb3VyY2UgaW4gdGhlIFIgJmFtcDsg
RCBEZXBhcnRtZW50LiBUaGVyZSBhcmUgbm8gcGF0ZW50cywgcHJvZHVjdHMgaW4gZGV2ZWxvcG1l
bnQsIG9yIG1hcmtldGVkIHByb2R1Y3RzIHRvIGRlY2xhcmUuIFRoaXMgZG9lcyBub3QgYWx0ZXIg
dGhlIGF1dGhvcnMmYXBvczsgYWRoZXJlbmNlIHRvIGFsbCB0aGUgUExvUyBPTkUgcG9saWNpZXMg
b24gc2hhcmluZyBkYXRhIGFuZCBtYXRlcmlhbHMsIGFzIGRldGFpbGVkIG9ubGluZSBpbiB0aGUg
Z3VpZGUgZm9yIGF1dGhvcnMuPC9jdXN0b20xPjxjdXN0b20yPlBNQzMyOTE1NzA8L2N1c3RvbTI+
PGVsZWN0cm9uaWMtcmVzb3VyY2UtbnVtPjEwLjEzNzEvam91cm5hbC5wb25lLjAwMzI1NDI8L2Vs
ZWN0cm9uaWMtcmVzb3VyY2UtbnVtPjxyZW1vdGUtZGF0YWJhc2UtbmFtZT5NZWRsaW5lPC9yZW1v
dGUtZGF0YWJhc2UtbmFtZT48cmVtb3RlLWRhdGFiYXNlLXByb3ZpZGVyPk5MTTwvcmVtb3RlLWRh
dGFiYXNlLXByb3ZpZGVyPjwvcmVjb3JkPjwvQ2l0ZT48Q2l0ZT48QXV0aG9yPkdhbGx1enppPC9B
dXRob3I+PFllYXI+MjAyMDwvWWVhcj48UmVjTnVtPjc2PC9SZWNOdW0+PHJlY29yZD48cmVjLW51
bWJlcj43NjwvcmVjLW51bWJlcj48Zm9yZWlnbi1rZXlzPjxrZXkgYXBwPSJFTiIgZGItaWQ9InIy
OXphendyYTkycngyZXYwYXB4MHR0ZjJlcHN2ZmV4NXZydCIgdGltZXN0YW1wPSIxNjk5Mjg5Mzcx
Ij43Njwva2V5PjwvZm9yZWlnbi1rZXlzPjxyZWYtdHlwZSBuYW1lPSJKb3VybmFsIEFydGljbGUi
PjE3PC9yZWYtdHlwZT48Y29udHJpYnV0b3JzPjxhdXRob3JzPjxhdXRob3I+R2FsbHV6emksIEwu
PC9hdXRob3I+PGF1dGhvcj5IdW1lYXUsIEouPC9hdXRob3I+PGF1dGhvcj5CdXF1ZSwgQS48L2F1
dGhvcj48YXV0aG9yPlppdHZvZ2VsLCBMLjwvYXV0aG9yPjxhdXRob3I+S3JvZW1lciwgRy48L2F1
dGhvcj48L2F1dGhvcnM+PC9jb250cmlidXRvcnM+PGF1dGgtYWRkcmVzcz5EZXBhcnRtZW50IG9m
IFJhZGlhdGlvbiBPbmNvbG9neSwgV2VpbGwgQ29ybmVsbCBNZWRpY2FsIENvbGxlZ2UsIE5ldyBZ
b3JrLCBOWSwgVVNBLiBkZWFkb2M4MEBnbWFpbC5jb20uJiN4RDtTYW5kcmEgYW5kIEVkd2FyZCBN
ZXllciBDYW5jZXIgQ2VudGVyLCBOZXcgWW9yaywgTlksIFVTQS4gZGVhZG9jODBAZ21haWwuY29t
LiYjeEQ7Q2FyeWwgYW5kIElzcmFlbCBFbmdsYW5kZXIgSW5zdGl0dXRlIGZvciBQcmVjaXNpb24g
TWVkaWNpbmUsIE5ldyBZb3JrLCBOWSwgVVNBLiBkZWFkb2M4MEBnbWFpbC5jb20uJiN4RDtEZXBh
cnRtZW50IG9mIERlcm1hdG9sb2d5LCBZYWxlIFNjaG9vbCBvZiBNZWRpY2luZSwgTmV3IEhhdmVu
LCBDVCwgVVNBLiBkZWFkb2M4MEBnbWFpbC5jb20uJiN4RDtVbml2ZXJzaXRlIGRlIFBhcmlzLCBQ
YXJpcywgRnJhbmNlLiBkZWFkb2M4MEBnbWFpbC5jb20uJiN4RDtVbml2ZXJzaXRlIGRlIFBhcmlz
LCBQYXJpcywgRnJhbmNlLiYjeEQ7RXF1aXBlIGxhYmVsbGlzZWUgcGFyIGxhIExpZ3VlIGNvbnRy
ZSBsZSBjYW5jZXIsIElOU0VSTSBVMTEzOCwgQ2VudHJlIGRlIFJlY2hlcmNoZSBkZXMgQ29yZGVs
aWVycywgUGFyaXMsIEZyYW5jZS4mI3hEO01ldGFib2xvbWljcyBhbmQgQ2VsbCBCaW9sb2d5IFBs
YXRmb3JtcywgSW5zdGl0dXQgR3VzdGF2ZSBSb3Vzc3ksIFZpbGxlanVpZiwgRnJhbmNlLiYjeEQ7
RmFjdWx0ZSBkZSBNZWRlY2luZSwgVW5pdmVyc2l0ZSBQYXJpcyBTdWQsIFBhcmlzIFNhY2xheSwg
S3JlbWxpbiBCaWNldHJlLCBGcmFuY2UuJiN4RDtEZXBhcnRtZW50IG9mIFJhZGlhdGlvbiBPbmNv
bG9neSwgV2VpbGwgQ29ybmVsbCBNZWRpY2FsIENvbGxlZ2UsIE5ldyBZb3JrLCBOWSwgVVNBLiYj
eEQ7R3VzdGF2ZSBSb3Vzc3kgQ2FuY2VyIENhbXB1cywgVmlsbGVqdWlmLCBGcmFuY2UuJiN4RDtJ
TlNFUk0gVTEwMTUsIFZpbGxlanVpZiwgRnJhbmNlLiYjeEQ7VW5pdmVyc2l0ZSBkZSBQYXJpcywg
UGFyaXMsIEZyYW5jZS4ga3JvZW1lckBvcmFuZ2UuZnIuJiN4RDtFcXVpcGUgbGFiZWxsaXNlZSBw
YXIgbGEgTGlndWUgY29udHJlIGxlIGNhbmNlciwgSU5TRVJNIFUxMTM4LCBDZW50cmUgZGUgUmVj
aGVyY2hlIGRlcyBDb3JkZWxpZXJzLCBQYXJpcywgRnJhbmNlLiBrcm9lbWVyQG9yYW5nZS5mci4m
I3hEO01ldGFib2xvbWljcyBhbmQgQ2VsbCBCaW9sb2d5IFBsYXRmb3JtcywgSW5zdGl0dXQgR3Vz
dGF2ZSBSb3Vzc3ksIFZpbGxlanVpZiwgRnJhbmNlLiBrcm9lbWVyQG9yYW5nZS5mci4mI3hEO1N1
emhvdSBJbnN0aXR1dGUgZm9yIFN5c3RlbXMgTWVkaWNpbmUsIENoaW5lc2UgQWNhZGVteSBvZiBN
ZWRpY2FsIFNjaWVuY2VzLCBTdXpob3UsIENoaW5hLiBrcm9lbWVyQG9yYW5nZS5mci4mI3hEO1Bv
bGUgZGUgQmlvbG9naWUsIEhvcGl0YWwgRXVyb3BlZW4gR2VvcmdlcyBQb21waWRvdSwgQVAtSFAs
IFBhcmlzLCBGcmFuY2UuIGtyb2VtZXJAb3JhbmdlLmZyLiYjeEQ7S2Fyb2xpbnNrYSBJbnN0aXR1
dGUsIERlcGFydG1lbnQgb2YgV29tZW4mYXBvcztzIGFuZCBDaGlsZHJlbiZhcG9zO3MgSGVhbHRo
LCBLYXJvbGluc2thIFVuaXZlcnNpdHkgSG9zcGl0YWwsIFN0b2NraG9sbSwgU3dlZGVuLiBrcm9l
bWVyQG9yYW5nZS5mci48L2F1dGgtYWRkcmVzcz48dGl0bGVzPjx0aXRsZT5JbW11bm9zdGltdWxh
dGlvbiB3aXRoIGNoZW1vdGhlcmFweSBpbiB0aGUgZXJhIG9mIGltbXVuZSBjaGVja3BvaW50IGlu
aGliaXRvcnM8L3RpdGxlPjxzZWNvbmRhcnktdGl0bGU+TmF0IFJldiBDbGluIE9uY29sPC9zZWNv
bmRhcnktdGl0bGU+PC90aXRsZXM+PHBlcmlvZGljYWw+PGZ1bGwtdGl0bGU+TmF0IFJldiBDbGlu
IE9uY29sPC9mdWxsLXRpdGxlPjwvcGVyaW9kaWNhbD48cGFnZXM+NzI1LTc0MTwvcGFnZXM+PHZv
bHVtZT4xNzwvdm9sdW1lPjxudW1iZXI+MTI8L251bWJlcj48ZWRpdGlvbj4yMDIwMDgwNTwvZWRp
dGlvbj48a2V5d29yZHM+PGtleXdvcmQ+QW50aW5lb3BsYXN0aWMgQWdlbnRzLCBJbW11bm9sb2dp
Y2FsL2FkdmVyc2UgZWZmZWN0cy8qdGhlcmFwZXV0aWMgdXNlPC9rZXl3b3JkPjxrZXl3b3JkPkh1
bWFuczwva2V5d29yZD48a2V5d29yZD5JbW11bmUgQ2hlY2twb2ludCBJbmhpYml0b3JzL2FkdmVy
c2UgZWZmZWN0cy8qdGhlcmFwZXV0aWMgdXNlPC9rZXl3b3JkPjxrZXl3b3JkPkltbXVuaXR5L2Ry
dWcgZWZmZWN0cy9pbW11bm9sb2d5PC9rZXl3b3JkPjxrZXl3b3JkPkltbXVuaXphdGlvbi9tZXRo
b2RzPC9rZXl3b3JkPjxrZXl3b3JkPipJbW11bm90aGVyYXB5PC9rZXl3b3JkPjxrZXl3b3JkPk5l
b3BsYXNtcy8qZHJ1ZyB0aGVyYXB5L2ltbXVub2xvZ3k8L2tleXdvcmQ+PC9rZXl3b3Jkcz48ZGF0
ZXM+PHllYXI+MjAyMDwveWVhcj48cHViLWRhdGVzPjxkYXRlPkRlYzwvZGF0ZT48L3B1Yi1kYXRl
cz48L2RhdGVzPjxpc2JuPjE3NTktNDc4MiAoRWxlY3Ryb25pYykmI3hEOzE3NTktNDc3NCAoTGlu
a2luZyk8L2lzYm4+PGFjY2Vzc2lvbi1udW0+MzI3NjAwMTQ8L2FjY2Vzc2lvbi1udW0+PHVybHM+
PHJlbGF0ZWQtdXJscz48dXJsPmh0dHBzOi8vd3d3Lm5jYmkubmxtLm5paC5nb3YvcHVibWVkLzMy
NzYwMDE0PC91cmw+PC9yZWxhdGVkLXVybHM+PC91cmxzPjxlbGVjdHJvbmljLXJlc291cmNlLW51
bT4xMC4xMDM4L3M0MTU3MS0wMjAtMDQxMy16PC9lbGVjdHJvbmljLXJlc291cmNlLW51bT48cmVt
b3RlLWRhdGFiYXNlLW5hbWU+TWVkbGluZTwvcmVtb3RlLWRhdGFiYXNlLW5hbWU+PHJlbW90ZS1k
YXRhYmFzZS1wcm92aWRlcj5OTE08L3JlbW90ZS1kYXRhYmFzZS1wcm92aWRlcj48L3JlY29yZD48
L0NpdGU+PC9FbmROb3RlPn==
</w:fldData>
        </w:fldChar>
      </w:r>
      <w:r w:rsidR="00B61508">
        <w:rPr>
          <w:rFonts w:ascii="Arial" w:hAnsi="Arial" w:cs="Arial"/>
        </w:rPr>
        <w:instrText xml:space="preserve"> ADDIN EN.CITE.DATA </w:instrText>
      </w:r>
      <w:r w:rsidR="00B61508">
        <w:rPr>
          <w:rFonts w:ascii="Arial" w:hAnsi="Arial" w:cs="Arial"/>
        </w:rPr>
      </w:r>
      <w:r w:rsidR="00B61508">
        <w:rPr>
          <w:rFonts w:ascii="Arial" w:hAnsi="Arial" w:cs="Arial"/>
        </w:rPr>
        <w:fldChar w:fldCharType="end"/>
      </w:r>
      <w:r w:rsidR="0091290E">
        <w:rPr>
          <w:rFonts w:ascii="Arial" w:hAnsi="Arial" w:cs="Arial"/>
        </w:rPr>
      </w:r>
      <w:r w:rsidR="0091290E">
        <w:rPr>
          <w:rFonts w:ascii="Arial" w:hAnsi="Arial" w:cs="Arial"/>
        </w:rPr>
        <w:fldChar w:fldCharType="separate"/>
      </w:r>
      <w:r w:rsidR="00B61508">
        <w:rPr>
          <w:rFonts w:ascii="Arial" w:hAnsi="Arial" w:cs="Arial"/>
          <w:noProof/>
        </w:rPr>
        <w:t>[46-48]</w:t>
      </w:r>
      <w:r w:rsidR="0091290E">
        <w:rPr>
          <w:rFonts w:ascii="Arial" w:hAnsi="Arial" w:cs="Arial"/>
        </w:rPr>
        <w:fldChar w:fldCharType="end"/>
      </w:r>
      <w:r w:rsidR="00AF6F74">
        <w:rPr>
          <w:rFonts w:ascii="Arial" w:hAnsi="Arial" w:cs="Arial"/>
        </w:rPr>
        <w:t>.</w:t>
      </w:r>
    </w:p>
    <w:p w14:paraId="7F9EB989" w14:textId="75196AB4" w:rsidR="009E6D19" w:rsidRPr="0013411C" w:rsidRDefault="009E6D19" w:rsidP="00956FED">
      <w:pPr>
        <w:spacing w:line="480" w:lineRule="auto"/>
        <w:ind w:firstLine="720"/>
        <w:jc w:val="both"/>
        <w:rPr>
          <w:rFonts w:ascii="Arial" w:hAnsi="Arial" w:cs="Arial"/>
        </w:rPr>
      </w:pPr>
      <w:r w:rsidRPr="0013411C">
        <w:rPr>
          <w:rFonts w:ascii="Arial" w:hAnsi="Arial" w:cs="Arial"/>
        </w:rPr>
        <w:t>In this study, u</w:t>
      </w:r>
      <w:r w:rsidR="001D4760" w:rsidRPr="0013411C">
        <w:rPr>
          <w:rFonts w:ascii="Arial" w:hAnsi="Arial" w:cs="Arial"/>
        </w:rPr>
        <w:t xml:space="preserve">se of </w:t>
      </w:r>
      <w:r w:rsidR="0046087F">
        <w:rPr>
          <w:rFonts w:ascii="Arial" w:hAnsi="Arial" w:cs="Arial"/>
        </w:rPr>
        <w:t xml:space="preserve">a large collection of </w:t>
      </w:r>
      <w:r w:rsidR="001D4760" w:rsidRPr="0013411C">
        <w:rPr>
          <w:rFonts w:ascii="Arial" w:hAnsi="Arial" w:cs="Arial"/>
        </w:rPr>
        <w:t xml:space="preserve">clinically annotated samples </w:t>
      </w:r>
      <w:r w:rsidR="0046087F">
        <w:rPr>
          <w:rFonts w:ascii="Arial" w:hAnsi="Arial" w:cs="Arial"/>
        </w:rPr>
        <w:t xml:space="preserve">of this rare tumor </w:t>
      </w:r>
      <w:r w:rsidRPr="0013411C">
        <w:rPr>
          <w:rFonts w:ascii="Arial" w:hAnsi="Arial" w:cs="Arial"/>
        </w:rPr>
        <w:t>identified newly described</w:t>
      </w:r>
      <w:r w:rsidR="001D4760" w:rsidRPr="0013411C">
        <w:rPr>
          <w:rFonts w:ascii="Arial" w:hAnsi="Arial" w:cs="Arial"/>
        </w:rPr>
        <w:t xml:space="preserve"> correlations between low MHC-I expression, increased PMN-MDSC intraparenchymal infiltration, and </w:t>
      </w:r>
      <w:r w:rsidRPr="0013411C">
        <w:rPr>
          <w:rFonts w:ascii="Arial" w:hAnsi="Arial" w:cs="Arial"/>
        </w:rPr>
        <w:t>an increased number of parenchyma localized Ki-67</w:t>
      </w:r>
      <w:r w:rsidRPr="0013411C">
        <w:rPr>
          <w:rFonts w:ascii="Arial" w:hAnsi="Arial" w:cs="Arial"/>
          <w:vertAlign w:val="superscript"/>
        </w:rPr>
        <w:t>+</w:t>
      </w:r>
      <w:r w:rsidRPr="0013411C">
        <w:rPr>
          <w:rFonts w:ascii="Arial" w:hAnsi="Arial" w:cs="Arial"/>
        </w:rPr>
        <w:t xml:space="preserve"> T helper </w:t>
      </w:r>
      <w:r w:rsidRPr="0013411C">
        <w:rPr>
          <w:rFonts w:ascii="Arial" w:hAnsi="Arial" w:cs="Arial"/>
        </w:rPr>
        <w:lastRenderedPageBreak/>
        <w:t xml:space="preserve">cells in high grade/stage ONB. Extensive evaluation with additional clinical factors did not identify correlations between the T cell, myeloid cell, NK cell, or MHC expression data and </w:t>
      </w:r>
      <w:r w:rsidR="002F6F4F">
        <w:rPr>
          <w:rFonts w:ascii="Arial" w:hAnsi="Arial" w:cs="Arial"/>
        </w:rPr>
        <w:t xml:space="preserve">many </w:t>
      </w:r>
      <w:r w:rsidRPr="0013411C">
        <w:rPr>
          <w:rFonts w:ascii="Arial" w:hAnsi="Arial" w:cs="Arial"/>
        </w:rPr>
        <w:t xml:space="preserve">additional important clinical factors </w:t>
      </w:r>
      <w:r w:rsidR="008D6E54" w:rsidRPr="0013411C">
        <w:rPr>
          <w:rFonts w:ascii="Arial" w:hAnsi="Arial" w:cs="Arial"/>
        </w:rPr>
        <w:t>(</w:t>
      </w:r>
      <w:r w:rsidR="008D6E54" w:rsidRPr="0013411C">
        <w:rPr>
          <w:rFonts w:ascii="Arial" w:hAnsi="Arial" w:cs="Arial"/>
          <w:b/>
          <w:bCs/>
        </w:rPr>
        <w:t>Supplementary Tables 1-9</w:t>
      </w:r>
      <w:r w:rsidR="008D6E54" w:rsidRPr="0013411C">
        <w:rPr>
          <w:rFonts w:ascii="Arial" w:hAnsi="Arial" w:cs="Arial"/>
        </w:rPr>
        <w:t>)</w:t>
      </w:r>
      <w:r w:rsidRPr="0013411C">
        <w:rPr>
          <w:rFonts w:ascii="Arial" w:hAnsi="Arial" w:cs="Arial"/>
        </w:rPr>
        <w:t>.</w:t>
      </w:r>
      <w:r w:rsidR="003E69AA" w:rsidRPr="0013411C">
        <w:rPr>
          <w:rFonts w:ascii="Arial" w:hAnsi="Arial" w:cs="Arial"/>
        </w:rPr>
        <w:t xml:space="preserve"> Limitations of this study include </w:t>
      </w:r>
      <w:r w:rsidR="00057CFE">
        <w:rPr>
          <w:rFonts w:ascii="Arial" w:hAnsi="Arial" w:cs="Arial"/>
        </w:rPr>
        <w:t>its</w:t>
      </w:r>
      <w:r w:rsidR="00EE1EC6" w:rsidRPr="0013411C">
        <w:rPr>
          <w:rFonts w:ascii="Arial" w:hAnsi="Arial" w:cs="Arial"/>
        </w:rPr>
        <w:t xml:space="preserve"> retrospective </w:t>
      </w:r>
      <w:r w:rsidR="00057CFE">
        <w:rPr>
          <w:rFonts w:ascii="Arial" w:hAnsi="Arial" w:cs="Arial"/>
        </w:rPr>
        <w:t>nature and the procurement of patient samples from a single institution</w:t>
      </w:r>
      <w:r w:rsidR="003E69AA" w:rsidRPr="0013411C">
        <w:rPr>
          <w:rFonts w:ascii="Arial" w:hAnsi="Arial" w:cs="Arial"/>
        </w:rPr>
        <w:t>.</w:t>
      </w:r>
      <w:r w:rsidR="00EE1EC6" w:rsidRPr="0013411C">
        <w:rPr>
          <w:rFonts w:ascii="Arial" w:hAnsi="Arial" w:cs="Arial"/>
        </w:rPr>
        <w:t xml:space="preserve"> Future prospective and multi-institutional studies will be helpful in validating and advancing the results of this study. While this study did include recurrent samples, it did not include </w:t>
      </w:r>
      <w:r w:rsidR="0049728D" w:rsidRPr="0013411C">
        <w:rPr>
          <w:rFonts w:ascii="Arial" w:hAnsi="Arial" w:cs="Arial"/>
        </w:rPr>
        <w:t>samples from metastatic ONB</w:t>
      </w:r>
      <w:r w:rsidR="00057CFE">
        <w:rPr>
          <w:rFonts w:ascii="Arial" w:hAnsi="Arial" w:cs="Arial"/>
        </w:rPr>
        <w:t>,</w:t>
      </w:r>
      <w:r w:rsidR="0049728D" w:rsidRPr="0013411C">
        <w:rPr>
          <w:rFonts w:ascii="Arial" w:hAnsi="Arial" w:cs="Arial"/>
        </w:rPr>
        <w:t xml:space="preserve"> and </w:t>
      </w:r>
      <w:r w:rsidR="00057CFE">
        <w:rPr>
          <w:rFonts w:ascii="Arial" w:hAnsi="Arial" w:cs="Arial"/>
        </w:rPr>
        <w:t>this is an ONB subset that warrants further study</w:t>
      </w:r>
      <w:r w:rsidR="0049728D" w:rsidRPr="0013411C">
        <w:rPr>
          <w:rFonts w:ascii="Arial" w:hAnsi="Arial" w:cs="Arial"/>
        </w:rPr>
        <w:t xml:space="preserve">. Multi-spectral immunofluorescence is also limited in the number of markers that can be simultaneously evaluated </w:t>
      </w:r>
      <w:r w:rsidR="00057CFE">
        <w:rPr>
          <w:rFonts w:ascii="Arial" w:hAnsi="Arial" w:cs="Arial"/>
        </w:rPr>
        <w:t>using a single panel</w:t>
      </w:r>
      <w:ins w:id="37" w:author="London, Nyall (NIH/NCI) [C]" w:date="2024-04-18T13:02:00Z">
        <w:r w:rsidR="0040740B">
          <w:rPr>
            <w:rFonts w:ascii="Arial" w:hAnsi="Arial" w:cs="Arial"/>
          </w:rPr>
          <w:t>, t</w:t>
        </w:r>
      </w:ins>
      <w:del w:id="38" w:author="London, Nyall (NIH/NCI) [C]" w:date="2024-04-18T13:02:00Z">
        <w:r w:rsidR="0049728D" w:rsidRPr="0013411C" w:rsidDel="0040740B">
          <w:rPr>
            <w:rFonts w:ascii="Arial" w:hAnsi="Arial" w:cs="Arial"/>
          </w:rPr>
          <w:delText>.</w:delText>
        </w:r>
      </w:del>
      <w:ins w:id="39" w:author="London, Nyall (NIH/NCI) [C]" w:date="2024-04-18T13:01:00Z">
        <w:r w:rsidR="0040740B">
          <w:rPr>
            <w:rFonts w:ascii="Arial" w:hAnsi="Arial" w:cs="Arial"/>
          </w:rPr>
          <w:t>hus further studies are needed to further evaluate and delineate</w:t>
        </w:r>
      </w:ins>
      <w:ins w:id="40" w:author="London, Nyall (NIH/NCI) [C]" w:date="2024-04-18T13:02:00Z">
        <w:r w:rsidR="0040740B">
          <w:rPr>
            <w:rFonts w:ascii="Arial" w:hAnsi="Arial" w:cs="Arial"/>
          </w:rPr>
          <w:t xml:space="preserve"> the increasing complexity of</w:t>
        </w:r>
      </w:ins>
      <w:ins w:id="41" w:author="London, Nyall (NIH/NCI) [C]" w:date="2024-04-18T13:01:00Z">
        <w:r w:rsidR="0040740B">
          <w:rPr>
            <w:rFonts w:ascii="Arial" w:hAnsi="Arial" w:cs="Arial"/>
          </w:rPr>
          <w:t xml:space="preserve"> immune cell sub-populations.</w:t>
        </w:r>
      </w:ins>
      <w:r w:rsidR="0049728D" w:rsidRPr="0013411C">
        <w:rPr>
          <w:rFonts w:ascii="Arial" w:hAnsi="Arial" w:cs="Arial"/>
        </w:rPr>
        <w:t xml:space="preserve"> Advancements and emerging spatial transcriptomics approaches with formalin-fixed paraffin embedded tissue will allow for </w:t>
      </w:r>
      <w:r w:rsidR="00057CFE">
        <w:rPr>
          <w:rFonts w:ascii="Arial" w:hAnsi="Arial" w:cs="Arial"/>
        </w:rPr>
        <w:t>a more in-depth</w:t>
      </w:r>
      <w:r w:rsidR="0049728D" w:rsidRPr="0013411C">
        <w:rPr>
          <w:rFonts w:ascii="Arial" w:hAnsi="Arial" w:cs="Arial"/>
        </w:rPr>
        <w:t xml:space="preserve"> characterization at the single cell level in the future.</w:t>
      </w:r>
      <w:ins w:id="42" w:author="Larkin, Riley (NIH/NCI) [V]" w:date="2024-04-17T12:06:00Z">
        <w:r w:rsidR="001447F1">
          <w:rPr>
            <w:rFonts w:ascii="Arial" w:hAnsi="Arial" w:cs="Arial"/>
          </w:rPr>
          <w:t xml:space="preserve"> O</w:t>
        </w:r>
        <w:r w:rsidR="001447F1" w:rsidRPr="001447F1">
          <w:rPr>
            <w:rFonts w:ascii="Arial" w:hAnsi="Arial" w:cs="Arial"/>
          </w:rPr>
          <w:t>ngoing mul</w:t>
        </w:r>
      </w:ins>
      <w:ins w:id="43" w:author="Larkin, Riley (NIH/NCI) [V]" w:date="2024-04-17T12:07:00Z">
        <w:r w:rsidR="001447F1">
          <w:rPr>
            <w:rFonts w:ascii="Arial" w:hAnsi="Arial" w:cs="Arial"/>
          </w:rPr>
          <w:t>ti-institutional and international</w:t>
        </w:r>
      </w:ins>
      <w:ins w:id="44" w:author="Larkin, Riley (NIH/NCI) [V]" w:date="2024-04-17T12:06:00Z">
        <w:r w:rsidR="001447F1" w:rsidRPr="001447F1">
          <w:rPr>
            <w:rFonts w:ascii="Arial" w:hAnsi="Arial" w:cs="Arial"/>
          </w:rPr>
          <w:t xml:space="preserve"> collaborations in the field of rare tumors</w:t>
        </w:r>
      </w:ins>
      <w:ins w:id="45" w:author="Larkin, Riley (NIH/NCI) [V]" w:date="2024-04-17T12:07:00Z">
        <w:r w:rsidR="001447F1">
          <w:rPr>
            <w:rFonts w:ascii="Arial" w:hAnsi="Arial" w:cs="Arial"/>
          </w:rPr>
          <w:t>, like ONB,</w:t>
        </w:r>
      </w:ins>
      <w:ins w:id="46" w:author="Larkin, Riley (NIH/NCI) [V]" w:date="2024-04-17T12:06:00Z">
        <w:r w:rsidR="001447F1" w:rsidRPr="001447F1">
          <w:rPr>
            <w:rFonts w:ascii="Arial" w:hAnsi="Arial" w:cs="Arial"/>
          </w:rPr>
          <w:t xml:space="preserve"> will translate these findings into clinical practice</w:t>
        </w:r>
      </w:ins>
      <w:ins w:id="47" w:author="Larkin, Riley (NIH/NCI) [V]" w:date="2024-04-17T12:07:00Z">
        <w:r w:rsidR="001447F1">
          <w:rPr>
            <w:rFonts w:ascii="Arial" w:hAnsi="Arial" w:cs="Arial"/>
          </w:rPr>
          <w:t>.</w:t>
        </w:r>
      </w:ins>
    </w:p>
    <w:p w14:paraId="4B8BF661" w14:textId="723C4F82" w:rsidR="00C30443" w:rsidRPr="0013411C" w:rsidRDefault="00C30443" w:rsidP="001454D0">
      <w:pPr>
        <w:spacing w:line="480" w:lineRule="auto"/>
        <w:jc w:val="both"/>
        <w:rPr>
          <w:rFonts w:ascii="Arial" w:hAnsi="Arial" w:cs="Arial"/>
          <w:b/>
          <w:bCs/>
        </w:rPr>
      </w:pPr>
      <w:r w:rsidRPr="0013411C">
        <w:rPr>
          <w:rFonts w:ascii="Arial" w:hAnsi="Arial" w:cs="Arial"/>
          <w:b/>
          <w:bCs/>
        </w:rPr>
        <w:t>Conclusion</w:t>
      </w:r>
    </w:p>
    <w:p w14:paraId="6BBECB52" w14:textId="7525D95F" w:rsidR="0049728D" w:rsidRDefault="001032A2" w:rsidP="0049728D">
      <w:pPr>
        <w:spacing w:line="480" w:lineRule="auto"/>
        <w:rPr>
          <w:ins w:id="48" w:author="Larkin, Riley (NIH/NCI) [V]" w:date="2024-04-17T12:05:00Z"/>
          <w:rFonts w:ascii="Arial" w:hAnsi="Arial" w:cs="Arial"/>
        </w:rPr>
      </w:pPr>
      <w:r w:rsidRPr="0013411C">
        <w:rPr>
          <w:rFonts w:ascii="Arial" w:hAnsi="Arial" w:cs="Arial"/>
        </w:rPr>
        <w:tab/>
      </w:r>
      <w:r w:rsidR="00371A15" w:rsidRPr="0013411C">
        <w:rPr>
          <w:rFonts w:ascii="Arial" w:hAnsi="Arial" w:cs="Arial"/>
        </w:rPr>
        <w:t xml:space="preserve"> </w:t>
      </w:r>
      <w:r w:rsidR="0049728D" w:rsidRPr="0013411C">
        <w:rPr>
          <w:rFonts w:ascii="Arial" w:hAnsi="Arial" w:cs="Arial"/>
        </w:rPr>
        <w:t xml:space="preserve">This study of the ONB TIME demonstrated significant T cell infiltration with a stromal predilection, presence of myeloid-derived suppressor cells, and sparse natural killer cells. </w:t>
      </w:r>
      <w:r w:rsidR="0046087F">
        <w:rPr>
          <w:rFonts w:ascii="Arial" w:hAnsi="Arial" w:cs="Arial"/>
        </w:rPr>
        <w:t xml:space="preserve">A striking decrease was observed in MHC-I expression in high-grade olfactory neuroblastoma compared to low-grade disease, representing a mechanism of immune evasion in high-grade disease. </w:t>
      </w:r>
      <w:r w:rsidR="0049728D" w:rsidRPr="0013411C">
        <w:rPr>
          <w:rFonts w:ascii="Arial" w:hAnsi="Arial" w:cs="Arial"/>
        </w:rPr>
        <w:t>Th</w:t>
      </w:r>
      <w:r w:rsidR="0046087F">
        <w:rPr>
          <w:rFonts w:ascii="Arial" w:hAnsi="Arial" w:cs="Arial"/>
        </w:rPr>
        <w:t>e st</w:t>
      </w:r>
      <w:r w:rsidR="0049728D" w:rsidRPr="0013411C">
        <w:rPr>
          <w:rFonts w:ascii="Arial" w:hAnsi="Arial" w:cs="Arial"/>
        </w:rPr>
        <w:t xml:space="preserve">romal predilection appears to be driven by low tumor cell MHC class II (HLA-DR), CXCL9 and CXCL10 expression as increased tumor cell expression </w:t>
      </w:r>
      <w:r w:rsidR="00057CFE">
        <w:rPr>
          <w:rFonts w:ascii="Arial" w:hAnsi="Arial" w:cs="Arial"/>
        </w:rPr>
        <w:t xml:space="preserve">of these </w:t>
      </w:r>
      <w:r w:rsidR="0049728D" w:rsidRPr="0013411C">
        <w:rPr>
          <w:rFonts w:ascii="Arial" w:hAnsi="Arial" w:cs="Arial"/>
        </w:rPr>
        <w:t>correlated with significant increases in</w:t>
      </w:r>
      <w:r w:rsidR="00057CFE">
        <w:rPr>
          <w:rFonts w:ascii="Arial" w:hAnsi="Arial" w:cs="Arial"/>
        </w:rPr>
        <w:t xml:space="preserve"> parenchymal</w:t>
      </w:r>
      <w:r w:rsidR="0049728D" w:rsidRPr="0013411C">
        <w:rPr>
          <w:rFonts w:ascii="Arial" w:hAnsi="Arial" w:cs="Arial"/>
        </w:rPr>
        <w:t xml:space="preserve"> T cell infiltration. Immunotherapeutic strategies that augment tumor cell expression of MHC class II, CXCL9, and CXCL10 may improve parenchymal trafficking of immune effector cells in ONB and augment immunotherapeutic responses.</w:t>
      </w:r>
    </w:p>
    <w:p w14:paraId="78770751" w14:textId="77777777" w:rsidR="001447F1" w:rsidRPr="0013411C" w:rsidRDefault="001447F1" w:rsidP="0049728D">
      <w:pPr>
        <w:spacing w:line="480" w:lineRule="auto"/>
        <w:rPr>
          <w:rFonts w:ascii="Arial" w:hAnsi="Arial" w:cs="Arial"/>
        </w:rPr>
      </w:pPr>
    </w:p>
    <w:p w14:paraId="4C963BB2" w14:textId="77777777" w:rsidR="000D110F" w:rsidRPr="007C246B" w:rsidRDefault="000D110F" w:rsidP="000D110F">
      <w:pPr>
        <w:spacing w:line="480" w:lineRule="auto"/>
        <w:jc w:val="both"/>
        <w:rPr>
          <w:rFonts w:ascii="Arial" w:hAnsi="Arial" w:cs="Arial"/>
          <w:b/>
          <w:bCs/>
        </w:rPr>
      </w:pPr>
      <w:r w:rsidRPr="007C246B">
        <w:rPr>
          <w:rFonts w:ascii="Arial" w:hAnsi="Arial" w:cs="Arial"/>
          <w:b/>
          <w:bCs/>
        </w:rPr>
        <w:t>Methods</w:t>
      </w:r>
    </w:p>
    <w:p w14:paraId="3A7CF86D" w14:textId="77777777" w:rsidR="000D110F" w:rsidRPr="00C03F2D" w:rsidRDefault="000D110F" w:rsidP="000D110F">
      <w:pPr>
        <w:spacing w:line="480" w:lineRule="auto"/>
        <w:jc w:val="both"/>
        <w:rPr>
          <w:rFonts w:ascii="Arial" w:hAnsi="Arial" w:cs="Arial"/>
        </w:rPr>
      </w:pPr>
      <w:r w:rsidRPr="00C03F2D">
        <w:rPr>
          <w:rFonts w:ascii="Arial" w:hAnsi="Arial" w:cs="Arial"/>
        </w:rPr>
        <w:t>Case Selection</w:t>
      </w:r>
    </w:p>
    <w:p w14:paraId="6753427D" w14:textId="77777777" w:rsidR="000D110F" w:rsidRPr="00C03F2D" w:rsidRDefault="000D110F" w:rsidP="000D110F">
      <w:pPr>
        <w:spacing w:line="480" w:lineRule="auto"/>
        <w:ind w:firstLine="720"/>
        <w:jc w:val="both"/>
        <w:rPr>
          <w:rFonts w:ascii="Arial" w:hAnsi="Arial" w:cs="Arial"/>
        </w:rPr>
      </w:pPr>
      <w:r w:rsidRPr="00C03F2D">
        <w:rPr>
          <w:rFonts w:ascii="Arial" w:hAnsi="Arial" w:cs="Arial"/>
        </w:rPr>
        <w:t xml:space="preserve">A tissue microarray containing forty-seven clinically annotated </w:t>
      </w:r>
      <w:r>
        <w:rPr>
          <w:rFonts w:ascii="Arial" w:hAnsi="Arial" w:cs="Arial"/>
        </w:rPr>
        <w:t>ONB</w:t>
      </w:r>
      <w:r w:rsidRPr="00C03F2D">
        <w:rPr>
          <w:rFonts w:ascii="Arial" w:hAnsi="Arial" w:cs="Arial"/>
        </w:rPr>
        <w:t xml:space="preserve"> samples in triplicate was obtained along with institutional review board approval from Johns Hopkins. A retrospective chart review of this patient cohort was conducted with clinical variables of interest collected including patient demographics; Hyams grade; </w:t>
      </w:r>
      <w:proofErr w:type="spellStart"/>
      <w:r w:rsidRPr="00C03F2D">
        <w:rPr>
          <w:rFonts w:ascii="Arial" w:hAnsi="Arial" w:cs="Arial"/>
        </w:rPr>
        <w:t>Kadish</w:t>
      </w:r>
      <w:proofErr w:type="spellEnd"/>
      <w:r w:rsidRPr="00C03F2D">
        <w:rPr>
          <w:rFonts w:ascii="Arial" w:hAnsi="Arial" w:cs="Arial"/>
        </w:rPr>
        <w:t xml:space="preserve"> stage; </w:t>
      </w:r>
      <w:proofErr w:type="spellStart"/>
      <w:r w:rsidRPr="00C03F2D">
        <w:rPr>
          <w:rFonts w:ascii="Arial" w:hAnsi="Arial" w:cs="Arial"/>
        </w:rPr>
        <w:t>Dulguerov</w:t>
      </w:r>
      <w:proofErr w:type="spellEnd"/>
      <w:r w:rsidRPr="00C03F2D">
        <w:rPr>
          <w:rFonts w:ascii="Arial" w:hAnsi="Arial" w:cs="Arial"/>
        </w:rPr>
        <w:t xml:space="preserve"> stage; last documented clinical status; presenting symptoms; presence of dural invasion, intracranial extension, or orbital involvement; treatment characteristics; existence of post-treatment recurrence and cause of death when applicable.</w:t>
      </w:r>
    </w:p>
    <w:p w14:paraId="002AADE6" w14:textId="77777777" w:rsidR="000D110F" w:rsidRPr="00C03F2D" w:rsidRDefault="000D110F" w:rsidP="000D110F">
      <w:pPr>
        <w:spacing w:line="480" w:lineRule="auto"/>
        <w:jc w:val="both"/>
        <w:rPr>
          <w:rFonts w:ascii="Arial" w:hAnsi="Arial" w:cs="Arial"/>
        </w:rPr>
      </w:pPr>
    </w:p>
    <w:p w14:paraId="005E0708" w14:textId="77777777" w:rsidR="000D110F" w:rsidRPr="00C03F2D" w:rsidRDefault="000D110F" w:rsidP="000D110F">
      <w:pPr>
        <w:spacing w:line="480" w:lineRule="auto"/>
        <w:jc w:val="both"/>
        <w:rPr>
          <w:rFonts w:ascii="Arial" w:hAnsi="Arial" w:cs="Arial"/>
        </w:rPr>
      </w:pPr>
      <w:r w:rsidRPr="00C03F2D">
        <w:rPr>
          <w:rFonts w:ascii="Arial" w:hAnsi="Arial" w:cs="Arial"/>
        </w:rPr>
        <w:t>Multiplex Panel Validation</w:t>
      </w:r>
    </w:p>
    <w:p w14:paraId="32407368" w14:textId="77777777" w:rsidR="000D110F" w:rsidRPr="00C03F2D" w:rsidRDefault="000D110F" w:rsidP="000D110F">
      <w:pPr>
        <w:spacing w:line="480" w:lineRule="auto"/>
        <w:ind w:firstLine="720"/>
        <w:jc w:val="both"/>
        <w:rPr>
          <w:rFonts w:ascii="Arial" w:hAnsi="Arial" w:cs="Arial"/>
        </w:rPr>
      </w:pPr>
      <w:r w:rsidRPr="00C03F2D">
        <w:rPr>
          <w:rFonts w:ascii="Arial" w:hAnsi="Arial" w:cs="Arial"/>
        </w:rPr>
        <w:t xml:space="preserve">The dilution of each antibody specific to formalin fixed paraffin embedded (FFPE) </w:t>
      </w:r>
      <w:r>
        <w:rPr>
          <w:rFonts w:ascii="Arial" w:hAnsi="Arial" w:cs="Arial"/>
        </w:rPr>
        <w:t>ONB</w:t>
      </w:r>
      <w:r w:rsidRPr="00C03F2D">
        <w:rPr>
          <w:rFonts w:ascii="Arial" w:hAnsi="Arial" w:cs="Arial"/>
        </w:rPr>
        <w:t xml:space="preserve"> type was determined using </w:t>
      </w:r>
      <w:proofErr w:type="spellStart"/>
      <w:r w:rsidRPr="00C03F2D">
        <w:rPr>
          <w:rFonts w:ascii="Arial" w:hAnsi="Arial" w:cs="Arial"/>
        </w:rPr>
        <w:t>monoplex</w:t>
      </w:r>
      <w:proofErr w:type="spellEnd"/>
      <w:r w:rsidRPr="00C03F2D">
        <w:rPr>
          <w:rFonts w:ascii="Arial" w:hAnsi="Arial" w:cs="Arial"/>
        </w:rPr>
        <w:t xml:space="preserve"> immunohistochemistry (IHC) and then subsequent </w:t>
      </w:r>
      <w:proofErr w:type="spellStart"/>
      <w:r w:rsidRPr="00C03F2D">
        <w:rPr>
          <w:rFonts w:ascii="Arial" w:hAnsi="Arial" w:cs="Arial"/>
        </w:rPr>
        <w:t>monoplex</w:t>
      </w:r>
      <w:proofErr w:type="spellEnd"/>
      <w:r w:rsidRPr="00C03F2D">
        <w:rPr>
          <w:rFonts w:ascii="Arial" w:hAnsi="Arial" w:cs="Arial"/>
        </w:rPr>
        <w:t xml:space="preserve"> immunofluorescence (IF). Using chromogen 3’-3’ diaminobenzidine tetrahydrochloride hydrate detection (BOND Polymer Refine Detection, Leica Biosystems, New Castle Upon Tyne, UK; #DS9800) optimal marker strength and specificity was determined and this dilution was used as a starting point for IF. IHC positive control tissue</w:t>
      </w:r>
      <w:r>
        <w:rPr>
          <w:rFonts w:ascii="Arial" w:hAnsi="Arial" w:cs="Arial"/>
        </w:rPr>
        <w:t xml:space="preserve"> for antibody validation</w:t>
      </w:r>
      <w:r w:rsidRPr="00C03F2D">
        <w:rPr>
          <w:rFonts w:ascii="Arial" w:hAnsi="Arial" w:cs="Arial"/>
        </w:rPr>
        <w:t>, either normal tonsil or normal lung tissue, was chosen based on previously identified protein of interest expression. Unstained ONB tissue (4-5µm sections) served as a negative control for all validation steps. Once optimal IF dilutions were established, multiple combinations of antibodies were tested to determine the most appropriate staining order for the final creation of each multispectral immunofluorescence (</w:t>
      </w:r>
      <w:proofErr w:type="spellStart"/>
      <w:r w:rsidRPr="00C03F2D">
        <w:rPr>
          <w:rFonts w:ascii="Arial" w:hAnsi="Arial" w:cs="Arial"/>
        </w:rPr>
        <w:t>mxIF</w:t>
      </w:r>
      <w:proofErr w:type="spellEnd"/>
      <w:r w:rsidRPr="00C03F2D">
        <w:rPr>
          <w:rFonts w:ascii="Arial" w:hAnsi="Arial" w:cs="Arial"/>
        </w:rPr>
        <w:t>) panel (</w:t>
      </w:r>
      <w:r w:rsidRPr="002B1774">
        <w:rPr>
          <w:rFonts w:ascii="Arial" w:hAnsi="Arial" w:cs="Arial"/>
          <w:b/>
          <w:bCs/>
        </w:rPr>
        <w:t>Supplementary Tables 1</w:t>
      </w:r>
      <w:r>
        <w:rPr>
          <w:rFonts w:ascii="Arial" w:hAnsi="Arial" w:cs="Arial"/>
          <w:b/>
          <w:bCs/>
        </w:rPr>
        <w:t>0</w:t>
      </w:r>
      <w:r w:rsidRPr="002B1774">
        <w:rPr>
          <w:rFonts w:ascii="Arial" w:hAnsi="Arial" w:cs="Arial"/>
          <w:b/>
          <w:bCs/>
        </w:rPr>
        <w:t>-</w:t>
      </w:r>
      <w:r>
        <w:rPr>
          <w:rFonts w:ascii="Arial" w:hAnsi="Arial" w:cs="Arial"/>
          <w:b/>
          <w:bCs/>
        </w:rPr>
        <w:t>13</w:t>
      </w:r>
      <w:r w:rsidRPr="00C03F2D">
        <w:rPr>
          <w:rFonts w:ascii="Arial" w:hAnsi="Arial" w:cs="Arial"/>
        </w:rPr>
        <w:t>).</w:t>
      </w:r>
    </w:p>
    <w:p w14:paraId="6D983927" w14:textId="77777777" w:rsidR="000D110F" w:rsidRPr="00C03F2D" w:rsidRDefault="000D110F" w:rsidP="000D110F">
      <w:pPr>
        <w:spacing w:line="480" w:lineRule="auto"/>
        <w:ind w:firstLine="720"/>
        <w:jc w:val="both"/>
        <w:rPr>
          <w:rFonts w:ascii="Arial" w:hAnsi="Arial" w:cs="Arial"/>
        </w:rPr>
      </w:pPr>
      <w:r w:rsidRPr="00C03F2D">
        <w:rPr>
          <w:rFonts w:ascii="Arial" w:hAnsi="Arial" w:cs="Arial"/>
        </w:rPr>
        <w:lastRenderedPageBreak/>
        <w:t>The T cell panel consisted of antibodies against CD4, CD8, FOXP3, PD-1, Ki-67 and Synaptophysin. Staining was completed in this order. This T cell panel revealed the presence of T-regulatory cells, CD4</w:t>
      </w:r>
      <w:r w:rsidRPr="00C03F2D">
        <w:rPr>
          <w:rFonts w:ascii="Arial" w:hAnsi="Arial" w:cs="Arial"/>
          <w:vertAlign w:val="superscript"/>
        </w:rPr>
        <w:t>+</w:t>
      </w:r>
      <w:r w:rsidRPr="00C03F2D">
        <w:rPr>
          <w:rFonts w:ascii="Arial" w:hAnsi="Arial" w:cs="Arial"/>
        </w:rPr>
        <w:t xml:space="preserve"> T-helper cells, and CD8</w:t>
      </w:r>
      <w:r w:rsidRPr="00C03F2D">
        <w:rPr>
          <w:rFonts w:ascii="Arial" w:hAnsi="Arial" w:cs="Arial"/>
          <w:vertAlign w:val="superscript"/>
        </w:rPr>
        <w:t>+</w:t>
      </w:r>
      <w:r w:rsidRPr="00C03F2D">
        <w:rPr>
          <w:rFonts w:ascii="Arial" w:hAnsi="Arial" w:cs="Arial"/>
        </w:rPr>
        <w:t xml:space="preserve"> cytotoxic T cells. T-regulatory cells were simultaneously positive for CD4 and FOXP3 markers. CD4</w:t>
      </w:r>
      <w:r w:rsidRPr="00C03F2D">
        <w:rPr>
          <w:rFonts w:ascii="Arial" w:hAnsi="Arial" w:cs="Arial"/>
          <w:vertAlign w:val="superscript"/>
        </w:rPr>
        <w:t>+</w:t>
      </w:r>
      <w:r w:rsidRPr="00C03F2D">
        <w:rPr>
          <w:rFonts w:ascii="Arial" w:hAnsi="Arial" w:cs="Arial"/>
        </w:rPr>
        <w:t xml:space="preserve"> T-helper cell phenotypes were CD4+ and CD8</w:t>
      </w:r>
      <w:r w:rsidRPr="00C03F2D">
        <w:rPr>
          <w:rFonts w:ascii="Arial" w:hAnsi="Arial" w:cs="Arial"/>
          <w:vertAlign w:val="superscript"/>
        </w:rPr>
        <w:t>-</w:t>
      </w:r>
      <w:r w:rsidRPr="00C03F2D">
        <w:rPr>
          <w:rFonts w:ascii="Arial" w:hAnsi="Arial" w:cs="Arial"/>
        </w:rPr>
        <w:t>/FOXP3</w:t>
      </w:r>
      <w:r w:rsidRPr="00C03F2D">
        <w:rPr>
          <w:rFonts w:ascii="Arial" w:hAnsi="Arial" w:cs="Arial"/>
          <w:vertAlign w:val="superscript"/>
        </w:rPr>
        <w:t>-</w:t>
      </w:r>
      <w:r w:rsidRPr="00C03F2D">
        <w:rPr>
          <w:rFonts w:ascii="Arial" w:hAnsi="Arial" w:cs="Arial"/>
        </w:rPr>
        <w:t>, while CD8</w:t>
      </w:r>
      <w:r w:rsidRPr="00C03F2D">
        <w:rPr>
          <w:rFonts w:ascii="Arial" w:hAnsi="Arial" w:cs="Arial"/>
          <w:vertAlign w:val="superscript"/>
        </w:rPr>
        <w:t>+</w:t>
      </w:r>
      <w:r w:rsidRPr="00C03F2D">
        <w:rPr>
          <w:rFonts w:ascii="Arial" w:hAnsi="Arial" w:cs="Arial"/>
        </w:rPr>
        <w:t xml:space="preserve"> cytotoxic T cell phenotypes were CD8</w:t>
      </w:r>
      <w:r w:rsidRPr="00C03F2D">
        <w:rPr>
          <w:rFonts w:ascii="Arial" w:hAnsi="Arial" w:cs="Arial"/>
          <w:vertAlign w:val="superscript"/>
        </w:rPr>
        <w:t>+</w:t>
      </w:r>
      <w:r w:rsidRPr="00C03F2D">
        <w:rPr>
          <w:rFonts w:ascii="Arial" w:hAnsi="Arial" w:cs="Arial"/>
        </w:rPr>
        <w:t xml:space="preserve"> and CD4</w:t>
      </w:r>
      <w:r w:rsidRPr="00C03F2D">
        <w:rPr>
          <w:rFonts w:ascii="Arial" w:hAnsi="Arial" w:cs="Arial"/>
          <w:vertAlign w:val="superscript"/>
        </w:rPr>
        <w:t>-</w:t>
      </w:r>
      <w:r w:rsidRPr="00C03F2D">
        <w:rPr>
          <w:rFonts w:ascii="Arial" w:hAnsi="Arial" w:cs="Arial"/>
        </w:rPr>
        <w:t>/FOXP3</w:t>
      </w:r>
      <w:r w:rsidRPr="00C03F2D">
        <w:rPr>
          <w:rFonts w:ascii="Arial" w:hAnsi="Arial" w:cs="Arial"/>
          <w:vertAlign w:val="superscript"/>
        </w:rPr>
        <w:t>-</w:t>
      </w:r>
      <w:r w:rsidRPr="00C03F2D">
        <w:rPr>
          <w:rFonts w:ascii="Arial" w:hAnsi="Arial" w:cs="Arial"/>
        </w:rPr>
        <w:t>. Positive Ki-67 staining denoted proliferating cells. PD-1 stain allowed for identification of PD-1</w:t>
      </w:r>
      <w:r w:rsidRPr="00C03F2D">
        <w:rPr>
          <w:rFonts w:ascii="Arial" w:hAnsi="Arial" w:cs="Arial"/>
          <w:vertAlign w:val="superscript"/>
        </w:rPr>
        <w:t>+</w:t>
      </w:r>
      <w:r w:rsidRPr="00C03F2D">
        <w:rPr>
          <w:rFonts w:ascii="Arial" w:hAnsi="Arial" w:cs="Arial"/>
        </w:rPr>
        <w:t xml:space="preserve"> T cells.</w:t>
      </w:r>
    </w:p>
    <w:p w14:paraId="03D5864B" w14:textId="77777777" w:rsidR="000D110F" w:rsidRPr="00C03F2D" w:rsidRDefault="000D110F" w:rsidP="000D110F">
      <w:pPr>
        <w:spacing w:line="480" w:lineRule="auto"/>
        <w:ind w:firstLine="720"/>
        <w:jc w:val="both"/>
        <w:rPr>
          <w:rFonts w:ascii="Arial" w:hAnsi="Arial" w:cs="Arial"/>
        </w:rPr>
      </w:pPr>
      <w:r w:rsidRPr="00C03F2D">
        <w:rPr>
          <w:rFonts w:ascii="Arial" w:hAnsi="Arial" w:cs="Arial"/>
        </w:rPr>
        <w:t xml:space="preserve">The myeloid derived suppressor cell </w:t>
      </w:r>
      <w:r>
        <w:rPr>
          <w:rFonts w:ascii="Arial" w:hAnsi="Arial" w:cs="Arial"/>
        </w:rPr>
        <w:t xml:space="preserve">(MDSC) </w:t>
      </w:r>
      <w:r w:rsidRPr="00C03F2D">
        <w:rPr>
          <w:rFonts w:ascii="Arial" w:hAnsi="Arial" w:cs="Arial"/>
        </w:rPr>
        <w:t>panel was comprised of antibodies against CD15, CD68, CD11b, CD14, HLA-DR and Synaptophysin. Staining was completed in this order. The myeloid panel allowed for the recognition of macrophages, monocytes, and polymorphonuclear leukocytes</w:t>
      </w:r>
      <w:r>
        <w:rPr>
          <w:rFonts w:ascii="Arial" w:hAnsi="Arial" w:cs="Arial"/>
        </w:rPr>
        <w:t xml:space="preserve"> </w:t>
      </w:r>
      <w:r w:rsidRPr="00C03F2D">
        <w:rPr>
          <w:rFonts w:ascii="Arial" w:hAnsi="Arial" w:cs="Arial"/>
        </w:rPr>
        <w:t>(PMN</w:t>
      </w:r>
      <w:r>
        <w:rPr>
          <w:rFonts w:ascii="Arial" w:hAnsi="Arial" w:cs="Arial"/>
        </w:rPr>
        <w:t>s</w:t>
      </w:r>
      <w:r w:rsidRPr="00C03F2D">
        <w:rPr>
          <w:rFonts w:ascii="Arial" w:hAnsi="Arial" w:cs="Arial"/>
        </w:rPr>
        <w:t xml:space="preserve">). </w:t>
      </w:r>
      <w:r>
        <w:rPr>
          <w:rFonts w:ascii="Arial" w:hAnsi="Arial" w:cs="Arial"/>
        </w:rPr>
        <w:t xml:space="preserve">High expressing </w:t>
      </w:r>
      <w:r w:rsidRPr="00C03F2D">
        <w:rPr>
          <w:rFonts w:ascii="Arial" w:hAnsi="Arial" w:cs="Arial"/>
        </w:rPr>
        <w:t xml:space="preserve">CD68 </w:t>
      </w:r>
      <w:r>
        <w:rPr>
          <w:rFonts w:ascii="Arial" w:hAnsi="Arial" w:cs="Arial"/>
        </w:rPr>
        <w:t xml:space="preserve">cells were considered tumor associated </w:t>
      </w:r>
      <w:r w:rsidRPr="00C03F2D">
        <w:rPr>
          <w:rFonts w:ascii="Arial" w:hAnsi="Arial" w:cs="Arial"/>
        </w:rPr>
        <w:t>macrophages. Monocyte</w:t>
      </w:r>
      <w:r>
        <w:rPr>
          <w:rFonts w:ascii="Arial" w:hAnsi="Arial" w:cs="Arial"/>
        </w:rPr>
        <w:t xml:space="preserve">-MDSC </w:t>
      </w:r>
      <w:r w:rsidRPr="00C03F2D">
        <w:rPr>
          <w:rFonts w:ascii="Arial" w:hAnsi="Arial" w:cs="Arial"/>
        </w:rPr>
        <w:t>phenotypes were CD11b</w:t>
      </w:r>
      <w:r w:rsidRPr="00C03F2D">
        <w:rPr>
          <w:rFonts w:ascii="Arial" w:hAnsi="Arial" w:cs="Arial"/>
          <w:vertAlign w:val="superscript"/>
        </w:rPr>
        <w:t>+</w:t>
      </w:r>
      <w:r w:rsidRPr="00C03F2D">
        <w:rPr>
          <w:rFonts w:ascii="Arial" w:hAnsi="Arial" w:cs="Arial"/>
        </w:rPr>
        <w:t>/CD14</w:t>
      </w:r>
      <w:r w:rsidRPr="00C03F2D">
        <w:rPr>
          <w:rFonts w:ascii="Arial" w:hAnsi="Arial" w:cs="Arial"/>
          <w:vertAlign w:val="superscript"/>
        </w:rPr>
        <w:t>+</w:t>
      </w:r>
      <w:r w:rsidRPr="00C03F2D">
        <w:rPr>
          <w:rFonts w:ascii="Arial" w:hAnsi="Arial" w:cs="Arial"/>
        </w:rPr>
        <w:t>/CD15</w:t>
      </w:r>
      <w:r w:rsidRPr="00C03F2D">
        <w:rPr>
          <w:rFonts w:ascii="Arial" w:hAnsi="Arial" w:cs="Arial"/>
          <w:vertAlign w:val="superscript"/>
        </w:rPr>
        <w:t>-</w:t>
      </w:r>
      <w:r w:rsidRPr="00C03F2D">
        <w:rPr>
          <w:rFonts w:ascii="Arial" w:hAnsi="Arial" w:cs="Arial"/>
        </w:rPr>
        <w:t>/HLA-</w:t>
      </w:r>
      <w:proofErr w:type="spellStart"/>
      <w:r w:rsidRPr="00C03F2D">
        <w:rPr>
          <w:rFonts w:ascii="Arial" w:hAnsi="Arial" w:cs="Arial"/>
        </w:rPr>
        <w:t>DR</w:t>
      </w:r>
      <w:r w:rsidRPr="00C03F2D">
        <w:rPr>
          <w:rFonts w:ascii="Arial" w:hAnsi="Arial" w:cs="Arial"/>
          <w:vertAlign w:val="superscript"/>
        </w:rPr>
        <w:t>low</w:t>
      </w:r>
      <w:proofErr w:type="spellEnd"/>
      <w:r w:rsidRPr="00C03F2D">
        <w:rPr>
          <w:rFonts w:ascii="Arial" w:hAnsi="Arial" w:cs="Arial"/>
          <w:vertAlign w:val="superscript"/>
        </w:rPr>
        <w:t>/-</w:t>
      </w:r>
      <w:r w:rsidRPr="00C03F2D">
        <w:rPr>
          <w:rFonts w:ascii="Arial" w:hAnsi="Arial" w:cs="Arial"/>
        </w:rPr>
        <w:t xml:space="preserve"> while PMN</w:t>
      </w:r>
      <w:r>
        <w:rPr>
          <w:rFonts w:ascii="Arial" w:hAnsi="Arial" w:cs="Arial"/>
        </w:rPr>
        <w:t>-MDSC</w:t>
      </w:r>
      <w:r w:rsidRPr="00C03F2D">
        <w:rPr>
          <w:rFonts w:ascii="Arial" w:hAnsi="Arial" w:cs="Arial"/>
        </w:rPr>
        <w:t xml:space="preserve"> phenotypes were CD11b</w:t>
      </w:r>
      <w:r w:rsidRPr="00C03F2D">
        <w:rPr>
          <w:rFonts w:ascii="Arial" w:hAnsi="Arial" w:cs="Arial"/>
          <w:vertAlign w:val="superscript"/>
        </w:rPr>
        <w:t>+</w:t>
      </w:r>
      <w:r w:rsidRPr="00C03F2D">
        <w:rPr>
          <w:rFonts w:ascii="Arial" w:hAnsi="Arial" w:cs="Arial"/>
        </w:rPr>
        <w:t>/C14</w:t>
      </w:r>
      <w:r w:rsidRPr="00C03F2D">
        <w:rPr>
          <w:rFonts w:ascii="Arial" w:hAnsi="Arial" w:cs="Arial"/>
          <w:vertAlign w:val="superscript"/>
        </w:rPr>
        <w:t>-</w:t>
      </w:r>
      <w:r w:rsidRPr="00C03F2D">
        <w:rPr>
          <w:rFonts w:ascii="Arial" w:hAnsi="Arial" w:cs="Arial"/>
        </w:rPr>
        <w:t>/CD15</w:t>
      </w:r>
      <w:r w:rsidRPr="00C03F2D">
        <w:rPr>
          <w:rFonts w:ascii="Arial" w:hAnsi="Arial" w:cs="Arial"/>
          <w:vertAlign w:val="superscript"/>
        </w:rPr>
        <w:t>+</w:t>
      </w:r>
      <w:r w:rsidRPr="00C03F2D">
        <w:rPr>
          <w:rFonts w:ascii="Arial" w:hAnsi="Arial" w:cs="Arial"/>
        </w:rPr>
        <w:t>/HLA-</w:t>
      </w:r>
      <w:proofErr w:type="spellStart"/>
      <w:r w:rsidRPr="00C03F2D">
        <w:rPr>
          <w:rFonts w:ascii="Arial" w:hAnsi="Arial" w:cs="Arial"/>
        </w:rPr>
        <w:t>DR</w:t>
      </w:r>
      <w:r w:rsidRPr="00C03F2D">
        <w:rPr>
          <w:rFonts w:ascii="Arial" w:hAnsi="Arial" w:cs="Arial"/>
          <w:vertAlign w:val="superscript"/>
        </w:rPr>
        <w:t>low</w:t>
      </w:r>
      <w:proofErr w:type="spellEnd"/>
      <w:r w:rsidRPr="00C03F2D">
        <w:rPr>
          <w:rFonts w:ascii="Arial" w:hAnsi="Arial" w:cs="Arial"/>
          <w:vertAlign w:val="superscript"/>
        </w:rPr>
        <w:t>/-</w:t>
      </w:r>
      <w:r w:rsidRPr="00C03F2D">
        <w:rPr>
          <w:rFonts w:ascii="Arial" w:hAnsi="Arial" w:cs="Arial"/>
        </w:rPr>
        <w:t xml:space="preserve">. </w:t>
      </w:r>
    </w:p>
    <w:p w14:paraId="318DA385" w14:textId="77777777" w:rsidR="000D110F" w:rsidRPr="00C03F2D" w:rsidRDefault="000D110F" w:rsidP="000D110F">
      <w:pPr>
        <w:spacing w:line="480" w:lineRule="auto"/>
        <w:ind w:firstLine="720"/>
        <w:jc w:val="both"/>
        <w:rPr>
          <w:rFonts w:ascii="Arial" w:hAnsi="Arial" w:cs="Arial"/>
        </w:rPr>
      </w:pPr>
      <w:r w:rsidRPr="00C03F2D">
        <w:rPr>
          <w:rFonts w:ascii="Arial" w:hAnsi="Arial" w:cs="Arial"/>
        </w:rPr>
        <w:t>The NK cell panel was comprised of antibodies against CD3, CD56 (NCAM1), CD16, Granzyme B, and Synaptophysin. Staining was completed in this order. A phenotype of CD16</w:t>
      </w:r>
      <w:r w:rsidRPr="00C03F2D">
        <w:rPr>
          <w:rFonts w:ascii="Arial" w:hAnsi="Arial" w:cs="Arial"/>
          <w:vertAlign w:val="superscript"/>
        </w:rPr>
        <w:t>+</w:t>
      </w:r>
      <w:r w:rsidRPr="00C03F2D">
        <w:rPr>
          <w:rFonts w:ascii="Arial" w:hAnsi="Arial" w:cs="Arial"/>
        </w:rPr>
        <w:t>/CD56</w:t>
      </w:r>
      <w:r w:rsidRPr="00C03F2D">
        <w:rPr>
          <w:rFonts w:ascii="Arial" w:hAnsi="Arial" w:cs="Arial"/>
          <w:vertAlign w:val="superscript"/>
        </w:rPr>
        <w:t>+</w:t>
      </w:r>
      <w:r w:rsidRPr="00C03F2D">
        <w:rPr>
          <w:rFonts w:ascii="Arial" w:hAnsi="Arial" w:cs="Arial"/>
        </w:rPr>
        <w:t>/CD3</w:t>
      </w:r>
      <w:r w:rsidRPr="00C03F2D">
        <w:rPr>
          <w:rFonts w:ascii="Arial" w:hAnsi="Arial" w:cs="Arial"/>
          <w:vertAlign w:val="superscript"/>
        </w:rPr>
        <w:t>-</w:t>
      </w:r>
      <w:r w:rsidRPr="00C03F2D">
        <w:rPr>
          <w:rFonts w:ascii="Arial" w:hAnsi="Arial" w:cs="Arial"/>
        </w:rPr>
        <w:t xml:space="preserve"> was used to identify NK cells. As ONB cells also express CD56, a decreased size threshold relative to tumor cells was used to </w:t>
      </w:r>
      <w:r>
        <w:rPr>
          <w:rFonts w:ascii="Arial" w:hAnsi="Arial" w:cs="Arial"/>
        </w:rPr>
        <w:t>distinguish NK cells from tumor cells</w:t>
      </w:r>
      <w:r w:rsidRPr="00C03F2D">
        <w:rPr>
          <w:rFonts w:ascii="Arial" w:hAnsi="Arial" w:cs="Arial"/>
        </w:rPr>
        <w:t xml:space="preserve">. Granzyme B positivity denoted activated NK cells. The MHC panel contained antibodies against CD4, CD8, HLA-DR, MHC Class I, Ki-67, and Synaptophysin. Staining was completed in that order. HLA-DR was used as a surrogate marker for MHC Class II as it is one isotype of the MHC Class II complex. </w:t>
      </w:r>
    </w:p>
    <w:p w14:paraId="21C6E89B" w14:textId="77777777" w:rsidR="000D110F" w:rsidRPr="00C03F2D" w:rsidRDefault="000D110F" w:rsidP="000D110F">
      <w:pPr>
        <w:spacing w:line="480" w:lineRule="auto"/>
        <w:ind w:firstLine="720"/>
        <w:jc w:val="both"/>
        <w:rPr>
          <w:rFonts w:ascii="Arial" w:hAnsi="Arial" w:cs="Arial"/>
        </w:rPr>
      </w:pPr>
      <w:r w:rsidRPr="00C03F2D">
        <w:rPr>
          <w:rFonts w:ascii="Arial" w:hAnsi="Arial" w:cs="Arial"/>
        </w:rPr>
        <w:t>All slides for each of these four panels were counterstained with 4′,6-diamidino-2-phenylindole (DAPI) to identify cell nuclei. Synaptophysin was used as an ONB tumor cell marker and it delineated tumor parenchyma from stroma.</w:t>
      </w:r>
    </w:p>
    <w:p w14:paraId="66D63A21" w14:textId="77777777" w:rsidR="000D110F" w:rsidRPr="00C03F2D" w:rsidRDefault="000D110F" w:rsidP="000D110F">
      <w:pPr>
        <w:spacing w:line="480" w:lineRule="auto"/>
        <w:jc w:val="both"/>
        <w:rPr>
          <w:rFonts w:ascii="Arial" w:hAnsi="Arial" w:cs="Arial"/>
        </w:rPr>
      </w:pPr>
    </w:p>
    <w:p w14:paraId="4380EA31" w14:textId="77777777" w:rsidR="000D110F" w:rsidRPr="00C03F2D" w:rsidRDefault="000D110F" w:rsidP="000D110F">
      <w:pPr>
        <w:spacing w:line="480" w:lineRule="auto"/>
        <w:jc w:val="both"/>
        <w:rPr>
          <w:rFonts w:ascii="Arial" w:hAnsi="Arial" w:cs="Arial"/>
        </w:rPr>
      </w:pPr>
      <w:r w:rsidRPr="00C03F2D">
        <w:rPr>
          <w:rFonts w:ascii="Arial" w:hAnsi="Arial" w:cs="Arial"/>
        </w:rPr>
        <w:t>Tissue Preparation, Multiplex Staining, and High-Resolution Scanning</w:t>
      </w:r>
    </w:p>
    <w:p w14:paraId="43A52A59" w14:textId="77777777" w:rsidR="000D110F" w:rsidRPr="00C03F2D" w:rsidRDefault="000D110F" w:rsidP="000D110F">
      <w:pPr>
        <w:spacing w:line="480" w:lineRule="auto"/>
        <w:ind w:firstLine="720"/>
        <w:jc w:val="both"/>
        <w:rPr>
          <w:rFonts w:ascii="Arial" w:hAnsi="Arial" w:cs="Arial"/>
        </w:rPr>
      </w:pPr>
      <w:r w:rsidRPr="00C03F2D">
        <w:rPr>
          <w:rFonts w:ascii="Arial" w:hAnsi="Arial" w:cs="Arial"/>
        </w:rPr>
        <w:lastRenderedPageBreak/>
        <w:t xml:space="preserve">Slides were first baked at 60ºC for 30 minutes and soaked in Bond Dewax Solution (Leica Biosystems, #AR9222) at 72ºC followed by rehydration with 100% ethanol. Leica BOND Rx </w:t>
      </w:r>
      <w:proofErr w:type="spellStart"/>
      <w:r w:rsidRPr="00C03F2D">
        <w:rPr>
          <w:rFonts w:ascii="Arial" w:hAnsi="Arial" w:cs="Arial"/>
        </w:rPr>
        <w:t>autostainer</w:t>
      </w:r>
      <w:proofErr w:type="spellEnd"/>
      <w:r w:rsidRPr="00C03F2D">
        <w:rPr>
          <w:rFonts w:ascii="Arial" w:hAnsi="Arial" w:cs="Arial"/>
        </w:rPr>
        <w:t xml:space="preserve"> (Leica Biosystems Melbourne Pty Ltd, Melbourne, Australia) was used for deparaffinization and staining of all tissue.</w:t>
      </w:r>
    </w:p>
    <w:p w14:paraId="32567C4A" w14:textId="77777777" w:rsidR="000D110F" w:rsidRPr="00C03F2D" w:rsidRDefault="000D110F" w:rsidP="000D110F">
      <w:pPr>
        <w:spacing w:line="480" w:lineRule="auto"/>
        <w:ind w:firstLine="720"/>
        <w:jc w:val="both"/>
        <w:rPr>
          <w:rFonts w:ascii="Arial" w:hAnsi="Arial" w:cs="Arial"/>
        </w:rPr>
      </w:pPr>
      <w:r w:rsidRPr="00C03F2D">
        <w:rPr>
          <w:rFonts w:ascii="Arial" w:hAnsi="Arial" w:cs="Arial"/>
        </w:rPr>
        <w:t xml:space="preserve">Standardized staining protocols (Perkin Elmer platform), using the Leica Bond Rx automated system described above, were completed with 4µm FFPE sections of ONB tissue. Heat induced epitope retrieval was executed for all antibodies except CD15 by heating slides to 95ºC and treating with paired BOND Epitope Retrieval (ER) solutions, either citrate-based ER1 (Leica Biosystems, #AR9961) or EDTA-based ER2 (Leica Biosystems, #AR9640). Primary antibody was applied for 60 minutes, followed by secondary HRP-conjugated antibody for 30 minutes, and finalized by fluorescent signal amplification for every protein target. OPAL (Akoya Biosciences) multiplex kit consisting of OPAL-480, 520, 570, 620, 690, 780 conjugates allowed for the evaluation of up to six colors simultaneously. Except for Opal 780 made at 1:50 dilution, all opals were made at a 1:150 dilution. Opal 780 was combined with TSA-DIG at a 1:100 dilution. After staining, slides were cover slipped with the Leica CV5030 automated glass cover slipper (Leica Biosystems, </w:t>
      </w:r>
      <w:proofErr w:type="spellStart"/>
      <w:r w:rsidRPr="00C03F2D">
        <w:rPr>
          <w:rFonts w:ascii="Arial" w:hAnsi="Arial" w:cs="Arial"/>
        </w:rPr>
        <w:t>Nussloch</w:t>
      </w:r>
      <w:proofErr w:type="spellEnd"/>
      <w:r w:rsidRPr="00C03F2D">
        <w:rPr>
          <w:rFonts w:ascii="Arial" w:hAnsi="Arial" w:cs="Arial"/>
        </w:rPr>
        <w:t xml:space="preserve">, Germany Ltd) and scanned at 40x </w:t>
      </w:r>
      <w:r>
        <w:rPr>
          <w:rFonts w:ascii="Arial" w:hAnsi="Arial" w:cs="Arial"/>
        </w:rPr>
        <w:t xml:space="preserve">or 20x </w:t>
      </w:r>
      <w:r w:rsidRPr="00C03F2D">
        <w:rPr>
          <w:rFonts w:ascii="Arial" w:hAnsi="Arial" w:cs="Arial"/>
        </w:rPr>
        <w:t xml:space="preserve">magnification with suitable exposure times using PerkinElmer Vectra Polaris for the creation of high-resolution digital images. </w:t>
      </w:r>
      <w:r w:rsidRPr="00AA0162">
        <w:rPr>
          <w:rFonts w:ascii="Arial" w:hAnsi="Arial" w:cs="Arial"/>
        </w:rPr>
        <w:t xml:space="preserve">Several samples had to be excluded </w:t>
      </w:r>
      <w:r>
        <w:rPr>
          <w:rFonts w:ascii="Arial" w:hAnsi="Arial" w:cs="Arial"/>
        </w:rPr>
        <w:t>in cases when there was</w:t>
      </w:r>
      <w:r w:rsidRPr="00AA0162">
        <w:rPr>
          <w:rFonts w:ascii="Arial" w:hAnsi="Arial" w:cs="Arial"/>
        </w:rPr>
        <w:t xml:space="preserve"> too little tissue</w:t>
      </w:r>
      <w:r>
        <w:rPr>
          <w:rFonts w:ascii="Arial" w:hAnsi="Arial" w:cs="Arial"/>
        </w:rPr>
        <w:t xml:space="preserve"> on the TMA</w:t>
      </w:r>
      <w:r w:rsidRPr="00AA0162">
        <w:rPr>
          <w:rFonts w:ascii="Arial" w:hAnsi="Arial" w:cs="Arial"/>
        </w:rPr>
        <w:t xml:space="preserve"> for meaningful analysis</w:t>
      </w:r>
      <w:r>
        <w:rPr>
          <w:rFonts w:ascii="Arial" w:hAnsi="Arial" w:cs="Arial"/>
        </w:rPr>
        <w:t>.</w:t>
      </w:r>
    </w:p>
    <w:p w14:paraId="3AEAE233" w14:textId="77777777" w:rsidR="000D110F" w:rsidRPr="00C03F2D" w:rsidRDefault="000D110F" w:rsidP="000D110F">
      <w:pPr>
        <w:spacing w:line="480" w:lineRule="auto"/>
        <w:jc w:val="both"/>
        <w:rPr>
          <w:rFonts w:ascii="Arial" w:hAnsi="Arial" w:cs="Arial"/>
        </w:rPr>
      </w:pPr>
    </w:p>
    <w:p w14:paraId="5FF484A9" w14:textId="77777777" w:rsidR="000D110F" w:rsidRPr="00CB1365" w:rsidRDefault="000D110F" w:rsidP="000D110F">
      <w:pPr>
        <w:spacing w:line="480" w:lineRule="auto"/>
        <w:jc w:val="both"/>
        <w:rPr>
          <w:rFonts w:ascii="Arial" w:hAnsi="Arial" w:cs="Arial"/>
        </w:rPr>
      </w:pPr>
      <w:proofErr w:type="spellStart"/>
      <w:r w:rsidRPr="00CB1365">
        <w:rPr>
          <w:rFonts w:ascii="Arial" w:hAnsi="Arial" w:cs="Arial"/>
        </w:rPr>
        <w:t>RNAScope</w:t>
      </w:r>
      <w:proofErr w:type="spellEnd"/>
    </w:p>
    <w:p w14:paraId="429221D5" w14:textId="4541AFA2" w:rsidR="000D110F" w:rsidRPr="00C03F2D" w:rsidRDefault="000D110F" w:rsidP="000D110F">
      <w:pPr>
        <w:spacing w:line="480" w:lineRule="auto"/>
        <w:jc w:val="both"/>
        <w:rPr>
          <w:rFonts w:ascii="Arial" w:hAnsi="Arial" w:cs="Arial"/>
        </w:rPr>
      </w:pPr>
      <w:r w:rsidRPr="00C03F2D">
        <w:rPr>
          <w:rFonts w:ascii="Arial" w:hAnsi="Arial" w:cs="Arial"/>
        </w:rPr>
        <w:tab/>
      </w:r>
      <w:r w:rsidRPr="005D766A">
        <w:rPr>
          <w:rFonts w:ascii="Arial" w:hAnsi="Arial" w:cs="Arial"/>
        </w:rPr>
        <w:t xml:space="preserve">The expression of IL-8, CXCL-9, and CXCL-10 genes in human ONB tumors were detected by staining 5 um FFPE tissue array sections with the </w:t>
      </w:r>
      <w:proofErr w:type="spellStart"/>
      <w:r w:rsidRPr="005D766A">
        <w:rPr>
          <w:rFonts w:ascii="Arial" w:hAnsi="Arial" w:cs="Arial"/>
        </w:rPr>
        <w:t>RNAscope</w:t>
      </w:r>
      <w:proofErr w:type="spellEnd"/>
      <w:r w:rsidRPr="005D766A">
        <w:rPr>
          <w:rFonts w:ascii="Arial" w:hAnsi="Arial" w:cs="Arial"/>
        </w:rPr>
        <w:t xml:space="preserve"> 2.5 LS probes Hs-CXCL9 (ACD, Cat# 440168), Hs-IL8-C2 (ACD, Cat# 310388-C2), and HS-CXCL10-C3 (ACD, </w:t>
      </w:r>
      <w:r w:rsidRPr="005D766A">
        <w:rPr>
          <w:rFonts w:ascii="Arial" w:hAnsi="Arial" w:cs="Arial"/>
        </w:rPr>
        <w:lastRenderedPageBreak/>
        <w:t>Cat# 311858</w:t>
      </w:r>
      <w:r>
        <w:rPr>
          <w:rFonts w:ascii="Arial" w:hAnsi="Arial" w:cs="Arial"/>
        </w:rPr>
        <w:t>-C3</w:t>
      </w:r>
      <w:r w:rsidRPr="005D766A">
        <w:rPr>
          <w:rFonts w:ascii="Arial" w:hAnsi="Arial" w:cs="Arial"/>
        </w:rPr>
        <w:t xml:space="preserve">),with the </w:t>
      </w:r>
      <w:proofErr w:type="spellStart"/>
      <w:r w:rsidRPr="005D766A">
        <w:rPr>
          <w:rFonts w:ascii="Arial" w:hAnsi="Arial" w:cs="Arial"/>
        </w:rPr>
        <w:t>RNAscope</w:t>
      </w:r>
      <w:proofErr w:type="spellEnd"/>
      <w:r w:rsidRPr="005D766A">
        <w:rPr>
          <w:rFonts w:ascii="Arial" w:hAnsi="Arial" w:cs="Arial"/>
        </w:rPr>
        <w:t xml:space="preserve">® LS Multiplex Fluorescent Assay (ACD, Cat# 322800) using the Bond RX auto-stainer (Leica Biosystems) with a tissue pretreatment of 30 minutes at 100°C with Bond Epitope Retrieval Solution 2 (Leica Biosystems) and a 1:750 dilution of TSA-OPAL520, TSA-OPAL570 and TSA-OPAL690 (AKOYA Biosciences®), respectively. To delineate the tumor parenchyma from the stroma and isolate the specific compartment where the chemokines are expressed, sections where subsequently IHC stained with rabbit anti-human Synaptophysin (YE269) antibody (Abcam Ref# ab32127) at a 1:2,500 dilution for 30 minutes using the Bond Polymer Refine Kit (Leica Biosystems, Cat# DS9800) minus Post Primary reagent, DAB, and Hematoxylin with </w:t>
      </w:r>
      <w:r>
        <w:rPr>
          <w:rFonts w:ascii="Arial" w:hAnsi="Arial" w:cs="Arial"/>
        </w:rPr>
        <w:t xml:space="preserve">a </w:t>
      </w:r>
      <w:r w:rsidRPr="005D766A">
        <w:rPr>
          <w:rFonts w:ascii="Arial" w:hAnsi="Arial" w:cs="Arial"/>
        </w:rPr>
        <w:t xml:space="preserve">1:100 dilution of OPAL TSA-DIG reagent for 10 min. and a 1:25 dilution of the Opal Polaris 780 antibody for 60 min.  The </w:t>
      </w:r>
      <w:proofErr w:type="spellStart"/>
      <w:r w:rsidRPr="005D766A">
        <w:rPr>
          <w:rFonts w:ascii="Arial" w:hAnsi="Arial" w:cs="Arial"/>
        </w:rPr>
        <w:t>RNAscope</w:t>
      </w:r>
      <w:proofErr w:type="spellEnd"/>
      <w:r w:rsidRPr="005D766A">
        <w:rPr>
          <w:rFonts w:ascii="Arial" w:hAnsi="Arial" w:cs="Arial"/>
        </w:rPr>
        <w:t>® 3-plex LS Multiplex Negative Control Probe (Bacillus subtilis dihydrodipicolinate reductase (</w:t>
      </w:r>
      <w:proofErr w:type="spellStart"/>
      <w:r w:rsidRPr="005D766A">
        <w:rPr>
          <w:rFonts w:ascii="Arial" w:hAnsi="Arial" w:cs="Arial"/>
        </w:rPr>
        <w:t>dapB</w:t>
      </w:r>
      <w:proofErr w:type="spellEnd"/>
      <w:r w:rsidRPr="005D766A">
        <w:rPr>
          <w:rFonts w:ascii="Arial" w:hAnsi="Arial" w:cs="Arial"/>
        </w:rPr>
        <w:t>) gene in channels C1, C2, and C3, Cat# 320878) followed by IHC with no primary antibody</w:t>
      </w:r>
      <w:ins w:id="49" w:author="London, Nyall (NIH/NCI) [C]" w:date="2024-04-18T13:08:00Z">
        <w:r w:rsidR="00AD3FE4">
          <w:rPr>
            <w:rFonts w:ascii="Arial" w:hAnsi="Arial" w:cs="Arial"/>
          </w:rPr>
          <w:t xml:space="preserve"> </w:t>
        </w:r>
      </w:ins>
      <w:r w:rsidRPr="005D766A">
        <w:rPr>
          <w:rFonts w:ascii="Arial" w:hAnsi="Arial" w:cs="Arial"/>
        </w:rPr>
        <w:t xml:space="preserve">was used as an ISH and IHC negative control.  Slides were digitally imaged using an </w:t>
      </w:r>
      <w:proofErr w:type="spellStart"/>
      <w:r w:rsidRPr="005D766A">
        <w:rPr>
          <w:rFonts w:ascii="Arial" w:hAnsi="Arial" w:cs="Arial"/>
        </w:rPr>
        <w:t>PhenoImager</w:t>
      </w:r>
      <w:proofErr w:type="spellEnd"/>
      <w:r w:rsidRPr="005D766A">
        <w:rPr>
          <w:rFonts w:ascii="Arial" w:hAnsi="Arial" w:cs="Arial"/>
        </w:rPr>
        <w:t>™ HT Scanner (AKOYA Biosciences)</w:t>
      </w:r>
      <w:r>
        <w:rPr>
          <w:rFonts w:ascii="Arial" w:hAnsi="Arial" w:cs="Arial"/>
          <w:b/>
          <w:bCs/>
        </w:rPr>
        <w:t xml:space="preserve"> </w:t>
      </w:r>
      <w:r w:rsidRPr="00EB2F7B">
        <w:rPr>
          <w:rFonts w:ascii="Arial" w:hAnsi="Arial" w:cs="Arial"/>
        </w:rPr>
        <w:t>(</w:t>
      </w:r>
      <w:r>
        <w:rPr>
          <w:rFonts w:ascii="Arial" w:hAnsi="Arial" w:cs="Arial"/>
          <w:b/>
          <w:bCs/>
        </w:rPr>
        <w:t>Supplementary Table 14</w:t>
      </w:r>
      <w:r w:rsidRPr="00EB2F7B">
        <w:rPr>
          <w:rFonts w:ascii="Arial" w:hAnsi="Arial" w:cs="Arial"/>
        </w:rPr>
        <w:t>)</w:t>
      </w:r>
      <w:r w:rsidRPr="00C03F2D">
        <w:rPr>
          <w:rFonts w:ascii="Arial" w:hAnsi="Arial" w:cs="Arial"/>
        </w:rPr>
        <w:t>.</w:t>
      </w:r>
    </w:p>
    <w:p w14:paraId="7B28CB6E" w14:textId="77777777" w:rsidR="000D110F" w:rsidRPr="00C03F2D" w:rsidRDefault="000D110F" w:rsidP="000D110F">
      <w:pPr>
        <w:spacing w:line="480" w:lineRule="auto"/>
        <w:jc w:val="both"/>
        <w:rPr>
          <w:rFonts w:ascii="Arial" w:hAnsi="Arial" w:cs="Arial"/>
        </w:rPr>
      </w:pPr>
    </w:p>
    <w:p w14:paraId="6711401B" w14:textId="77777777" w:rsidR="000D110F" w:rsidRPr="00C03F2D" w:rsidRDefault="000D110F" w:rsidP="000D110F">
      <w:pPr>
        <w:spacing w:line="480" w:lineRule="auto"/>
        <w:jc w:val="both"/>
        <w:rPr>
          <w:rFonts w:ascii="Arial" w:hAnsi="Arial" w:cs="Arial"/>
        </w:rPr>
      </w:pPr>
      <w:r w:rsidRPr="00C03F2D">
        <w:rPr>
          <w:rFonts w:ascii="Arial" w:hAnsi="Arial" w:cs="Arial"/>
        </w:rPr>
        <w:t>Image Analysis</w:t>
      </w:r>
    </w:p>
    <w:p w14:paraId="1BD54379" w14:textId="07CD6210" w:rsidR="000D110F" w:rsidRPr="00C03F2D" w:rsidRDefault="000D110F" w:rsidP="000D110F">
      <w:pPr>
        <w:spacing w:line="480" w:lineRule="auto"/>
        <w:ind w:firstLine="720"/>
        <w:jc w:val="both"/>
        <w:rPr>
          <w:rFonts w:ascii="Arial" w:hAnsi="Arial" w:cs="Arial"/>
        </w:rPr>
      </w:pPr>
      <w:r w:rsidRPr="00C03F2D">
        <w:rPr>
          <w:rFonts w:ascii="Arial" w:hAnsi="Arial" w:cs="Arial"/>
        </w:rPr>
        <w:t>Images were analyzed using the HALO® (Indica Labs, Albuquerque, NM, USA) platform v3.5, which allows for cell phenotype quantification, identification of marker co-localization, along with spatial and infiltration analysis. First, slides were annotated into tumor parenchyma and stroma using the HALO® random forest classifier based on positive synaptophysin staining</w:t>
      </w:r>
      <w:ins w:id="50" w:author="Larkin, Riley (NIH/NCI) [V]" w:date="2024-04-17T12:01:00Z">
        <w:r w:rsidR="001447F1">
          <w:rPr>
            <w:rFonts w:ascii="Arial" w:hAnsi="Arial" w:cs="Arial"/>
          </w:rPr>
          <w:t xml:space="preserve"> and</w:t>
        </w:r>
      </w:ins>
      <w:ins w:id="51" w:author="London, Nyall (NIH/NCI) [C]" w:date="2024-04-18T13:09:00Z">
        <w:r w:rsidR="00AD3FE4">
          <w:rPr>
            <w:rFonts w:ascii="Arial" w:hAnsi="Arial" w:cs="Arial"/>
          </w:rPr>
          <w:t xml:space="preserve"> tumor and stroma compartments</w:t>
        </w:r>
      </w:ins>
      <w:ins w:id="52" w:author="Larkin, Riley (NIH/NCI) [V]" w:date="2024-04-17T12:01:00Z">
        <w:r w:rsidR="001447F1">
          <w:rPr>
            <w:rFonts w:ascii="Arial" w:hAnsi="Arial" w:cs="Arial"/>
          </w:rPr>
          <w:t xml:space="preserve"> confirmed with a </w:t>
        </w:r>
        <w:r w:rsidR="001447F1" w:rsidRPr="00C03F2D">
          <w:rPr>
            <w:rFonts w:ascii="Arial" w:hAnsi="Arial" w:cs="Arial"/>
          </w:rPr>
          <w:t>hematoxylin and eosin (H&amp;E)</w:t>
        </w:r>
        <w:r w:rsidR="001447F1">
          <w:rPr>
            <w:rFonts w:ascii="Arial" w:hAnsi="Arial" w:cs="Arial"/>
          </w:rPr>
          <w:t xml:space="preserve"> stained </w:t>
        </w:r>
      </w:ins>
      <w:ins w:id="53" w:author="Larkin, Riley (NIH/NCI) [V]" w:date="2024-04-17T12:02:00Z">
        <w:r w:rsidR="001447F1">
          <w:rPr>
            <w:rFonts w:ascii="Arial" w:hAnsi="Arial" w:cs="Arial"/>
          </w:rPr>
          <w:t>tissue microarray</w:t>
        </w:r>
      </w:ins>
      <w:ins w:id="54" w:author="Larkin, Riley (NIH/NCI) [V]" w:date="2024-04-17T12:03:00Z">
        <w:r w:rsidR="001447F1">
          <w:rPr>
            <w:rFonts w:ascii="Arial" w:hAnsi="Arial" w:cs="Arial"/>
          </w:rPr>
          <w:t xml:space="preserve"> when necessary</w:t>
        </w:r>
      </w:ins>
      <w:ins w:id="55" w:author="Larkin, Riley (NIH/NCI) [V]" w:date="2024-04-17T12:02:00Z">
        <w:r w:rsidR="001447F1">
          <w:rPr>
            <w:rFonts w:ascii="Arial" w:hAnsi="Arial" w:cs="Arial"/>
          </w:rPr>
          <w:t xml:space="preserve">. </w:t>
        </w:r>
      </w:ins>
      <w:del w:id="56" w:author="Larkin, Riley (NIH/NCI) [V]" w:date="2024-04-17T12:01:00Z">
        <w:r w:rsidRPr="00C03F2D" w:rsidDel="001447F1">
          <w:rPr>
            <w:rFonts w:ascii="Arial" w:hAnsi="Arial" w:cs="Arial"/>
          </w:rPr>
          <w:delText xml:space="preserve">. </w:delText>
        </w:r>
      </w:del>
      <w:r w:rsidRPr="00C03F2D">
        <w:rPr>
          <w:rFonts w:ascii="Arial" w:hAnsi="Arial" w:cs="Arial"/>
        </w:rPr>
        <w:t>Histologic areas of bone, bone marrow, and blood vessels, identified using</w:t>
      </w:r>
      <w:ins w:id="57" w:author="Larkin, Riley (NIH/NCI) [V]" w:date="2024-04-17T12:01:00Z">
        <w:r w:rsidR="001447F1">
          <w:rPr>
            <w:rFonts w:ascii="Arial" w:hAnsi="Arial" w:cs="Arial"/>
          </w:rPr>
          <w:t xml:space="preserve"> H&amp;E</w:t>
        </w:r>
      </w:ins>
      <w:r w:rsidRPr="00C03F2D">
        <w:rPr>
          <w:rFonts w:ascii="Arial" w:hAnsi="Arial" w:cs="Arial"/>
        </w:rPr>
        <w:t xml:space="preserve"> </w:t>
      </w:r>
      <w:del w:id="58" w:author="Larkin, Riley (NIH/NCI) [V]" w:date="2024-04-17T12:01:00Z">
        <w:r w:rsidRPr="00C03F2D" w:rsidDel="001447F1">
          <w:rPr>
            <w:rFonts w:ascii="Arial" w:hAnsi="Arial" w:cs="Arial"/>
          </w:rPr>
          <w:delText xml:space="preserve">hematoxylin and eosin (H&amp;E) </w:delText>
        </w:r>
      </w:del>
      <w:r w:rsidRPr="00C03F2D">
        <w:rPr>
          <w:rFonts w:ascii="Arial" w:hAnsi="Arial" w:cs="Arial"/>
        </w:rPr>
        <w:t xml:space="preserve">stains, along with auto fluorescent tissue, were manually excluded in the final analysis. Cell size, nuclear to cytoplasmic ratio, nuclear segmentation, and individual biomarker fluorescence intensity thresholds were manually set to </w:t>
      </w:r>
      <w:r w:rsidRPr="00C03F2D">
        <w:rPr>
          <w:rFonts w:ascii="Arial" w:hAnsi="Arial" w:cs="Arial"/>
        </w:rPr>
        <w:lastRenderedPageBreak/>
        <w:t>identify cellular phenotypes of interest. These were calibrated for each independent core on the TMA to account for variability in staining uptake.</w:t>
      </w:r>
      <w:r>
        <w:rPr>
          <w:rFonts w:ascii="Arial" w:hAnsi="Arial" w:cs="Arial"/>
        </w:rPr>
        <w:t xml:space="preserve"> Samples with insufficient tissue in each panel were excluded from analysis.</w:t>
      </w:r>
      <w:r w:rsidRPr="00C03F2D">
        <w:rPr>
          <w:rFonts w:ascii="Arial" w:hAnsi="Arial" w:cs="Arial"/>
        </w:rPr>
        <w:t xml:space="preserve"> Quantification analyses were run using the HALO® Highplex FL analysis algorithm v4.1.3. Nearest neighbor analyses, to determine the average distance and number of unique neighbors between two cell populations, and proximity analyses, for calculation of the number of cells within a specified distance of a given cell of interest, were conducted. HALO® density heat maps of all immune cell compartments were created to visually compare immune infiltrate patterns. </w:t>
      </w:r>
    </w:p>
    <w:p w14:paraId="5F8A2F81" w14:textId="77777777" w:rsidR="000D110F" w:rsidRPr="00C03F2D" w:rsidRDefault="000D110F" w:rsidP="000D110F">
      <w:pPr>
        <w:spacing w:line="480" w:lineRule="auto"/>
        <w:jc w:val="both"/>
        <w:rPr>
          <w:rFonts w:ascii="Arial" w:hAnsi="Arial" w:cs="Arial"/>
        </w:rPr>
      </w:pPr>
    </w:p>
    <w:p w14:paraId="534D4AB1" w14:textId="77777777" w:rsidR="000D110F" w:rsidRPr="00C03F2D" w:rsidRDefault="000D110F" w:rsidP="000D110F">
      <w:pPr>
        <w:spacing w:line="480" w:lineRule="auto"/>
        <w:jc w:val="both"/>
        <w:rPr>
          <w:rFonts w:ascii="Arial" w:hAnsi="Arial" w:cs="Arial"/>
        </w:rPr>
      </w:pPr>
      <w:r w:rsidRPr="00C03F2D">
        <w:rPr>
          <w:rFonts w:ascii="Arial" w:hAnsi="Arial" w:cs="Arial"/>
        </w:rPr>
        <w:t>Statistical Analysis</w:t>
      </w:r>
    </w:p>
    <w:p w14:paraId="5737588B" w14:textId="77777777" w:rsidR="000D110F" w:rsidRPr="00C03F2D" w:rsidRDefault="000D110F" w:rsidP="000D110F">
      <w:pPr>
        <w:spacing w:line="480" w:lineRule="auto"/>
        <w:ind w:firstLine="720"/>
        <w:jc w:val="both"/>
        <w:rPr>
          <w:rFonts w:ascii="Arial" w:hAnsi="Arial" w:cs="Arial"/>
        </w:rPr>
      </w:pPr>
      <w:r w:rsidRPr="00C03F2D">
        <w:rPr>
          <w:rFonts w:ascii="Arial" w:hAnsi="Arial" w:cs="Arial"/>
        </w:rPr>
        <w:t>Wilcoxon signed rank tests were used to detect statistical differences between immune cell densities in the tumor parenchyma and stroma. Mann-Whitney tests were used to determine statistical significance between clinical factors of interest. A p value significance threshold of &lt;0.05 was employed in all cases. All statistics and were conducted and graphs prepared using GraphPad Prism version 9.3.1.</w:t>
      </w:r>
    </w:p>
    <w:p w14:paraId="014CAA16" w14:textId="77777777" w:rsidR="000D110F" w:rsidRDefault="000D110F" w:rsidP="000D110F"/>
    <w:p w14:paraId="7272DD68" w14:textId="118AF6DD" w:rsidR="001454D0" w:rsidRDefault="001454D0" w:rsidP="0049728D">
      <w:pPr>
        <w:spacing w:line="480" w:lineRule="auto"/>
        <w:jc w:val="both"/>
        <w:rPr>
          <w:rFonts w:ascii="Arial" w:hAnsi="Arial" w:cs="Arial"/>
        </w:rPr>
      </w:pPr>
    </w:p>
    <w:p w14:paraId="05B4BF97" w14:textId="77777777" w:rsidR="00AF6F74" w:rsidRDefault="00AF6F74" w:rsidP="0049728D">
      <w:pPr>
        <w:spacing w:line="480" w:lineRule="auto"/>
        <w:jc w:val="both"/>
        <w:rPr>
          <w:rFonts w:ascii="Arial" w:hAnsi="Arial" w:cs="Arial"/>
        </w:rPr>
      </w:pPr>
    </w:p>
    <w:p w14:paraId="4BB091D4" w14:textId="77777777" w:rsidR="00AF6F74" w:rsidRDefault="00AF6F74" w:rsidP="0049728D">
      <w:pPr>
        <w:spacing w:line="480" w:lineRule="auto"/>
        <w:jc w:val="both"/>
        <w:rPr>
          <w:rFonts w:ascii="Arial" w:hAnsi="Arial" w:cs="Arial"/>
        </w:rPr>
      </w:pPr>
    </w:p>
    <w:p w14:paraId="474996C3" w14:textId="77777777" w:rsidR="000D110F" w:rsidRDefault="000D110F" w:rsidP="0049728D">
      <w:pPr>
        <w:spacing w:line="480" w:lineRule="auto"/>
        <w:jc w:val="both"/>
        <w:rPr>
          <w:rFonts w:ascii="Arial" w:hAnsi="Arial" w:cs="Arial"/>
        </w:rPr>
      </w:pPr>
    </w:p>
    <w:p w14:paraId="5EFFD5EC" w14:textId="77777777" w:rsidR="000D110F" w:rsidRDefault="000D110F" w:rsidP="0049728D">
      <w:pPr>
        <w:spacing w:line="480" w:lineRule="auto"/>
        <w:jc w:val="both"/>
        <w:rPr>
          <w:rFonts w:ascii="Arial" w:hAnsi="Arial" w:cs="Arial"/>
        </w:rPr>
      </w:pPr>
    </w:p>
    <w:p w14:paraId="39AA623C" w14:textId="77777777" w:rsidR="000D110F" w:rsidRDefault="000D110F" w:rsidP="0049728D">
      <w:pPr>
        <w:spacing w:line="480" w:lineRule="auto"/>
        <w:jc w:val="both"/>
        <w:rPr>
          <w:rFonts w:ascii="Arial" w:hAnsi="Arial" w:cs="Arial"/>
        </w:rPr>
      </w:pPr>
    </w:p>
    <w:p w14:paraId="602ED741" w14:textId="77777777" w:rsidR="000D110F" w:rsidRDefault="000D110F" w:rsidP="0049728D">
      <w:pPr>
        <w:spacing w:line="480" w:lineRule="auto"/>
        <w:jc w:val="both"/>
        <w:rPr>
          <w:rFonts w:ascii="Arial" w:hAnsi="Arial" w:cs="Arial"/>
        </w:rPr>
      </w:pPr>
    </w:p>
    <w:p w14:paraId="06584428" w14:textId="77777777" w:rsidR="000D110F" w:rsidRDefault="000D110F" w:rsidP="0049728D">
      <w:pPr>
        <w:spacing w:line="480" w:lineRule="auto"/>
        <w:jc w:val="both"/>
        <w:rPr>
          <w:rFonts w:ascii="Arial" w:hAnsi="Arial" w:cs="Arial"/>
        </w:rPr>
      </w:pPr>
    </w:p>
    <w:p w14:paraId="30FF6C1C" w14:textId="77777777" w:rsidR="000D110F" w:rsidRDefault="000D110F" w:rsidP="0049728D">
      <w:pPr>
        <w:spacing w:line="480" w:lineRule="auto"/>
        <w:jc w:val="both"/>
        <w:rPr>
          <w:rFonts w:ascii="Arial" w:hAnsi="Arial" w:cs="Arial"/>
        </w:rPr>
      </w:pPr>
    </w:p>
    <w:p w14:paraId="4A32B8C5" w14:textId="77777777" w:rsidR="00AF6F74" w:rsidRDefault="00AF6F74" w:rsidP="0049728D">
      <w:pPr>
        <w:spacing w:line="480" w:lineRule="auto"/>
        <w:jc w:val="both"/>
        <w:rPr>
          <w:rFonts w:ascii="Arial" w:hAnsi="Arial" w:cs="Arial"/>
        </w:rPr>
      </w:pPr>
    </w:p>
    <w:p w14:paraId="16730844" w14:textId="77777777" w:rsidR="00AF6F74" w:rsidRDefault="00AF6F74" w:rsidP="0049728D">
      <w:pPr>
        <w:spacing w:line="480" w:lineRule="auto"/>
        <w:jc w:val="both"/>
        <w:rPr>
          <w:rFonts w:ascii="Arial" w:hAnsi="Arial" w:cs="Arial"/>
        </w:rPr>
      </w:pPr>
    </w:p>
    <w:p w14:paraId="0212E801" w14:textId="77777777" w:rsidR="00F02D44" w:rsidRDefault="00F02D44" w:rsidP="0049728D">
      <w:pPr>
        <w:spacing w:line="480" w:lineRule="auto"/>
        <w:jc w:val="both"/>
        <w:rPr>
          <w:rFonts w:ascii="Arial" w:hAnsi="Arial" w:cs="Arial"/>
        </w:rPr>
      </w:pPr>
    </w:p>
    <w:p w14:paraId="33A8AD86" w14:textId="77777777" w:rsidR="00F02D44" w:rsidRDefault="00F02D44" w:rsidP="0049728D">
      <w:pPr>
        <w:spacing w:line="480" w:lineRule="auto"/>
        <w:jc w:val="both"/>
        <w:rPr>
          <w:rFonts w:ascii="Arial" w:hAnsi="Arial" w:cs="Arial"/>
        </w:rPr>
      </w:pPr>
    </w:p>
    <w:p w14:paraId="48C5EDB3" w14:textId="77777777" w:rsidR="00F02D44" w:rsidRDefault="00F02D44" w:rsidP="0049728D">
      <w:pPr>
        <w:spacing w:line="480" w:lineRule="auto"/>
        <w:jc w:val="both"/>
        <w:rPr>
          <w:rFonts w:ascii="Arial" w:hAnsi="Arial" w:cs="Arial"/>
        </w:rPr>
      </w:pPr>
    </w:p>
    <w:p w14:paraId="176611F0" w14:textId="77777777" w:rsidR="00F02D44" w:rsidRDefault="00F02D44" w:rsidP="0049728D">
      <w:pPr>
        <w:spacing w:line="480" w:lineRule="auto"/>
        <w:jc w:val="both"/>
        <w:rPr>
          <w:rFonts w:ascii="Arial" w:hAnsi="Arial" w:cs="Arial"/>
        </w:rPr>
      </w:pPr>
    </w:p>
    <w:p w14:paraId="6FD2F3BC" w14:textId="77777777" w:rsidR="00F02D44" w:rsidRDefault="00F02D44" w:rsidP="0049728D">
      <w:pPr>
        <w:spacing w:line="480" w:lineRule="auto"/>
        <w:jc w:val="both"/>
        <w:rPr>
          <w:rFonts w:ascii="Arial" w:hAnsi="Arial" w:cs="Arial"/>
        </w:rPr>
      </w:pPr>
    </w:p>
    <w:p w14:paraId="704DDFA6" w14:textId="77777777" w:rsidR="00F02D44" w:rsidRDefault="00F02D44" w:rsidP="0049728D">
      <w:pPr>
        <w:spacing w:line="480" w:lineRule="auto"/>
        <w:jc w:val="both"/>
        <w:rPr>
          <w:rFonts w:ascii="Arial" w:hAnsi="Arial" w:cs="Arial"/>
        </w:rPr>
      </w:pPr>
    </w:p>
    <w:p w14:paraId="374F1CC1" w14:textId="260C4761" w:rsidR="00057CFE" w:rsidRPr="00057CFE" w:rsidRDefault="00057CFE" w:rsidP="0049728D">
      <w:pPr>
        <w:spacing w:line="480" w:lineRule="auto"/>
        <w:jc w:val="both"/>
        <w:rPr>
          <w:rFonts w:ascii="Arial" w:hAnsi="Arial" w:cs="Arial"/>
          <w:b/>
          <w:bCs/>
        </w:rPr>
      </w:pPr>
      <w:r>
        <w:rPr>
          <w:rFonts w:ascii="Arial" w:hAnsi="Arial" w:cs="Arial"/>
          <w:b/>
          <w:bCs/>
        </w:rPr>
        <w:t>References</w:t>
      </w:r>
    </w:p>
    <w:p w14:paraId="183FFBA4" w14:textId="77777777" w:rsidR="00B61508" w:rsidRPr="00B61508" w:rsidRDefault="007306A7" w:rsidP="00B61508">
      <w:pPr>
        <w:pStyle w:val="EndNoteBibliography"/>
        <w:spacing w:after="0"/>
      </w:pPr>
      <w:r w:rsidRPr="0013411C">
        <w:rPr>
          <w:rFonts w:ascii="Arial" w:hAnsi="Arial" w:cs="Arial"/>
        </w:rPr>
        <w:fldChar w:fldCharType="begin"/>
      </w:r>
      <w:r w:rsidRPr="0013411C">
        <w:rPr>
          <w:rFonts w:ascii="Arial" w:hAnsi="Arial" w:cs="Arial"/>
        </w:rPr>
        <w:instrText xml:space="preserve"> ADDIN EN.REFLIST </w:instrText>
      </w:r>
      <w:r w:rsidRPr="0013411C">
        <w:rPr>
          <w:rFonts w:ascii="Arial" w:hAnsi="Arial" w:cs="Arial"/>
        </w:rPr>
        <w:fldChar w:fldCharType="separate"/>
      </w:r>
      <w:r w:rsidR="00B61508" w:rsidRPr="00B61508">
        <w:t>[1] L.D.R. Thompson, Olfactory Neuroblastoma, Head and Neck Pathology, 3 (2009) 252-259.</w:t>
      </w:r>
    </w:p>
    <w:p w14:paraId="0C3302D0" w14:textId="77777777" w:rsidR="00B61508" w:rsidRPr="00B61508" w:rsidRDefault="00B61508" w:rsidP="00B61508">
      <w:pPr>
        <w:pStyle w:val="EndNoteBibliography"/>
        <w:spacing w:after="0"/>
      </w:pPr>
      <w:r w:rsidRPr="00B61508">
        <w:t>[2] G. Broich, A. Pagliari, F. Ottaviani, Since the Discovery of the Tumour in 1924, Anticancer Res, 17 (1997) 2683.</w:t>
      </w:r>
    </w:p>
    <w:p w14:paraId="7C208DA9" w14:textId="77777777" w:rsidR="00B61508" w:rsidRPr="00B61508" w:rsidRDefault="00B61508" w:rsidP="00B61508">
      <w:pPr>
        <w:pStyle w:val="EndNoteBibliography"/>
        <w:spacing w:after="0"/>
      </w:pPr>
      <w:r w:rsidRPr="00B61508">
        <w:t>[3] K. Goshtasbi, A. Abiri, M. Abouzari, R. Sahyouni, B.Y. Wang, B.A. Tajudeen, F.P. Hsu, G. Cadena, E.C. Kuan, Hyams grading as a predictor of metastasis and overall survival in esthesioneuroblastoma: a meta‐analysis,  International forum of allergy &amp; rhinology, Wiley Online Library, 2019, pp. 1054-1062.</w:t>
      </w:r>
    </w:p>
    <w:p w14:paraId="6FE428FD" w14:textId="77777777" w:rsidR="00B61508" w:rsidRPr="00B61508" w:rsidRDefault="00B61508" w:rsidP="00B61508">
      <w:pPr>
        <w:pStyle w:val="EndNoteBibliography"/>
        <w:spacing w:after="0"/>
      </w:pPr>
      <w:r w:rsidRPr="00B61508">
        <w:t>[4] M. Lechner, Y. Takahashi, M. Turri-Zanoni, J. Liu, N. Counsell, M. Hermsen, R.P. Kaur, T. Zhao, M. Ramanathan, V.H. Schartinger, O. Emanuel, S. Helman, J. Varghese, J. Dudas, H. Riechelmann, S. Sprung, J. Haybaeck, D. Howard, N.W. Engel, S. Stewart, L. Brooks, J.C. Pickles, T.S. Jacques, T.R. Fenton, L. Williams, F.M. Vaz, P. O'Flynn, P. Stimpson, S. Wang, S.A. Hannan, S. Unadkat, J. Hughes, R. Dwivedi, C.T. Forde, P. Randhawa, S. Gane, J. Joseph, P.J. Andrews, G. Royle, A. Franchi, R. Maragliano, S. Battocchio, H. Bewicke-Copley, C. Pipinikas, A. Webster, C. Thirlwell, D. Ho, A. Teschendorff, T. Zhu, C.D. Steele, N. Pillay, B. Vanhaesebroeck, A. Mohyeldin, J. Fernandez-Miranda, K.W. Park, Q.-T. Le, R.B. West, R. Saade, R.P. Manes, S.B. Omay, E.M. Vining, B.L. Judson, W.G. Yarbrough, M. Sansovini, N. Silvia, I. Grassi, A. Bongiovanni, D. Capper, U. Schüller, S. Thavaraj, A. Sandison, P. Surda, C. Hopkins, M. Ferrari, D. Mattavelli, V. Rampinelli, F. Facchetti, P. Nicolai, P. Bossi, O.A. Henriquez, K. Magliocca, C.A. Solares, S.K. Wise, J.L. Llorente, Z.M. Patel, J.V. Nayak, P.H. Hwang, P.D. Lacy, R. Woods, J.P. O'Neill, A. Jay, D. Carnell, M.D. Forster, M. Ishii, N.R. London, D.M. Bell, G.L. Gallia, P. Castelnuovo, S. Severi, V.J. Lund, E.Y. Hanna, Clinical outcomes, Kadish-INSICA staging and therapeutic targeting of somatostatin receptor 2 in olfactory neuroblastoma, European Journal of Cancer, 162 (2022) 221-236.</w:t>
      </w:r>
    </w:p>
    <w:p w14:paraId="45A65E3B" w14:textId="77777777" w:rsidR="00B61508" w:rsidRPr="00B61508" w:rsidRDefault="00B61508" w:rsidP="00B61508">
      <w:pPr>
        <w:pStyle w:val="EndNoteBibliography"/>
        <w:spacing w:after="0"/>
      </w:pPr>
      <w:r w:rsidRPr="00B61508">
        <w:lastRenderedPageBreak/>
        <w:t>[5] K. Melder, G. Choby, J. Almeida, P.-O. Champagne, J. Cetas, E. Chan, J. Ciporen, M.B. Chaskes, J. Fernandez-Miranda, P. Gardner, Recurrence Morbidity of Olfactory Neuroblastoma, Journal of Neurological Surgery Part B: Skull Base, 84 (2023) S164.</w:t>
      </w:r>
    </w:p>
    <w:p w14:paraId="6AF5DA66" w14:textId="77777777" w:rsidR="00B61508" w:rsidRPr="00B61508" w:rsidRDefault="00B61508" w:rsidP="00B61508">
      <w:pPr>
        <w:pStyle w:val="EndNoteBibliography"/>
        <w:spacing w:after="0"/>
      </w:pPr>
      <w:r w:rsidRPr="00B61508">
        <w:t>[6] L.P. Carlstrom, J.J. Van Gompel, G. Choby, Olfactory Neuroblastoma: Treatment Strategies for Advanced Disease, Current Otorhinolaryngology Reports, (2023).</w:t>
      </w:r>
    </w:p>
    <w:p w14:paraId="468E2889" w14:textId="77777777" w:rsidR="00B61508" w:rsidRPr="00B61508" w:rsidRDefault="00B61508" w:rsidP="00B61508">
      <w:pPr>
        <w:pStyle w:val="EndNoteBibliography"/>
        <w:spacing w:after="0"/>
      </w:pPr>
      <w:r w:rsidRPr="00B61508">
        <w:t>[7] K.C. Miller, J.P. Marinelli, J.R. Janus, A.V. Chintakuntlawar, R.L. Foote, M.J. Link, G. Choby, J.J. Van Gompel, Induction Therapy Prior to Surgical Resection for Patients Presenting with Locally Advanced Esthesioneuroblastoma, J Neurol Surg B Skull Base, 82 (2021) e131-e137.</w:t>
      </w:r>
    </w:p>
    <w:p w14:paraId="46D704F7" w14:textId="77777777" w:rsidR="00B61508" w:rsidRPr="00B61508" w:rsidRDefault="00B61508" w:rsidP="00B61508">
      <w:pPr>
        <w:pStyle w:val="EndNoteBibliography"/>
        <w:spacing w:after="0"/>
      </w:pPr>
      <w:r w:rsidRPr="00B61508">
        <w:t>[8] S.Y. Su, D. Bell, R. Ferrarotto, J. Phan, D. Roberts, M.E. Kupferman, S.J. Frank, C.D. Fuller, G.B. Gunn, M.S. Kies, B.S. Glisson, E.Y. Hanna, Outcomes for olfactory neuroblastoma treated with induction chemotherapy, Head Neck, 39 (2017) 1671-1679.</w:t>
      </w:r>
    </w:p>
    <w:p w14:paraId="3A643044" w14:textId="77777777" w:rsidR="00B61508" w:rsidRPr="00B61508" w:rsidRDefault="00B61508" w:rsidP="00B61508">
      <w:pPr>
        <w:pStyle w:val="EndNoteBibliography"/>
        <w:spacing w:after="0"/>
      </w:pPr>
      <w:r w:rsidRPr="00B61508">
        <w:t>[9] A.P.-W. Yuen, Y.W. Fan, C.F. Fung, K.N. Hung, Endoscopic-assisted cranionasal resection of olfactory neuroblastoma, Head &amp; Neck, 27 (2005) 488-493.</w:t>
      </w:r>
    </w:p>
    <w:p w14:paraId="7302F5A9" w14:textId="77777777" w:rsidR="00B61508" w:rsidRPr="00B61508" w:rsidRDefault="00B61508" w:rsidP="00B61508">
      <w:pPr>
        <w:pStyle w:val="EndNoteBibliography"/>
        <w:spacing w:after="0"/>
      </w:pPr>
      <w:r w:rsidRPr="00B61508">
        <w:t>[10] D.F. Quail, J.A. Joyce, Microenvironmental regulation of tumor progression and metastasis, Nature Medicine, 19 (2013) 1423-1437.</w:t>
      </w:r>
    </w:p>
    <w:p w14:paraId="6C146BAD" w14:textId="77777777" w:rsidR="00B61508" w:rsidRPr="00B61508" w:rsidRDefault="00B61508" w:rsidP="00B61508">
      <w:pPr>
        <w:pStyle w:val="EndNoteBibliography"/>
        <w:spacing w:after="0"/>
      </w:pPr>
      <w:r w:rsidRPr="00B61508">
        <w:t>[11] J.A. Joyce, D.T. Fearon, T cell exclusion, immune privilege, and the tumor microenvironment, Science, 348 (2015) 74-80.</w:t>
      </w:r>
    </w:p>
    <w:p w14:paraId="68D5836C" w14:textId="77777777" w:rsidR="00B61508" w:rsidRPr="00B61508" w:rsidRDefault="00B61508" w:rsidP="00B61508">
      <w:pPr>
        <w:pStyle w:val="EndNoteBibliography"/>
        <w:spacing w:after="0"/>
      </w:pPr>
      <w:r w:rsidRPr="00B61508">
        <w:t>[12] A.D. Waldman, J.M. Fritz, M.J. Lenardo, A guide to cancer immunotherapy: from T cell basic science to clinical practice, Nat Rev Immunol, 20 (2020) 651-668.</w:t>
      </w:r>
    </w:p>
    <w:p w14:paraId="44E8D00E" w14:textId="77777777" w:rsidR="00B61508" w:rsidRPr="00B61508" w:rsidRDefault="00B61508" w:rsidP="00B61508">
      <w:pPr>
        <w:pStyle w:val="EndNoteBibliography"/>
        <w:spacing w:after="0"/>
      </w:pPr>
      <w:r w:rsidRPr="00B61508">
        <w:t>[13] L. Sun, P.E. Clavijo, Y. Robbins, P. Patel, J. Friedman, S. Greene, R. Das, C. Silvin, C. Van Waes, L.A. Horn, J. Schlom, C. Palena, D. Maeda, J. Zebala, C.T. Allen, Inhibiting myeloid-derived suppressor cell trafficking enhances T cell immunotherapy, JCI Insight, 4 (2019).</w:t>
      </w:r>
    </w:p>
    <w:p w14:paraId="4E619C74" w14:textId="77777777" w:rsidR="00B61508" w:rsidRPr="00B61508" w:rsidRDefault="00B61508" w:rsidP="00B61508">
      <w:pPr>
        <w:pStyle w:val="EndNoteBibliography"/>
        <w:spacing w:after="0"/>
      </w:pPr>
      <w:r w:rsidRPr="00B61508">
        <w:t>[14] M. Delaunay, N. Guibert, A. Lusque, M. Farella, N. Boubekeur, S. Gouin, I. Dormoy, P. Fons, M. Esquerre, G. Favre, Baseline circulating myeloid-derived suppressor cells and response to PD-1 inhibitor in non-small cell lung cancer patients, American Society of Clinical Oncology, 2018.</w:t>
      </w:r>
    </w:p>
    <w:p w14:paraId="5E4B52B6" w14:textId="77777777" w:rsidR="00B61508" w:rsidRPr="00B61508" w:rsidRDefault="00B61508" w:rsidP="00B61508">
      <w:pPr>
        <w:pStyle w:val="EndNoteBibliography"/>
        <w:spacing w:after="0"/>
      </w:pPr>
      <w:r w:rsidRPr="00B61508">
        <w:t>[15] T.Y. Seiwert, R. Bao, Y.C. Tan, R. Acharya, R.J. Brisson, S. Kochanny, S. Arshad, Z. Zuo, V. Saloura, N. Agrawal, Correlation of constitutive PD-1 resistance in HNC with GM-CSF expression and presence of myeloid derived suppressor cells (MDSCs), American Society of Clinical Oncology, 2017.</w:t>
      </w:r>
    </w:p>
    <w:p w14:paraId="41B59A89" w14:textId="77777777" w:rsidR="00B61508" w:rsidRPr="00B61508" w:rsidRDefault="00B61508" w:rsidP="00B61508">
      <w:pPr>
        <w:pStyle w:val="EndNoteBibliography"/>
        <w:spacing w:after="0"/>
      </w:pPr>
      <w:r w:rsidRPr="00B61508">
        <w:t>[16] S.-Y. Wu, T. Fu, Y.-Z. Jiang, Z.-M. Shao, Natural killer cells in cancer biology and therapy, Molecular Cancer, 19 (2020) 120.</w:t>
      </w:r>
    </w:p>
    <w:p w14:paraId="0F016555" w14:textId="77777777" w:rsidR="00B61508" w:rsidRPr="00B61508" w:rsidRDefault="00B61508" w:rsidP="00B61508">
      <w:pPr>
        <w:pStyle w:val="EndNoteBibliography"/>
        <w:spacing w:after="0"/>
      </w:pPr>
      <w:r w:rsidRPr="00B61508">
        <w:t>[17] T. Hoch, D. Schulz, N. Eling, J.M. Gómez, M.P. Levesque, B. Bodenmiller, Multiplexed imaging mass cytometry of the chemokine milieus in melanoma characterizes features of the response to immunotherapy, Science Immunology, 7 (2022) eabk1692.</w:t>
      </w:r>
    </w:p>
    <w:p w14:paraId="657BE7E6" w14:textId="77777777" w:rsidR="00B61508" w:rsidRPr="00B61508" w:rsidRDefault="00B61508" w:rsidP="00B61508">
      <w:pPr>
        <w:pStyle w:val="EndNoteBibliography"/>
        <w:spacing w:after="0"/>
      </w:pPr>
      <w:r w:rsidRPr="00B61508">
        <w:t>[18] R. Reschke, T.F. Gajewski, CXCL9 and CXCL10 bring the heat to tumors, Sci Immunol, 7 (2022) eabq6509.</w:t>
      </w:r>
    </w:p>
    <w:p w14:paraId="45641709" w14:textId="77777777" w:rsidR="00B61508" w:rsidRPr="00B61508" w:rsidRDefault="00B61508" w:rsidP="00B61508">
      <w:pPr>
        <w:pStyle w:val="EndNoteBibliography"/>
        <w:spacing w:after="0"/>
      </w:pPr>
      <w:r w:rsidRPr="00B61508">
        <w:t>[19] R.I. Fernando, M.D. Castillo, M. Litzinger, D.H. Hamilton, C. Palena, IL-8 Signaling Plays a Critical Role in the Epithelial–Mesenchymal Transition of Human Carcinoma CellsIL-8 Signaling in Brachyury-Induced Tumor Progression, Cancer research, 71 (2011) 5296-5306.</w:t>
      </w:r>
    </w:p>
    <w:p w14:paraId="7EB4BF49" w14:textId="77777777" w:rsidR="00B61508" w:rsidRPr="00B61508" w:rsidRDefault="00B61508" w:rsidP="00B61508">
      <w:pPr>
        <w:pStyle w:val="EndNoteBibliography"/>
        <w:spacing w:after="0"/>
      </w:pPr>
      <w:r w:rsidRPr="00B61508">
        <w:t>[20] C. Alfaro, A. Teijeira, C. Oñate, G. Pérez, M.F. Sanmamed, M.P. Andueza, D. Alignani, S. Labiano, A. Azpilikueta, A. Rodriguez-Paulete, Tumor-Produced Interleukin-8 Attracts Human Myeloid-Derived Suppressor Cells and Elicits Extrusion of Neutrophil Extracellular Traps (NETs) Effects of IL8 on MDSC, Clinical Cancer Research, 22 (2016) 3924-3936.</w:t>
      </w:r>
    </w:p>
    <w:p w14:paraId="15139A6F" w14:textId="77777777" w:rsidR="00B61508" w:rsidRPr="00B61508" w:rsidRDefault="00B61508" w:rsidP="00B61508">
      <w:pPr>
        <w:pStyle w:val="EndNoteBibliography"/>
        <w:spacing w:after="0"/>
      </w:pPr>
      <w:r w:rsidRPr="00B61508">
        <w:t>[21] M. Classe, H. Yao, R. Mouawad, C.J. Creighton, A. Burgess, F. Allanic, M. Wassef, X. Leroy, B. Verillaud, G. Mortuaire, F. Bielle, C. Le Tourneau, J.-E. Kurtz, D. Khayat, X. Su, G.G. Malouf, Integrated Multi-omic Analysis of Esthesioneuroblastomas Identifies Two Subgroups Linked to Cell Ontogeny, Cell Reports, 25 (2018) 811-821.e815.</w:t>
      </w:r>
    </w:p>
    <w:p w14:paraId="2D7778F8" w14:textId="77777777" w:rsidR="00B61508" w:rsidRPr="00B61508" w:rsidRDefault="00B61508" w:rsidP="00B61508">
      <w:pPr>
        <w:pStyle w:val="EndNoteBibliography"/>
        <w:spacing w:after="0"/>
      </w:pPr>
      <w:r w:rsidRPr="00B61508">
        <w:lastRenderedPageBreak/>
        <w:t>[22] M. Classe, A. Burgess, S. El Zein, M. Wassef, P. Herman, G. Mortuaire, X. Leroy, G.G. Malouf, B. Verillaud, Evaluating the prognostic potential of the Ki67 proliferation index and tumour‐infiltrating lymphocytes in olfactory neuroblastoma, Histopathology, 75 (2019) 853-864.</w:t>
      </w:r>
    </w:p>
    <w:p w14:paraId="085BF918" w14:textId="77777777" w:rsidR="00B61508" w:rsidRPr="00B61508" w:rsidRDefault="00B61508" w:rsidP="00B61508">
      <w:pPr>
        <w:pStyle w:val="EndNoteBibliography"/>
        <w:spacing w:after="0"/>
      </w:pPr>
      <w:r w:rsidRPr="00B61508">
        <w:t>[23] N.R. London, Jr., L.M. Rooper, J.A. Bishop, H. Xu, L.J. Bernhardt, M. Ishii, C.L. Hann, J.M. Taube, E. Izumchenko, D.A. Gaykalova, G.L. Gallia, Expression of Programmed Cell Death Ligand 1 and Associated Lymphocyte Infiltration in Olfactory Neuroblastoma, World Neurosurg, 135 (2020) e187-e193.</w:t>
      </w:r>
    </w:p>
    <w:p w14:paraId="0EF6DEFB" w14:textId="77777777" w:rsidR="00B61508" w:rsidRPr="00B61508" w:rsidRDefault="00B61508" w:rsidP="00B61508">
      <w:pPr>
        <w:pStyle w:val="EndNoteBibliography"/>
        <w:spacing w:after="0"/>
      </w:pPr>
      <w:r w:rsidRPr="00B61508">
        <w:t>[24] P.C. Tumeh, C.L. Harview, J.H. Yearley, I.P. Shintaku, E.J. Taylor, L. Robert, B. Chmielowski, M. Spasic, G. Henry, V. Ciobanu, PD-1 blockade induces responses by inhibiting adaptive immune resistance, Nature, 515 (2014) 568-571.</w:t>
      </w:r>
    </w:p>
    <w:p w14:paraId="52C40BFF" w14:textId="77777777" w:rsidR="00B61508" w:rsidRPr="00B61508" w:rsidRDefault="00B61508" w:rsidP="00B61508">
      <w:pPr>
        <w:pStyle w:val="EndNoteBibliography"/>
        <w:spacing w:after="0"/>
      </w:pPr>
      <w:r w:rsidRPr="00B61508">
        <w:t>[25] J. Larkin, V. Chiarion-Sileni, R. Gonzalez, J.J. Grob, C.L. Cowey, C.D. Lao, D. Schadendorf, R. Dummer, M. Smylie, P. Rutkowski, P.F. Ferrucci, A. Hill, J. Wagstaff, M.S. Carlino, J.B. Haanen, M. Maio, I. Marquez-Rodas, G.A. McArthur, P.A. Ascierto, G.V. Long, M.K. Callahan, M.A. Postow, K. Grossmann, M. Sznol, B. Dreno, L. Bastholt, A. Yang, L.M. Rollin, C. Horak, F.S. Hodi, J.D. Wolchok, Combined Nivolumab and Ipilimumab or Monotherapy in Untreated Melanoma, N Engl J Med, 373 (2015) 23-34.</w:t>
      </w:r>
    </w:p>
    <w:p w14:paraId="272B3495" w14:textId="77777777" w:rsidR="00B61508" w:rsidRPr="00B61508" w:rsidRDefault="00B61508" w:rsidP="00B61508">
      <w:pPr>
        <w:pStyle w:val="EndNoteBibliography"/>
        <w:spacing w:after="0"/>
      </w:pPr>
      <w:r w:rsidRPr="00B61508">
        <w:t>[26] J. Brahmer, K.L. Reckamp, P. Baas, L. Crinò, W.E. Eberhardt, E. Poddubskaya, S. Antonia, A. Pluzanski, E.E. Vokes, E. Holgado, D. Waterhouse, N. Ready, J. Gainor, O. Arén Frontera, L. Havel, M. Steins, M.C. Garassino, J.G. Aerts, M. Domine, L. Paz-Ares, M. Reck, C. Baudelet, C.T. Harbison, B. Lestini, D.R. Spigel, Nivolumab versus Docetaxel in Advanced Squamous-Cell Non-Small-Cell Lung Cancer, N Engl J Med, 373 (2015) 123-135.</w:t>
      </w:r>
    </w:p>
    <w:p w14:paraId="1D581FFB" w14:textId="77777777" w:rsidR="00B61508" w:rsidRPr="00B61508" w:rsidRDefault="00B61508" w:rsidP="00B61508">
      <w:pPr>
        <w:pStyle w:val="EndNoteBibliography"/>
        <w:spacing w:after="0"/>
      </w:pPr>
      <w:r w:rsidRPr="00B61508">
        <w:t>[27] S. Colak, P. ten Dijke, Targeting TGF-β Signaling in Cancer, Trends in Cancer, 3 (2017) 56-71.</w:t>
      </w:r>
    </w:p>
    <w:p w14:paraId="7638C722" w14:textId="77777777" w:rsidR="00B61508" w:rsidRPr="00B61508" w:rsidRDefault="00B61508" w:rsidP="00B61508">
      <w:pPr>
        <w:pStyle w:val="EndNoteBibliography"/>
        <w:spacing w:after="0"/>
      </w:pPr>
      <w:r w:rsidRPr="00B61508">
        <w:t>[28] C. Romani, E. Bignotti, D. Mattavelli, A. Bozzola, L. Lorini, M. Tomasoni, L. Ardighieri, V. Rampinelli, A. Paderno, S. Battocchio, C. Gurizzan, P. Castelnuovo, M. Turri-Zanoni, C. Facco, F. Sessa, A. Schreiber, M. Ferrari, A. Ravaggi, A. Deganello, P. Nicolai, M. Buglione, D. Tomasini, R. Maroldi, C. Piazza, S. Calza, P. Bossi, Gene Expression Profiling of Olfactory Neuroblastoma Helps Identify Prognostic Pathways and Define Potentially Therapeutic Targets, Cancers, 13 (2021) 2527.</w:t>
      </w:r>
    </w:p>
    <w:p w14:paraId="40C290F4" w14:textId="77777777" w:rsidR="00B61508" w:rsidRPr="00B61508" w:rsidRDefault="00B61508" w:rsidP="00B61508">
      <w:pPr>
        <w:pStyle w:val="EndNoteBibliography"/>
        <w:spacing w:after="0"/>
      </w:pPr>
      <w:r w:rsidRPr="00B61508">
        <w:t>[29] J. Zhang, S. Li, F. Liu, K. Yang, Role of CD68 in tumor immunity and prognosis prediction in pan-cancer, Scientific Reports, 12 (2022) 7844.</w:t>
      </w:r>
    </w:p>
    <w:p w14:paraId="6E6FFACF" w14:textId="77777777" w:rsidR="00B61508" w:rsidRPr="00B61508" w:rsidRDefault="00B61508" w:rsidP="00B61508">
      <w:pPr>
        <w:pStyle w:val="EndNoteBibliography"/>
        <w:spacing w:after="0"/>
      </w:pPr>
      <w:r w:rsidRPr="00B61508">
        <w:t>[30] P. Ma, P.L. Beatty, J. McKolanis, R. Brand, R.E. Schoen, O.J. Finn, Circulating myeloid derived suppressor cells (MDSC) that accumulate in premalignancy share phenotypic and functional characteristics with MDSC in cancer, Frontiers in immunology, 10 (2019) 1401.</w:t>
      </w:r>
    </w:p>
    <w:p w14:paraId="67222118" w14:textId="77777777" w:rsidR="00B61508" w:rsidRPr="00B61508" w:rsidRDefault="00B61508" w:rsidP="00B61508">
      <w:pPr>
        <w:pStyle w:val="EndNoteBibliography"/>
        <w:spacing w:after="0"/>
      </w:pPr>
      <w:r w:rsidRPr="00B61508">
        <w:t>[31] I. Waldhauer, A. Steinle, NK cells and cancer immunosurveillance, Oncogene, 27 (2008) 5932-5943.</w:t>
      </w:r>
    </w:p>
    <w:p w14:paraId="189C7708" w14:textId="77777777" w:rsidR="00B61508" w:rsidRPr="00B61508" w:rsidRDefault="00B61508" w:rsidP="00B61508">
      <w:pPr>
        <w:pStyle w:val="EndNoteBibliography"/>
        <w:spacing w:after="0"/>
      </w:pPr>
      <w:r w:rsidRPr="00B61508">
        <w:t>[32] N. Shimasaki, A. Jain, D. Campana, NK cells for cancer immunotherapy, Nature Reviews Drug Discovery, 19 (2020) 200-218.</w:t>
      </w:r>
    </w:p>
    <w:p w14:paraId="1BC99F15" w14:textId="77777777" w:rsidR="00B61508" w:rsidRPr="00B61508" w:rsidRDefault="00B61508" w:rsidP="00B61508">
      <w:pPr>
        <w:pStyle w:val="EndNoteBibliography"/>
        <w:spacing w:after="0"/>
      </w:pPr>
      <w:r w:rsidRPr="00B61508">
        <w:t>[33] L. Wu, J. An, H. Liu, Clinicopathologic Features and Prognosis of Olfactory Neuroblastoma with Isocitrate Dehydrogenase 2 Mutations, World Neurosurgery, 159 (2022) e23-e31.</w:t>
      </w:r>
    </w:p>
    <w:p w14:paraId="5EA4EB48" w14:textId="77777777" w:rsidR="00B61508" w:rsidRPr="00B61508" w:rsidRDefault="00B61508" w:rsidP="00B61508">
      <w:pPr>
        <w:pStyle w:val="EndNoteBibliography"/>
        <w:spacing w:after="0"/>
      </w:pPr>
      <w:r w:rsidRPr="00B61508">
        <w:t>[34] M. Meissner, T.E. Reichert, M. Kunkel, W. Gooding, T.L. Whiteside, S. Ferrone, B. Seliger, Defects in the human leukocyte antigen class I antigen processing machinery in head and neck squamous cell carcinoma: association with clinical outcome, Clinical Cancer Research, 11 (2005) 2552-2560.</w:t>
      </w:r>
    </w:p>
    <w:p w14:paraId="4CFF9C11" w14:textId="77777777" w:rsidR="00B61508" w:rsidRPr="00B61508" w:rsidRDefault="00B61508" w:rsidP="00B61508">
      <w:pPr>
        <w:pStyle w:val="EndNoteBibliography"/>
        <w:spacing w:after="0"/>
      </w:pPr>
      <w:r w:rsidRPr="00B61508">
        <w:t>[35] I.S. van Houdt, B.J. Sluijter, L.M. Moesbergen, W.M. Vos, T.D. de Gruijl, B.G. Molenkamp, A.J. van den Eertwegh, E. Hooijberg, P.A. van Leeuwen, C.J. Meijer, J.J. Oudejans, Favorable outcome in clinically stage II melanoma patients is associated with the presence of activated tumor infiltrating T-lymphocytes and preserved MHC class I antigen expression, Int J Cancer, 123 (2008) 609-615.</w:t>
      </w:r>
    </w:p>
    <w:p w14:paraId="281D32D0" w14:textId="77777777" w:rsidR="00B61508" w:rsidRPr="00B61508" w:rsidRDefault="00B61508" w:rsidP="00B61508">
      <w:pPr>
        <w:pStyle w:val="EndNoteBibliography"/>
        <w:spacing w:after="0"/>
      </w:pPr>
      <w:r w:rsidRPr="00B61508">
        <w:t>[36] A.M. Cornel, I.L. Mimpen, S. Nierkens, MHC Class I Downregulation in Cancer: Underlying Mechanisms and Potential Targets for Cancer Immunotherapy, Cancers (Basel), 12 (2020).</w:t>
      </w:r>
    </w:p>
    <w:p w14:paraId="705B72AE" w14:textId="77777777" w:rsidR="00B61508" w:rsidRPr="00B61508" w:rsidRDefault="00B61508" w:rsidP="00B61508">
      <w:pPr>
        <w:pStyle w:val="EndNoteBibliography"/>
        <w:spacing w:after="0"/>
      </w:pPr>
      <w:r w:rsidRPr="00B61508">
        <w:t>[37] G.H. Wong, I. Clark-Lewis, L. McKimm-Breschkin, A.W. Harris, J.W. Schrader, Interferon-gamma induces enhanced expression of Ia and H-2 antigens on B lymphoid, macrophage, and myeloid cell lines, J Immunol, 131 (1983) 788-793.</w:t>
      </w:r>
    </w:p>
    <w:p w14:paraId="40123518" w14:textId="77777777" w:rsidR="00B61508" w:rsidRPr="00B61508" w:rsidRDefault="00B61508" w:rsidP="00B61508">
      <w:pPr>
        <w:pStyle w:val="EndNoteBibliography"/>
        <w:spacing w:after="0"/>
      </w:pPr>
      <w:r w:rsidRPr="00B61508">
        <w:lastRenderedPageBreak/>
        <w:t>[38] M.L. Axelrod, R.S. Cook, D.B. Johnson, J.M. Balko, Biological Consequences of MHC-II Expression by Tumor Cells in Cancer, Clin Cancer Res, 25 (2019) 2392-2402.</w:t>
      </w:r>
    </w:p>
    <w:p w14:paraId="2D994DEC" w14:textId="77777777" w:rsidR="00B61508" w:rsidRPr="00B61508" w:rsidRDefault="00B61508" w:rsidP="00B61508">
      <w:pPr>
        <w:pStyle w:val="EndNoteBibliography"/>
        <w:spacing w:after="0"/>
      </w:pPr>
      <w:r w:rsidRPr="00B61508">
        <w:t>[39] Y. Wang, S.K. Zhou, Y. Wang, Z.D. Lu, Y. Zhang, C.F. Xu, J. Wang, Engineering tumor-specific gene nanomedicine to recruit and activate T cells for enhanced immunotherapy, Nat Commun, 14 (2023) 1993.</w:t>
      </w:r>
    </w:p>
    <w:p w14:paraId="00011F00" w14:textId="77777777" w:rsidR="00B61508" w:rsidRPr="00B61508" w:rsidRDefault="00B61508" w:rsidP="00B61508">
      <w:pPr>
        <w:pStyle w:val="EndNoteBibliography"/>
        <w:spacing w:after="0"/>
      </w:pPr>
      <w:r w:rsidRPr="00B61508">
        <w:t>[40] L. Huang, J. Zhang, B. Wei, S. Chen, S. Zhu, W. Qi, X. Pei, L. Li, W. Liu, Y. Wang, X. Xu, L.G. Xie, L. Chen, Small-molecule MHC-II inducers promote immune detection and anti-cancer immunity via editing cancer metabolism, Cell Chem Biol, (2023).</w:t>
      </w:r>
    </w:p>
    <w:p w14:paraId="4E226C30" w14:textId="77777777" w:rsidR="00B61508" w:rsidRPr="00B61508" w:rsidRDefault="00B61508" w:rsidP="00B61508">
      <w:pPr>
        <w:pStyle w:val="EndNoteBibliography"/>
        <w:spacing w:after="0"/>
      </w:pPr>
      <w:r w:rsidRPr="00B61508">
        <w:t>[41] D.C. Lopez, Y.L. Robbins, J.T. Kowalczyk, W. Lassoued, J.L. Gulley, M.M. Miettinen, G.L. Gallia, C.T. Allen, J.W. Hodge, N.R. London, Jr., Multi-spectral immunofluorescence evaluation of the myeloid, T cell, and natural killer cell tumor immune microenvironment in chordoma may guide immunotherapeutic strategies, Front Oncol, 12 (2022) 1012058.</w:t>
      </w:r>
    </w:p>
    <w:p w14:paraId="40D2CB54" w14:textId="77777777" w:rsidR="00B61508" w:rsidRPr="00B61508" w:rsidRDefault="00B61508" w:rsidP="00B61508">
      <w:pPr>
        <w:pStyle w:val="EndNoteBibliography"/>
        <w:spacing w:after="0"/>
      </w:pPr>
      <w:r w:rsidRPr="00B61508">
        <w:t>[42] J.Y. He, F.Y. Huo, H.C. Tang, B. Liu, L.L. Bu, Myeloid-derived suppressor cells in head and neck squamous cell carcinoma, Int Rev Cell Mol Biol, 375 (2023) 33-92.</w:t>
      </w:r>
    </w:p>
    <w:p w14:paraId="590265AA" w14:textId="77777777" w:rsidR="00B61508" w:rsidRPr="00B61508" w:rsidRDefault="00B61508" w:rsidP="00B61508">
      <w:pPr>
        <w:pStyle w:val="EndNoteBibliography"/>
        <w:spacing w:after="0"/>
      </w:pPr>
      <w:r w:rsidRPr="00B61508">
        <w:t>[43] A.T.K. Hoke, M.R. Padget, K.P. Fabian, A. Nandal, G.L. Gallia, M. Bilusic, P. Soon-Shiong, J.W. Hodge, N.R. London, Jr., Combinatorial Natural Killer Cell-based Immunotherapy Approaches Selectively Target Chordoma Cancer Stem Cells, Cancer Res Commun, 1 (2021) 127-139.</w:t>
      </w:r>
    </w:p>
    <w:p w14:paraId="5E3131B0" w14:textId="77777777" w:rsidR="00B61508" w:rsidRPr="00B61508" w:rsidRDefault="00B61508" w:rsidP="00B61508">
      <w:pPr>
        <w:pStyle w:val="EndNoteBibliography"/>
        <w:spacing w:after="0"/>
      </w:pPr>
      <w:r w:rsidRPr="00B61508">
        <w:t>[44] K.P. Fabian, J.W. Hodge, The emerging role of off-the-shelf engineered natural killer cells in targeted cancer immunotherapy, Mol Ther Oncolytics, 23 (2021) 266-276.</w:t>
      </w:r>
    </w:p>
    <w:p w14:paraId="5F1CB771" w14:textId="77777777" w:rsidR="00B61508" w:rsidRPr="00B61508" w:rsidRDefault="00B61508" w:rsidP="00B61508">
      <w:pPr>
        <w:pStyle w:val="EndNoteBibliography"/>
        <w:spacing w:after="0"/>
      </w:pPr>
      <w:r w:rsidRPr="00B61508">
        <w:t>[45] K.M. Knudson, K.C. Hicks, S. Alter, J. Schlom, S.R. Gameiro, Mechanisms involved in IL-15 superagonist enhancement of anti-PD-L1 therapy, J Immunother Cancer, 7 (2019) 82.</w:t>
      </w:r>
    </w:p>
    <w:p w14:paraId="3C72247B" w14:textId="77777777" w:rsidR="00B61508" w:rsidRPr="00B61508" w:rsidRDefault="00B61508" w:rsidP="00B61508">
      <w:pPr>
        <w:pStyle w:val="EndNoteBibliography"/>
        <w:spacing w:after="0"/>
      </w:pPr>
      <w:r w:rsidRPr="00B61508">
        <w:t>[46] E.A. Reits, J.W. Hodge, C.A. Herberts, T.A. Groothuis, M. Chakraborty, E.K. Wansley, K. Camphausen, R.M. Luiten, A.H. de Ru, J. Neijssen, A. Griekspoor, E. Mesman, F.A. Verreck, H. Spits, J. Schlom, P. van Veelen, J.J. Neefjes, Radiation modulates the peptide repertoire, enhances MHC class I expression, and induces successful antitumor immunotherapy, J Exp Med, 203 (2006) 1259-1271.</w:t>
      </w:r>
    </w:p>
    <w:p w14:paraId="13994674" w14:textId="77777777" w:rsidR="00B61508" w:rsidRPr="00B61508" w:rsidRDefault="00B61508" w:rsidP="00B61508">
      <w:pPr>
        <w:pStyle w:val="EndNoteBibliography"/>
        <w:spacing w:after="0"/>
      </w:pPr>
      <w:r w:rsidRPr="00B61508">
        <w:t>[47] S. Wan, S. Pestka, R.G. Jubin, Y.L. Lyu, Y.C. Tsai, L.F. Liu, Chemotherapeutics and radiation stimulate MHC class I expression through elevated interferon-beta signaling in breast cancer cells, PLoS One, 7 (2012) e32542.</w:t>
      </w:r>
    </w:p>
    <w:p w14:paraId="4B9E6130" w14:textId="77777777" w:rsidR="00B61508" w:rsidRPr="00B61508" w:rsidRDefault="00B61508" w:rsidP="00B61508">
      <w:pPr>
        <w:pStyle w:val="EndNoteBibliography"/>
      </w:pPr>
      <w:r w:rsidRPr="00B61508">
        <w:t>[48] L. Galluzzi, J. Humeau, A. Buque, L. Zitvogel, G. Kroemer, Immunostimulation with chemotherapy in the era of immune checkpoint inhibitors, Nat Rev Clin Oncol, 17 (2020) 725-741.</w:t>
      </w:r>
    </w:p>
    <w:p w14:paraId="65324E39" w14:textId="3126872A" w:rsidR="003905B4" w:rsidRDefault="007306A7" w:rsidP="00C2239E">
      <w:pPr>
        <w:spacing w:line="480" w:lineRule="auto"/>
        <w:rPr>
          <w:rFonts w:ascii="Arial" w:hAnsi="Arial" w:cs="Arial"/>
        </w:rPr>
      </w:pPr>
      <w:r w:rsidRPr="0013411C">
        <w:rPr>
          <w:rFonts w:ascii="Arial" w:hAnsi="Arial" w:cs="Arial"/>
        </w:rPr>
        <w:fldChar w:fldCharType="end"/>
      </w:r>
    </w:p>
    <w:p w14:paraId="271CD688" w14:textId="77777777" w:rsidR="00676648" w:rsidRDefault="00676648" w:rsidP="00C2239E">
      <w:pPr>
        <w:spacing w:line="480" w:lineRule="auto"/>
        <w:rPr>
          <w:rFonts w:ascii="Arial" w:hAnsi="Arial" w:cs="Arial"/>
          <w:b/>
          <w:bCs/>
        </w:rPr>
      </w:pPr>
    </w:p>
    <w:p w14:paraId="43D410B4" w14:textId="77777777" w:rsidR="00D003C7" w:rsidRDefault="00D003C7" w:rsidP="00C2239E">
      <w:pPr>
        <w:spacing w:line="480" w:lineRule="auto"/>
        <w:rPr>
          <w:rFonts w:ascii="Arial" w:hAnsi="Arial" w:cs="Arial"/>
          <w:b/>
          <w:bCs/>
        </w:rPr>
      </w:pPr>
    </w:p>
    <w:p w14:paraId="1134F746" w14:textId="77777777" w:rsidR="00D003C7" w:rsidRDefault="00D003C7" w:rsidP="00C2239E">
      <w:pPr>
        <w:spacing w:line="480" w:lineRule="auto"/>
        <w:rPr>
          <w:rFonts w:ascii="Arial" w:hAnsi="Arial" w:cs="Arial"/>
          <w:b/>
          <w:bCs/>
        </w:rPr>
      </w:pPr>
    </w:p>
    <w:p w14:paraId="31530C67" w14:textId="77777777" w:rsidR="00D003C7" w:rsidRDefault="00D003C7" w:rsidP="00C2239E">
      <w:pPr>
        <w:spacing w:line="480" w:lineRule="auto"/>
        <w:rPr>
          <w:rFonts w:ascii="Arial" w:hAnsi="Arial" w:cs="Arial"/>
          <w:b/>
          <w:bCs/>
        </w:rPr>
      </w:pPr>
    </w:p>
    <w:p w14:paraId="477894D9" w14:textId="77777777" w:rsidR="00D003C7" w:rsidRDefault="00D003C7" w:rsidP="00C2239E">
      <w:pPr>
        <w:spacing w:line="480" w:lineRule="auto"/>
        <w:rPr>
          <w:rFonts w:ascii="Arial" w:hAnsi="Arial" w:cs="Arial"/>
          <w:b/>
          <w:bCs/>
        </w:rPr>
      </w:pPr>
    </w:p>
    <w:p w14:paraId="5A8B4519" w14:textId="77777777" w:rsidR="00D003C7" w:rsidRDefault="00D003C7" w:rsidP="00C2239E">
      <w:pPr>
        <w:spacing w:line="480" w:lineRule="auto"/>
        <w:rPr>
          <w:rFonts w:ascii="Arial" w:hAnsi="Arial" w:cs="Arial"/>
          <w:b/>
          <w:bCs/>
        </w:rPr>
      </w:pPr>
    </w:p>
    <w:p w14:paraId="0A9E3705" w14:textId="77777777" w:rsidR="00D003C7" w:rsidRDefault="00D003C7" w:rsidP="00C2239E">
      <w:pPr>
        <w:spacing w:line="480" w:lineRule="auto"/>
        <w:rPr>
          <w:rFonts w:ascii="Arial" w:hAnsi="Arial" w:cs="Arial"/>
          <w:b/>
          <w:bCs/>
        </w:rPr>
      </w:pPr>
    </w:p>
    <w:p w14:paraId="7688E425" w14:textId="77777777" w:rsidR="00D003C7" w:rsidRDefault="00D003C7" w:rsidP="00C2239E">
      <w:pPr>
        <w:spacing w:line="480" w:lineRule="auto"/>
        <w:rPr>
          <w:rFonts w:ascii="Arial" w:hAnsi="Arial" w:cs="Arial"/>
          <w:b/>
          <w:bCs/>
        </w:rPr>
      </w:pPr>
    </w:p>
    <w:p w14:paraId="18F8A78E" w14:textId="77777777" w:rsidR="00D003C7" w:rsidRDefault="00D003C7" w:rsidP="00C2239E">
      <w:pPr>
        <w:spacing w:line="480" w:lineRule="auto"/>
        <w:rPr>
          <w:rFonts w:ascii="Arial" w:hAnsi="Arial" w:cs="Arial"/>
          <w:b/>
          <w:bCs/>
        </w:rPr>
      </w:pPr>
    </w:p>
    <w:p w14:paraId="60541402" w14:textId="77777777" w:rsidR="00D003C7" w:rsidRDefault="00D003C7" w:rsidP="00C2239E">
      <w:pPr>
        <w:spacing w:line="480" w:lineRule="auto"/>
        <w:rPr>
          <w:rFonts w:ascii="Arial" w:hAnsi="Arial" w:cs="Arial"/>
          <w:b/>
          <w:bCs/>
        </w:rPr>
      </w:pPr>
    </w:p>
    <w:p w14:paraId="463B23B4" w14:textId="77777777" w:rsidR="00D003C7" w:rsidRDefault="00D003C7" w:rsidP="00C2239E">
      <w:pPr>
        <w:spacing w:line="480" w:lineRule="auto"/>
        <w:rPr>
          <w:rFonts w:ascii="Arial" w:hAnsi="Arial" w:cs="Arial"/>
          <w:b/>
          <w:bCs/>
        </w:rPr>
      </w:pPr>
    </w:p>
    <w:p w14:paraId="18B3F641" w14:textId="77777777" w:rsidR="00D003C7" w:rsidRDefault="00D003C7" w:rsidP="00C2239E">
      <w:pPr>
        <w:spacing w:line="480" w:lineRule="auto"/>
        <w:rPr>
          <w:rFonts w:ascii="Arial" w:hAnsi="Arial" w:cs="Arial"/>
          <w:b/>
          <w:bCs/>
        </w:rPr>
      </w:pPr>
    </w:p>
    <w:p w14:paraId="6D7B82D2" w14:textId="77777777" w:rsidR="00D003C7" w:rsidRDefault="00D003C7" w:rsidP="00C2239E">
      <w:pPr>
        <w:spacing w:line="480" w:lineRule="auto"/>
        <w:rPr>
          <w:rFonts w:ascii="Arial" w:hAnsi="Arial" w:cs="Arial"/>
          <w:b/>
          <w:bCs/>
        </w:rPr>
      </w:pPr>
    </w:p>
    <w:p w14:paraId="300961D9" w14:textId="77777777" w:rsidR="00D003C7" w:rsidRDefault="00D003C7" w:rsidP="00C2239E">
      <w:pPr>
        <w:spacing w:line="480" w:lineRule="auto"/>
        <w:rPr>
          <w:rFonts w:ascii="Arial" w:hAnsi="Arial" w:cs="Arial"/>
          <w:b/>
          <w:bCs/>
        </w:rPr>
      </w:pPr>
    </w:p>
    <w:p w14:paraId="436383FF" w14:textId="77777777" w:rsidR="00D003C7" w:rsidRDefault="00D003C7" w:rsidP="00C2239E">
      <w:pPr>
        <w:spacing w:line="480" w:lineRule="auto"/>
        <w:rPr>
          <w:rFonts w:ascii="Arial" w:hAnsi="Arial" w:cs="Arial"/>
          <w:b/>
          <w:bCs/>
        </w:rPr>
      </w:pPr>
    </w:p>
    <w:p w14:paraId="4ABC75B0" w14:textId="77777777" w:rsidR="00C5399B" w:rsidRDefault="00C5399B" w:rsidP="00D003C7">
      <w:pPr>
        <w:rPr>
          <w:rFonts w:ascii="Arial" w:hAnsi="Arial" w:cs="Arial"/>
          <w:b/>
          <w:bCs/>
        </w:rPr>
      </w:pPr>
    </w:p>
    <w:p w14:paraId="0E1821C2" w14:textId="77777777" w:rsidR="00C5399B" w:rsidRDefault="00C5399B" w:rsidP="00D003C7">
      <w:pPr>
        <w:rPr>
          <w:rFonts w:ascii="Arial" w:hAnsi="Arial" w:cs="Arial"/>
          <w:b/>
          <w:bCs/>
        </w:rPr>
      </w:pPr>
    </w:p>
    <w:p w14:paraId="749657A2" w14:textId="77777777" w:rsidR="00C5399B" w:rsidRDefault="00C5399B" w:rsidP="00D003C7">
      <w:pPr>
        <w:rPr>
          <w:rFonts w:ascii="Arial" w:hAnsi="Arial" w:cs="Arial"/>
          <w:b/>
          <w:bCs/>
        </w:rPr>
      </w:pPr>
    </w:p>
    <w:p w14:paraId="6AA70A4F" w14:textId="77777777" w:rsidR="00C5399B" w:rsidRDefault="00C5399B" w:rsidP="00D003C7">
      <w:pPr>
        <w:rPr>
          <w:rFonts w:ascii="Arial" w:hAnsi="Arial" w:cs="Arial"/>
          <w:b/>
          <w:bCs/>
        </w:rPr>
      </w:pPr>
    </w:p>
    <w:p w14:paraId="5DF54FBB" w14:textId="648C04F5" w:rsidR="00D003C7" w:rsidRDefault="00D003C7" w:rsidP="00D003C7">
      <w:pPr>
        <w:rPr>
          <w:rFonts w:ascii="Arial" w:hAnsi="Arial" w:cs="Arial"/>
          <w:b/>
          <w:bCs/>
        </w:rPr>
      </w:pPr>
      <w:r w:rsidRPr="00EC4BD5">
        <w:rPr>
          <w:rFonts w:ascii="Arial" w:hAnsi="Arial" w:cs="Arial"/>
          <w:b/>
          <w:bCs/>
        </w:rPr>
        <w:t>Table 1.</w:t>
      </w:r>
      <w:r w:rsidRPr="00EC4BD5">
        <w:rPr>
          <w:rFonts w:ascii="Arial" w:hAnsi="Arial" w:cs="Arial"/>
        </w:rPr>
        <w:t xml:space="preserve"> </w:t>
      </w:r>
      <w:r w:rsidRPr="00EC4BD5">
        <w:rPr>
          <w:rFonts w:ascii="Arial" w:hAnsi="Arial" w:cs="Arial"/>
          <w:b/>
          <w:bCs/>
        </w:rPr>
        <w:t>Patient demographics</w:t>
      </w:r>
    </w:p>
    <w:p w14:paraId="2700A50F" w14:textId="77777777" w:rsidR="00D003C7" w:rsidRPr="00EC4BD5" w:rsidRDefault="00D003C7" w:rsidP="00D003C7">
      <w:pPr>
        <w:rPr>
          <w:rFonts w:ascii="Arial" w:hAnsi="Arial" w:cs="Arial"/>
        </w:rPr>
      </w:pPr>
    </w:p>
    <w:tbl>
      <w:tblPr>
        <w:tblStyle w:val="TableGrid"/>
        <w:tblW w:w="0" w:type="auto"/>
        <w:tblLook w:val="04A0" w:firstRow="1" w:lastRow="0" w:firstColumn="1" w:lastColumn="0" w:noHBand="0" w:noVBand="1"/>
      </w:tblPr>
      <w:tblGrid>
        <w:gridCol w:w="4675"/>
        <w:gridCol w:w="4675"/>
      </w:tblGrid>
      <w:tr w:rsidR="00D003C7" w:rsidRPr="00EC4BD5" w14:paraId="5C7AE5A8" w14:textId="77777777" w:rsidTr="00210097">
        <w:tc>
          <w:tcPr>
            <w:tcW w:w="9350" w:type="dxa"/>
            <w:gridSpan w:val="2"/>
          </w:tcPr>
          <w:p w14:paraId="5EC8E80B" w14:textId="77777777" w:rsidR="00D003C7" w:rsidRPr="00EC4BD5" w:rsidRDefault="00D003C7" w:rsidP="00210097">
            <w:pPr>
              <w:rPr>
                <w:rFonts w:ascii="Arial" w:hAnsi="Arial" w:cs="Arial"/>
                <w:b/>
                <w:bCs/>
              </w:rPr>
            </w:pPr>
            <w:r w:rsidRPr="00EC4BD5">
              <w:rPr>
                <w:rFonts w:ascii="Arial" w:hAnsi="Arial" w:cs="Arial"/>
                <w:b/>
                <w:bCs/>
              </w:rPr>
              <w:t>Age at Diagnosis (years)</w:t>
            </w:r>
          </w:p>
        </w:tc>
      </w:tr>
      <w:tr w:rsidR="00D003C7" w:rsidRPr="00EC4BD5" w14:paraId="6EB9038E" w14:textId="77777777" w:rsidTr="00210097">
        <w:tc>
          <w:tcPr>
            <w:tcW w:w="4675" w:type="dxa"/>
          </w:tcPr>
          <w:p w14:paraId="71C93AF1" w14:textId="77777777" w:rsidR="00D003C7" w:rsidRPr="00EC4BD5" w:rsidRDefault="00D003C7" w:rsidP="00210097">
            <w:pPr>
              <w:rPr>
                <w:rFonts w:ascii="Arial" w:hAnsi="Arial" w:cs="Arial"/>
              </w:rPr>
            </w:pPr>
            <w:r w:rsidRPr="00EC4BD5">
              <w:rPr>
                <w:rFonts w:ascii="Arial" w:hAnsi="Arial" w:cs="Arial"/>
              </w:rPr>
              <w:t>Median (range)</w:t>
            </w:r>
          </w:p>
        </w:tc>
        <w:tc>
          <w:tcPr>
            <w:tcW w:w="4675" w:type="dxa"/>
          </w:tcPr>
          <w:p w14:paraId="4FE71261" w14:textId="77777777" w:rsidR="00D003C7" w:rsidRPr="00EC4BD5" w:rsidRDefault="00D003C7" w:rsidP="00210097">
            <w:pPr>
              <w:rPr>
                <w:rFonts w:ascii="Arial" w:hAnsi="Arial" w:cs="Arial"/>
              </w:rPr>
            </w:pPr>
            <w:r w:rsidRPr="00EC4BD5">
              <w:rPr>
                <w:rFonts w:ascii="Arial" w:hAnsi="Arial" w:cs="Arial"/>
              </w:rPr>
              <w:t>54 (21-90+)</w:t>
            </w:r>
          </w:p>
        </w:tc>
      </w:tr>
      <w:tr w:rsidR="00D003C7" w:rsidRPr="00EC4BD5" w14:paraId="4C7E8CED" w14:textId="77777777" w:rsidTr="00210097">
        <w:tc>
          <w:tcPr>
            <w:tcW w:w="9350" w:type="dxa"/>
            <w:gridSpan w:val="2"/>
          </w:tcPr>
          <w:p w14:paraId="4ACA4324" w14:textId="77777777" w:rsidR="00D003C7" w:rsidRPr="00EC4BD5" w:rsidRDefault="00D003C7" w:rsidP="00210097">
            <w:pPr>
              <w:rPr>
                <w:rFonts w:ascii="Arial" w:hAnsi="Arial" w:cs="Arial"/>
                <w:b/>
                <w:bCs/>
              </w:rPr>
            </w:pPr>
            <w:r w:rsidRPr="00EC4BD5">
              <w:rPr>
                <w:rFonts w:ascii="Arial" w:hAnsi="Arial" w:cs="Arial"/>
                <w:b/>
                <w:bCs/>
              </w:rPr>
              <w:t>Sex, n (%)</w:t>
            </w:r>
          </w:p>
        </w:tc>
      </w:tr>
      <w:tr w:rsidR="00D003C7" w:rsidRPr="00EC4BD5" w14:paraId="42B128DC" w14:textId="77777777" w:rsidTr="00210097">
        <w:tc>
          <w:tcPr>
            <w:tcW w:w="4675" w:type="dxa"/>
          </w:tcPr>
          <w:p w14:paraId="2DF13990" w14:textId="77777777" w:rsidR="00D003C7" w:rsidRPr="00EC4BD5" w:rsidRDefault="00D003C7" w:rsidP="00210097">
            <w:pPr>
              <w:rPr>
                <w:rFonts w:ascii="Arial" w:hAnsi="Arial" w:cs="Arial"/>
              </w:rPr>
            </w:pPr>
            <w:r w:rsidRPr="00EC4BD5">
              <w:rPr>
                <w:rFonts w:ascii="Arial" w:hAnsi="Arial" w:cs="Arial"/>
              </w:rPr>
              <w:t>Male</w:t>
            </w:r>
          </w:p>
        </w:tc>
        <w:tc>
          <w:tcPr>
            <w:tcW w:w="4675" w:type="dxa"/>
          </w:tcPr>
          <w:p w14:paraId="1A3A1E82" w14:textId="77777777" w:rsidR="00D003C7" w:rsidRPr="00EC4BD5" w:rsidRDefault="00D003C7" w:rsidP="00210097">
            <w:pPr>
              <w:rPr>
                <w:rFonts w:ascii="Arial" w:hAnsi="Arial" w:cs="Arial"/>
              </w:rPr>
            </w:pPr>
            <w:r w:rsidRPr="00EC4BD5">
              <w:rPr>
                <w:rFonts w:ascii="Arial" w:hAnsi="Arial" w:cs="Arial"/>
              </w:rPr>
              <w:t>28 (59.6%)</w:t>
            </w:r>
          </w:p>
        </w:tc>
      </w:tr>
      <w:tr w:rsidR="00D003C7" w:rsidRPr="00EC4BD5" w14:paraId="735B89A8" w14:textId="77777777" w:rsidTr="00210097">
        <w:tc>
          <w:tcPr>
            <w:tcW w:w="4675" w:type="dxa"/>
          </w:tcPr>
          <w:p w14:paraId="21794C47" w14:textId="77777777" w:rsidR="00D003C7" w:rsidRPr="00EC4BD5" w:rsidRDefault="00D003C7" w:rsidP="00210097">
            <w:pPr>
              <w:rPr>
                <w:rFonts w:ascii="Arial" w:hAnsi="Arial" w:cs="Arial"/>
              </w:rPr>
            </w:pPr>
            <w:r w:rsidRPr="00EC4BD5">
              <w:rPr>
                <w:rFonts w:ascii="Arial" w:hAnsi="Arial" w:cs="Arial"/>
              </w:rPr>
              <w:t>Female</w:t>
            </w:r>
          </w:p>
        </w:tc>
        <w:tc>
          <w:tcPr>
            <w:tcW w:w="4675" w:type="dxa"/>
          </w:tcPr>
          <w:p w14:paraId="456FF6CA" w14:textId="77777777" w:rsidR="00D003C7" w:rsidRPr="00EC4BD5" w:rsidRDefault="00D003C7" w:rsidP="00210097">
            <w:pPr>
              <w:rPr>
                <w:rFonts w:ascii="Arial" w:hAnsi="Arial" w:cs="Arial"/>
              </w:rPr>
            </w:pPr>
            <w:r w:rsidRPr="00EC4BD5">
              <w:rPr>
                <w:rFonts w:ascii="Arial" w:hAnsi="Arial" w:cs="Arial"/>
              </w:rPr>
              <w:t>19 (40.4%)</w:t>
            </w:r>
          </w:p>
        </w:tc>
      </w:tr>
      <w:tr w:rsidR="00D003C7" w:rsidRPr="00EC4BD5" w14:paraId="004C9D7B" w14:textId="77777777" w:rsidTr="00210097">
        <w:tc>
          <w:tcPr>
            <w:tcW w:w="9350" w:type="dxa"/>
            <w:gridSpan w:val="2"/>
          </w:tcPr>
          <w:p w14:paraId="19BCEFEA" w14:textId="77777777" w:rsidR="00D003C7" w:rsidRPr="00EC4BD5" w:rsidRDefault="00D003C7" w:rsidP="00210097">
            <w:pPr>
              <w:rPr>
                <w:rFonts w:ascii="Arial" w:hAnsi="Arial" w:cs="Arial"/>
              </w:rPr>
            </w:pPr>
            <w:r w:rsidRPr="00EC4BD5">
              <w:rPr>
                <w:rFonts w:ascii="Arial" w:hAnsi="Arial" w:cs="Arial"/>
                <w:b/>
                <w:bCs/>
              </w:rPr>
              <w:t>Follow-Up (months)</w:t>
            </w:r>
          </w:p>
        </w:tc>
      </w:tr>
      <w:tr w:rsidR="00D003C7" w:rsidRPr="00EC4BD5" w14:paraId="61122F9C" w14:textId="77777777" w:rsidTr="00210097">
        <w:tc>
          <w:tcPr>
            <w:tcW w:w="4675" w:type="dxa"/>
          </w:tcPr>
          <w:p w14:paraId="16423760" w14:textId="77777777" w:rsidR="00D003C7" w:rsidRPr="00EC4BD5" w:rsidRDefault="00D003C7" w:rsidP="00210097">
            <w:pPr>
              <w:rPr>
                <w:rFonts w:ascii="Arial" w:hAnsi="Arial" w:cs="Arial"/>
              </w:rPr>
            </w:pPr>
            <w:r w:rsidRPr="00EC4BD5">
              <w:rPr>
                <w:rFonts w:ascii="Arial" w:hAnsi="Arial" w:cs="Arial"/>
              </w:rPr>
              <w:t>Median (range)</w:t>
            </w:r>
          </w:p>
        </w:tc>
        <w:tc>
          <w:tcPr>
            <w:tcW w:w="4675" w:type="dxa"/>
          </w:tcPr>
          <w:p w14:paraId="0553207E" w14:textId="77777777" w:rsidR="00D003C7" w:rsidRPr="00EC4BD5" w:rsidRDefault="00D003C7" w:rsidP="00210097">
            <w:pPr>
              <w:rPr>
                <w:rFonts w:ascii="Arial" w:hAnsi="Arial" w:cs="Arial"/>
              </w:rPr>
            </w:pPr>
            <w:r w:rsidRPr="00EC4BD5">
              <w:rPr>
                <w:rFonts w:ascii="Arial" w:hAnsi="Arial" w:cs="Arial"/>
              </w:rPr>
              <w:t>98 (3-555)</w:t>
            </w:r>
          </w:p>
        </w:tc>
      </w:tr>
      <w:tr w:rsidR="00D003C7" w:rsidRPr="00EC4BD5" w14:paraId="0EFDFBE0" w14:textId="77777777" w:rsidTr="00210097">
        <w:tc>
          <w:tcPr>
            <w:tcW w:w="9350" w:type="dxa"/>
            <w:gridSpan w:val="2"/>
          </w:tcPr>
          <w:p w14:paraId="11B95BA8" w14:textId="77777777" w:rsidR="00D003C7" w:rsidRPr="00EC4BD5" w:rsidRDefault="00D003C7" w:rsidP="00210097">
            <w:pPr>
              <w:rPr>
                <w:rFonts w:ascii="Arial" w:hAnsi="Arial" w:cs="Arial"/>
                <w:b/>
                <w:bCs/>
              </w:rPr>
            </w:pPr>
            <w:r w:rsidRPr="00EC4BD5">
              <w:rPr>
                <w:rFonts w:ascii="Arial" w:hAnsi="Arial" w:cs="Arial"/>
                <w:b/>
                <w:bCs/>
              </w:rPr>
              <w:t>Sample Type, n (%)</w:t>
            </w:r>
          </w:p>
        </w:tc>
      </w:tr>
      <w:tr w:rsidR="00D003C7" w:rsidRPr="00EC4BD5" w14:paraId="24962A99" w14:textId="77777777" w:rsidTr="00210097">
        <w:tc>
          <w:tcPr>
            <w:tcW w:w="4675" w:type="dxa"/>
          </w:tcPr>
          <w:p w14:paraId="40B46A8F" w14:textId="77777777" w:rsidR="00D003C7" w:rsidRPr="00EC4BD5" w:rsidRDefault="00D003C7" w:rsidP="00210097">
            <w:pPr>
              <w:rPr>
                <w:rFonts w:ascii="Arial" w:hAnsi="Arial" w:cs="Arial"/>
              </w:rPr>
            </w:pPr>
            <w:r w:rsidRPr="00EC4BD5">
              <w:rPr>
                <w:rFonts w:ascii="Arial" w:hAnsi="Arial" w:cs="Arial"/>
              </w:rPr>
              <w:t>Primary</w:t>
            </w:r>
          </w:p>
        </w:tc>
        <w:tc>
          <w:tcPr>
            <w:tcW w:w="4675" w:type="dxa"/>
          </w:tcPr>
          <w:p w14:paraId="6468D3E7" w14:textId="77777777" w:rsidR="00D003C7" w:rsidRPr="00EC4BD5" w:rsidRDefault="00D003C7" w:rsidP="00210097">
            <w:pPr>
              <w:rPr>
                <w:rFonts w:ascii="Arial" w:hAnsi="Arial" w:cs="Arial"/>
              </w:rPr>
            </w:pPr>
            <w:r w:rsidRPr="00EC4BD5">
              <w:rPr>
                <w:rFonts w:ascii="Arial" w:hAnsi="Arial" w:cs="Arial"/>
              </w:rPr>
              <w:t>40 (85.1%)</w:t>
            </w:r>
          </w:p>
        </w:tc>
      </w:tr>
      <w:tr w:rsidR="00D003C7" w:rsidRPr="00EC4BD5" w14:paraId="5022E56D" w14:textId="77777777" w:rsidTr="00210097">
        <w:tc>
          <w:tcPr>
            <w:tcW w:w="4675" w:type="dxa"/>
          </w:tcPr>
          <w:p w14:paraId="2FECF5B7" w14:textId="77777777" w:rsidR="00D003C7" w:rsidRPr="00EC4BD5" w:rsidRDefault="00D003C7" w:rsidP="00210097">
            <w:pPr>
              <w:rPr>
                <w:rFonts w:ascii="Arial" w:hAnsi="Arial" w:cs="Arial"/>
              </w:rPr>
            </w:pPr>
            <w:r w:rsidRPr="00EC4BD5">
              <w:rPr>
                <w:rFonts w:ascii="Arial" w:hAnsi="Arial" w:cs="Arial"/>
              </w:rPr>
              <w:t>Recurrent</w:t>
            </w:r>
          </w:p>
        </w:tc>
        <w:tc>
          <w:tcPr>
            <w:tcW w:w="4675" w:type="dxa"/>
          </w:tcPr>
          <w:p w14:paraId="309B47EC" w14:textId="77777777" w:rsidR="00D003C7" w:rsidRPr="00EC4BD5" w:rsidRDefault="00D003C7" w:rsidP="00210097">
            <w:pPr>
              <w:rPr>
                <w:rFonts w:ascii="Arial" w:hAnsi="Arial" w:cs="Arial"/>
              </w:rPr>
            </w:pPr>
            <w:r w:rsidRPr="00EC4BD5">
              <w:rPr>
                <w:rFonts w:ascii="Arial" w:hAnsi="Arial" w:cs="Arial"/>
              </w:rPr>
              <w:t>7 (14.9%)</w:t>
            </w:r>
          </w:p>
        </w:tc>
      </w:tr>
      <w:tr w:rsidR="00D003C7" w:rsidRPr="00EC4BD5" w14:paraId="53E631D3" w14:textId="77777777" w:rsidTr="00210097">
        <w:tc>
          <w:tcPr>
            <w:tcW w:w="9350" w:type="dxa"/>
            <w:gridSpan w:val="2"/>
          </w:tcPr>
          <w:p w14:paraId="65C86561" w14:textId="77777777" w:rsidR="00D003C7" w:rsidRPr="00EC4BD5" w:rsidRDefault="00D003C7" w:rsidP="00210097">
            <w:pPr>
              <w:rPr>
                <w:rFonts w:ascii="Arial" w:hAnsi="Arial" w:cs="Arial"/>
                <w:b/>
                <w:bCs/>
              </w:rPr>
            </w:pPr>
            <w:r w:rsidRPr="00EC4BD5">
              <w:rPr>
                <w:rFonts w:ascii="Arial" w:hAnsi="Arial" w:cs="Arial"/>
                <w:b/>
                <w:bCs/>
              </w:rPr>
              <w:t>Hyams Grade, n (%)</w:t>
            </w:r>
          </w:p>
        </w:tc>
      </w:tr>
      <w:tr w:rsidR="00D003C7" w:rsidRPr="00EC4BD5" w14:paraId="532FA07D" w14:textId="77777777" w:rsidTr="00210097">
        <w:tc>
          <w:tcPr>
            <w:tcW w:w="4675" w:type="dxa"/>
          </w:tcPr>
          <w:p w14:paraId="41124198" w14:textId="77777777" w:rsidR="00D003C7" w:rsidRPr="00EC4BD5" w:rsidRDefault="00D003C7" w:rsidP="00210097">
            <w:pPr>
              <w:rPr>
                <w:rFonts w:ascii="Arial" w:hAnsi="Arial" w:cs="Arial"/>
              </w:rPr>
            </w:pPr>
            <w:r w:rsidRPr="00EC4BD5">
              <w:rPr>
                <w:rFonts w:ascii="Arial" w:hAnsi="Arial" w:cs="Arial"/>
              </w:rPr>
              <w:t>I</w:t>
            </w:r>
          </w:p>
        </w:tc>
        <w:tc>
          <w:tcPr>
            <w:tcW w:w="4675" w:type="dxa"/>
          </w:tcPr>
          <w:p w14:paraId="746B4B2B" w14:textId="77777777" w:rsidR="00D003C7" w:rsidRPr="00EC4BD5" w:rsidRDefault="00D003C7" w:rsidP="00210097">
            <w:pPr>
              <w:rPr>
                <w:rFonts w:ascii="Arial" w:hAnsi="Arial" w:cs="Arial"/>
              </w:rPr>
            </w:pPr>
            <w:r w:rsidRPr="00EC4BD5">
              <w:rPr>
                <w:rFonts w:ascii="Arial" w:hAnsi="Arial" w:cs="Arial"/>
              </w:rPr>
              <w:t>7 (14.9%)</w:t>
            </w:r>
          </w:p>
        </w:tc>
      </w:tr>
      <w:tr w:rsidR="00D003C7" w:rsidRPr="00EC4BD5" w14:paraId="7973A568" w14:textId="77777777" w:rsidTr="00210097">
        <w:tc>
          <w:tcPr>
            <w:tcW w:w="4675" w:type="dxa"/>
          </w:tcPr>
          <w:p w14:paraId="652CBC97" w14:textId="77777777" w:rsidR="00D003C7" w:rsidRPr="00EC4BD5" w:rsidRDefault="00D003C7" w:rsidP="00210097">
            <w:pPr>
              <w:rPr>
                <w:rFonts w:ascii="Arial" w:hAnsi="Arial" w:cs="Arial"/>
              </w:rPr>
            </w:pPr>
            <w:r w:rsidRPr="00EC4BD5">
              <w:rPr>
                <w:rFonts w:ascii="Arial" w:hAnsi="Arial" w:cs="Arial"/>
              </w:rPr>
              <w:t>II</w:t>
            </w:r>
          </w:p>
        </w:tc>
        <w:tc>
          <w:tcPr>
            <w:tcW w:w="4675" w:type="dxa"/>
          </w:tcPr>
          <w:p w14:paraId="004BDD41" w14:textId="77777777" w:rsidR="00D003C7" w:rsidRPr="00EC4BD5" w:rsidRDefault="00D003C7" w:rsidP="00210097">
            <w:pPr>
              <w:rPr>
                <w:rFonts w:ascii="Arial" w:hAnsi="Arial" w:cs="Arial"/>
              </w:rPr>
            </w:pPr>
            <w:r w:rsidRPr="00EC4BD5">
              <w:rPr>
                <w:rFonts w:ascii="Arial" w:hAnsi="Arial" w:cs="Arial"/>
              </w:rPr>
              <w:t>22 (46.8%)</w:t>
            </w:r>
          </w:p>
        </w:tc>
      </w:tr>
      <w:tr w:rsidR="00D003C7" w:rsidRPr="00EC4BD5" w14:paraId="07A84542" w14:textId="77777777" w:rsidTr="00210097">
        <w:tc>
          <w:tcPr>
            <w:tcW w:w="4675" w:type="dxa"/>
          </w:tcPr>
          <w:p w14:paraId="649D79B9" w14:textId="77777777" w:rsidR="00D003C7" w:rsidRPr="00EC4BD5" w:rsidRDefault="00D003C7" w:rsidP="00210097">
            <w:pPr>
              <w:rPr>
                <w:rFonts w:ascii="Arial" w:hAnsi="Arial" w:cs="Arial"/>
              </w:rPr>
            </w:pPr>
            <w:r w:rsidRPr="00EC4BD5">
              <w:rPr>
                <w:rFonts w:ascii="Arial" w:hAnsi="Arial" w:cs="Arial"/>
              </w:rPr>
              <w:t>III</w:t>
            </w:r>
          </w:p>
        </w:tc>
        <w:tc>
          <w:tcPr>
            <w:tcW w:w="4675" w:type="dxa"/>
          </w:tcPr>
          <w:p w14:paraId="08538880" w14:textId="77777777" w:rsidR="00D003C7" w:rsidRPr="00EC4BD5" w:rsidRDefault="00D003C7" w:rsidP="00210097">
            <w:pPr>
              <w:rPr>
                <w:rFonts w:ascii="Arial" w:hAnsi="Arial" w:cs="Arial"/>
              </w:rPr>
            </w:pPr>
            <w:r w:rsidRPr="00EC4BD5">
              <w:rPr>
                <w:rFonts w:ascii="Arial" w:hAnsi="Arial" w:cs="Arial"/>
              </w:rPr>
              <w:t>12 (25.5%)</w:t>
            </w:r>
          </w:p>
        </w:tc>
      </w:tr>
      <w:tr w:rsidR="00D003C7" w:rsidRPr="00EC4BD5" w14:paraId="578840B5" w14:textId="77777777" w:rsidTr="00210097">
        <w:tc>
          <w:tcPr>
            <w:tcW w:w="4675" w:type="dxa"/>
          </w:tcPr>
          <w:p w14:paraId="5D75B5A3" w14:textId="77777777" w:rsidR="00D003C7" w:rsidRPr="00EC4BD5" w:rsidRDefault="00D003C7" w:rsidP="00210097">
            <w:pPr>
              <w:rPr>
                <w:rFonts w:ascii="Arial" w:hAnsi="Arial" w:cs="Arial"/>
              </w:rPr>
            </w:pPr>
            <w:r w:rsidRPr="00EC4BD5">
              <w:rPr>
                <w:rFonts w:ascii="Arial" w:hAnsi="Arial" w:cs="Arial"/>
              </w:rPr>
              <w:t>IV</w:t>
            </w:r>
          </w:p>
        </w:tc>
        <w:tc>
          <w:tcPr>
            <w:tcW w:w="4675" w:type="dxa"/>
          </w:tcPr>
          <w:p w14:paraId="07C6250E" w14:textId="77777777" w:rsidR="00D003C7" w:rsidRPr="00EC4BD5" w:rsidRDefault="00D003C7" w:rsidP="00210097">
            <w:pPr>
              <w:rPr>
                <w:rFonts w:ascii="Arial" w:hAnsi="Arial" w:cs="Arial"/>
              </w:rPr>
            </w:pPr>
            <w:r w:rsidRPr="00EC4BD5">
              <w:rPr>
                <w:rFonts w:ascii="Arial" w:hAnsi="Arial" w:cs="Arial"/>
              </w:rPr>
              <w:t>5 (10.6%)</w:t>
            </w:r>
          </w:p>
        </w:tc>
      </w:tr>
      <w:tr w:rsidR="00D003C7" w:rsidRPr="00EC4BD5" w14:paraId="042417EF" w14:textId="77777777" w:rsidTr="00210097">
        <w:tc>
          <w:tcPr>
            <w:tcW w:w="4675" w:type="dxa"/>
          </w:tcPr>
          <w:p w14:paraId="2127498E" w14:textId="77777777" w:rsidR="00D003C7" w:rsidRPr="00EC4BD5" w:rsidRDefault="00D003C7" w:rsidP="00210097">
            <w:pPr>
              <w:rPr>
                <w:rFonts w:ascii="Arial" w:hAnsi="Arial" w:cs="Arial"/>
              </w:rPr>
            </w:pPr>
            <w:r w:rsidRPr="00EC4BD5">
              <w:rPr>
                <w:rFonts w:ascii="Arial" w:hAnsi="Arial" w:cs="Arial"/>
              </w:rPr>
              <w:t>Unknown</w:t>
            </w:r>
          </w:p>
        </w:tc>
        <w:tc>
          <w:tcPr>
            <w:tcW w:w="4675" w:type="dxa"/>
          </w:tcPr>
          <w:p w14:paraId="7B3D9257" w14:textId="77777777" w:rsidR="00D003C7" w:rsidRPr="00EC4BD5" w:rsidRDefault="00D003C7" w:rsidP="00210097">
            <w:pPr>
              <w:rPr>
                <w:rFonts w:ascii="Arial" w:hAnsi="Arial" w:cs="Arial"/>
              </w:rPr>
            </w:pPr>
            <w:r w:rsidRPr="00EC4BD5">
              <w:rPr>
                <w:rFonts w:ascii="Arial" w:hAnsi="Arial" w:cs="Arial"/>
              </w:rPr>
              <w:t>1 (2.1%)</w:t>
            </w:r>
          </w:p>
        </w:tc>
      </w:tr>
      <w:tr w:rsidR="00D003C7" w:rsidRPr="00EC4BD5" w14:paraId="3C5F6D21" w14:textId="77777777" w:rsidTr="00210097">
        <w:tc>
          <w:tcPr>
            <w:tcW w:w="9350" w:type="dxa"/>
            <w:gridSpan w:val="2"/>
          </w:tcPr>
          <w:p w14:paraId="77B6D6E8" w14:textId="77777777" w:rsidR="00D003C7" w:rsidRPr="00EC4BD5" w:rsidRDefault="00D003C7" w:rsidP="00210097">
            <w:pPr>
              <w:rPr>
                <w:rFonts w:ascii="Arial" w:hAnsi="Arial" w:cs="Arial"/>
                <w:b/>
                <w:bCs/>
              </w:rPr>
            </w:pPr>
            <w:r w:rsidRPr="00EC4BD5">
              <w:rPr>
                <w:rFonts w:ascii="Arial" w:hAnsi="Arial" w:cs="Arial"/>
                <w:b/>
                <w:bCs/>
              </w:rPr>
              <w:lastRenderedPageBreak/>
              <w:t>Modified Kadish Stage, n (%)</w:t>
            </w:r>
          </w:p>
        </w:tc>
      </w:tr>
      <w:tr w:rsidR="00D003C7" w:rsidRPr="00EC4BD5" w14:paraId="2EC73204" w14:textId="77777777" w:rsidTr="00210097">
        <w:tc>
          <w:tcPr>
            <w:tcW w:w="4675" w:type="dxa"/>
          </w:tcPr>
          <w:p w14:paraId="33EA65BA" w14:textId="77777777" w:rsidR="00D003C7" w:rsidRPr="00EC4BD5" w:rsidRDefault="00D003C7" w:rsidP="00210097">
            <w:pPr>
              <w:rPr>
                <w:rFonts w:ascii="Arial" w:hAnsi="Arial" w:cs="Arial"/>
              </w:rPr>
            </w:pPr>
            <w:r w:rsidRPr="00EC4BD5">
              <w:rPr>
                <w:rFonts w:ascii="Arial" w:hAnsi="Arial" w:cs="Arial"/>
              </w:rPr>
              <w:t>A</w:t>
            </w:r>
          </w:p>
        </w:tc>
        <w:tc>
          <w:tcPr>
            <w:tcW w:w="4675" w:type="dxa"/>
          </w:tcPr>
          <w:p w14:paraId="424D6923" w14:textId="77777777" w:rsidR="00D003C7" w:rsidRPr="00EC4BD5" w:rsidRDefault="00D003C7" w:rsidP="00210097">
            <w:pPr>
              <w:rPr>
                <w:rFonts w:ascii="Arial" w:hAnsi="Arial" w:cs="Arial"/>
              </w:rPr>
            </w:pPr>
            <w:r w:rsidRPr="00EC4BD5">
              <w:rPr>
                <w:rFonts w:ascii="Arial" w:hAnsi="Arial" w:cs="Arial"/>
              </w:rPr>
              <w:t>4 (8.5%)</w:t>
            </w:r>
          </w:p>
        </w:tc>
      </w:tr>
      <w:tr w:rsidR="00D003C7" w:rsidRPr="00EC4BD5" w14:paraId="504A2026" w14:textId="77777777" w:rsidTr="00210097">
        <w:tc>
          <w:tcPr>
            <w:tcW w:w="4675" w:type="dxa"/>
          </w:tcPr>
          <w:p w14:paraId="2AD6962D" w14:textId="77777777" w:rsidR="00D003C7" w:rsidRPr="00EC4BD5" w:rsidRDefault="00D003C7" w:rsidP="00210097">
            <w:pPr>
              <w:rPr>
                <w:rFonts w:ascii="Arial" w:hAnsi="Arial" w:cs="Arial"/>
              </w:rPr>
            </w:pPr>
            <w:r w:rsidRPr="00EC4BD5">
              <w:rPr>
                <w:rFonts w:ascii="Arial" w:hAnsi="Arial" w:cs="Arial"/>
              </w:rPr>
              <w:t>B</w:t>
            </w:r>
          </w:p>
        </w:tc>
        <w:tc>
          <w:tcPr>
            <w:tcW w:w="4675" w:type="dxa"/>
          </w:tcPr>
          <w:p w14:paraId="054C0435" w14:textId="77777777" w:rsidR="00D003C7" w:rsidRPr="00EC4BD5" w:rsidRDefault="00D003C7" w:rsidP="00210097">
            <w:pPr>
              <w:rPr>
                <w:rFonts w:ascii="Arial" w:hAnsi="Arial" w:cs="Arial"/>
              </w:rPr>
            </w:pPr>
            <w:r w:rsidRPr="00EC4BD5">
              <w:rPr>
                <w:rFonts w:ascii="Arial" w:hAnsi="Arial" w:cs="Arial"/>
              </w:rPr>
              <w:t>4 (8.5%)</w:t>
            </w:r>
          </w:p>
        </w:tc>
      </w:tr>
      <w:tr w:rsidR="00D003C7" w:rsidRPr="00EC4BD5" w14:paraId="3795D354" w14:textId="77777777" w:rsidTr="00210097">
        <w:tc>
          <w:tcPr>
            <w:tcW w:w="4675" w:type="dxa"/>
          </w:tcPr>
          <w:p w14:paraId="46C022CD" w14:textId="77777777" w:rsidR="00D003C7" w:rsidRPr="00EC4BD5" w:rsidRDefault="00D003C7" w:rsidP="00210097">
            <w:pPr>
              <w:rPr>
                <w:rFonts w:ascii="Arial" w:hAnsi="Arial" w:cs="Arial"/>
              </w:rPr>
            </w:pPr>
            <w:r w:rsidRPr="00EC4BD5">
              <w:rPr>
                <w:rFonts w:ascii="Arial" w:hAnsi="Arial" w:cs="Arial"/>
              </w:rPr>
              <w:t>C</w:t>
            </w:r>
          </w:p>
        </w:tc>
        <w:tc>
          <w:tcPr>
            <w:tcW w:w="4675" w:type="dxa"/>
          </w:tcPr>
          <w:p w14:paraId="5403F9DF" w14:textId="77777777" w:rsidR="00D003C7" w:rsidRPr="00EC4BD5" w:rsidRDefault="00D003C7" w:rsidP="00210097">
            <w:pPr>
              <w:rPr>
                <w:rFonts w:ascii="Arial" w:hAnsi="Arial" w:cs="Arial"/>
              </w:rPr>
            </w:pPr>
            <w:r w:rsidRPr="00EC4BD5">
              <w:rPr>
                <w:rFonts w:ascii="Arial" w:hAnsi="Arial" w:cs="Arial"/>
              </w:rPr>
              <w:t>34 (72.3%)</w:t>
            </w:r>
          </w:p>
        </w:tc>
      </w:tr>
      <w:tr w:rsidR="00D003C7" w:rsidRPr="00EC4BD5" w14:paraId="2D54B1CD" w14:textId="77777777" w:rsidTr="00210097">
        <w:tc>
          <w:tcPr>
            <w:tcW w:w="4675" w:type="dxa"/>
          </w:tcPr>
          <w:p w14:paraId="09D905E6" w14:textId="77777777" w:rsidR="00D003C7" w:rsidRPr="00EC4BD5" w:rsidRDefault="00D003C7" w:rsidP="00210097">
            <w:pPr>
              <w:rPr>
                <w:rFonts w:ascii="Arial" w:hAnsi="Arial" w:cs="Arial"/>
              </w:rPr>
            </w:pPr>
            <w:r w:rsidRPr="00EC4BD5">
              <w:rPr>
                <w:rFonts w:ascii="Arial" w:hAnsi="Arial" w:cs="Arial"/>
              </w:rPr>
              <w:t>D</w:t>
            </w:r>
          </w:p>
        </w:tc>
        <w:tc>
          <w:tcPr>
            <w:tcW w:w="4675" w:type="dxa"/>
          </w:tcPr>
          <w:p w14:paraId="65C40DDD" w14:textId="77777777" w:rsidR="00D003C7" w:rsidRPr="00EC4BD5" w:rsidRDefault="00D003C7" w:rsidP="00210097">
            <w:pPr>
              <w:rPr>
                <w:rFonts w:ascii="Arial" w:hAnsi="Arial" w:cs="Arial"/>
              </w:rPr>
            </w:pPr>
            <w:r w:rsidRPr="00EC4BD5">
              <w:rPr>
                <w:rFonts w:ascii="Arial" w:hAnsi="Arial" w:cs="Arial"/>
              </w:rPr>
              <w:t>5 (10.6%)</w:t>
            </w:r>
          </w:p>
        </w:tc>
      </w:tr>
      <w:tr w:rsidR="00D003C7" w:rsidRPr="00EC4BD5" w14:paraId="1B71F804" w14:textId="77777777" w:rsidTr="00210097">
        <w:tc>
          <w:tcPr>
            <w:tcW w:w="9350" w:type="dxa"/>
            <w:gridSpan w:val="2"/>
          </w:tcPr>
          <w:p w14:paraId="2535C923" w14:textId="77777777" w:rsidR="00D003C7" w:rsidRPr="00EC4BD5" w:rsidRDefault="00D003C7" w:rsidP="00210097">
            <w:pPr>
              <w:rPr>
                <w:rFonts w:ascii="Arial" w:hAnsi="Arial" w:cs="Arial"/>
              </w:rPr>
            </w:pPr>
            <w:proofErr w:type="spellStart"/>
            <w:r w:rsidRPr="00EC4BD5">
              <w:rPr>
                <w:rFonts w:ascii="Arial" w:hAnsi="Arial" w:cs="Arial"/>
                <w:b/>
                <w:bCs/>
              </w:rPr>
              <w:t>Dulgerov</w:t>
            </w:r>
            <w:proofErr w:type="spellEnd"/>
            <w:r w:rsidRPr="00EC4BD5">
              <w:rPr>
                <w:rFonts w:ascii="Arial" w:hAnsi="Arial" w:cs="Arial"/>
                <w:b/>
                <w:bCs/>
              </w:rPr>
              <w:t xml:space="preserve"> Stage Sample, n (%)</w:t>
            </w:r>
          </w:p>
        </w:tc>
      </w:tr>
      <w:tr w:rsidR="00D003C7" w:rsidRPr="00EC4BD5" w14:paraId="162FC9CA" w14:textId="77777777" w:rsidTr="00210097">
        <w:tc>
          <w:tcPr>
            <w:tcW w:w="4675" w:type="dxa"/>
          </w:tcPr>
          <w:p w14:paraId="7E44830C" w14:textId="77777777" w:rsidR="00D003C7" w:rsidRPr="00EC4BD5" w:rsidRDefault="00D003C7" w:rsidP="00210097">
            <w:pPr>
              <w:rPr>
                <w:rFonts w:ascii="Arial" w:hAnsi="Arial" w:cs="Arial"/>
              </w:rPr>
            </w:pPr>
            <w:r w:rsidRPr="00EC4BD5">
              <w:rPr>
                <w:rFonts w:ascii="Arial" w:hAnsi="Arial" w:cs="Arial"/>
              </w:rPr>
              <w:t>T1</w:t>
            </w:r>
          </w:p>
        </w:tc>
        <w:tc>
          <w:tcPr>
            <w:tcW w:w="4675" w:type="dxa"/>
          </w:tcPr>
          <w:p w14:paraId="25645C25" w14:textId="77777777" w:rsidR="00D003C7" w:rsidRPr="00EC4BD5" w:rsidRDefault="00D003C7" w:rsidP="00210097">
            <w:pPr>
              <w:rPr>
                <w:rFonts w:ascii="Arial" w:hAnsi="Arial" w:cs="Arial"/>
              </w:rPr>
            </w:pPr>
            <w:r w:rsidRPr="00EC4BD5">
              <w:rPr>
                <w:rFonts w:ascii="Arial" w:hAnsi="Arial" w:cs="Arial"/>
              </w:rPr>
              <w:t>8 (17.0%)</w:t>
            </w:r>
          </w:p>
        </w:tc>
      </w:tr>
      <w:tr w:rsidR="00D003C7" w:rsidRPr="00EC4BD5" w14:paraId="35253DBB" w14:textId="77777777" w:rsidTr="00210097">
        <w:tc>
          <w:tcPr>
            <w:tcW w:w="4675" w:type="dxa"/>
          </w:tcPr>
          <w:p w14:paraId="425D15C3" w14:textId="77777777" w:rsidR="00D003C7" w:rsidRPr="00EC4BD5" w:rsidRDefault="00D003C7" w:rsidP="00210097">
            <w:pPr>
              <w:rPr>
                <w:rFonts w:ascii="Arial" w:hAnsi="Arial" w:cs="Arial"/>
              </w:rPr>
            </w:pPr>
            <w:r w:rsidRPr="00EC4BD5">
              <w:rPr>
                <w:rFonts w:ascii="Arial" w:hAnsi="Arial" w:cs="Arial"/>
              </w:rPr>
              <w:t>T2</w:t>
            </w:r>
          </w:p>
        </w:tc>
        <w:tc>
          <w:tcPr>
            <w:tcW w:w="4675" w:type="dxa"/>
          </w:tcPr>
          <w:p w14:paraId="0818A958" w14:textId="77777777" w:rsidR="00D003C7" w:rsidRPr="00EC4BD5" w:rsidRDefault="00D003C7" w:rsidP="00210097">
            <w:pPr>
              <w:rPr>
                <w:rFonts w:ascii="Arial" w:hAnsi="Arial" w:cs="Arial"/>
              </w:rPr>
            </w:pPr>
            <w:r w:rsidRPr="00EC4BD5">
              <w:rPr>
                <w:rFonts w:ascii="Arial" w:hAnsi="Arial" w:cs="Arial"/>
              </w:rPr>
              <w:t>13 (27.7%)</w:t>
            </w:r>
          </w:p>
        </w:tc>
      </w:tr>
      <w:tr w:rsidR="00D003C7" w:rsidRPr="00EC4BD5" w14:paraId="36D5E8FB" w14:textId="77777777" w:rsidTr="00210097">
        <w:tc>
          <w:tcPr>
            <w:tcW w:w="4675" w:type="dxa"/>
          </w:tcPr>
          <w:p w14:paraId="70BE0194" w14:textId="77777777" w:rsidR="00D003C7" w:rsidRPr="00EC4BD5" w:rsidRDefault="00D003C7" w:rsidP="00210097">
            <w:pPr>
              <w:rPr>
                <w:rFonts w:ascii="Arial" w:hAnsi="Arial" w:cs="Arial"/>
              </w:rPr>
            </w:pPr>
            <w:r w:rsidRPr="00EC4BD5">
              <w:rPr>
                <w:rFonts w:ascii="Arial" w:hAnsi="Arial" w:cs="Arial"/>
              </w:rPr>
              <w:t>T3</w:t>
            </w:r>
          </w:p>
        </w:tc>
        <w:tc>
          <w:tcPr>
            <w:tcW w:w="4675" w:type="dxa"/>
          </w:tcPr>
          <w:p w14:paraId="444F7204" w14:textId="77777777" w:rsidR="00D003C7" w:rsidRPr="00EC4BD5" w:rsidRDefault="00D003C7" w:rsidP="00210097">
            <w:pPr>
              <w:rPr>
                <w:rFonts w:ascii="Arial" w:hAnsi="Arial" w:cs="Arial"/>
              </w:rPr>
            </w:pPr>
            <w:r w:rsidRPr="00EC4BD5">
              <w:rPr>
                <w:rFonts w:ascii="Arial" w:hAnsi="Arial" w:cs="Arial"/>
              </w:rPr>
              <w:t>12 (25.5%)</w:t>
            </w:r>
          </w:p>
        </w:tc>
      </w:tr>
      <w:tr w:rsidR="00D003C7" w:rsidRPr="00EC4BD5" w14:paraId="688F05B2" w14:textId="77777777" w:rsidTr="00210097">
        <w:tc>
          <w:tcPr>
            <w:tcW w:w="4675" w:type="dxa"/>
          </w:tcPr>
          <w:p w14:paraId="4757C3BE" w14:textId="77777777" w:rsidR="00D003C7" w:rsidRPr="00EC4BD5" w:rsidRDefault="00D003C7" w:rsidP="00210097">
            <w:pPr>
              <w:rPr>
                <w:rFonts w:ascii="Arial" w:hAnsi="Arial" w:cs="Arial"/>
              </w:rPr>
            </w:pPr>
            <w:r w:rsidRPr="00EC4BD5">
              <w:rPr>
                <w:rFonts w:ascii="Arial" w:hAnsi="Arial" w:cs="Arial"/>
              </w:rPr>
              <w:t>T4</w:t>
            </w:r>
          </w:p>
        </w:tc>
        <w:tc>
          <w:tcPr>
            <w:tcW w:w="4675" w:type="dxa"/>
          </w:tcPr>
          <w:p w14:paraId="0CFD32B5" w14:textId="77777777" w:rsidR="00D003C7" w:rsidRPr="00EC4BD5" w:rsidRDefault="00D003C7" w:rsidP="00210097">
            <w:pPr>
              <w:rPr>
                <w:rFonts w:ascii="Arial" w:hAnsi="Arial" w:cs="Arial"/>
              </w:rPr>
            </w:pPr>
            <w:r w:rsidRPr="00EC4BD5">
              <w:rPr>
                <w:rFonts w:ascii="Arial" w:hAnsi="Arial" w:cs="Arial"/>
              </w:rPr>
              <w:t>10 (21.3%)</w:t>
            </w:r>
          </w:p>
        </w:tc>
      </w:tr>
      <w:tr w:rsidR="00D003C7" w:rsidRPr="00EC4BD5" w14:paraId="071EACAB" w14:textId="77777777" w:rsidTr="00210097">
        <w:tc>
          <w:tcPr>
            <w:tcW w:w="4675" w:type="dxa"/>
          </w:tcPr>
          <w:p w14:paraId="51DA637E" w14:textId="77777777" w:rsidR="00D003C7" w:rsidRPr="00EC4BD5" w:rsidRDefault="00D003C7" w:rsidP="00210097">
            <w:pPr>
              <w:rPr>
                <w:rFonts w:ascii="Arial" w:hAnsi="Arial" w:cs="Arial"/>
              </w:rPr>
            </w:pPr>
            <w:r w:rsidRPr="00EC4BD5">
              <w:rPr>
                <w:rFonts w:ascii="Arial" w:hAnsi="Arial" w:cs="Arial"/>
              </w:rPr>
              <w:t>Unknown</w:t>
            </w:r>
          </w:p>
        </w:tc>
        <w:tc>
          <w:tcPr>
            <w:tcW w:w="4675" w:type="dxa"/>
          </w:tcPr>
          <w:p w14:paraId="4227ACD8" w14:textId="77777777" w:rsidR="00D003C7" w:rsidRPr="00EC4BD5" w:rsidRDefault="00D003C7" w:rsidP="00210097">
            <w:pPr>
              <w:rPr>
                <w:rFonts w:ascii="Arial" w:hAnsi="Arial" w:cs="Arial"/>
              </w:rPr>
            </w:pPr>
            <w:r w:rsidRPr="00EC4BD5">
              <w:rPr>
                <w:rFonts w:ascii="Arial" w:hAnsi="Arial" w:cs="Arial"/>
              </w:rPr>
              <w:t>4 (8.5%)</w:t>
            </w:r>
          </w:p>
        </w:tc>
      </w:tr>
      <w:tr w:rsidR="00D003C7" w:rsidRPr="00EC4BD5" w14:paraId="39F1410E" w14:textId="77777777" w:rsidTr="00210097">
        <w:tc>
          <w:tcPr>
            <w:tcW w:w="9350" w:type="dxa"/>
            <w:gridSpan w:val="2"/>
          </w:tcPr>
          <w:p w14:paraId="3ED2D990" w14:textId="77777777" w:rsidR="00D003C7" w:rsidRPr="00EC4BD5" w:rsidRDefault="00D003C7" w:rsidP="00210097">
            <w:pPr>
              <w:rPr>
                <w:rFonts w:ascii="Arial" w:hAnsi="Arial" w:cs="Arial"/>
              </w:rPr>
            </w:pPr>
            <w:r w:rsidRPr="00EC4BD5">
              <w:rPr>
                <w:rFonts w:ascii="Arial" w:hAnsi="Arial" w:cs="Arial"/>
                <w:b/>
                <w:bCs/>
              </w:rPr>
              <w:t>Presenting Symptoms, n (%)</w:t>
            </w:r>
          </w:p>
        </w:tc>
      </w:tr>
      <w:tr w:rsidR="00D003C7" w:rsidRPr="00EC4BD5" w14:paraId="45263DC2" w14:textId="77777777" w:rsidTr="00210097">
        <w:tc>
          <w:tcPr>
            <w:tcW w:w="4675" w:type="dxa"/>
          </w:tcPr>
          <w:p w14:paraId="77598475" w14:textId="77777777" w:rsidR="00D003C7" w:rsidRPr="00EC4BD5" w:rsidRDefault="00D003C7" w:rsidP="00210097">
            <w:pPr>
              <w:rPr>
                <w:rFonts w:ascii="Arial" w:hAnsi="Arial" w:cs="Arial"/>
              </w:rPr>
            </w:pPr>
            <w:r w:rsidRPr="00EC4BD5">
              <w:rPr>
                <w:rFonts w:ascii="Arial" w:hAnsi="Arial" w:cs="Arial"/>
              </w:rPr>
              <w:t>Dural infiltration</w:t>
            </w:r>
          </w:p>
        </w:tc>
        <w:tc>
          <w:tcPr>
            <w:tcW w:w="4675" w:type="dxa"/>
          </w:tcPr>
          <w:p w14:paraId="403B7C8F" w14:textId="77777777" w:rsidR="00D003C7" w:rsidRPr="00EC4BD5" w:rsidRDefault="00D003C7" w:rsidP="00210097">
            <w:pPr>
              <w:rPr>
                <w:rFonts w:ascii="Arial" w:hAnsi="Arial" w:cs="Arial"/>
              </w:rPr>
            </w:pPr>
            <w:r w:rsidRPr="00EC4BD5">
              <w:rPr>
                <w:rFonts w:ascii="Arial" w:hAnsi="Arial" w:cs="Arial"/>
              </w:rPr>
              <w:t>18 (38.3%)</w:t>
            </w:r>
          </w:p>
        </w:tc>
      </w:tr>
      <w:tr w:rsidR="00D003C7" w:rsidRPr="00EC4BD5" w14:paraId="5F3C92EE" w14:textId="77777777" w:rsidTr="00210097">
        <w:tc>
          <w:tcPr>
            <w:tcW w:w="4675" w:type="dxa"/>
          </w:tcPr>
          <w:p w14:paraId="671C2413" w14:textId="77777777" w:rsidR="00D003C7" w:rsidRPr="00EC4BD5" w:rsidRDefault="00D003C7" w:rsidP="00210097">
            <w:pPr>
              <w:rPr>
                <w:rFonts w:ascii="Arial" w:hAnsi="Arial" w:cs="Arial"/>
              </w:rPr>
            </w:pPr>
            <w:r w:rsidRPr="00EC4BD5">
              <w:rPr>
                <w:rFonts w:ascii="Arial" w:hAnsi="Arial" w:cs="Arial"/>
              </w:rPr>
              <w:t>Orbital involvement</w:t>
            </w:r>
          </w:p>
        </w:tc>
        <w:tc>
          <w:tcPr>
            <w:tcW w:w="4675" w:type="dxa"/>
          </w:tcPr>
          <w:p w14:paraId="3DA0DC9F" w14:textId="77777777" w:rsidR="00D003C7" w:rsidRPr="00EC4BD5" w:rsidRDefault="00D003C7" w:rsidP="00210097">
            <w:pPr>
              <w:rPr>
                <w:rFonts w:ascii="Arial" w:hAnsi="Arial" w:cs="Arial"/>
              </w:rPr>
            </w:pPr>
            <w:r w:rsidRPr="00EC4BD5">
              <w:rPr>
                <w:rFonts w:ascii="Arial" w:hAnsi="Arial" w:cs="Arial"/>
              </w:rPr>
              <w:t>3 (6.4%)</w:t>
            </w:r>
          </w:p>
        </w:tc>
      </w:tr>
      <w:tr w:rsidR="00D003C7" w:rsidRPr="00EC4BD5" w14:paraId="36C2A990" w14:textId="77777777" w:rsidTr="00210097">
        <w:tc>
          <w:tcPr>
            <w:tcW w:w="4675" w:type="dxa"/>
          </w:tcPr>
          <w:p w14:paraId="31DDA621" w14:textId="77777777" w:rsidR="00D003C7" w:rsidRPr="00EC4BD5" w:rsidRDefault="00D003C7" w:rsidP="00210097">
            <w:pPr>
              <w:rPr>
                <w:rFonts w:ascii="Arial" w:hAnsi="Arial" w:cs="Arial"/>
              </w:rPr>
            </w:pPr>
            <w:r w:rsidRPr="00EC4BD5">
              <w:rPr>
                <w:rFonts w:ascii="Arial" w:hAnsi="Arial" w:cs="Arial"/>
              </w:rPr>
              <w:t>Nasal obstruction</w:t>
            </w:r>
          </w:p>
        </w:tc>
        <w:tc>
          <w:tcPr>
            <w:tcW w:w="4675" w:type="dxa"/>
          </w:tcPr>
          <w:p w14:paraId="1F3B0885" w14:textId="77777777" w:rsidR="00D003C7" w:rsidRPr="00EC4BD5" w:rsidRDefault="00D003C7" w:rsidP="00210097">
            <w:pPr>
              <w:rPr>
                <w:rFonts w:ascii="Arial" w:hAnsi="Arial" w:cs="Arial"/>
              </w:rPr>
            </w:pPr>
            <w:r w:rsidRPr="00EC4BD5">
              <w:rPr>
                <w:rFonts w:ascii="Arial" w:hAnsi="Arial" w:cs="Arial"/>
              </w:rPr>
              <w:t>24 (51.1%)</w:t>
            </w:r>
          </w:p>
        </w:tc>
      </w:tr>
      <w:tr w:rsidR="00D003C7" w:rsidRPr="00EC4BD5" w14:paraId="70565A89" w14:textId="77777777" w:rsidTr="00210097">
        <w:tc>
          <w:tcPr>
            <w:tcW w:w="4675" w:type="dxa"/>
          </w:tcPr>
          <w:p w14:paraId="64EFCB95" w14:textId="77777777" w:rsidR="00D003C7" w:rsidRPr="00EC4BD5" w:rsidRDefault="00D003C7" w:rsidP="00210097">
            <w:pPr>
              <w:rPr>
                <w:rFonts w:ascii="Arial" w:hAnsi="Arial" w:cs="Arial"/>
              </w:rPr>
            </w:pPr>
            <w:r w:rsidRPr="00EC4BD5">
              <w:rPr>
                <w:rFonts w:ascii="Arial" w:hAnsi="Arial" w:cs="Arial"/>
              </w:rPr>
              <w:t>Rhinorrhea</w:t>
            </w:r>
          </w:p>
        </w:tc>
        <w:tc>
          <w:tcPr>
            <w:tcW w:w="4675" w:type="dxa"/>
          </w:tcPr>
          <w:p w14:paraId="5E61FDE6" w14:textId="77777777" w:rsidR="00D003C7" w:rsidRPr="00EC4BD5" w:rsidRDefault="00D003C7" w:rsidP="00210097">
            <w:pPr>
              <w:rPr>
                <w:rFonts w:ascii="Arial" w:hAnsi="Arial" w:cs="Arial"/>
              </w:rPr>
            </w:pPr>
            <w:r w:rsidRPr="00EC4BD5">
              <w:rPr>
                <w:rFonts w:ascii="Arial" w:hAnsi="Arial" w:cs="Arial"/>
              </w:rPr>
              <w:t>9 (19.1%)</w:t>
            </w:r>
          </w:p>
        </w:tc>
      </w:tr>
      <w:tr w:rsidR="00D003C7" w:rsidRPr="00EC4BD5" w14:paraId="499F8E6E" w14:textId="77777777" w:rsidTr="00210097">
        <w:tc>
          <w:tcPr>
            <w:tcW w:w="4675" w:type="dxa"/>
          </w:tcPr>
          <w:p w14:paraId="3BDC2EE2" w14:textId="77777777" w:rsidR="00D003C7" w:rsidRPr="00EC4BD5" w:rsidRDefault="00D003C7" w:rsidP="00210097">
            <w:pPr>
              <w:rPr>
                <w:rFonts w:ascii="Arial" w:hAnsi="Arial" w:cs="Arial"/>
              </w:rPr>
            </w:pPr>
            <w:r w:rsidRPr="00EC4BD5">
              <w:rPr>
                <w:rFonts w:ascii="Arial" w:hAnsi="Arial" w:cs="Arial"/>
              </w:rPr>
              <w:t>Epistaxis</w:t>
            </w:r>
          </w:p>
        </w:tc>
        <w:tc>
          <w:tcPr>
            <w:tcW w:w="4675" w:type="dxa"/>
          </w:tcPr>
          <w:p w14:paraId="08FF6A59" w14:textId="77777777" w:rsidR="00D003C7" w:rsidRPr="00EC4BD5" w:rsidRDefault="00D003C7" w:rsidP="00210097">
            <w:pPr>
              <w:rPr>
                <w:rFonts w:ascii="Arial" w:hAnsi="Arial" w:cs="Arial"/>
              </w:rPr>
            </w:pPr>
            <w:r w:rsidRPr="00EC4BD5">
              <w:rPr>
                <w:rFonts w:ascii="Arial" w:hAnsi="Arial" w:cs="Arial"/>
              </w:rPr>
              <w:t>20 (42.6%)</w:t>
            </w:r>
          </w:p>
        </w:tc>
      </w:tr>
      <w:tr w:rsidR="00D003C7" w:rsidRPr="00EC4BD5" w14:paraId="4E90A5BD" w14:textId="77777777" w:rsidTr="00210097">
        <w:tc>
          <w:tcPr>
            <w:tcW w:w="4675" w:type="dxa"/>
          </w:tcPr>
          <w:p w14:paraId="0927F159" w14:textId="77777777" w:rsidR="00D003C7" w:rsidRPr="00EC4BD5" w:rsidRDefault="00D003C7" w:rsidP="00210097">
            <w:pPr>
              <w:rPr>
                <w:rFonts w:ascii="Arial" w:hAnsi="Arial" w:cs="Arial"/>
              </w:rPr>
            </w:pPr>
            <w:r w:rsidRPr="00EC4BD5">
              <w:rPr>
                <w:rFonts w:ascii="Arial" w:hAnsi="Arial" w:cs="Arial"/>
              </w:rPr>
              <w:t>Anosmia</w:t>
            </w:r>
          </w:p>
        </w:tc>
        <w:tc>
          <w:tcPr>
            <w:tcW w:w="4675" w:type="dxa"/>
          </w:tcPr>
          <w:p w14:paraId="5C629F93" w14:textId="77777777" w:rsidR="00D003C7" w:rsidRPr="00EC4BD5" w:rsidRDefault="00D003C7" w:rsidP="00210097">
            <w:pPr>
              <w:rPr>
                <w:rFonts w:ascii="Arial" w:hAnsi="Arial" w:cs="Arial"/>
              </w:rPr>
            </w:pPr>
            <w:r w:rsidRPr="00EC4BD5">
              <w:rPr>
                <w:rFonts w:ascii="Arial" w:hAnsi="Arial" w:cs="Arial"/>
              </w:rPr>
              <w:t>11 (23.4%)</w:t>
            </w:r>
          </w:p>
        </w:tc>
      </w:tr>
      <w:tr w:rsidR="00D003C7" w:rsidRPr="00EC4BD5" w14:paraId="686124DD" w14:textId="77777777" w:rsidTr="00210097">
        <w:tc>
          <w:tcPr>
            <w:tcW w:w="4675" w:type="dxa"/>
          </w:tcPr>
          <w:p w14:paraId="1E332D9C" w14:textId="77777777" w:rsidR="00D003C7" w:rsidRPr="00EC4BD5" w:rsidRDefault="00D003C7" w:rsidP="00210097">
            <w:pPr>
              <w:rPr>
                <w:rFonts w:ascii="Arial" w:hAnsi="Arial" w:cs="Arial"/>
              </w:rPr>
            </w:pPr>
            <w:r w:rsidRPr="00EC4BD5">
              <w:rPr>
                <w:rFonts w:ascii="Arial" w:hAnsi="Arial" w:cs="Arial"/>
              </w:rPr>
              <w:t>Headache</w:t>
            </w:r>
          </w:p>
        </w:tc>
        <w:tc>
          <w:tcPr>
            <w:tcW w:w="4675" w:type="dxa"/>
          </w:tcPr>
          <w:p w14:paraId="2C698D5E" w14:textId="77777777" w:rsidR="00D003C7" w:rsidRPr="00EC4BD5" w:rsidRDefault="00D003C7" w:rsidP="00210097">
            <w:pPr>
              <w:rPr>
                <w:rFonts w:ascii="Arial" w:hAnsi="Arial" w:cs="Arial"/>
              </w:rPr>
            </w:pPr>
            <w:r w:rsidRPr="00EC4BD5">
              <w:rPr>
                <w:rFonts w:ascii="Arial" w:hAnsi="Arial" w:cs="Arial"/>
              </w:rPr>
              <w:t>8 (17.0%)</w:t>
            </w:r>
          </w:p>
        </w:tc>
      </w:tr>
      <w:tr w:rsidR="00D003C7" w:rsidRPr="00EC4BD5" w14:paraId="373A758A" w14:textId="77777777" w:rsidTr="00210097">
        <w:tc>
          <w:tcPr>
            <w:tcW w:w="4675" w:type="dxa"/>
          </w:tcPr>
          <w:p w14:paraId="71D02AB1" w14:textId="77777777" w:rsidR="00D003C7" w:rsidRPr="00EC4BD5" w:rsidRDefault="00D003C7" w:rsidP="00210097">
            <w:pPr>
              <w:rPr>
                <w:rFonts w:ascii="Arial" w:hAnsi="Arial" w:cs="Arial"/>
              </w:rPr>
            </w:pPr>
            <w:r w:rsidRPr="00EC4BD5">
              <w:rPr>
                <w:rFonts w:ascii="Arial" w:hAnsi="Arial" w:cs="Arial"/>
              </w:rPr>
              <w:t>Epiphora</w:t>
            </w:r>
          </w:p>
        </w:tc>
        <w:tc>
          <w:tcPr>
            <w:tcW w:w="4675" w:type="dxa"/>
          </w:tcPr>
          <w:p w14:paraId="5A02C488" w14:textId="77777777" w:rsidR="00D003C7" w:rsidRPr="00EC4BD5" w:rsidRDefault="00D003C7" w:rsidP="00210097">
            <w:pPr>
              <w:rPr>
                <w:rFonts w:ascii="Arial" w:hAnsi="Arial" w:cs="Arial"/>
              </w:rPr>
            </w:pPr>
            <w:r w:rsidRPr="00EC4BD5">
              <w:rPr>
                <w:rFonts w:ascii="Arial" w:hAnsi="Arial" w:cs="Arial"/>
              </w:rPr>
              <w:t>1 (2.1%)</w:t>
            </w:r>
          </w:p>
        </w:tc>
      </w:tr>
      <w:tr w:rsidR="00D003C7" w:rsidRPr="00EC4BD5" w14:paraId="4B31F0DD" w14:textId="77777777" w:rsidTr="00210097">
        <w:tc>
          <w:tcPr>
            <w:tcW w:w="4675" w:type="dxa"/>
          </w:tcPr>
          <w:p w14:paraId="58BC0AB2" w14:textId="77777777" w:rsidR="00D003C7" w:rsidRPr="00EC4BD5" w:rsidRDefault="00D003C7" w:rsidP="00210097">
            <w:pPr>
              <w:rPr>
                <w:rFonts w:ascii="Arial" w:hAnsi="Arial" w:cs="Arial"/>
              </w:rPr>
            </w:pPr>
            <w:r w:rsidRPr="00EC4BD5">
              <w:rPr>
                <w:rFonts w:ascii="Arial" w:hAnsi="Arial" w:cs="Arial"/>
              </w:rPr>
              <w:t>Diplopia</w:t>
            </w:r>
          </w:p>
        </w:tc>
        <w:tc>
          <w:tcPr>
            <w:tcW w:w="4675" w:type="dxa"/>
          </w:tcPr>
          <w:p w14:paraId="40F32728" w14:textId="77777777" w:rsidR="00D003C7" w:rsidRPr="00EC4BD5" w:rsidRDefault="00D003C7" w:rsidP="00210097">
            <w:pPr>
              <w:rPr>
                <w:rFonts w:ascii="Arial" w:hAnsi="Arial" w:cs="Arial"/>
              </w:rPr>
            </w:pPr>
            <w:r w:rsidRPr="00EC4BD5">
              <w:rPr>
                <w:rFonts w:ascii="Arial" w:hAnsi="Arial" w:cs="Arial"/>
              </w:rPr>
              <w:t>1 (2.1%)</w:t>
            </w:r>
          </w:p>
        </w:tc>
      </w:tr>
      <w:tr w:rsidR="00D003C7" w:rsidRPr="00EC4BD5" w14:paraId="6D75225F" w14:textId="77777777" w:rsidTr="00210097">
        <w:tc>
          <w:tcPr>
            <w:tcW w:w="4675" w:type="dxa"/>
          </w:tcPr>
          <w:p w14:paraId="55F22520" w14:textId="77777777" w:rsidR="00D003C7" w:rsidRPr="00EC4BD5" w:rsidRDefault="00D003C7" w:rsidP="00210097">
            <w:pPr>
              <w:rPr>
                <w:rFonts w:ascii="Arial" w:hAnsi="Arial" w:cs="Arial"/>
              </w:rPr>
            </w:pPr>
            <w:r w:rsidRPr="00EC4BD5">
              <w:rPr>
                <w:rFonts w:ascii="Arial" w:hAnsi="Arial" w:cs="Arial"/>
              </w:rPr>
              <w:t>Pain</w:t>
            </w:r>
          </w:p>
        </w:tc>
        <w:tc>
          <w:tcPr>
            <w:tcW w:w="4675" w:type="dxa"/>
          </w:tcPr>
          <w:p w14:paraId="45872A78" w14:textId="77777777" w:rsidR="00D003C7" w:rsidRPr="00EC4BD5" w:rsidRDefault="00D003C7" w:rsidP="00210097">
            <w:pPr>
              <w:rPr>
                <w:rFonts w:ascii="Arial" w:hAnsi="Arial" w:cs="Arial"/>
              </w:rPr>
            </w:pPr>
            <w:r w:rsidRPr="00EC4BD5">
              <w:rPr>
                <w:rFonts w:ascii="Arial" w:hAnsi="Arial" w:cs="Arial"/>
              </w:rPr>
              <w:t>8 (17.0%)</w:t>
            </w:r>
          </w:p>
        </w:tc>
      </w:tr>
    </w:tbl>
    <w:p w14:paraId="41B47C1D" w14:textId="77777777" w:rsidR="00D003C7" w:rsidRPr="00EC4BD5" w:rsidRDefault="00D003C7" w:rsidP="00D003C7">
      <w:pPr>
        <w:rPr>
          <w:rFonts w:ascii="Arial" w:hAnsi="Arial" w:cs="Arial"/>
        </w:rPr>
      </w:pPr>
    </w:p>
    <w:p w14:paraId="440A4A10" w14:textId="77777777" w:rsidR="00D003C7" w:rsidRPr="00EC4BD5" w:rsidRDefault="00D003C7" w:rsidP="00D003C7"/>
    <w:p w14:paraId="59C8265F" w14:textId="77777777" w:rsidR="00D003C7" w:rsidRPr="00EC4BD5" w:rsidRDefault="00D003C7" w:rsidP="00D003C7"/>
    <w:p w14:paraId="6E74ED31" w14:textId="77777777" w:rsidR="00D003C7" w:rsidRPr="00EC4BD5" w:rsidRDefault="00D003C7" w:rsidP="00D003C7"/>
    <w:p w14:paraId="7B0E6608" w14:textId="77777777" w:rsidR="00D003C7" w:rsidRPr="003905B4" w:rsidRDefault="00D003C7" w:rsidP="00C2239E">
      <w:pPr>
        <w:spacing w:line="480" w:lineRule="auto"/>
        <w:rPr>
          <w:rFonts w:ascii="Arial" w:hAnsi="Arial" w:cs="Arial"/>
          <w:b/>
          <w:bCs/>
        </w:rPr>
      </w:pPr>
    </w:p>
    <w:sectPr w:rsidR="00D003C7" w:rsidRPr="003905B4" w:rsidSect="001D5658">
      <w:footerReference w:type="default" r:id="rId10"/>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7E4D4" w14:textId="77777777" w:rsidR="001D5658" w:rsidRDefault="001D5658" w:rsidP="00A8126C">
      <w:pPr>
        <w:spacing w:after="0" w:line="240" w:lineRule="auto"/>
      </w:pPr>
      <w:r>
        <w:separator/>
      </w:r>
    </w:p>
  </w:endnote>
  <w:endnote w:type="continuationSeparator" w:id="0">
    <w:p w14:paraId="60775E0B" w14:textId="77777777" w:rsidR="001D5658" w:rsidRDefault="001D5658" w:rsidP="00A81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6427662"/>
      <w:docPartObj>
        <w:docPartGallery w:val="Page Numbers (Bottom of Page)"/>
        <w:docPartUnique/>
      </w:docPartObj>
    </w:sdtPr>
    <w:sdtEndPr>
      <w:rPr>
        <w:noProof/>
      </w:rPr>
    </w:sdtEndPr>
    <w:sdtContent>
      <w:p w14:paraId="74AD94AC" w14:textId="6953867E" w:rsidR="00A8126C" w:rsidRDefault="00A812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4737F0" w14:textId="77777777" w:rsidR="00A8126C" w:rsidRDefault="00A812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B7B14" w14:textId="77777777" w:rsidR="001D5658" w:rsidRDefault="001D5658" w:rsidP="00A8126C">
      <w:pPr>
        <w:spacing w:after="0" w:line="240" w:lineRule="auto"/>
      </w:pPr>
      <w:r>
        <w:separator/>
      </w:r>
    </w:p>
  </w:footnote>
  <w:footnote w:type="continuationSeparator" w:id="0">
    <w:p w14:paraId="216A52E0" w14:textId="77777777" w:rsidR="001D5658" w:rsidRDefault="001D5658" w:rsidP="00A812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42B09"/>
    <w:multiLevelType w:val="hybridMultilevel"/>
    <w:tmpl w:val="668CA412"/>
    <w:lvl w:ilvl="0" w:tplc="E206963C">
      <w:start w:val="1"/>
      <w:numFmt w:val="decimal"/>
      <w:lvlText w:val="%1)"/>
      <w:lvlJc w:val="left"/>
      <w:pPr>
        <w:ind w:left="1080" w:hanging="360"/>
      </w:pPr>
    </w:lvl>
    <w:lvl w:ilvl="1" w:tplc="DF02F30E">
      <w:start w:val="1"/>
      <w:numFmt w:val="decimal"/>
      <w:lvlText w:val="%2)"/>
      <w:lvlJc w:val="left"/>
      <w:pPr>
        <w:ind w:left="1080" w:hanging="360"/>
      </w:pPr>
    </w:lvl>
    <w:lvl w:ilvl="2" w:tplc="F6BEA0DC">
      <w:start w:val="1"/>
      <w:numFmt w:val="decimal"/>
      <w:lvlText w:val="%3)"/>
      <w:lvlJc w:val="left"/>
      <w:pPr>
        <w:ind w:left="1080" w:hanging="360"/>
      </w:pPr>
    </w:lvl>
    <w:lvl w:ilvl="3" w:tplc="AB206966">
      <w:start w:val="1"/>
      <w:numFmt w:val="decimal"/>
      <w:lvlText w:val="%4)"/>
      <w:lvlJc w:val="left"/>
      <w:pPr>
        <w:ind w:left="1080" w:hanging="360"/>
      </w:pPr>
    </w:lvl>
    <w:lvl w:ilvl="4" w:tplc="E0E666DE">
      <w:start w:val="1"/>
      <w:numFmt w:val="decimal"/>
      <w:lvlText w:val="%5)"/>
      <w:lvlJc w:val="left"/>
      <w:pPr>
        <w:ind w:left="1080" w:hanging="360"/>
      </w:pPr>
    </w:lvl>
    <w:lvl w:ilvl="5" w:tplc="E80EF380">
      <w:start w:val="1"/>
      <w:numFmt w:val="decimal"/>
      <w:lvlText w:val="%6)"/>
      <w:lvlJc w:val="left"/>
      <w:pPr>
        <w:ind w:left="1080" w:hanging="360"/>
      </w:pPr>
    </w:lvl>
    <w:lvl w:ilvl="6" w:tplc="0178D746">
      <w:start w:val="1"/>
      <w:numFmt w:val="decimal"/>
      <w:lvlText w:val="%7)"/>
      <w:lvlJc w:val="left"/>
      <w:pPr>
        <w:ind w:left="1080" w:hanging="360"/>
      </w:pPr>
    </w:lvl>
    <w:lvl w:ilvl="7" w:tplc="204E9BAC">
      <w:start w:val="1"/>
      <w:numFmt w:val="decimal"/>
      <w:lvlText w:val="%8)"/>
      <w:lvlJc w:val="left"/>
      <w:pPr>
        <w:ind w:left="1080" w:hanging="360"/>
      </w:pPr>
    </w:lvl>
    <w:lvl w:ilvl="8" w:tplc="89E4959E">
      <w:start w:val="1"/>
      <w:numFmt w:val="decimal"/>
      <w:lvlText w:val="%9)"/>
      <w:lvlJc w:val="left"/>
      <w:pPr>
        <w:ind w:left="1080" w:hanging="360"/>
      </w:pPr>
    </w:lvl>
  </w:abstractNum>
  <w:abstractNum w:abstractNumId="1" w15:restartNumberingAfterBreak="0">
    <w:nsid w:val="55D91B05"/>
    <w:multiLevelType w:val="hybridMultilevel"/>
    <w:tmpl w:val="A9883026"/>
    <w:lvl w:ilvl="0" w:tplc="7080430E">
      <w:start w:val="1"/>
      <w:numFmt w:val="decimal"/>
      <w:lvlText w:val="%1)"/>
      <w:lvlJc w:val="left"/>
      <w:pPr>
        <w:ind w:left="1080" w:hanging="360"/>
      </w:pPr>
    </w:lvl>
    <w:lvl w:ilvl="1" w:tplc="D6DE7BD8">
      <w:start w:val="1"/>
      <w:numFmt w:val="decimal"/>
      <w:lvlText w:val="%2)"/>
      <w:lvlJc w:val="left"/>
      <w:pPr>
        <w:ind w:left="1080" w:hanging="360"/>
      </w:pPr>
    </w:lvl>
    <w:lvl w:ilvl="2" w:tplc="777C2A60">
      <w:start w:val="1"/>
      <w:numFmt w:val="decimal"/>
      <w:lvlText w:val="%3)"/>
      <w:lvlJc w:val="left"/>
      <w:pPr>
        <w:ind w:left="1080" w:hanging="360"/>
      </w:pPr>
    </w:lvl>
    <w:lvl w:ilvl="3" w:tplc="05DC3EEA">
      <w:start w:val="1"/>
      <w:numFmt w:val="decimal"/>
      <w:lvlText w:val="%4)"/>
      <w:lvlJc w:val="left"/>
      <w:pPr>
        <w:ind w:left="1080" w:hanging="360"/>
      </w:pPr>
    </w:lvl>
    <w:lvl w:ilvl="4" w:tplc="15047E68">
      <w:start w:val="1"/>
      <w:numFmt w:val="decimal"/>
      <w:lvlText w:val="%5)"/>
      <w:lvlJc w:val="left"/>
      <w:pPr>
        <w:ind w:left="1080" w:hanging="360"/>
      </w:pPr>
    </w:lvl>
    <w:lvl w:ilvl="5" w:tplc="D1903CF2">
      <w:start w:val="1"/>
      <w:numFmt w:val="decimal"/>
      <w:lvlText w:val="%6)"/>
      <w:lvlJc w:val="left"/>
      <w:pPr>
        <w:ind w:left="1080" w:hanging="360"/>
      </w:pPr>
    </w:lvl>
    <w:lvl w:ilvl="6" w:tplc="646856E8">
      <w:start w:val="1"/>
      <w:numFmt w:val="decimal"/>
      <w:lvlText w:val="%7)"/>
      <w:lvlJc w:val="left"/>
      <w:pPr>
        <w:ind w:left="1080" w:hanging="360"/>
      </w:pPr>
    </w:lvl>
    <w:lvl w:ilvl="7" w:tplc="5566AECA">
      <w:start w:val="1"/>
      <w:numFmt w:val="decimal"/>
      <w:lvlText w:val="%8)"/>
      <w:lvlJc w:val="left"/>
      <w:pPr>
        <w:ind w:left="1080" w:hanging="360"/>
      </w:pPr>
    </w:lvl>
    <w:lvl w:ilvl="8" w:tplc="1AC20F1A">
      <w:start w:val="1"/>
      <w:numFmt w:val="decimal"/>
      <w:lvlText w:val="%9)"/>
      <w:lvlJc w:val="left"/>
      <w:pPr>
        <w:ind w:left="1080" w:hanging="360"/>
      </w:pPr>
    </w:lvl>
  </w:abstractNum>
  <w:abstractNum w:abstractNumId="2" w15:restartNumberingAfterBreak="0">
    <w:nsid w:val="6F3D4F3E"/>
    <w:multiLevelType w:val="hybridMultilevel"/>
    <w:tmpl w:val="7994BC7E"/>
    <w:lvl w:ilvl="0" w:tplc="E3EA2E84">
      <w:start w:val="1"/>
      <w:numFmt w:val="decimal"/>
      <w:lvlText w:val="%1)"/>
      <w:lvlJc w:val="left"/>
      <w:pPr>
        <w:ind w:left="1080" w:hanging="360"/>
      </w:pPr>
    </w:lvl>
    <w:lvl w:ilvl="1" w:tplc="DA2C73E6">
      <w:start w:val="1"/>
      <w:numFmt w:val="decimal"/>
      <w:lvlText w:val="%2)"/>
      <w:lvlJc w:val="left"/>
      <w:pPr>
        <w:ind w:left="1080" w:hanging="360"/>
      </w:pPr>
    </w:lvl>
    <w:lvl w:ilvl="2" w:tplc="DE3E8358">
      <w:start w:val="1"/>
      <w:numFmt w:val="decimal"/>
      <w:lvlText w:val="%3)"/>
      <w:lvlJc w:val="left"/>
      <w:pPr>
        <w:ind w:left="1080" w:hanging="360"/>
      </w:pPr>
    </w:lvl>
    <w:lvl w:ilvl="3" w:tplc="32CC3896">
      <w:start w:val="1"/>
      <w:numFmt w:val="decimal"/>
      <w:lvlText w:val="%4)"/>
      <w:lvlJc w:val="left"/>
      <w:pPr>
        <w:ind w:left="1080" w:hanging="360"/>
      </w:pPr>
    </w:lvl>
    <w:lvl w:ilvl="4" w:tplc="4A90D1D8">
      <w:start w:val="1"/>
      <w:numFmt w:val="decimal"/>
      <w:lvlText w:val="%5)"/>
      <w:lvlJc w:val="left"/>
      <w:pPr>
        <w:ind w:left="1080" w:hanging="360"/>
      </w:pPr>
    </w:lvl>
    <w:lvl w:ilvl="5" w:tplc="053E6746">
      <w:start w:val="1"/>
      <w:numFmt w:val="decimal"/>
      <w:lvlText w:val="%6)"/>
      <w:lvlJc w:val="left"/>
      <w:pPr>
        <w:ind w:left="1080" w:hanging="360"/>
      </w:pPr>
    </w:lvl>
    <w:lvl w:ilvl="6" w:tplc="7AA48996">
      <w:start w:val="1"/>
      <w:numFmt w:val="decimal"/>
      <w:lvlText w:val="%7)"/>
      <w:lvlJc w:val="left"/>
      <w:pPr>
        <w:ind w:left="1080" w:hanging="360"/>
      </w:pPr>
    </w:lvl>
    <w:lvl w:ilvl="7" w:tplc="E850FFE0">
      <w:start w:val="1"/>
      <w:numFmt w:val="decimal"/>
      <w:lvlText w:val="%8)"/>
      <w:lvlJc w:val="left"/>
      <w:pPr>
        <w:ind w:left="1080" w:hanging="360"/>
      </w:pPr>
    </w:lvl>
    <w:lvl w:ilvl="8" w:tplc="EFBCC5D8">
      <w:start w:val="1"/>
      <w:numFmt w:val="decimal"/>
      <w:lvlText w:val="%9)"/>
      <w:lvlJc w:val="left"/>
      <w:pPr>
        <w:ind w:left="1080" w:hanging="360"/>
      </w:pPr>
    </w:lvl>
  </w:abstractNum>
  <w:abstractNum w:abstractNumId="3" w15:restartNumberingAfterBreak="0">
    <w:nsid w:val="7B1C2EB3"/>
    <w:multiLevelType w:val="hybridMultilevel"/>
    <w:tmpl w:val="70921538"/>
    <w:lvl w:ilvl="0" w:tplc="777C42C0">
      <w:start w:val="1"/>
      <w:numFmt w:val="decimal"/>
      <w:lvlText w:val="%1)"/>
      <w:lvlJc w:val="left"/>
      <w:pPr>
        <w:ind w:left="1080" w:hanging="360"/>
      </w:pPr>
    </w:lvl>
    <w:lvl w:ilvl="1" w:tplc="53DEE134">
      <w:start w:val="1"/>
      <w:numFmt w:val="decimal"/>
      <w:lvlText w:val="%2)"/>
      <w:lvlJc w:val="left"/>
      <w:pPr>
        <w:ind w:left="1080" w:hanging="360"/>
      </w:pPr>
    </w:lvl>
    <w:lvl w:ilvl="2" w:tplc="357EA6CA">
      <w:start w:val="1"/>
      <w:numFmt w:val="decimal"/>
      <w:lvlText w:val="%3)"/>
      <w:lvlJc w:val="left"/>
      <w:pPr>
        <w:ind w:left="1080" w:hanging="360"/>
      </w:pPr>
    </w:lvl>
    <w:lvl w:ilvl="3" w:tplc="05CA585E">
      <w:start w:val="1"/>
      <w:numFmt w:val="decimal"/>
      <w:lvlText w:val="%4)"/>
      <w:lvlJc w:val="left"/>
      <w:pPr>
        <w:ind w:left="1080" w:hanging="360"/>
      </w:pPr>
    </w:lvl>
    <w:lvl w:ilvl="4" w:tplc="A51CB4F2">
      <w:start w:val="1"/>
      <w:numFmt w:val="decimal"/>
      <w:lvlText w:val="%5)"/>
      <w:lvlJc w:val="left"/>
      <w:pPr>
        <w:ind w:left="1080" w:hanging="360"/>
      </w:pPr>
    </w:lvl>
    <w:lvl w:ilvl="5" w:tplc="478AEB72">
      <w:start w:val="1"/>
      <w:numFmt w:val="decimal"/>
      <w:lvlText w:val="%6)"/>
      <w:lvlJc w:val="left"/>
      <w:pPr>
        <w:ind w:left="1080" w:hanging="360"/>
      </w:pPr>
    </w:lvl>
    <w:lvl w:ilvl="6" w:tplc="2FF898C4">
      <w:start w:val="1"/>
      <w:numFmt w:val="decimal"/>
      <w:lvlText w:val="%7)"/>
      <w:lvlJc w:val="left"/>
      <w:pPr>
        <w:ind w:left="1080" w:hanging="360"/>
      </w:pPr>
    </w:lvl>
    <w:lvl w:ilvl="7" w:tplc="45702A8E">
      <w:start w:val="1"/>
      <w:numFmt w:val="decimal"/>
      <w:lvlText w:val="%8)"/>
      <w:lvlJc w:val="left"/>
      <w:pPr>
        <w:ind w:left="1080" w:hanging="360"/>
      </w:pPr>
    </w:lvl>
    <w:lvl w:ilvl="8" w:tplc="F9A84EF2">
      <w:start w:val="1"/>
      <w:numFmt w:val="decimal"/>
      <w:lvlText w:val="%9)"/>
      <w:lvlJc w:val="left"/>
      <w:pPr>
        <w:ind w:left="1080" w:hanging="360"/>
      </w:pPr>
    </w:lvl>
  </w:abstractNum>
  <w:num w:numId="1">
    <w:abstractNumId w:val="2"/>
  </w:num>
  <w:num w:numId="2">
    <w:abstractNumId w:val="3"/>
  </w:num>
  <w:num w:numId="3">
    <w:abstractNumId w:val="1"/>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arkin, Riley (NIH/NCI) [V]">
    <w15:presenceInfo w15:providerId="AD" w15:userId="S::larkinrm@nih.gov::b80daf23-7095-4d8e-94c9-15303926d91a"/>
  </w15:person>
  <w15:person w15:author="London, Nyall (NIH/NCI) [C]">
    <w15:presenceInfo w15:providerId="AD" w15:userId="S::londonnr@nih.gov::e7bc3b98-0320-412d-b9cd-6b34f44b7d5e"/>
  </w15:person>
  <w15:person w15:author="Nyall London">
    <w15:presenceInfo w15:providerId="AD" w15:userId="S::nlondon2@jh.edu::965b8c3a-818e-4f48-8e44-0407aca371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ancer Letter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29zazwra92rx2ev0apx0ttf2epsvfex5vrt&quot;&gt;SNUC MDA collaboration&lt;record-ids&gt;&lt;item&gt;35&lt;/item&gt;&lt;item&gt;36&lt;/item&gt;&lt;item&gt;74&lt;/item&gt;&lt;item&gt;75&lt;/item&gt;&lt;item&gt;76&lt;/item&gt;&lt;/record-ids&gt;&lt;/item&gt;&lt;/Libraries&gt;"/>
  </w:docVars>
  <w:rsids>
    <w:rsidRoot w:val="00E466C8"/>
    <w:rsid w:val="00000B08"/>
    <w:rsid w:val="0000228F"/>
    <w:rsid w:val="0000394E"/>
    <w:rsid w:val="000046AC"/>
    <w:rsid w:val="000067D0"/>
    <w:rsid w:val="00006C40"/>
    <w:rsid w:val="00007AD8"/>
    <w:rsid w:val="00007E53"/>
    <w:rsid w:val="00012104"/>
    <w:rsid w:val="00013321"/>
    <w:rsid w:val="00022811"/>
    <w:rsid w:val="00031F09"/>
    <w:rsid w:val="00037710"/>
    <w:rsid w:val="00041B4C"/>
    <w:rsid w:val="000420C8"/>
    <w:rsid w:val="00042487"/>
    <w:rsid w:val="000424DA"/>
    <w:rsid w:val="00043508"/>
    <w:rsid w:val="00044253"/>
    <w:rsid w:val="00044919"/>
    <w:rsid w:val="00044E23"/>
    <w:rsid w:val="00045E6C"/>
    <w:rsid w:val="000540A8"/>
    <w:rsid w:val="00057102"/>
    <w:rsid w:val="00057CFE"/>
    <w:rsid w:val="0006202D"/>
    <w:rsid w:val="00063C9E"/>
    <w:rsid w:val="00064254"/>
    <w:rsid w:val="000646B1"/>
    <w:rsid w:val="00066178"/>
    <w:rsid w:val="0006619F"/>
    <w:rsid w:val="00076028"/>
    <w:rsid w:val="000772D0"/>
    <w:rsid w:val="0007742F"/>
    <w:rsid w:val="00086136"/>
    <w:rsid w:val="00086E58"/>
    <w:rsid w:val="00091F29"/>
    <w:rsid w:val="00093099"/>
    <w:rsid w:val="00096704"/>
    <w:rsid w:val="000975D0"/>
    <w:rsid w:val="00097EE8"/>
    <w:rsid w:val="000A2364"/>
    <w:rsid w:val="000B0B90"/>
    <w:rsid w:val="000B22E3"/>
    <w:rsid w:val="000C21FC"/>
    <w:rsid w:val="000C4CD3"/>
    <w:rsid w:val="000C5B43"/>
    <w:rsid w:val="000D04AF"/>
    <w:rsid w:val="000D0D48"/>
    <w:rsid w:val="000D110F"/>
    <w:rsid w:val="000D1E63"/>
    <w:rsid w:val="000D5927"/>
    <w:rsid w:val="000E0D11"/>
    <w:rsid w:val="000E1CEA"/>
    <w:rsid w:val="000E45DE"/>
    <w:rsid w:val="000E6019"/>
    <w:rsid w:val="000E7619"/>
    <w:rsid w:val="000F3D21"/>
    <w:rsid w:val="000F4534"/>
    <w:rsid w:val="000F65B8"/>
    <w:rsid w:val="000F6AAD"/>
    <w:rsid w:val="00100508"/>
    <w:rsid w:val="00100E46"/>
    <w:rsid w:val="001032A2"/>
    <w:rsid w:val="00103CF2"/>
    <w:rsid w:val="001040BD"/>
    <w:rsid w:val="00104EF5"/>
    <w:rsid w:val="00105339"/>
    <w:rsid w:val="00107926"/>
    <w:rsid w:val="00113349"/>
    <w:rsid w:val="001145C3"/>
    <w:rsid w:val="00116B4D"/>
    <w:rsid w:val="00117E00"/>
    <w:rsid w:val="00124FC2"/>
    <w:rsid w:val="00127EBA"/>
    <w:rsid w:val="00132897"/>
    <w:rsid w:val="0013411C"/>
    <w:rsid w:val="001359C4"/>
    <w:rsid w:val="0014095A"/>
    <w:rsid w:val="00141CB3"/>
    <w:rsid w:val="001447F1"/>
    <w:rsid w:val="001454D0"/>
    <w:rsid w:val="00150041"/>
    <w:rsid w:val="00150BC5"/>
    <w:rsid w:val="001518A4"/>
    <w:rsid w:val="00151AE6"/>
    <w:rsid w:val="001529A4"/>
    <w:rsid w:val="00156F84"/>
    <w:rsid w:val="00167BF9"/>
    <w:rsid w:val="00170252"/>
    <w:rsid w:val="001706C2"/>
    <w:rsid w:val="00172DCF"/>
    <w:rsid w:val="0017364C"/>
    <w:rsid w:val="00174D03"/>
    <w:rsid w:val="00177683"/>
    <w:rsid w:val="00177A3C"/>
    <w:rsid w:val="0018030B"/>
    <w:rsid w:val="0018345F"/>
    <w:rsid w:val="00184F8D"/>
    <w:rsid w:val="001A0375"/>
    <w:rsid w:val="001A2CA0"/>
    <w:rsid w:val="001A2F1B"/>
    <w:rsid w:val="001A6CEB"/>
    <w:rsid w:val="001A7EE9"/>
    <w:rsid w:val="001B040A"/>
    <w:rsid w:val="001B2B09"/>
    <w:rsid w:val="001B31A3"/>
    <w:rsid w:val="001B3C89"/>
    <w:rsid w:val="001B51C7"/>
    <w:rsid w:val="001B648A"/>
    <w:rsid w:val="001C1738"/>
    <w:rsid w:val="001C34BE"/>
    <w:rsid w:val="001C414D"/>
    <w:rsid w:val="001C5C53"/>
    <w:rsid w:val="001D0896"/>
    <w:rsid w:val="001D46FF"/>
    <w:rsid w:val="001D4760"/>
    <w:rsid w:val="001D5658"/>
    <w:rsid w:val="001D6E1F"/>
    <w:rsid w:val="001E1889"/>
    <w:rsid w:val="001E3FFF"/>
    <w:rsid w:val="00205349"/>
    <w:rsid w:val="00205DB7"/>
    <w:rsid w:val="0021022B"/>
    <w:rsid w:val="00210463"/>
    <w:rsid w:val="00223F42"/>
    <w:rsid w:val="00231EEA"/>
    <w:rsid w:val="00234B7F"/>
    <w:rsid w:val="0023508F"/>
    <w:rsid w:val="00237DB8"/>
    <w:rsid w:val="00240233"/>
    <w:rsid w:val="00240AB0"/>
    <w:rsid w:val="00241477"/>
    <w:rsid w:val="00244FB1"/>
    <w:rsid w:val="00254CD9"/>
    <w:rsid w:val="002569B6"/>
    <w:rsid w:val="002634EF"/>
    <w:rsid w:val="00264189"/>
    <w:rsid w:val="00266F0E"/>
    <w:rsid w:val="00272982"/>
    <w:rsid w:val="00272FAF"/>
    <w:rsid w:val="002740B7"/>
    <w:rsid w:val="00274A82"/>
    <w:rsid w:val="002837BC"/>
    <w:rsid w:val="00297F47"/>
    <w:rsid w:val="002A15FE"/>
    <w:rsid w:val="002A2572"/>
    <w:rsid w:val="002A28AE"/>
    <w:rsid w:val="002A4E14"/>
    <w:rsid w:val="002B35BA"/>
    <w:rsid w:val="002B6994"/>
    <w:rsid w:val="002C36E6"/>
    <w:rsid w:val="002C513F"/>
    <w:rsid w:val="002C5DB8"/>
    <w:rsid w:val="002D0E43"/>
    <w:rsid w:val="002D1ED2"/>
    <w:rsid w:val="002D2D83"/>
    <w:rsid w:val="002D411F"/>
    <w:rsid w:val="002D4222"/>
    <w:rsid w:val="002D6187"/>
    <w:rsid w:val="002D7EF1"/>
    <w:rsid w:val="002E3007"/>
    <w:rsid w:val="002E6D5B"/>
    <w:rsid w:val="002F173B"/>
    <w:rsid w:val="002F6F4F"/>
    <w:rsid w:val="00303B47"/>
    <w:rsid w:val="00307285"/>
    <w:rsid w:val="00312B39"/>
    <w:rsid w:val="003139B0"/>
    <w:rsid w:val="00314EBD"/>
    <w:rsid w:val="00314F9F"/>
    <w:rsid w:val="003176F0"/>
    <w:rsid w:val="00317D87"/>
    <w:rsid w:val="003236BC"/>
    <w:rsid w:val="0032757E"/>
    <w:rsid w:val="0033206B"/>
    <w:rsid w:val="00332701"/>
    <w:rsid w:val="00335868"/>
    <w:rsid w:val="00340141"/>
    <w:rsid w:val="00340FD8"/>
    <w:rsid w:val="0034289D"/>
    <w:rsid w:val="0034689C"/>
    <w:rsid w:val="00347648"/>
    <w:rsid w:val="00351AD6"/>
    <w:rsid w:val="00353D83"/>
    <w:rsid w:val="00360F99"/>
    <w:rsid w:val="00367C2B"/>
    <w:rsid w:val="00370D5A"/>
    <w:rsid w:val="00371A15"/>
    <w:rsid w:val="00373008"/>
    <w:rsid w:val="003731A1"/>
    <w:rsid w:val="00373F25"/>
    <w:rsid w:val="0037584A"/>
    <w:rsid w:val="003833AD"/>
    <w:rsid w:val="00383572"/>
    <w:rsid w:val="0038369D"/>
    <w:rsid w:val="00383A74"/>
    <w:rsid w:val="00386FA7"/>
    <w:rsid w:val="003905B4"/>
    <w:rsid w:val="0039117F"/>
    <w:rsid w:val="00391FE5"/>
    <w:rsid w:val="003935F6"/>
    <w:rsid w:val="003A0CA0"/>
    <w:rsid w:val="003A235F"/>
    <w:rsid w:val="003A5D59"/>
    <w:rsid w:val="003A7E56"/>
    <w:rsid w:val="003B2FE8"/>
    <w:rsid w:val="003B367B"/>
    <w:rsid w:val="003B545E"/>
    <w:rsid w:val="003C0084"/>
    <w:rsid w:val="003C10A6"/>
    <w:rsid w:val="003C38E3"/>
    <w:rsid w:val="003C66B3"/>
    <w:rsid w:val="003D3328"/>
    <w:rsid w:val="003D3422"/>
    <w:rsid w:val="003D6663"/>
    <w:rsid w:val="003E0D3A"/>
    <w:rsid w:val="003E1C9A"/>
    <w:rsid w:val="003E3957"/>
    <w:rsid w:val="003E5354"/>
    <w:rsid w:val="003E543B"/>
    <w:rsid w:val="003E69AA"/>
    <w:rsid w:val="003F08CB"/>
    <w:rsid w:val="003F2B40"/>
    <w:rsid w:val="003F2DE3"/>
    <w:rsid w:val="003F3FB4"/>
    <w:rsid w:val="003F419B"/>
    <w:rsid w:val="003F706C"/>
    <w:rsid w:val="00403DE9"/>
    <w:rsid w:val="00404E96"/>
    <w:rsid w:val="0040740B"/>
    <w:rsid w:val="004076AB"/>
    <w:rsid w:val="00415135"/>
    <w:rsid w:val="0041534E"/>
    <w:rsid w:val="0042111F"/>
    <w:rsid w:val="004217FE"/>
    <w:rsid w:val="00423067"/>
    <w:rsid w:val="00425FFC"/>
    <w:rsid w:val="0042725D"/>
    <w:rsid w:val="00431CD6"/>
    <w:rsid w:val="00434315"/>
    <w:rsid w:val="0043458D"/>
    <w:rsid w:val="004372E3"/>
    <w:rsid w:val="00442DB9"/>
    <w:rsid w:val="00444199"/>
    <w:rsid w:val="00445BED"/>
    <w:rsid w:val="00447EAD"/>
    <w:rsid w:val="00450581"/>
    <w:rsid w:val="004537D6"/>
    <w:rsid w:val="0045651C"/>
    <w:rsid w:val="004602B6"/>
    <w:rsid w:val="0046087F"/>
    <w:rsid w:val="00462C91"/>
    <w:rsid w:val="00462D0D"/>
    <w:rsid w:val="004638C7"/>
    <w:rsid w:val="00465D17"/>
    <w:rsid w:val="00471C20"/>
    <w:rsid w:val="004838DC"/>
    <w:rsid w:val="004953CB"/>
    <w:rsid w:val="0049612C"/>
    <w:rsid w:val="0049728D"/>
    <w:rsid w:val="00497C50"/>
    <w:rsid w:val="004A1826"/>
    <w:rsid w:val="004A38BD"/>
    <w:rsid w:val="004A4983"/>
    <w:rsid w:val="004A4B12"/>
    <w:rsid w:val="004A4DE9"/>
    <w:rsid w:val="004A641E"/>
    <w:rsid w:val="004B0567"/>
    <w:rsid w:val="004B09A2"/>
    <w:rsid w:val="004B0CE2"/>
    <w:rsid w:val="004B384E"/>
    <w:rsid w:val="004B39D3"/>
    <w:rsid w:val="004C61ED"/>
    <w:rsid w:val="004C6799"/>
    <w:rsid w:val="004C7D49"/>
    <w:rsid w:val="004E129D"/>
    <w:rsid w:val="004E4941"/>
    <w:rsid w:val="004E6210"/>
    <w:rsid w:val="004E63D5"/>
    <w:rsid w:val="004F0EF6"/>
    <w:rsid w:val="004F13B9"/>
    <w:rsid w:val="004F1B57"/>
    <w:rsid w:val="004F216D"/>
    <w:rsid w:val="004F2CDE"/>
    <w:rsid w:val="004F3884"/>
    <w:rsid w:val="004F5B7C"/>
    <w:rsid w:val="00500E10"/>
    <w:rsid w:val="00501F02"/>
    <w:rsid w:val="005035D0"/>
    <w:rsid w:val="00503F9F"/>
    <w:rsid w:val="00507768"/>
    <w:rsid w:val="00507C0D"/>
    <w:rsid w:val="005105A4"/>
    <w:rsid w:val="00512D83"/>
    <w:rsid w:val="00515706"/>
    <w:rsid w:val="005164B5"/>
    <w:rsid w:val="005174C6"/>
    <w:rsid w:val="00517F31"/>
    <w:rsid w:val="005227AE"/>
    <w:rsid w:val="00526F2F"/>
    <w:rsid w:val="005300F6"/>
    <w:rsid w:val="00530870"/>
    <w:rsid w:val="00532262"/>
    <w:rsid w:val="00532461"/>
    <w:rsid w:val="0053497B"/>
    <w:rsid w:val="00540FB9"/>
    <w:rsid w:val="00542BCC"/>
    <w:rsid w:val="005453F7"/>
    <w:rsid w:val="0055234E"/>
    <w:rsid w:val="00554076"/>
    <w:rsid w:val="0056066C"/>
    <w:rsid w:val="0056366A"/>
    <w:rsid w:val="00564524"/>
    <w:rsid w:val="005713E3"/>
    <w:rsid w:val="00571DBB"/>
    <w:rsid w:val="00572665"/>
    <w:rsid w:val="00573465"/>
    <w:rsid w:val="00576624"/>
    <w:rsid w:val="00576C42"/>
    <w:rsid w:val="00576E76"/>
    <w:rsid w:val="00577AC1"/>
    <w:rsid w:val="00577B85"/>
    <w:rsid w:val="00577F7A"/>
    <w:rsid w:val="00581969"/>
    <w:rsid w:val="005827CB"/>
    <w:rsid w:val="00584662"/>
    <w:rsid w:val="00586353"/>
    <w:rsid w:val="00586D48"/>
    <w:rsid w:val="00590C50"/>
    <w:rsid w:val="00591794"/>
    <w:rsid w:val="00591F3F"/>
    <w:rsid w:val="00594828"/>
    <w:rsid w:val="00594F7D"/>
    <w:rsid w:val="005A6AD8"/>
    <w:rsid w:val="005B2EC2"/>
    <w:rsid w:val="005B496C"/>
    <w:rsid w:val="005B5E12"/>
    <w:rsid w:val="005B6625"/>
    <w:rsid w:val="005B7327"/>
    <w:rsid w:val="005C167A"/>
    <w:rsid w:val="005C288C"/>
    <w:rsid w:val="005C3E48"/>
    <w:rsid w:val="005D01B9"/>
    <w:rsid w:val="005D1AEB"/>
    <w:rsid w:val="005D31D8"/>
    <w:rsid w:val="005D4A59"/>
    <w:rsid w:val="005E19A6"/>
    <w:rsid w:val="005E368E"/>
    <w:rsid w:val="005E6227"/>
    <w:rsid w:val="005F0B6C"/>
    <w:rsid w:val="005F24FA"/>
    <w:rsid w:val="005F2546"/>
    <w:rsid w:val="005F7288"/>
    <w:rsid w:val="006010F9"/>
    <w:rsid w:val="006015C7"/>
    <w:rsid w:val="00612BC5"/>
    <w:rsid w:val="006136DE"/>
    <w:rsid w:val="0061641F"/>
    <w:rsid w:val="0061764D"/>
    <w:rsid w:val="00621FA2"/>
    <w:rsid w:val="0062479D"/>
    <w:rsid w:val="00625350"/>
    <w:rsid w:val="00626E59"/>
    <w:rsid w:val="0062728B"/>
    <w:rsid w:val="0063051C"/>
    <w:rsid w:val="0063122D"/>
    <w:rsid w:val="00631267"/>
    <w:rsid w:val="00633BD6"/>
    <w:rsid w:val="00634BFB"/>
    <w:rsid w:val="0063672D"/>
    <w:rsid w:val="00640049"/>
    <w:rsid w:val="0064153C"/>
    <w:rsid w:val="006424B1"/>
    <w:rsid w:val="00643D0A"/>
    <w:rsid w:val="006476EA"/>
    <w:rsid w:val="006555F4"/>
    <w:rsid w:val="00656B1C"/>
    <w:rsid w:val="00661A7A"/>
    <w:rsid w:val="00662EBB"/>
    <w:rsid w:val="00663B5D"/>
    <w:rsid w:val="00667C05"/>
    <w:rsid w:val="00667EFB"/>
    <w:rsid w:val="00670FBC"/>
    <w:rsid w:val="006730BC"/>
    <w:rsid w:val="00676648"/>
    <w:rsid w:val="006775DA"/>
    <w:rsid w:val="00681B8D"/>
    <w:rsid w:val="00681D54"/>
    <w:rsid w:val="00682321"/>
    <w:rsid w:val="00685157"/>
    <w:rsid w:val="00686FAB"/>
    <w:rsid w:val="006910A3"/>
    <w:rsid w:val="00691ABF"/>
    <w:rsid w:val="006933D3"/>
    <w:rsid w:val="006956DE"/>
    <w:rsid w:val="006A026B"/>
    <w:rsid w:val="006A1F1C"/>
    <w:rsid w:val="006A2028"/>
    <w:rsid w:val="006A3151"/>
    <w:rsid w:val="006A372C"/>
    <w:rsid w:val="006A382E"/>
    <w:rsid w:val="006A5273"/>
    <w:rsid w:val="006B7244"/>
    <w:rsid w:val="006C0F05"/>
    <w:rsid w:val="006C13FF"/>
    <w:rsid w:val="006C1F94"/>
    <w:rsid w:val="006C7BE7"/>
    <w:rsid w:val="006D0C04"/>
    <w:rsid w:val="006D0E22"/>
    <w:rsid w:val="006D3AEA"/>
    <w:rsid w:val="006D58BE"/>
    <w:rsid w:val="006D6B39"/>
    <w:rsid w:val="006D78A9"/>
    <w:rsid w:val="006E022F"/>
    <w:rsid w:val="006E589C"/>
    <w:rsid w:val="006E67DC"/>
    <w:rsid w:val="006F64C5"/>
    <w:rsid w:val="006F67AB"/>
    <w:rsid w:val="006F6957"/>
    <w:rsid w:val="006F744D"/>
    <w:rsid w:val="00703270"/>
    <w:rsid w:val="00703569"/>
    <w:rsid w:val="00706F72"/>
    <w:rsid w:val="0071050C"/>
    <w:rsid w:val="00712CBF"/>
    <w:rsid w:val="00713BFC"/>
    <w:rsid w:val="00714A06"/>
    <w:rsid w:val="00715C47"/>
    <w:rsid w:val="007202E3"/>
    <w:rsid w:val="007306A7"/>
    <w:rsid w:val="00731284"/>
    <w:rsid w:val="007328E7"/>
    <w:rsid w:val="007331CB"/>
    <w:rsid w:val="007333C7"/>
    <w:rsid w:val="00736F01"/>
    <w:rsid w:val="00746AF3"/>
    <w:rsid w:val="00755A53"/>
    <w:rsid w:val="00757457"/>
    <w:rsid w:val="00757CA7"/>
    <w:rsid w:val="00762D9C"/>
    <w:rsid w:val="00763345"/>
    <w:rsid w:val="00763BD3"/>
    <w:rsid w:val="007657B3"/>
    <w:rsid w:val="00765EB2"/>
    <w:rsid w:val="0076771C"/>
    <w:rsid w:val="007701AA"/>
    <w:rsid w:val="00774CB9"/>
    <w:rsid w:val="00777E8C"/>
    <w:rsid w:val="00781CBB"/>
    <w:rsid w:val="007850DA"/>
    <w:rsid w:val="00787B66"/>
    <w:rsid w:val="00792BFF"/>
    <w:rsid w:val="00794C02"/>
    <w:rsid w:val="007971D7"/>
    <w:rsid w:val="007974F2"/>
    <w:rsid w:val="00797F86"/>
    <w:rsid w:val="007A446C"/>
    <w:rsid w:val="007A56FA"/>
    <w:rsid w:val="007B0F29"/>
    <w:rsid w:val="007B1245"/>
    <w:rsid w:val="007B4842"/>
    <w:rsid w:val="007B4CA3"/>
    <w:rsid w:val="007B742A"/>
    <w:rsid w:val="007B77FA"/>
    <w:rsid w:val="007C339E"/>
    <w:rsid w:val="007C3C3B"/>
    <w:rsid w:val="007C3EED"/>
    <w:rsid w:val="007C64AA"/>
    <w:rsid w:val="007C70F6"/>
    <w:rsid w:val="007C7C69"/>
    <w:rsid w:val="007C7F5F"/>
    <w:rsid w:val="007D111D"/>
    <w:rsid w:val="007D15E2"/>
    <w:rsid w:val="007D18F4"/>
    <w:rsid w:val="007D2145"/>
    <w:rsid w:val="007D2AB4"/>
    <w:rsid w:val="007E0024"/>
    <w:rsid w:val="007E1870"/>
    <w:rsid w:val="007E28C8"/>
    <w:rsid w:val="007E7812"/>
    <w:rsid w:val="007F0A62"/>
    <w:rsid w:val="007F10B2"/>
    <w:rsid w:val="00801E5E"/>
    <w:rsid w:val="0080447C"/>
    <w:rsid w:val="00804BD1"/>
    <w:rsid w:val="00812D61"/>
    <w:rsid w:val="008142C5"/>
    <w:rsid w:val="008221BF"/>
    <w:rsid w:val="00824F9B"/>
    <w:rsid w:val="00840A76"/>
    <w:rsid w:val="008451E0"/>
    <w:rsid w:val="0084601F"/>
    <w:rsid w:val="00851609"/>
    <w:rsid w:val="00851C92"/>
    <w:rsid w:val="00860D69"/>
    <w:rsid w:val="00863FBA"/>
    <w:rsid w:val="008669DF"/>
    <w:rsid w:val="0087224D"/>
    <w:rsid w:val="008722D1"/>
    <w:rsid w:val="008732F0"/>
    <w:rsid w:val="00874B96"/>
    <w:rsid w:val="00877651"/>
    <w:rsid w:val="00877B26"/>
    <w:rsid w:val="00884991"/>
    <w:rsid w:val="00887B50"/>
    <w:rsid w:val="00892487"/>
    <w:rsid w:val="00893EBC"/>
    <w:rsid w:val="0089603C"/>
    <w:rsid w:val="0089644D"/>
    <w:rsid w:val="008A320E"/>
    <w:rsid w:val="008A32EC"/>
    <w:rsid w:val="008A5F53"/>
    <w:rsid w:val="008B4634"/>
    <w:rsid w:val="008B7196"/>
    <w:rsid w:val="008B79B7"/>
    <w:rsid w:val="008C2EAA"/>
    <w:rsid w:val="008C5253"/>
    <w:rsid w:val="008C6C01"/>
    <w:rsid w:val="008D0D62"/>
    <w:rsid w:val="008D6A40"/>
    <w:rsid w:val="008D6E54"/>
    <w:rsid w:val="008D7B42"/>
    <w:rsid w:val="008E1582"/>
    <w:rsid w:val="008E5576"/>
    <w:rsid w:val="008F0C09"/>
    <w:rsid w:val="008F2E78"/>
    <w:rsid w:val="008F35E7"/>
    <w:rsid w:val="008F6B08"/>
    <w:rsid w:val="009069C6"/>
    <w:rsid w:val="0090788F"/>
    <w:rsid w:val="0091001D"/>
    <w:rsid w:val="00911AA5"/>
    <w:rsid w:val="009123A6"/>
    <w:rsid w:val="0091290E"/>
    <w:rsid w:val="00917572"/>
    <w:rsid w:val="00920D0A"/>
    <w:rsid w:val="00922378"/>
    <w:rsid w:val="009249BA"/>
    <w:rsid w:val="00932247"/>
    <w:rsid w:val="0093494C"/>
    <w:rsid w:val="00934BB6"/>
    <w:rsid w:val="00934D41"/>
    <w:rsid w:val="009361EF"/>
    <w:rsid w:val="00936684"/>
    <w:rsid w:val="00943FE0"/>
    <w:rsid w:val="009444FC"/>
    <w:rsid w:val="00944DE7"/>
    <w:rsid w:val="00951FD4"/>
    <w:rsid w:val="00952C70"/>
    <w:rsid w:val="0095413E"/>
    <w:rsid w:val="00955156"/>
    <w:rsid w:val="00956EF4"/>
    <w:rsid w:val="00956FED"/>
    <w:rsid w:val="00962469"/>
    <w:rsid w:val="0096386A"/>
    <w:rsid w:val="00964989"/>
    <w:rsid w:val="009719BF"/>
    <w:rsid w:val="00973298"/>
    <w:rsid w:val="0097341A"/>
    <w:rsid w:val="00973A31"/>
    <w:rsid w:val="009750E0"/>
    <w:rsid w:val="00975BA3"/>
    <w:rsid w:val="00984547"/>
    <w:rsid w:val="00986286"/>
    <w:rsid w:val="0099180E"/>
    <w:rsid w:val="00992B14"/>
    <w:rsid w:val="00993D2C"/>
    <w:rsid w:val="00994EFB"/>
    <w:rsid w:val="00995C0C"/>
    <w:rsid w:val="009A3C67"/>
    <w:rsid w:val="009A3E3D"/>
    <w:rsid w:val="009A7228"/>
    <w:rsid w:val="009B19E2"/>
    <w:rsid w:val="009B2C5B"/>
    <w:rsid w:val="009B4154"/>
    <w:rsid w:val="009B48FD"/>
    <w:rsid w:val="009B6D4E"/>
    <w:rsid w:val="009C1F82"/>
    <w:rsid w:val="009C209B"/>
    <w:rsid w:val="009C2A2E"/>
    <w:rsid w:val="009C70E9"/>
    <w:rsid w:val="009C7C7C"/>
    <w:rsid w:val="009D0E7A"/>
    <w:rsid w:val="009D1027"/>
    <w:rsid w:val="009D21CF"/>
    <w:rsid w:val="009D232A"/>
    <w:rsid w:val="009D43AD"/>
    <w:rsid w:val="009D6C7B"/>
    <w:rsid w:val="009E093A"/>
    <w:rsid w:val="009E3918"/>
    <w:rsid w:val="009E6D19"/>
    <w:rsid w:val="009F0E05"/>
    <w:rsid w:val="009F355A"/>
    <w:rsid w:val="009F6A0C"/>
    <w:rsid w:val="00A001DC"/>
    <w:rsid w:val="00A0175C"/>
    <w:rsid w:val="00A10AA3"/>
    <w:rsid w:val="00A12290"/>
    <w:rsid w:val="00A162F2"/>
    <w:rsid w:val="00A16FC9"/>
    <w:rsid w:val="00A230F6"/>
    <w:rsid w:val="00A24659"/>
    <w:rsid w:val="00A26D40"/>
    <w:rsid w:val="00A320C6"/>
    <w:rsid w:val="00A33666"/>
    <w:rsid w:val="00A34682"/>
    <w:rsid w:val="00A40585"/>
    <w:rsid w:val="00A4231D"/>
    <w:rsid w:val="00A43EFF"/>
    <w:rsid w:val="00A455BA"/>
    <w:rsid w:val="00A5046E"/>
    <w:rsid w:val="00A51BF5"/>
    <w:rsid w:val="00A54C3B"/>
    <w:rsid w:val="00A551B8"/>
    <w:rsid w:val="00A61098"/>
    <w:rsid w:val="00A61A78"/>
    <w:rsid w:val="00A6310C"/>
    <w:rsid w:val="00A66410"/>
    <w:rsid w:val="00A66A64"/>
    <w:rsid w:val="00A73FAC"/>
    <w:rsid w:val="00A76B03"/>
    <w:rsid w:val="00A76B2B"/>
    <w:rsid w:val="00A8126C"/>
    <w:rsid w:val="00A8572E"/>
    <w:rsid w:val="00A86661"/>
    <w:rsid w:val="00A90C52"/>
    <w:rsid w:val="00A92864"/>
    <w:rsid w:val="00A9294D"/>
    <w:rsid w:val="00A94702"/>
    <w:rsid w:val="00A955F0"/>
    <w:rsid w:val="00A95EB3"/>
    <w:rsid w:val="00AA1402"/>
    <w:rsid w:val="00AA49B0"/>
    <w:rsid w:val="00AA4EC9"/>
    <w:rsid w:val="00AA55BB"/>
    <w:rsid w:val="00AA5A63"/>
    <w:rsid w:val="00AA774E"/>
    <w:rsid w:val="00AB3E8A"/>
    <w:rsid w:val="00AB53C5"/>
    <w:rsid w:val="00AC182F"/>
    <w:rsid w:val="00AD0758"/>
    <w:rsid w:val="00AD1056"/>
    <w:rsid w:val="00AD3FE4"/>
    <w:rsid w:val="00AD5944"/>
    <w:rsid w:val="00AD69A6"/>
    <w:rsid w:val="00AD7A44"/>
    <w:rsid w:val="00AE5BAF"/>
    <w:rsid w:val="00AE7C70"/>
    <w:rsid w:val="00AE7F08"/>
    <w:rsid w:val="00AF0658"/>
    <w:rsid w:val="00AF1684"/>
    <w:rsid w:val="00AF64C1"/>
    <w:rsid w:val="00AF6ABD"/>
    <w:rsid w:val="00AF6F74"/>
    <w:rsid w:val="00B01693"/>
    <w:rsid w:val="00B01F88"/>
    <w:rsid w:val="00B064EA"/>
    <w:rsid w:val="00B11EB9"/>
    <w:rsid w:val="00B16F85"/>
    <w:rsid w:val="00B20440"/>
    <w:rsid w:val="00B20D97"/>
    <w:rsid w:val="00B22623"/>
    <w:rsid w:val="00B230BA"/>
    <w:rsid w:val="00B23C2D"/>
    <w:rsid w:val="00B260E6"/>
    <w:rsid w:val="00B36CE5"/>
    <w:rsid w:val="00B37F9C"/>
    <w:rsid w:val="00B41DB9"/>
    <w:rsid w:val="00B4456F"/>
    <w:rsid w:val="00B46850"/>
    <w:rsid w:val="00B47D88"/>
    <w:rsid w:val="00B5070E"/>
    <w:rsid w:val="00B52485"/>
    <w:rsid w:val="00B532B4"/>
    <w:rsid w:val="00B55295"/>
    <w:rsid w:val="00B55A01"/>
    <w:rsid w:val="00B57A88"/>
    <w:rsid w:val="00B61508"/>
    <w:rsid w:val="00B631B5"/>
    <w:rsid w:val="00B6392F"/>
    <w:rsid w:val="00B63FB8"/>
    <w:rsid w:val="00B64E0E"/>
    <w:rsid w:val="00B6576A"/>
    <w:rsid w:val="00B65E0D"/>
    <w:rsid w:val="00B6725F"/>
    <w:rsid w:val="00B7445E"/>
    <w:rsid w:val="00B77CE7"/>
    <w:rsid w:val="00B828B9"/>
    <w:rsid w:val="00B82AFF"/>
    <w:rsid w:val="00B82B4D"/>
    <w:rsid w:val="00B8675F"/>
    <w:rsid w:val="00B924FF"/>
    <w:rsid w:val="00B92D4A"/>
    <w:rsid w:val="00B93075"/>
    <w:rsid w:val="00B97736"/>
    <w:rsid w:val="00B97F72"/>
    <w:rsid w:val="00BA11C3"/>
    <w:rsid w:val="00BA4CC7"/>
    <w:rsid w:val="00BA50C9"/>
    <w:rsid w:val="00BA519E"/>
    <w:rsid w:val="00BB164A"/>
    <w:rsid w:val="00BB36D4"/>
    <w:rsid w:val="00BB65CC"/>
    <w:rsid w:val="00BC0448"/>
    <w:rsid w:val="00BD02EB"/>
    <w:rsid w:val="00BD387E"/>
    <w:rsid w:val="00BD3F3A"/>
    <w:rsid w:val="00BD4874"/>
    <w:rsid w:val="00BE2294"/>
    <w:rsid w:val="00BE6120"/>
    <w:rsid w:val="00BF123F"/>
    <w:rsid w:val="00BF15A9"/>
    <w:rsid w:val="00BF314F"/>
    <w:rsid w:val="00C0238B"/>
    <w:rsid w:val="00C03C5E"/>
    <w:rsid w:val="00C03F2D"/>
    <w:rsid w:val="00C057FA"/>
    <w:rsid w:val="00C05E57"/>
    <w:rsid w:val="00C0720E"/>
    <w:rsid w:val="00C1143F"/>
    <w:rsid w:val="00C15521"/>
    <w:rsid w:val="00C17B36"/>
    <w:rsid w:val="00C2239E"/>
    <w:rsid w:val="00C249BB"/>
    <w:rsid w:val="00C30046"/>
    <w:rsid w:val="00C30443"/>
    <w:rsid w:val="00C401A9"/>
    <w:rsid w:val="00C43C79"/>
    <w:rsid w:val="00C47920"/>
    <w:rsid w:val="00C5399B"/>
    <w:rsid w:val="00C54990"/>
    <w:rsid w:val="00C552CF"/>
    <w:rsid w:val="00C60867"/>
    <w:rsid w:val="00C6152D"/>
    <w:rsid w:val="00C617F4"/>
    <w:rsid w:val="00C6182A"/>
    <w:rsid w:val="00C61F42"/>
    <w:rsid w:val="00C62D96"/>
    <w:rsid w:val="00C65655"/>
    <w:rsid w:val="00C70992"/>
    <w:rsid w:val="00C710E9"/>
    <w:rsid w:val="00C73B16"/>
    <w:rsid w:val="00C75F97"/>
    <w:rsid w:val="00C76206"/>
    <w:rsid w:val="00C769C2"/>
    <w:rsid w:val="00C773A3"/>
    <w:rsid w:val="00C81F82"/>
    <w:rsid w:val="00C84CE3"/>
    <w:rsid w:val="00C90D83"/>
    <w:rsid w:val="00C91CC2"/>
    <w:rsid w:val="00C92D4E"/>
    <w:rsid w:val="00C93D25"/>
    <w:rsid w:val="00CA5696"/>
    <w:rsid w:val="00CA6AFD"/>
    <w:rsid w:val="00CB1365"/>
    <w:rsid w:val="00CB4F3C"/>
    <w:rsid w:val="00CC1D7D"/>
    <w:rsid w:val="00CC22C0"/>
    <w:rsid w:val="00CC30BB"/>
    <w:rsid w:val="00CC4442"/>
    <w:rsid w:val="00CD6FA9"/>
    <w:rsid w:val="00CE2702"/>
    <w:rsid w:val="00CF61B3"/>
    <w:rsid w:val="00CF7CFE"/>
    <w:rsid w:val="00D00318"/>
    <w:rsid w:val="00D003C7"/>
    <w:rsid w:val="00D008E4"/>
    <w:rsid w:val="00D03917"/>
    <w:rsid w:val="00D049AD"/>
    <w:rsid w:val="00D06A35"/>
    <w:rsid w:val="00D06F72"/>
    <w:rsid w:val="00D104F8"/>
    <w:rsid w:val="00D114F2"/>
    <w:rsid w:val="00D14CCD"/>
    <w:rsid w:val="00D17914"/>
    <w:rsid w:val="00D17D77"/>
    <w:rsid w:val="00D209C6"/>
    <w:rsid w:val="00D20DFA"/>
    <w:rsid w:val="00D238D0"/>
    <w:rsid w:val="00D24C41"/>
    <w:rsid w:val="00D26D52"/>
    <w:rsid w:val="00D31605"/>
    <w:rsid w:val="00D31859"/>
    <w:rsid w:val="00D32648"/>
    <w:rsid w:val="00D32F2F"/>
    <w:rsid w:val="00D34509"/>
    <w:rsid w:val="00D36AA9"/>
    <w:rsid w:val="00D4149A"/>
    <w:rsid w:val="00D425E3"/>
    <w:rsid w:val="00D4553E"/>
    <w:rsid w:val="00D4582F"/>
    <w:rsid w:val="00D46241"/>
    <w:rsid w:val="00D46E56"/>
    <w:rsid w:val="00D5350F"/>
    <w:rsid w:val="00D557A3"/>
    <w:rsid w:val="00D5658E"/>
    <w:rsid w:val="00D57E5C"/>
    <w:rsid w:val="00D6040F"/>
    <w:rsid w:val="00D6450B"/>
    <w:rsid w:val="00D66B61"/>
    <w:rsid w:val="00D700F5"/>
    <w:rsid w:val="00D72084"/>
    <w:rsid w:val="00D72985"/>
    <w:rsid w:val="00D770BA"/>
    <w:rsid w:val="00D8272D"/>
    <w:rsid w:val="00D82E0F"/>
    <w:rsid w:val="00D83DCD"/>
    <w:rsid w:val="00D845C5"/>
    <w:rsid w:val="00D86AB1"/>
    <w:rsid w:val="00D86CAF"/>
    <w:rsid w:val="00D92536"/>
    <w:rsid w:val="00D93958"/>
    <w:rsid w:val="00D96B92"/>
    <w:rsid w:val="00DA63CE"/>
    <w:rsid w:val="00DA6724"/>
    <w:rsid w:val="00DA70B0"/>
    <w:rsid w:val="00DB1C93"/>
    <w:rsid w:val="00DB2ABD"/>
    <w:rsid w:val="00DB3A25"/>
    <w:rsid w:val="00DB7C1C"/>
    <w:rsid w:val="00DC0D91"/>
    <w:rsid w:val="00DC2C8C"/>
    <w:rsid w:val="00DC3404"/>
    <w:rsid w:val="00DC4102"/>
    <w:rsid w:val="00DD1150"/>
    <w:rsid w:val="00DD2752"/>
    <w:rsid w:val="00DD3D78"/>
    <w:rsid w:val="00DD6DC8"/>
    <w:rsid w:val="00DE0738"/>
    <w:rsid w:val="00DE1166"/>
    <w:rsid w:val="00DE4599"/>
    <w:rsid w:val="00DE6181"/>
    <w:rsid w:val="00DE72CD"/>
    <w:rsid w:val="00DF085B"/>
    <w:rsid w:val="00DF123D"/>
    <w:rsid w:val="00DF380D"/>
    <w:rsid w:val="00DF56A0"/>
    <w:rsid w:val="00DF6E3E"/>
    <w:rsid w:val="00DF7B85"/>
    <w:rsid w:val="00E0062E"/>
    <w:rsid w:val="00E039B2"/>
    <w:rsid w:val="00E03B75"/>
    <w:rsid w:val="00E03FBC"/>
    <w:rsid w:val="00E16E01"/>
    <w:rsid w:val="00E17D4A"/>
    <w:rsid w:val="00E21C19"/>
    <w:rsid w:val="00E22ACE"/>
    <w:rsid w:val="00E22DBD"/>
    <w:rsid w:val="00E23D62"/>
    <w:rsid w:val="00E25A51"/>
    <w:rsid w:val="00E35175"/>
    <w:rsid w:val="00E36FC6"/>
    <w:rsid w:val="00E40DC4"/>
    <w:rsid w:val="00E42352"/>
    <w:rsid w:val="00E435B1"/>
    <w:rsid w:val="00E466C8"/>
    <w:rsid w:val="00E50D18"/>
    <w:rsid w:val="00E57C49"/>
    <w:rsid w:val="00E61C39"/>
    <w:rsid w:val="00E61F99"/>
    <w:rsid w:val="00E62BBF"/>
    <w:rsid w:val="00E65F51"/>
    <w:rsid w:val="00E669B1"/>
    <w:rsid w:val="00E66ED4"/>
    <w:rsid w:val="00E70EEB"/>
    <w:rsid w:val="00E74FC0"/>
    <w:rsid w:val="00E77306"/>
    <w:rsid w:val="00E81D18"/>
    <w:rsid w:val="00E81ECA"/>
    <w:rsid w:val="00E82F23"/>
    <w:rsid w:val="00E84E60"/>
    <w:rsid w:val="00E8679B"/>
    <w:rsid w:val="00E87C6E"/>
    <w:rsid w:val="00E9020E"/>
    <w:rsid w:val="00E90BAC"/>
    <w:rsid w:val="00E93614"/>
    <w:rsid w:val="00E93A32"/>
    <w:rsid w:val="00E93D44"/>
    <w:rsid w:val="00E95AFC"/>
    <w:rsid w:val="00E9681D"/>
    <w:rsid w:val="00E97419"/>
    <w:rsid w:val="00EB045E"/>
    <w:rsid w:val="00EB1030"/>
    <w:rsid w:val="00EB1A52"/>
    <w:rsid w:val="00EB337A"/>
    <w:rsid w:val="00EB3387"/>
    <w:rsid w:val="00EB527F"/>
    <w:rsid w:val="00EB556E"/>
    <w:rsid w:val="00EC0EA1"/>
    <w:rsid w:val="00EC3691"/>
    <w:rsid w:val="00ED395F"/>
    <w:rsid w:val="00EE1EC6"/>
    <w:rsid w:val="00EE3BA6"/>
    <w:rsid w:val="00EE41C8"/>
    <w:rsid w:val="00EF1B21"/>
    <w:rsid w:val="00EF2B6F"/>
    <w:rsid w:val="00EF2EFF"/>
    <w:rsid w:val="00EF4C22"/>
    <w:rsid w:val="00EF5FCC"/>
    <w:rsid w:val="00EF6363"/>
    <w:rsid w:val="00F00E92"/>
    <w:rsid w:val="00F02D44"/>
    <w:rsid w:val="00F05308"/>
    <w:rsid w:val="00F05C4C"/>
    <w:rsid w:val="00F07504"/>
    <w:rsid w:val="00F1179D"/>
    <w:rsid w:val="00F12430"/>
    <w:rsid w:val="00F2072E"/>
    <w:rsid w:val="00F226DA"/>
    <w:rsid w:val="00F22800"/>
    <w:rsid w:val="00F25160"/>
    <w:rsid w:val="00F257F1"/>
    <w:rsid w:val="00F262DD"/>
    <w:rsid w:val="00F27B00"/>
    <w:rsid w:val="00F33087"/>
    <w:rsid w:val="00F33F75"/>
    <w:rsid w:val="00F34B19"/>
    <w:rsid w:val="00F34FAF"/>
    <w:rsid w:val="00F3550A"/>
    <w:rsid w:val="00F41DD3"/>
    <w:rsid w:val="00F434B6"/>
    <w:rsid w:val="00F47137"/>
    <w:rsid w:val="00F527FF"/>
    <w:rsid w:val="00F62F29"/>
    <w:rsid w:val="00F67E9C"/>
    <w:rsid w:val="00F70429"/>
    <w:rsid w:val="00F72637"/>
    <w:rsid w:val="00F7341E"/>
    <w:rsid w:val="00F741CB"/>
    <w:rsid w:val="00F76884"/>
    <w:rsid w:val="00F84E82"/>
    <w:rsid w:val="00F85282"/>
    <w:rsid w:val="00F9048B"/>
    <w:rsid w:val="00F91C15"/>
    <w:rsid w:val="00F975F9"/>
    <w:rsid w:val="00F97EF2"/>
    <w:rsid w:val="00FA0188"/>
    <w:rsid w:val="00FA0251"/>
    <w:rsid w:val="00FA114B"/>
    <w:rsid w:val="00FA17A2"/>
    <w:rsid w:val="00FA2A27"/>
    <w:rsid w:val="00FA3265"/>
    <w:rsid w:val="00FA495B"/>
    <w:rsid w:val="00FB4A8F"/>
    <w:rsid w:val="00FB7E04"/>
    <w:rsid w:val="00FC5B94"/>
    <w:rsid w:val="00FC6C4F"/>
    <w:rsid w:val="00FC71B6"/>
    <w:rsid w:val="00FD489A"/>
    <w:rsid w:val="00FD53A7"/>
    <w:rsid w:val="00FE261B"/>
    <w:rsid w:val="00FE31BF"/>
    <w:rsid w:val="00FE6531"/>
    <w:rsid w:val="00FE6C09"/>
    <w:rsid w:val="00FF4667"/>
    <w:rsid w:val="00FF7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48E1F"/>
  <w15:docId w15:val="{ADE53E2A-E178-434E-B41E-F24866C73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300F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7306A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306A7"/>
    <w:rPr>
      <w:rFonts w:ascii="Calibri" w:hAnsi="Calibri" w:cs="Calibri"/>
      <w:noProof/>
    </w:rPr>
  </w:style>
  <w:style w:type="paragraph" w:customStyle="1" w:styleId="EndNoteBibliography">
    <w:name w:val="EndNote Bibliography"/>
    <w:basedOn w:val="Normal"/>
    <w:link w:val="EndNoteBibliographyChar"/>
    <w:rsid w:val="007306A7"/>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7306A7"/>
    <w:rPr>
      <w:rFonts w:ascii="Calibri" w:hAnsi="Calibri" w:cs="Calibri"/>
      <w:noProof/>
    </w:rPr>
  </w:style>
  <w:style w:type="character" w:styleId="Hyperlink">
    <w:name w:val="Hyperlink"/>
    <w:basedOn w:val="DefaultParagraphFont"/>
    <w:uiPriority w:val="99"/>
    <w:unhideWhenUsed/>
    <w:rsid w:val="00B23C2D"/>
    <w:rPr>
      <w:color w:val="0563C1" w:themeColor="hyperlink"/>
      <w:u w:val="single"/>
    </w:rPr>
  </w:style>
  <w:style w:type="character" w:styleId="UnresolvedMention">
    <w:name w:val="Unresolved Mention"/>
    <w:basedOn w:val="DefaultParagraphFont"/>
    <w:uiPriority w:val="99"/>
    <w:semiHidden/>
    <w:unhideWhenUsed/>
    <w:rsid w:val="00B23C2D"/>
    <w:rPr>
      <w:color w:val="605E5C"/>
      <w:shd w:val="clear" w:color="auto" w:fill="E1DFDD"/>
    </w:rPr>
  </w:style>
  <w:style w:type="character" w:customStyle="1" w:styleId="Heading2Char">
    <w:name w:val="Heading 2 Char"/>
    <w:basedOn w:val="DefaultParagraphFont"/>
    <w:link w:val="Heading2"/>
    <w:uiPriority w:val="9"/>
    <w:rsid w:val="005300F6"/>
    <w:rPr>
      <w:rFonts w:ascii="Times New Roman" w:eastAsia="Times New Roman" w:hAnsi="Times New Roman" w:cs="Times New Roman"/>
      <w:b/>
      <w:bCs/>
      <w:sz w:val="36"/>
      <w:szCs w:val="36"/>
    </w:rPr>
  </w:style>
  <w:style w:type="paragraph" w:customStyle="1" w:styleId="mb15">
    <w:name w:val="mb15"/>
    <w:basedOn w:val="Normal"/>
    <w:rsid w:val="005300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0">
    <w:name w:val="mb0"/>
    <w:basedOn w:val="Normal"/>
    <w:rsid w:val="005300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
    <w:name w:val="p"/>
    <w:basedOn w:val="Normal"/>
    <w:rsid w:val="001454D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454D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454D0"/>
    <w:rPr>
      <w:i/>
      <w:iCs/>
    </w:rPr>
  </w:style>
  <w:style w:type="character" w:styleId="CommentReference">
    <w:name w:val="annotation reference"/>
    <w:basedOn w:val="DefaultParagraphFont"/>
    <w:uiPriority w:val="99"/>
    <w:semiHidden/>
    <w:unhideWhenUsed/>
    <w:rsid w:val="00D008E4"/>
    <w:rPr>
      <w:sz w:val="16"/>
      <w:szCs w:val="16"/>
    </w:rPr>
  </w:style>
  <w:style w:type="paragraph" w:styleId="CommentText">
    <w:name w:val="annotation text"/>
    <w:basedOn w:val="Normal"/>
    <w:link w:val="CommentTextChar"/>
    <w:uiPriority w:val="99"/>
    <w:unhideWhenUsed/>
    <w:rsid w:val="00D008E4"/>
    <w:pPr>
      <w:spacing w:line="240" w:lineRule="auto"/>
    </w:pPr>
    <w:rPr>
      <w:sz w:val="20"/>
      <w:szCs w:val="20"/>
    </w:rPr>
  </w:style>
  <w:style w:type="character" w:customStyle="1" w:styleId="CommentTextChar">
    <w:name w:val="Comment Text Char"/>
    <w:basedOn w:val="DefaultParagraphFont"/>
    <w:link w:val="CommentText"/>
    <w:uiPriority w:val="99"/>
    <w:rsid w:val="00D008E4"/>
    <w:rPr>
      <w:sz w:val="20"/>
      <w:szCs w:val="20"/>
    </w:rPr>
  </w:style>
  <w:style w:type="paragraph" w:styleId="CommentSubject">
    <w:name w:val="annotation subject"/>
    <w:basedOn w:val="CommentText"/>
    <w:next w:val="CommentText"/>
    <w:link w:val="CommentSubjectChar"/>
    <w:uiPriority w:val="99"/>
    <w:semiHidden/>
    <w:unhideWhenUsed/>
    <w:rsid w:val="00D008E4"/>
    <w:rPr>
      <w:b/>
      <w:bCs/>
    </w:rPr>
  </w:style>
  <w:style w:type="character" w:customStyle="1" w:styleId="CommentSubjectChar">
    <w:name w:val="Comment Subject Char"/>
    <w:basedOn w:val="CommentTextChar"/>
    <w:link w:val="CommentSubject"/>
    <w:uiPriority w:val="99"/>
    <w:semiHidden/>
    <w:rsid w:val="00D008E4"/>
    <w:rPr>
      <w:b/>
      <w:bCs/>
      <w:sz w:val="20"/>
      <w:szCs w:val="20"/>
    </w:rPr>
  </w:style>
  <w:style w:type="paragraph" w:styleId="BalloonText">
    <w:name w:val="Balloon Text"/>
    <w:basedOn w:val="Normal"/>
    <w:link w:val="BalloonTextChar"/>
    <w:uiPriority w:val="99"/>
    <w:semiHidden/>
    <w:unhideWhenUsed/>
    <w:rsid w:val="00150B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0BC5"/>
    <w:rPr>
      <w:rFonts w:ascii="Segoe UI" w:hAnsi="Segoe UI" w:cs="Segoe UI"/>
      <w:sz w:val="18"/>
      <w:szCs w:val="18"/>
    </w:rPr>
  </w:style>
  <w:style w:type="paragraph" w:styleId="Revision">
    <w:name w:val="Revision"/>
    <w:hidden/>
    <w:uiPriority w:val="99"/>
    <w:semiHidden/>
    <w:rsid w:val="00EF5FCC"/>
    <w:pPr>
      <w:spacing w:after="0" w:line="240" w:lineRule="auto"/>
    </w:pPr>
  </w:style>
  <w:style w:type="table" w:styleId="TableGrid">
    <w:name w:val="Table Grid"/>
    <w:basedOn w:val="TableNormal"/>
    <w:uiPriority w:val="39"/>
    <w:rsid w:val="007B77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0788F"/>
    <w:rPr>
      <w:color w:val="808080"/>
    </w:rPr>
  </w:style>
  <w:style w:type="paragraph" w:styleId="ListParagraph">
    <w:name w:val="List Paragraph"/>
    <w:basedOn w:val="Normal"/>
    <w:uiPriority w:val="34"/>
    <w:qFormat/>
    <w:rsid w:val="006A5273"/>
    <w:pPr>
      <w:ind w:left="720"/>
      <w:contextualSpacing/>
    </w:pPr>
  </w:style>
  <w:style w:type="character" w:styleId="LineNumber">
    <w:name w:val="line number"/>
    <w:basedOn w:val="DefaultParagraphFont"/>
    <w:uiPriority w:val="99"/>
    <w:semiHidden/>
    <w:unhideWhenUsed/>
    <w:rsid w:val="0096386A"/>
  </w:style>
  <w:style w:type="paragraph" w:styleId="Header">
    <w:name w:val="header"/>
    <w:basedOn w:val="Normal"/>
    <w:link w:val="HeaderChar"/>
    <w:uiPriority w:val="99"/>
    <w:unhideWhenUsed/>
    <w:rsid w:val="00A812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126C"/>
  </w:style>
  <w:style w:type="paragraph" w:styleId="Footer">
    <w:name w:val="footer"/>
    <w:basedOn w:val="Normal"/>
    <w:link w:val="FooterChar"/>
    <w:uiPriority w:val="99"/>
    <w:unhideWhenUsed/>
    <w:rsid w:val="00A812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126C"/>
  </w:style>
  <w:style w:type="paragraph" w:customStyle="1" w:styleId="Acknowledgement">
    <w:name w:val="Acknowledgement"/>
    <w:basedOn w:val="Normal"/>
    <w:rsid w:val="00B77CE7"/>
    <w:pPr>
      <w:spacing w:before="120" w:after="0" w:line="240" w:lineRule="auto"/>
      <w:ind w:left="720" w:hanging="72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586637">
      <w:bodyDiv w:val="1"/>
      <w:marLeft w:val="0"/>
      <w:marRight w:val="0"/>
      <w:marTop w:val="0"/>
      <w:marBottom w:val="0"/>
      <w:divBdr>
        <w:top w:val="none" w:sz="0" w:space="0" w:color="auto"/>
        <w:left w:val="none" w:sz="0" w:space="0" w:color="auto"/>
        <w:bottom w:val="none" w:sz="0" w:space="0" w:color="auto"/>
        <w:right w:val="none" w:sz="0" w:space="0" w:color="auto"/>
      </w:divBdr>
    </w:div>
    <w:div w:id="849568502">
      <w:bodyDiv w:val="1"/>
      <w:marLeft w:val="0"/>
      <w:marRight w:val="0"/>
      <w:marTop w:val="0"/>
      <w:marBottom w:val="0"/>
      <w:divBdr>
        <w:top w:val="none" w:sz="0" w:space="0" w:color="auto"/>
        <w:left w:val="none" w:sz="0" w:space="0" w:color="auto"/>
        <w:bottom w:val="none" w:sz="0" w:space="0" w:color="auto"/>
        <w:right w:val="none" w:sz="0" w:space="0" w:color="auto"/>
      </w:divBdr>
      <w:divsChild>
        <w:div w:id="996300390">
          <w:marLeft w:val="979"/>
          <w:marRight w:val="0"/>
          <w:marTop w:val="0"/>
          <w:marBottom w:val="0"/>
          <w:divBdr>
            <w:top w:val="none" w:sz="0" w:space="0" w:color="auto"/>
            <w:left w:val="none" w:sz="0" w:space="0" w:color="auto"/>
            <w:bottom w:val="none" w:sz="0" w:space="0" w:color="auto"/>
            <w:right w:val="none" w:sz="0" w:space="0" w:color="auto"/>
          </w:divBdr>
        </w:div>
      </w:divsChild>
    </w:div>
    <w:div w:id="1156723626">
      <w:bodyDiv w:val="1"/>
      <w:marLeft w:val="0"/>
      <w:marRight w:val="0"/>
      <w:marTop w:val="0"/>
      <w:marBottom w:val="0"/>
      <w:divBdr>
        <w:top w:val="none" w:sz="0" w:space="0" w:color="auto"/>
        <w:left w:val="none" w:sz="0" w:space="0" w:color="auto"/>
        <w:bottom w:val="none" w:sz="0" w:space="0" w:color="auto"/>
        <w:right w:val="none" w:sz="0" w:space="0" w:color="auto"/>
      </w:divBdr>
      <w:divsChild>
        <w:div w:id="1381440466">
          <w:marLeft w:val="979"/>
          <w:marRight w:val="0"/>
          <w:marTop w:val="0"/>
          <w:marBottom w:val="0"/>
          <w:divBdr>
            <w:top w:val="none" w:sz="0" w:space="0" w:color="auto"/>
            <w:left w:val="none" w:sz="0" w:space="0" w:color="auto"/>
            <w:bottom w:val="none" w:sz="0" w:space="0" w:color="auto"/>
            <w:right w:val="none" w:sz="0" w:space="0" w:color="auto"/>
          </w:divBdr>
        </w:div>
      </w:divsChild>
    </w:div>
    <w:div w:id="1493837368">
      <w:bodyDiv w:val="1"/>
      <w:marLeft w:val="0"/>
      <w:marRight w:val="0"/>
      <w:marTop w:val="0"/>
      <w:marBottom w:val="0"/>
      <w:divBdr>
        <w:top w:val="none" w:sz="0" w:space="0" w:color="auto"/>
        <w:left w:val="none" w:sz="0" w:space="0" w:color="auto"/>
        <w:bottom w:val="none" w:sz="0" w:space="0" w:color="auto"/>
        <w:right w:val="none" w:sz="0" w:space="0" w:color="auto"/>
      </w:divBdr>
    </w:div>
    <w:div w:id="17320790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inicaltrials.gov/ct2/show/NCT0501209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linicaltrials.gov/ct2/show/NCT050120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CA958-0954-4014-A090-6A25D5A34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27</Pages>
  <Words>11457</Words>
  <Characters>65308</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Larkin, Riley (NIH/CC/OCRTME) [F]</dc:creator>
  <cp:keywords/>
  <dc:description/>
  <cp:lastModifiedBy>Nyall London</cp:lastModifiedBy>
  <cp:revision>10</cp:revision>
  <cp:lastPrinted>2023-11-06T14:49:00Z</cp:lastPrinted>
  <dcterms:created xsi:type="dcterms:W3CDTF">2024-04-17T16:36:00Z</dcterms:created>
  <dcterms:modified xsi:type="dcterms:W3CDTF">2024-04-23T02:15:00Z</dcterms:modified>
</cp:coreProperties>
</file>