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F820748" w14:textId="59097E87" w:rsidR="00D74909" w:rsidRDefault="00D74909"/>
    <w:tbl>
      <w:tblPr>
        <w:tblStyle w:val="a3"/>
        <w:tblpPr w:leftFromText="142" w:rightFromText="142" w:vertAnchor="text" w:horzAnchor="margin" w:tblpY="1"/>
        <w:tblW w:w="10490" w:type="dxa"/>
        <w:tblBorders>
          <w:top w:val="none" w:sz="0" w:space="0" w:color="auto"/>
          <w:left w:val="none" w:sz="0" w:space="0" w:color="auto"/>
          <w:right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75"/>
        <w:gridCol w:w="1986"/>
        <w:gridCol w:w="1984"/>
        <w:gridCol w:w="2835"/>
        <w:gridCol w:w="1134"/>
        <w:gridCol w:w="1276"/>
      </w:tblGrid>
      <w:tr w:rsidR="0037087A" w:rsidRPr="00AD6EDE" w14:paraId="5437F88F" w14:textId="77777777" w:rsidTr="00D67088">
        <w:trPr>
          <w:trHeight w:val="289"/>
        </w:trPr>
        <w:tc>
          <w:tcPr>
            <w:tcW w:w="10490" w:type="dxa"/>
            <w:gridSpan w:val="6"/>
            <w:vAlign w:val="center"/>
          </w:tcPr>
          <w:p w14:paraId="11CF2E82" w14:textId="66EC0BA3" w:rsidR="0037087A" w:rsidRPr="000023A2" w:rsidRDefault="00B158B4" w:rsidP="0037087A">
            <w:pPr>
              <w:jc w:val="left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  <w:noProof/>
                <w:color w:val="000000" w:themeColor="text1"/>
                <w:szCs w:val="20"/>
              </w:rPr>
              <w:t xml:space="preserve">Table </w:t>
            </w:r>
            <w:r w:rsidR="00043E57">
              <w:rPr>
                <w:rFonts w:ascii="Times New Roman" w:hAnsi="Times New Roman" w:cs="Times New Roman"/>
                <w:b/>
                <w:bCs/>
                <w:noProof/>
                <w:color w:val="000000" w:themeColor="text1"/>
                <w:szCs w:val="20"/>
              </w:rPr>
              <w:t>S</w:t>
            </w:r>
            <w:r>
              <w:rPr>
                <w:rFonts w:ascii="Times New Roman" w:hAnsi="Times New Roman" w:cs="Times New Roman"/>
                <w:b/>
                <w:bCs/>
                <w:noProof/>
                <w:color w:val="000000" w:themeColor="text1"/>
                <w:szCs w:val="20"/>
              </w:rPr>
              <w:t>1</w:t>
            </w:r>
            <w:r w:rsidR="0037087A" w:rsidRPr="000023A2">
              <w:rPr>
                <w:rFonts w:ascii="Times New Roman" w:hAnsi="Times New Roman" w:cs="Times New Roman"/>
                <w:b/>
                <w:bCs/>
                <w:noProof/>
                <w:color w:val="000000" w:themeColor="text1"/>
                <w:szCs w:val="20"/>
              </w:rPr>
              <w:t xml:space="preserve">. </w:t>
            </w:r>
            <w:r w:rsidR="005E2018">
              <w:rPr>
                <w:rFonts w:ascii="Times New Roman" w:hAnsi="Times New Roman" w:cs="Times New Roman"/>
                <w:b/>
                <w:bCs/>
                <w:noProof/>
                <w:color w:val="000000" w:themeColor="text1"/>
                <w:szCs w:val="20"/>
              </w:rPr>
              <w:t>Fatigue score by a</w:t>
            </w:r>
            <w:r w:rsidR="0037087A" w:rsidRPr="000023A2">
              <w:rPr>
                <w:rFonts w:ascii="Times New Roman" w:hAnsi="Times New Roman" w:cs="Times New Roman"/>
                <w:b/>
                <w:bCs/>
                <w:noProof/>
                <w:color w:val="000000" w:themeColor="text1"/>
                <w:szCs w:val="20"/>
              </w:rPr>
              <w:t>ssessment tools used in RCTs</w:t>
            </w:r>
          </w:p>
        </w:tc>
      </w:tr>
      <w:tr w:rsidR="0037087A" w:rsidRPr="00AD6EDE" w14:paraId="157B3E3F" w14:textId="77777777" w:rsidTr="00552AE2">
        <w:trPr>
          <w:trHeight w:val="413"/>
        </w:trPr>
        <w:tc>
          <w:tcPr>
            <w:tcW w:w="1275" w:type="dxa"/>
            <w:vMerge w:val="restart"/>
            <w:shd w:val="clear" w:color="auto" w:fill="F2F2F2"/>
            <w:vAlign w:val="center"/>
          </w:tcPr>
          <w:p w14:paraId="2FC4FEDD" w14:textId="77777777" w:rsidR="0037087A" w:rsidRPr="00195788" w:rsidRDefault="0037087A" w:rsidP="00C93AE8">
            <w:pPr>
              <w:jc w:val="center"/>
              <w:rPr>
                <w:rFonts w:ascii="Times New Roman" w:hAnsi="Times New Roman" w:cs="Times New Roman"/>
                <w:noProof/>
                <w:color w:val="000000" w:themeColor="text1"/>
                <w:szCs w:val="20"/>
              </w:rPr>
            </w:pPr>
            <w:r w:rsidRPr="00195788">
              <w:rPr>
                <w:rFonts w:ascii="Times New Roman" w:hAnsi="Times New Roman" w:cs="Times New Roman"/>
                <w:noProof/>
                <w:color w:val="000000" w:themeColor="text1"/>
                <w:szCs w:val="20"/>
              </w:rPr>
              <w:t>Assessment tool</w:t>
            </w:r>
          </w:p>
          <w:p w14:paraId="39589D00" w14:textId="337226AC" w:rsidR="0037087A" w:rsidRPr="00195788" w:rsidRDefault="0037087A" w:rsidP="00C93AE8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195788">
              <w:rPr>
                <w:rFonts w:ascii="Times New Roman" w:hAnsi="Times New Roman" w:cs="Times New Roman"/>
                <w:noProof/>
                <w:color w:val="000000" w:themeColor="text1"/>
                <w:szCs w:val="20"/>
              </w:rPr>
              <w:t>(N.of studies</w:t>
            </w:r>
            <w:r w:rsidRPr="00195788">
              <w:rPr>
                <w:rFonts w:ascii="Times New Roman" w:eastAsia="Times New Roman" w:hAnsi="Times New Roman" w:cs="Times New Roman"/>
                <w:noProof/>
                <w:color w:val="000000" w:themeColor="text1"/>
                <w:szCs w:val="20"/>
              </w:rPr>
              <w:t>)</w:t>
            </w:r>
          </w:p>
        </w:tc>
        <w:tc>
          <w:tcPr>
            <w:tcW w:w="1986" w:type="dxa"/>
            <w:vMerge w:val="restart"/>
            <w:tcBorders>
              <w:right w:val="dashSmallGap" w:sz="4" w:space="0" w:color="auto"/>
            </w:tcBorders>
            <w:shd w:val="clear" w:color="auto" w:fill="F2F2F2"/>
            <w:vAlign w:val="center"/>
          </w:tcPr>
          <w:p w14:paraId="178BDF65" w14:textId="3D426BC7" w:rsidR="0037087A" w:rsidRPr="00195788" w:rsidRDefault="0037087A" w:rsidP="00C93AE8">
            <w:pPr>
              <w:widowControl/>
              <w:wordWrap/>
              <w:autoSpaceDE/>
              <w:autoSpaceDN/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195788">
              <w:rPr>
                <w:rFonts w:ascii="Times New Roman" w:eastAsia="Times New Roman" w:hAnsi="Times New Roman" w:cs="Times New Roman"/>
                <w:noProof/>
                <w:color w:val="000000" w:themeColor="text1"/>
                <w:szCs w:val="20"/>
              </w:rPr>
              <w:t>RCTs</w:t>
            </w:r>
          </w:p>
        </w:tc>
        <w:tc>
          <w:tcPr>
            <w:tcW w:w="1984" w:type="dxa"/>
            <w:vMerge w:val="restart"/>
            <w:tcBorders>
              <w:left w:val="dashSmallGap" w:sz="4" w:space="0" w:color="auto"/>
            </w:tcBorders>
            <w:shd w:val="clear" w:color="auto" w:fill="F2F2F2"/>
            <w:vAlign w:val="center"/>
          </w:tcPr>
          <w:p w14:paraId="6C05E9B9" w14:textId="382D7C39" w:rsidR="0037087A" w:rsidRPr="00195788" w:rsidRDefault="0037087A" w:rsidP="00C93AE8">
            <w:pPr>
              <w:widowControl/>
              <w:wordWrap/>
              <w:autoSpaceDE/>
              <w:autoSpaceDN/>
              <w:spacing w:line="480" w:lineRule="auto"/>
              <w:jc w:val="center"/>
              <w:rPr>
                <w:rFonts w:ascii="Times New Roman" w:hAnsi="Times New Roman" w:cs="Times New Roman"/>
                <w:noProof/>
                <w:color w:val="000000" w:themeColor="text1"/>
                <w:szCs w:val="20"/>
              </w:rPr>
            </w:pPr>
            <w:r w:rsidRPr="00195788">
              <w:rPr>
                <w:rFonts w:ascii="Times New Roman" w:hAnsi="Times New Roman" w:cs="Times New Roman"/>
                <w:color w:val="000000" w:themeColor="text1"/>
                <w:szCs w:val="20"/>
              </w:rPr>
              <w:t>Case definition</w:t>
            </w:r>
          </w:p>
        </w:tc>
        <w:tc>
          <w:tcPr>
            <w:tcW w:w="2835" w:type="dxa"/>
            <w:vMerge w:val="restart"/>
            <w:shd w:val="clear" w:color="auto" w:fill="F2F2F2"/>
            <w:vAlign w:val="center"/>
          </w:tcPr>
          <w:p w14:paraId="39E45BB6" w14:textId="440362C2" w:rsidR="0037087A" w:rsidRPr="00195788" w:rsidRDefault="0037087A" w:rsidP="00C93AE8">
            <w:pPr>
              <w:widowControl/>
              <w:wordWrap/>
              <w:autoSpaceDE/>
              <w:autoSpaceDN/>
              <w:spacing w:line="480" w:lineRule="auto"/>
              <w:jc w:val="center"/>
              <w:rPr>
                <w:rFonts w:ascii="Times New Roman" w:hAnsi="Times New Roman" w:cs="Times New Roman"/>
                <w:noProof/>
                <w:color w:val="000000" w:themeColor="text1"/>
                <w:szCs w:val="20"/>
              </w:rPr>
            </w:pPr>
            <w:r w:rsidRPr="00195788">
              <w:rPr>
                <w:rFonts w:ascii="Times New Roman" w:hAnsi="Times New Roman" w:cs="Times New Roman"/>
                <w:color w:val="000000" w:themeColor="text1"/>
                <w:szCs w:val="20"/>
              </w:rPr>
              <w:t>Type of intervention</w:t>
            </w:r>
          </w:p>
        </w:tc>
        <w:tc>
          <w:tcPr>
            <w:tcW w:w="1134" w:type="dxa"/>
            <w:shd w:val="clear" w:color="auto" w:fill="F2F2F2"/>
            <w:vAlign w:val="center"/>
          </w:tcPr>
          <w:p w14:paraId="7B8E1464" w14:textId="50395B19" w:rsidR="0037087A" w:rsidRPr="00195788" w:rsidRDefault="0037087A" w:rsidP="00C93AE8">
            <w:pPr>
              <w:widowControl/>
              <w:wordWrap/>
              <w:autoSpaceDE/>
              <w:autoSpaceDN/>
              <w:spacing w:line="480" w:lineRule="auto"/>
              <w:jc w:val="center"/>
              <w:rPr>
                <w:rFonts w:ascii="Times New Roman" w:hAnsi="Times New Roman" w:cs="Times New Roman"/>
                <w:noProof/>
                <w:color w:val="000000" w:themeColor="text1"/>
                <w:szCs w:val="20"/>
              </w:rPr>
            </w:pPr>
            <w:r w:rsidRPr="00195788">
              <w:rPr>
                <w:rFonts w:ascii="Times New Roman" w:eastAsia="Times New Roman" w:hAnsi="Times New Roman" w:cs="Times New Roman"/>
                <w:color w:val="000000" w:themeColor="text1"/>
                <w:szCs w:val="20"/>
              </w:rPr>
              <w:t>Raw score</w:t>
            </w:r>
          </w:p>
        </w:tc>
        <w:tc>
          <w:tcPr>
            <w:tcW w:w="1276" w:type="dxa"/>
            <w:shd w:val="clear" w:color="auto" w:fill="F2F2F2"/>
            <w:vAlign w:val="center"/>
          </w:tcPr>
          <w:p w14:paraId="4368ACB7" w14:textId="77777777" w:rsidR="0037087A" w:rsidRPr="00195788" w:rsidRDefault="0037087A" w:rsidP="00C93AE8">
            <w:pPr>
              <w:jc w:val="center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195788">
              <w:rPr>
                <w:rFonts w:ascii="Times New Roman" w:hAnsi="Times New Roman" w:cs="Times New Roman"/>
                <w:color w:val="000000" w:themeColor="text1"/>
                <w:szCs w:val="20"/>
              </w:rPr>
              <w:t>Converted score</w:t>
            </w:r>
          </w:p>
          <w:p w14:paraId="5F492E1F" w14:textId="21B6D222" w:rsidR="0037087A" w:rsidRPr="00195788" w:rsidRDefault="0037087A" w:rsidP="00C93AE8">
            <w:pPr>
              <w:widowControl/>
              <w:wordWrap/>
              <w:autoSpaceDE/>
              <w:autoSpaceDN/>
              <w:spacing w:line="480" w:lineRule="auto"/>
              <w:jc w:val="center"/>
              <w:rPr>
                <w:rFonts w:ascii="Times New Roman" w:hAnsi="Times New Roman" w:cs="Times New Roman"/>
                <w:noProof/>
                <w:color w:val="000000" w:themeColor="text1"/>
                <w:szCs w:val="20"/>
              </w:rPr>
            </w:pPr>
            <w:r w:rsidRPr="00195788">
              <w:rPr>
                <w:rFonts w:ascii="Times New Roman" w:hAnsi="Times New Roman" w:cs="Times New Roman"/>
                <w:color w:val="000000" w:themeColor="text1"/>
                <w:szCs w:val="20"/>
              </w:rPr>
              <w:t>(out of 100)</w:t>
            </w:r>
          </w:p>
        </w:tc>
      </w:tr>
      <w:tr w:rsidR="0037087A" w:rsidRPr="00AD6EDE" w14:paraId="233DEF9C" w14:textId="77777777" w:rsidTr="00552AE2">
        <w:trPr>
          <w:trHeight w:val="454"/>
        </w:trPr>
        <w:tc>
          <w:tcPr>
            <w:tcW w:w="1275" w:type="dxa"/>
            <w:vMerge/>
            <w:shd w:val="clear" w:color="auto" w:fill="F2F2F2"/>
            <w:vAlign w:val="center"/>
          </w:tcPr>
          <w:p w14:paraId="672B4204" w14:textId="77777777" w:rsidR="0037087A" w:rsidRPr="00195788" w:rsidRDefault="0037087A" w:rsidP="00C93AE8">
            <w:pPr>
              <w:jc w:val="center"/>
              <w:rPr>
                <w:rFonts w:ascii="Times New Roman" w:hAnsi="Times New Roman" w:cs="Times New Roman"/>
                <w:noProof/>
                <w:color w:val="000000" w:themeColor="text1"/>
                <w:szCs w:val="20"/>
              </w:rPr>
            </w:pPr>
          </w:p>
        </w:tc>
        <w:tc>
          <w:tcPr>
            <w:tcW w:w="1986" w:type="dxa"/>
            <w:vMerge/>
            <w:tcBorders>
              <w:right w:val="dashSmallGap" w:sz="4" w:space="0" w:color="auto"/>
            </w:tcBorders>
            <w:shd w:val="clear" w:color="auto" w:fill="F2F2F2"/>
            <w:vAlign w:val="center"/>
          </w:tcPr>
          <w:p w14:paraId="01908B0B" w14:textId="77777777" w:rsidR="0037087A" w:rsidRPr="00195788" w:rsidRDefault="0037087A" w:rsidP="00C93AE8">
            <w:pPr>
              <w:widowControl/>
              <w:wordWrap/>
              <w:autoSpaceDE/>
              <w:autoSpaceDN/>
              <w:spacing w:line="480" w:lineRule="auto"/>
              <w:jc w:val="center"/>
              <w:rPr>
                <w:rFonts w:ascii="Times New Roman" w:eastAsia="Times New Roman" w:hAnsi="Times New Roman" w:cs="Times New Roman"/>
                <w:noProof/>
                <w:color w:val="000000" w:themeColor="text1"/>
                <w:szCs w:val="20"/>
              </w:rPr>
            </w:pPr>
          </w:p>
        </w:tc>
        <w:tc>
          <w:tcPr>
            <w:tcW w:w="1984" w:type="dxa"/>
            <w:vMerge/>
            <w:tcBorders>
              <w:left w:val="dashSmallGap" w:sz="4" w:space="0" w:color="auto"/>
            </w:tcBorders>
            <w:shd w:val="clear" w:color="auto" w:fill="F2F2F2"/>
            <w:vAlign w:val="center"/>
          </w:tcPr>
          <w:p w14:paraId="2132D494" w14:textId="77777777" w:rsidR="0037087A" w:rsidRPr="00195788" w:rsidRDefault="0037087A" w:rsidP="00C93AE8">
            <w:pPr>
              <w:widowControl/>
              <w:wordWrap/>
              <w:autoSpaceDE/>
              <w:autoSpaceDN/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</w:p>
        </w:tc>
        <w:tc>
          <w:tcPr>
            <w:tcW w:w="2835" w:type="dxa"/>
            <w:vMerge/>
            <w:shd w:val="clear" w:color="auto" w:fill="F2F2F2"/>
            <w:vAlign w:val="center"/>
          </w:tcPr>
          <w:p w14:paraId="3611F25B" w14:textId="77777777" w:rsidR="0037087A" w:rsidRPr="00195788" w:rsidRDefault="0037087A" w:rsidP="00C93AE8">
            <w:pPr>
              <w:widowControl/>
              <w:wordWrap/>
              <w:autoSpaceDE/>
              <w:autoSpaceDN/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</w:p>
        </w:tc>
        <w:tc>
          <w:tcPr>
            <w:tcW w:w="1134" w:type="dxa"/>
            <w:shd w:val="clear" w:color="auto" w:fill="F2F2F2"/>
            <w:vAlign w:val="center"/>
          </w:tcPr>
          <w:p w14:paraId="539129C5" w14:textId="7DA81A2B" w:rsidR="0037087A" w:rsidRPr="00195788" w:rsidRDefault="0037087A" w:rsidP="00C93AE8">
            <w:pPr>
              <w:widowControl/>
              <w:wordWrap/>
              <w:autoSpaceDE/>
              <w:autoSpaceDN/>
              <w:spacing w:line="480" w:lineRule="auto"/>
              <w:jc w:val="center"/>
              <w:rPr>
                <w:rFonts w:ascii="Times New Roman" w:hAnsi="Times New Roman" w:cs="Times New Roman"/>
                <w:noProof/>
                <w:color w:val="000000" w:themeColor="text1"/>
                <w:szCs w:val="20"/>
              </w:rPr>
            </w:pPr>
            <w:r w:rsidRPr="00195788">
              <w:rPr>
                <w:rFonts w:ascii="Times New Roman" w:hAnsi="Times New Roman" w:cs="Times New Roman"/>
                <w:noProof/>
                <w:color w:val="000000" w:themeColor="text1"/>
                <w:szCs w:val="20"/>
              </w:rPr>
              <w:t xml:space="preserve">Mean </w:t>
            </w:r>
            <w:r w:rsidRPr="00195788">
              <w:rPr>
                <w:rFonts w:ascii="Times New Roman" w:eastAsia="Times New Roman" w:hAnsi="Times New Roman" w:cs="Times New Roman"/>
                <w:noProof/>
                <w:color w:val="000000" w:themeColor="text1"/>
                <w:szCs w:val="20"/>
              </w:rPr>
              <w:t>± SD</w:t>
            </w:r>
          </w:p>
        </w:tc>
        <w:tc>
          <w:tcPr>
            <w:tcW w:w="1276" w:type="dxa"/>
            <w:shd w:val="clear" w:color="auto" w:fill="F2F2F2"/>
            <w:vAlign w:val="center"/>
          </w:tcPr>
          <w:p w14:paraId="698B6210" w14:textId="3500F030" w:rsidR="0037087A" w:rsidRPr="00195788" w:rsidRDefault="0037087A" w:rsidP="00C93AE8">
            <w:pPr>
              <w:widowControl/>
              <w:wordWrap/>
              <w:autoSpaceDE/>
              <w:autoSpaceDN/>
              <w:spacing w:line="480" w:lineRule="auto"/>
              <w:jc w:val="center"/>
              <w:rPr>
                <w:rFonts w:ascii="Times New Roman" w:hAnsi="Times New Roman" w:cs="Times New Roman"/>
                <w:noProof/>
                <w:color w:val="000000" w:themeColor="text1"/>
                <w:szCs w:val="20"/>
              </w:rPr>
            </w:pPr>
            <w:r w:rsidRPr="00195788">
              <w:rPr>
                <w:rFonts w:ascii="Times New Roman" w:hAnsi="Times New Roman" w:cs="Times New Roman"/>
                <w:noProof/>
                <w:color w:val="000000" w:themeColor="text1"/>
                <w:szCs w:val="20"/>
              </w:rPr>
              <w:t xml:space="preserve">Mean </w:t>
            </w:r>
            <w:r w:rsidRPr="00195788">
              <w:rPr>
                <w:rFonts w:ascii="Times New Roman" w:eastAsia="Times New Roman" w:hAnsi="Times New Roman" w:cs="Times New Roman"/>
                <w:noProof/>
                <w:color w:val="000000" w:themeColor="text1"/>
                <w:szCs w:val="20"/>
              </w:rPr>
              <w:t>± SD</w:t>
            </w:r>
          </w:p>
        </w:tc>
      </w:tr>
      <w:tr w:rsidR="00290DA8" w:rsidRPr="00AD6EDE" w14:paraId="064134E3" w14:textId="77777777" w:rsidTr="00552AE2">
        <w:trPr>
          <w:trHeight w:val="454"/>
        </w:trPr>
        <w:tc>
          <w:tcPr>
            <w:tcW w:w="1275" w:type="dxa"/>
            <w:vMerge w:val="restart"/>
            <w:vAlign w:val="center"/>
          </w:tcPr>
          <w:p w14:paraId="0EDA9C12" w14:textId="77777777" w:rsidR="00290DA8" w:rsidRPr="00195788" w:rsidRDefault="00290DA8" w:rsidP="00C93AE8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195788">
              <w:rPr>
                <w:rFonts w:ascii="Times New Roman" w:hAnsi="Times New Roman" w:cs="Times New Roman"/>
                <w:color w:val="000000" w:themeColor="text1"/>
                <w:szCs w:val="20"/>
              </w:rPr>
              <w:t>CFQ</w:t>
            </w:r>
          </w:p>
          <w:p w14:paraId="614FE6EE" w14:textId="4CBCBDD3" w:rsidR="00CA39F7" w:rsidRPr="00195788" w:rsidRDefault="00CA39F7" w:rsidP="00C93AE8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195788">
              <w:rPr>
                <w:rFonts w:ascii="Times New Roman" w:hAnsi="Times New Roman" w:cs="Times New Roman"/>
                <w:color w:val="000000" w:themeColor="text1"/>
                <w:szCs w:val="20"/>
              </w:rPr>
              <w:t>(20)</w:t>
            </w:r>
          </w:p>
        </w:tc>
        <w:tc>
          <w:tcPr>
            <w:tcW w:w="1986" w:type="dxa"/>
            <w:tcBorders>
              <w:bottom w:val="dashSmallGap" w:sz="4" w:space="0" w:color="auto"/>
            </w:tcBorders>
            <w:vAlign w:val="center"/>
          </w:tcPr>
          <w:p w14:paraId="3EE78340" w14:textId="2C4BF048" w:rsidR="00290DA8" w:rsidRPr="00C57E29" w:rsidRDefault="00290DA8" w:rsidP="00ED5B8F">
            <w:pPr>
              <w:widowControl/>
              <w:wordWrap/>
              <w:autoSpaceDE/>
              <w:autoSpaceDN/>
              <w:spacing w:line="480" w:lineRule="auto"/>
              <w:jc w:val="center"/>
              <w:rPr>
                <w:rFonts w:ascii="Times New Roman" w:hAnsi="Times New Roman" w:cs="Times New Roman"/>
                <w:noProof/>
                <w:color w:val="0D0D0D" w:themeColor="text1" w:themeTint="F2"/>
                <w:szCs w:val="20"/>
              </w:rPr>
            </w:pPr>
            <w:r w:rsidRPr="00C57E29">
              <w:rPr>
                <w:rFonts w:ascii="Times New Roman" w:eastAsia="맑은 고딕" w:hAnsi="Times New Roman" w:cs="Times New Roman"/>
                <w:color w:val="0D0D0D" w:themeColor="text1" w:themeTint="F2"/>
                <w:szCs w:val="20"/>
              </w:rPr>
              <w:t>Wilshire CE</w:t>
            </w:r>
            <w:r w:rsidR="00E867FA" w:rsidRPr="00C57E29">
              <w:rPr>
                <w:rFonts w:ascii="Times New Roman" w:eastAsia="맑은 고딕" w:hAnsi="Times New Roman" w:cs="Times New Roman"/>
                <w:color w:val="0D0D0D" w:themeColor="text1" w:themeTint="F2"/>
                <w:szCs w:val="20"/>
              </w:rPr>
              <w:t xml:space="preserve"> </w:t>
            </w:r>
            <w:r w:rsidR="00E867FA" w:rsidRPr="00C57E29">
              <w:rPr>
                <w:rFonts w:ascii="Times New Roman" w:eastAsia="맑은 고딕" w:hAnsi="Times New Roman" w:cs="Times New Roman"/>
                <w:color w:val="0D0D0D" w:themeColor="text1" w:themeTint="F2"/>
                <w:szCs w:val="20"/>
              </w:rPr>
              <w:fldChar w:fldCharType="begin"/>
            </w:r>
            <w:r w:rsidR="00E867FA" w:rsidRPr="00C57E29">
              <w:rPr>
                <w:rFonts w:ascii="Times New Roman" w:eastAsia="맑은 고딕" w:hAnsi="Times New Roman" w:cs="Times New Roman"/>
                <w:color w:val="0D0D0D" w:themeColor="text1" w:themeTint="F2"/>
                <w:szCs w:val="20"/>
              </w:rPr>
              <w:instrText xml:space="preserve"> ADDIN EN.CITE &lt;EndNote&gt;&lt;Cite&gt;&lt;Author&gt;Wilshire&lt;/Author&gt;&lt;Year&gt;2018&lt;/Year&gt;&lt;RecNum&gt;67&lt;/RecNum&gt;&lt;DisplayText&gt;[1]&lt;/DisplayText&gt;&lt;record&gt;&lt;rec-number&gt;67&lt;/rec-number&gt;&lt;foreign-keys&gt;&lt;key app="EN" db-id="x92ts2fw8p5w0kes9pf5r55520dwdatvsrst" timestamp="1708584767"&gt;67&lt;/key&gt;&lt;/foreign-keys&gt;&lt;ref-type name="Journal Article"&gt;17&lt;/ref-type&gt;&lt;contributors&gt;&lt;authors&gt;&lt;author&gt;Wilshire, Carolyn E&lt;/author&gt;&lt;author&gt;Kindlon, Tom&lt;/author&gt;&lt;author&gt;Courtney, Robert&lt;/author&gt;&lt;author&gt;Matthees, Alem&lt;/author&gt;&lt;author&gt;Tuller, David&lt;/author&gt;&lt;author&gt;Geraghty, Keith&lt;/author&gt;&lt;author&gt;Levin, Bruce&lt;/author&gt;&lt;/authors&gt;&lt;/contributors&gt;&lt;titles&gt;&lt;title&gt;Rethinking the treatment of chronic fatigue syndrome—a reanalysis and evaluation of findings from a recent major trial of graded exercise and CBT&lt;/title&gt;&lt;secondary-title&gt;BMC psychology&lt;/secondary-title&gt;&lt;/titles&gt;&lt;periodical&gt;&lt;full-title&gt;BMC psychology&lt;/full-title&gt;&lt;/periodical&gt;&lt;pages&gt;1-12&lt;/pages&gt;&lt;volume&gt;6&lt;/volume&gt;&lt;number&gt;1&lt;/number&gt;&lt;dates&gt;&lt;year&gt;2018&lt;/year&gt;&lt;/dates&gt;&lt;isbn&gt;2050-7283&lt;/isbn&gt;&lt;urls&gt;&lt;/urls&gt;&lt;/record&gt;&lt;/Cite&gt;&lt;/EndNote&gt;</w:instrText>
            </w:r>
            <w:r w:rsidR="00E867FA" w:rsidRPr="00C57E29">
              <w:rPr>
                <w:rFonts w:ascii="Times New Roman" w:eastAsia="맑은 고딕" w:hAnsi="Times New Roman" w:cs="Times New Roman"/>
                <w:color w:val="0D0D0D" w:themeColor="text1" w:themeTint="F2"/>
                <w:szCs w:val="20"/>
              </w:rPr>
              <w:fldChar w:fldCharType="separate"/>
            </w:r>
            <w:r w:rsidR="00E867FA" w:rsidRPr="00C57E29">
              <w:rPr>
                <w:rFonts w:ascii="Times New Roman" w:eastAsia="맑은 고딕" w:hAnsi="Times New Roman" w:cs="Times New Roman"/>
                <w:noProof/>
                <w:color w:val="0D0D0D" w:themeColor="text1" w:themeTint="F2"/>
                <w:szCs w:val="20"/>
              </w:rPr>
              <w:t>[1]</w:t>
            </w:r>
            <w:r w:rsidR="00E867FA" w:rsidRPr="00C57E29">
              <w:rPr>
                <w:rFonts w:ascii="Times New Roman" w:eastAsia="맑은 고딕" w:hAnsi="Times New Roman" w:cs="Times New Roman"/>
                <w:color w:val="0D0D0D" w:themeColor="text1" w:themeTint="F2"/>
                <w:szCs w:val="20"/>
              </w:rPr>
              <w:fldChar w:fldCharType="end"/>
            </w:r>
            <w:r w:rsidR="002C76CC" w:rsidRPr="00C57E29">
              <w:rPr>
                <w:rFonts w:ascii="Times New Roman" w:eastAsia="맑은 고딕" w:hAnsi="Times New Roman" w:cs="Times New Roman"/>
                <w:color w:val="0D0D0D" w:themeColor="text1" w:themeTint="F2"/>
                <w:szCs w:val="20"/>
              </w:rPr>
              <w:t xml:space="preserve"> </w:t>
            </w:r>
          </w:p>
        </w:tc>
        <w:tc>
          <w:tcPr>
            <w:tcW w:w="1984" w:type="dxa"/>
            <w:tcBorders>
              <w:bottom w:val="dashSmallGap" w:sz="4" w:space="0" w:color="auto"/>
            </w:tcBorders>
            <w:vAlign w:val="center"/>
          </w:tcPr>
          <w:p w14:paraId="5969DE43" w14:textId="4AC3CBC8" w:rsidR="00290DA8" w:rsidRPr="00DE08DD" w:rsidRDefault="00ED5B8F" w:rsidP="00ED5B8F">
            <w:pPr>
              <w:widowControl/>
              <w:wordWrap/>
              <w:autoSpaceDE/>
              <w:autoSpaceDN/>
              <w:spacing w:line="480" w:lineRule="auto"/>
              <w:jc w:val="center"/>
              <w:rPr>
                <w:rFonts w:ascii="Times New Roman" w:hAnsi="Times New Roman" w:cs="Times New Roman"/>
                <w:noProof/>
                <w:color w:val="000000" w:themeColor="text1"/>
                <w:szCs w:val="20"/>
              </w:rPr>
            </w:pPr>
            <w:r>
              <w:rPr>
                <w:rFonts w:ascii="Times New Roman" w:eastAsia="맑은 고딕" w:hAnsi="Times New Roman" w:cs="Times New Roman"/>
                <w:color w:val="000000" w:themeColor="text1"/>
                <w:szCs w:val="20"/>
              </w:rPr>
              <w:t xml:space="preserve">1994 </w:t>
            </w:r>
            <w:r w:rsidR="00290DA8" w:rsidRPr="00DE08DD">
              <w:rPr>
                <w:rFonts w:ascii="Times New Roman" w:eastAsia="맑은 고딕" w:hAnsi="Times New Roman" w:cs="Times New Roman"/>
                <w:color w:val="000000" w:themeColor="text1"/>
                <w:szCs w:val="20"/>
              </w:rPr>
              <w:t>CDC</w:t>
            </w:r>
            <w:r>
              <w:rPr>
                <w:rFonts w:ascii="Times New Roman" w:eastAsia="맑은 고딕" w:hAnsi="Times New Roman" w:cs="Times New Roman"/>
                <w:color w:val="000000" w:themeColor="text1"/>
                <w:szCs w:val="20"/>
              </w:rPr>
              <w:t xml:space="preserve">, </w:t>
            </w:r>
            <w:r w:rsidR="00290DA8" w:rsidRPr="00DE08DD">
              <w:rPr>
                <w:rFonts w:ascii="Times New Roman" w:eastAsia="맑은 고딕" w:hAnsi="Times New Roman" w:cs="Times New Roman"/>
                <w:color w:val="000000" w:themeColor="text1"/>
                <w:szCs w:val="20"/>
              </w:rPr>
              <w:t>Oxford</w:t>
            </w:r>
          </w:p>
        </w:tc>
        <w:tc>
          <w:tcPr>
            <w:tcW w:w="2835" w:type="dxa"/>
            <w:tcBorders>
              <w:bottom w:val="dashSmallGap" w:sz="4" w:space="0" w:color="auto"/>
            </w:tcBorders>
            <w:vAlign w:val="center"/>
          </w:tcPr>
          <w:p w14:paraId="2FA48088" w14:textId="54914262" w:rsidR="00290DA8" w:rsidRPr="00DE08DD" w:rsidRDefault="00290DA8" w:rsidP="00ED5B8F">
            <w:pPr>
              <w:widowControl/>
              <w:wordWrap/>
              <w:autoSpaceDE/>
              <w:autoSpaceDN/>
              <w:spacing w:line="480" w:lineRule="auto"/>
              <w:jc w:val="center"/>
              <w:rPr>
                <w:rFonts w:ascii="Times New Roman" w:hAnsi="Times New Roman" w:cs="Times New Roman"/>
                <w:noProof/>
                <w:color w:val="000000" w:themeColor="text1"/>
                <w:szCs w:val="20"/>
              </w:rPr>
            </w:pPr>
            <w:r w:rsidRPr="00DE08DD">
              <w:rPr>
                <w:rFonts w:ascii="Times New Roman" w:eastAsia="맑은 고딕" w:hAnsi="Times New Roman" w:cs="Times New Roman"/>
                <w:color w:val="000000" w:themeColor="text1"/>
                <w:szCs w:val="20"/>
              </w:rPr>
              <w:t>CBT/GET</w:t>
            </w:r>
          </w:p>
        </w:tc>
        <w:tc>
          <w:tcPr>
            <w:tcW w:w="1134" w:type="dxa"/>
            <w:tcBorders>
              <w:bottom w:val="dashSmallGap" w:sz="4" w:space="0" w:color="auto"/>
            </w:tcBorders>
            <w:vAlign w:val="center"/>
          </w:tcPr>
          <w:p w14:paraId="54E3BC25" w14:textId="7983DF6B" w:rsidR="00290DA8" w:rsidRPr="00DE08DD" w:rsidRDefault="00290DA8" w:rsidP="00ED5B8F">
            <w:pPr>
              <w:widowControl/>
              <w:wordWrap/>
              <w:autoSpaceDE/>
              <w:autoSpaceDN/>
              <w:spacing w:line="480" w:lineRule="auto"/>
              <w:jc w:val="center"/>
              <w:rPr>
                <w:rFonts w:ascii="Times New Roman" w:hAnsi="Times New Roman" w:cs="Times New Roman"/>
                <w:noProof/>
                <w:color w:val="000000" w:themeColor="text1"/>
                <w:szCs w:val="20"/>
              </w:rPr>
            </w:pPr>
            <w:r w:rsidRPr="00DE08DD">
              <w:rPr>
                <w:rFonts w:ascii="Times New Roman" w:eastAsia="맑은 고딕" w:hAnsi="Times New Roman" w:cs="Times New Roman"/>
                <w:color w:val="000000" w:themeColor="text1"/>
                <w:szCs w:val="20"/>
              </w:rPr>
              <w:t>21.5±1.7</w:t>
            </w:r>
          </w:p>
        </w:tc>
        <w:tc>
          <w:tcPr>
            <w:tcW w:w="1276" w:type="dxa"/>
            <w:tcBorders>
              <w:bottom w:val="dashSmallGap" w:sz="4" w:space="0" w:color="auto"/>
            </w:tcBorders>
            <w:vAlign w:val="center"/>
          </w:tcPr>
          <w:p w14:paraId="17F7533E" w14:textId="5C8E19DF" w:rsidR="00290DA8" w:rsidRPr="00DE08DD" w:rsidRDefault="00290DA8" w:rsidP="00ED5B8F">
            <w:pPr>
              <w:widowControl/>
              <w:wordWrap/>
              <w:autoSpaceDE/>
              <w:autoSpaceDN/>
              <w:spacing w:line="480" w:lineRule="auto"/>
              <w:jc w:val="center"/>
              <w:rPr>
                <w:rFonts w:ascii="Times New Roman" w:hAnsi="Times New Roman" w:cs="Times New Roman"/>
                <w:noProof/>
                <w:color w:val="000000" w:themeColor="text1"/>
                <w:szCs w:val="20"/>
              </w:rPr>
            </w:pPr>
            <w:r w:rsidRPr="00DE08DD">
              <w:rPr>
                <w:rFonts w:ascii="Times New Roman" w:eastAsia="맑은 고딕" w:hAnsi="Times New Roman" w:cs="Times New Roman"/>
                <w:color w:val="000000" w:themeColor="text1"/>
                <w:szCs w:val="20"/>
              </w:rPr>
              <w:t>65.2±5.1</w:t>
            </w:r>
          </w:p>
        </w:tc>
      </w:tr>
      <w:tr w:rsidR="00290DA8" w:rsidRPr="00AD6EDE" w14:paraId="6CFC5944" w14:textId="77777777" w:rsidTr="00552AE2">
        <w:trPr>
          <w:trHeight w:val="454"/>
        </w:trPr>
        <w:tc>
          <w:tcPr>
            <w:tcW w:w="1275" w:type="dxa"/>
            <w:vMerge/>
            <w:vAlign w:val="center"/>
          </w:tcPr>
          <w:p w14:paraId="6FE2AA88" w14:textId="77777777" w:rsidR="00290DA8" w:rsidRPr="00195788" w:rsidRDefault="00290DA8" w:rsidP="00C93AE8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</w:p>
        </w:tc>
        <w:tc>
          <w:tcPr>
            <w:tcW w:w="1986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14:paraId="0181F82C" w14:textId="227BF803" w:rsidR="00290DA8" w:rsidRPr="00C57E29" w:rsidRDefault="00290DA8" w:rsidP="00ED5B8F">
            <w:pPr>
              <w:widowControl/>
              <w:wordWrap/>
              <w:autoSpaceDE/>
              <w:autoSpaceDN/>
              <w:spacing w:line="480" w:lineRule="auto"/>
              <w:jc w:val="center"/>
              <w:rPr>
                <w:rFonts w:ascii="Times New Roman" w:hAnsi="Times New Roman" w:cs="Times New Roman"/>
                <w:noProof/>
                <w:color w:val="0D0D0D" w:themeColor="text1" w:themeTint="F2"/>
                <w:szCs w:val="20"/>
              </w:rPr>
            </w:pPr>
            <w:r w:rsidRPr="00C57E29">
              <w:rPr>
                <w:rFonts w:ascii="Times New Roman" w:eastAsia="맑은 고딕" w:hAnsi="Times New Roman" w:cs="Times New Roman"/>
                <w:color w:val="0D0D0D" w:themeColor="text1" w:themeTint="F2"/>
                <w:szCs w:val="20"/>
              </w:rPr>
              <w:t>Hobday RA</w:t>
            </w:r>
            <w:r w:rsidR="00E867FA" w:rsidRPr="00C57E29">
              <w:rPr>
                <w:rFonts w:ascii="Times New Roman" w:eastAsia="맑은 고딕" w:hAnsi="Times New Roman" w:cs="Times New Roman"/>
                <w:color w:val="0D0D0D" w:themeColor="text1" w:themeTint="F2"/>
                <w:szCs w:val="20"/>
              </w:rPr>
              <w:t xml:space="preserve"> </w:t>
            </w:r>
            <w:r w:rsidR="00E867FA" w:rsidRPr="00C57E29">
              <w:rPr>
                <w:rFonts w:ascii="Times New Roman" w:eastAsia="맑은 고딕" w:hAnsi="Times New Roman" w:cs="Times New Roman"/>
                <w:color w:val="0D0D0D" w:themeColor="text1" w:themeTint="F2"/>
                <w:szCs w:val="20"/>
              </w:rPr>
              <w:fldChar w:fldCharType="begin"/>
            </w:r>
            <w:r w:rsidR="00E867FA" w:rsidRPr="00C57E29">
              <w:rPr>
                <w:rFonts w:ascii="Times New Roman" w:eastAsia="맑은 고딕" w:hAnsi="Times New Roman" w:cs="Times New Roman"/>
                <w:color w:val="0D0D0D" w:themeColor="text1" w:themeTint="F2"/>
                <w:szCs w:val="20"/>
              </w:rPr>
              <w:instrText xml:space="preserve"> ADDIN EN.CITE &lt;EndNote&gt;&lt;Cite&gt;&lt;Author&gt;Hobday&lt;/Author&gt;&lt;Year&gt;2008&lt;/Year&gt;&lt;RecNum&gt;68&lt;/RecNum&gt;&lt;DisplayText&gt;[2]&lt;/DisplayText&gt;&lt;record&gt;&lt;rec-number&gt;68&lt;/rec-number&gt;&lt;foreign-keys&gt;&lt;key app="EN" db-id="x92ts2fw8p5w0kes9pf5r55520dwdatvsrst" timestamp="1708584847"&gt;68&lt;/key&gt;&lt;/foreign-keys&gt;&lt;ref-type name="Journal Article"&gt;17&lt;/ref-type&gt;&lt;contributors&gt;&lt;authors&gt;&lt;author&gt;Hobday, RA&lt;/author&gt;&lt;author&gt;Thomas, S&lt;/author&gt;&lt;author&gt;O’Donovan, A&lt;/author&gt;&lt;author&gt;Murphy, M&lt;/author&gt;&lt;author&gt;Pinching, AJ&lt;/author&gt;&lt;/authors&gt;&lt;/contributors&gt;&lt;titles&gt;&lt;title&gt;Dietary intervention in chronic fatigue syndrome&lt;/title&gt;&lt;secondary-title&gt;Journal of human nutrition and dietetics&lt;/secondary-title&gt;&lt;/titles&gt;&lt;periodical&gt;&lt;full-title&gt;Journal of human nutrition and dietetics&lt;/full-title&gt;&lt;/periodical&gt;&lt;pages&gt;141-149&lt;/pages&gt;&lt;volume&gt;21&lt;/volume&gt;&lt;number&gt;2&lt;/number&gt;&lt;dates&gt;&lt;year&gt;2008&lt;/year&gt;&lt;/dates&gt;&lt;isbn&gt;0952-3871&lt;/isbn&gt;&lt;urls&gt;&lt;/urls&gt;&lt;/record&gt;&lt;/Cite&gt;&lt;/EndNote&gt;</w:instrText>
            </w:r>
            <w:r w:rsidR="00E867FA" w:rsidRPr="00C57E29">
              <w:rPr>
                <w:rFonts w:ascii="Times New Roman" w:eastAsia="맑은 고딕" w:hAnsi="Times New Roman" w:cs="Times New Roman"/>
                <w:color w:val="0D0D0D" w:themeColor="text1" w:themeTint="F2"/>
                <w:szCs w:val="20"/>
              </w:rPr>
              <w:fldChar w:fldCharType="separate"/>
            </w:r>
            <w:r w:rsidR="00E867FA" w:rsidRPr="00C57E29">
              <w:rPr>
                <w:rFonts w:ascii="Times New Roman" w:eastAsia="맑은 고딕" w:hAnsi="Times New Roman" w:cs="Times New Roman"/>
                <w:noProof/>
                <w:color w:val="0D0D0D" w:themeColor="text1" w:themeTint="F2"/>
                <w:szCs w:val="20"/>
              </w:rPr>
              <w:t>[2]</w:t>
            </w:r>
            <w:r w:rsidR="00E867FA" w:rsidRPr="00C57E29">
              <w:rPr>
                <w:rFonts w:ascii="Times New Roman" w:eastAsia="맑은 고딕" w:hAnsi="Times New Roman" w:cs="Times New Roman"/>
                <w:color w:val="0D0D0D" w:themeColor="text1" w:themeTint="F2"/>
                <w:szCs w:val="20"/>
              </w:rPr>
              <w:fldChar w:fldCharType="end"/>
            </w:r>
          </w:p>
        </w:tc>
        <w:tc>
          <w:tcPr>
            <w:tcW w:w="1984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14:paraId="721A701F" w14:textId="5B897548" w:rsidR="00290DA8" w:rsidRPr="00DE08DD" w:rsidRDefault="00290DA8" w:rsidP="00ED5B8F">
            <w:pPr>
              <w:widowControl/>
              <w:wordWrap/>
              <w:autoSpaceDE/>
              <w:autoSpaceDN/>
              <w:spacing w:line="480" w:lineRule="auto"/>
              <w:jc w:val="center"/>
              <w:rPr>
                <w:rFonts w:ascii="Times New Roman" w:hAnsi="Times New Roman" w:cs="Times New Roman"/>
                <w:noProof/>
                <w:color w:val="000000" w:themeColor="text1"/>
                <w:szCs w:val="20"/>
              </w:rPr>
            </w:pPr>
            <w:r w:rsidRPr="00DE08DD">
              <w:rPr>
                <w:rFonts w:ascii="Times New Roman" w:eastAsia="맑은 고딕" w:hAnsi="Times New Roman" w:cs="Times New Roman"/>
                <w:color w:val="000000" w:themeColor="text1"/>
                <w:szCs w:val="20"/>
              </w:rPr>
              <w:t>1994 CDC</w:t>
            </w:r>
          </w:p>
        </w:tc>
        <w:tc>
          <w:tcPr>
            <w:tcW w:w="2835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14:paraId="7B4C41AE" w14:textId="6EE10A07" w:rsidR="00290DA8" w:rsidRPr="00DE08DD" w:rsidRDefault="00290DA8" w:rsidP="00ED5B8F">
            <w:pPr>
              <w:widowControl/>
              <w:wordWrap/>
              <w:autoSpaceDE/>
              <w:autoSpaceDN/>
              <w:spacing w:line="480" w:lineRule="auto"/>
              <w:jc w:val="center"/>
              <w:rPr>
                <w:rFonts w:ascii="Times New Roman" w:hAnsi="Times New Roman" w:cs="Times New Roman"/>
                <w:noProof/>
                <w:color w:val="000000" w:themeColor="text1"/>
                <w:szCs w:val="20"/>
              </w:rPr>
            </w:pPr>
            <w:r w:rsidRPr="00DE08DD">
              <w:rPr>
                <w:rFonts w:ascii="Times New Roman" w:eastAsia="맑은 고딕" w:hAnsi="Times New Roman" w:cs="Times New Roman"/>
                <w:color w:val="000000" w:themeColor="text1"/>
                <w:szCs w:val="20"/>
              </w:rPr>
              <w:t>Low sugar</w:t>
            </w:r>
            <w:r w:rsidR="00ED5B8F">
              <w:rPr>
                <w:rFonts w:ascii="Times New Roman" w:eastAsia="맑은 고딕" w:hAnsi="Times New Roman" w:cs="Times New Roman"/>
                <w:color w:val="000000" w:themeColor="text1"/>
                <w:szCs w:val="20"/>
              </w:rPr>
              <w:t xml:space="preserve"> diet</w:t>
            </w:r>
          </w:p>
        </w:tc>
        <w:tc>
          <w:tcPr>
            <w:tcW w:w="1134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14:paraId="3780B582" w14:textId="531F0926" w:rsidR="00290DA8" w:rsidRPr="00DE08DD" w:rsidRDefault="00290DA8" w:rsidP="00ED5B8F">
            <w:pPr>
              <w:widowControl/>
              <w:wordWrap/>
              <w:autoSpaceDE/>
              <w:autoSpaceDN/>
              <w:spacing w:line="480" w:lineRule="auto"/>
              <w:jc w:val="center"/>
              <w:rPr>
                <w:rFonts w:ascii="Times New Roman" w:hAnsi="Times New Roman" w:cs="Times New Roman"/>
                <w:noProof/>
                <w:color w:val="000000" w:themeColor="text1"/>
                <w:szCs w:val="20"/>
              </w:rPr>
            </w:pPr>
            <w:r w:rsidRPr="00DE08DD">
              <w:rPr>
                <w:rFonts w:ascii="Times New Roman" w:eastAsia="맑은 고딕" w:hAnsi="Times New Roman" w:cs="Times New Roman"/>
                <w:color w:val="000000" w:themeColor="text1"/>
                <w:szCs w:val="20"/>
              </w:rPr>
              <w:t>22.7±6.3</w:t>
            </w:r>
          </w:p>
        </w:tc>
        <w:tc>
          <w:tcPr>
            <w:tcW w:w="1276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14:paraId="65B507E2" w14:textId="5283568E" w:rsidR="00290DA8" w:rsidRPr="00DE08DD" w:rsidRDefault="00290DA8" w:rsidP="00ED5B8F">
            <w:pPr>
              <w:widowControl/>
              <w:wordWrap/>
              <w:autoSpaceDE/>
              <w:autoSpaceDN/>
              <w:spacing w:line="480" w:lineRule="auto"/>
              <w:jc w:val="center"/>
              <w:rPr>
                <w:rFonts w:ascii="Times New Roman" w:hAnsi="Times New Roman" w:cs="Times New Roman"/>
                <w:noProof/>
                <w:color w:val="000000" w:themeColor="text1"/>
                <w:szCs w:val="20"/>
              </w:rPr>
            </w:pPr>
            <w:r w:rsidRPr="00DE08DD">
              <w:rPr>
                <w:rFonts w:ascii="Times New Roman" w:eastAsia="맑은 고딕" w:hAnsi="Times New Roman" w:cs="Times New Roman"/>
                <w:color w:val="000000" w:themeColor="text1"/>
                <w:szCs w:val="20"/>
              </w:rPr>
              <w:t>68.9±19.1</w:t>
            </w:r>
          </w:p>
        </w:tc>
      </w:tr>
      <w:tr w:rsidR="00290DA8" w:rsidRPr="00AD6EDE" w14:paraId="5ADF2EBB" w14:textId="77777777" w:rsidTr="00552AE2">
        <w:trPr>
          <w:trHeight w:val="454"/>
        </w:trPr>
        <w:tc>
          <w:tcPr>
            <w:tcW w:w="1275" w:type="dxa"/>
            <w:vMerge/>
            <w:vAlign w:val="center"/>
          </w:tcPr>
          <w:p w14:paraId="27F982AF" w14:textId="77777777" w:rsidR="00290DA8" w:rsidRPr="00195788" w:rsidRDefault="00290DA8" w:rsidP="00C93AE8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</w:p>
        </w:tc>
        <w:tc>
          <w:tcPr>
            <w:tcW w:w="1986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14:paraId="2980672E" w14:textId="760F2143" w:rsidR="00290DA8" w:rsidRPr="00C57E29" w:rsidRDefault="00290DA8" w:rsidP="00ED5B8F">
            <w:pPr>
              <w:widowControl/>
              <w:wordWrap/>
              <w:autoSpaceDE/>
              <w:autoSpaceDN/>
              <w:spacing w:line="480" w:lineRule="auto"/>
              <w:jc w:val="center"/>
              <w:rPr>
                <w:rFonts w:ascii="Times New Roman" w:hAnsi="Times New Roman" w:cs="Times New Roman"/>
                <w:noProof/>
                <w:color w:val="0D0D0D" w:themeColor="text1" w:themeTint="F2"/>
                <w:szCs w:val="20"/>
              </w:rPr>
            </w:pPr>
            <w:r w:rsidRPr="00C57E29">
              <w:rPr>
                <w:rFonts w:ascii="Times New Roman" w:eastAsia="맑은 고딕" w:hAnsi="Times New Roman" w:cs="Times New Roman"/>
                <w:color w:val="0D0D0D" w:themeColor="text1" w:themeTint="F2"/>
                <w:szCs w:val="20"/>
              </w:rPr>
              <w:t>McDermott C</w:t>
            </w:r>
            <w:r w:rsidR="00E867FA" w:rsidRPr="00C57E29">
              <w:rPr>
                <w:rFonts w:ascii="Times New Roman" w:eastAsia="맑은 고딕" w:hAnsi="Times New Roman" w:cs="Times New Roman"/>
                <w:color w:val="0D0D0D" w:themeColor="text1" w:themeTint="F2"/>
                <w:szCs w:val="20"/>
              </w:rPr>
              <w:t xml:space="preserve"> </w:t>
            </w:r>
            <w:r w:rsidR="00E867FA" w:rsidRPr="00C57E29">
              <w:rPr>
                <w:rFonts w:ascii="Times New Roman" w:eastAsia="맑은 고딕" w:hAnsi="Times New Roman" w:cs="Times New Roman"/>
                <w:color w:val="0D0D0D" w:themeColor="text1" w:themeTint="F2"/>
                <w:szCs w:val="20"/>
              </w:rPr>
              <w:fldChar w:fldCharType="begin"/>
            </w:r>
            <w:r w:rsidR="00E867FA" w:rsidRPr="00C57E29">
              <w:rPr>
                <w:rFonts w:ascii="Times New Roman" w:eastAsia="맑은 고딕" w:hAnsi="Times New Roman" w:cs="Times New Roman"/>
                <w:color w:val="0D0D0D" w:themeColor="text1" w:themeTint="F2"/>
                <w:szCs w:val="20"/>
              </w:rPr>
              <w:instrText xml:space="preserve"> ADDIN EN.CITE &lt;EndNote&gt;&lt;Cite&gt;&lt;Author&gt;McDermott&lt;/Author&gt;&lt;Year&gt;2006&lt;/Year&gt;&lt;RecNum&gt;69&lt;/RecNum&gt;&lt;DisplayText&gt;[3]&lt;/DisplayText&gt;&lt;record&gt;&lt;rec-number&gt;69&lt;/rec-number&gt;&lt;foreign-keys&gt;&lt;key app="EN" db-id="x92ts2fw8p5w0kes9pf5r55520dwdatvsrst" timestamp="1708584971"&gt;69&lt;/key&gt;&lt;/foreign-keys&gt;&lt;ref-type name="Journal Article"&gt;17&lt;/ref-type&gt;&lt;contributors&gt;&lt;authors&gt;&lt;author&gt;McDermott, C&lt;/author&gt;&lt;author&gt;Richards, SCM&lt;/author&gt;&lt;author&gt;Thomas, PW&lt;/author&gt;&lt;author&gt;Montgomery, J&lt;/author&gt;&lt;author&gt;Lewith, G&lt;/author&gt;&lt;/authors&gt;&lt;/contributors&gt;&lt;titles&gt;&lt;title&gt;A placebo-controlled, double-blind, randomized controlled trial of a natural killer cell stimulant (BioBran MGN-3) in chronic fatigue syndrome&lt;/title&gt;&lt;secondary-title&gt;Journal of the Association of Physicians&lt;/secondary-title&gt;&lt;/titles&gt;&lt;periodical&gt;&lt;full-title&gt;Journal of the Association of Physicians&lt;/full-title&gt;&lt;/periodical&gt;&lt;pages&gt;461-468&lt;/pages&gt;&lt;volume&gt;99&lt;/volume&gt;&lt;number&gt;7&lt;/number&gt;&lt;dates&gt;&lt;year&gt;2006&lt;/year&gt;&lt;/dates&gt;&lt;isbn&gt;1460-2393&lt;/isbn&gt;&lt;urls&gt;&lt;/urls&gt;&lt;/record&gt;&lt;/Cite&gt;&lt;/EndNote&gt;</w:instrText>
            </w:r>
            <w:r w:rsidR="00E867FA" w:rsidRPr="00C57E29">
              <w:rPr>
                <w:rFonts w:ascii="Times New Roman" w:eastAsia="맑은 고딕" w:hAnsi="Times New Roman" w:cs="Times New Roman"/>
                <w:color w:val="0D0D0D" w:themeColor="text1" w:themeTint="F2"/>
                <w:szCs w:val="20"/>
              </w:rPr>
              <w:fldChar w:fldCharType="separate"/>
            </w:r>
            <w:r w:rsidR="00E867FA" w:rsidRPr="00C57E29">
              <w:rPr>
                <w:rFonts w:ascii="Times New Roman" w:eastAsia="맑은 고딕" w:hAnsi="Times New Roman" w:cs="Times New Roman"/>
                <w:noProof/>
                <w:color w:val="0D0D0D" w:themeColor="text1" w:themeTint="F2"/>
                <w:szCs w:val="20"/>
              </w:rPr>
              <w:t>[3]</w:t>
            </w:r>
            <w:r w:rsidR="00E867FA" w:rsidRPr="00C57E29">
              <w:rPr>
                <w:rFonts w:ascii="Times New Roman" w:eastAsia="맑은 고딕" w:hAnsi="Times New Roman" w:cs="Times New Roman"/>
                <w:color w:val="0D0D0D" w:themeColor="text1" w:themeTint="F2"/>
                <w:szCs w:val="20"/>
              </w:rPr>
              <w:fldChar w:fldCharType="end"/>
            </w:r>
          </w:p>
        </w:tc>
        <w:tc>
          <w:tcPr>
            <w:tcW w:w="1984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14:paraId="3E030D3A" w14:textId="0F1BADE0" w:rsidR="00290DA8" w:rsidRPr="00DE08DD" w:rsidRDefault="00290DA8" w:rsidP="00ED5B8F">
            <w:pPr>
              <w:widowControl/>
              <w:wordWrap/>
              <w:autoSpaceDE/>
              <w:autoSpaceDN/>
              <w:spacing w:line="480" w:lineRule="auto"/>
              <w:jc w:val="center"/>
              <w:rPr>
                <w:rFonts w:ascii="Times New Roman" w:hAnsi="Times New Roman" w:cs="Times New Roman"/>
                <w:noProof/>
                <w:color w:val="000000" w:themeColor="text1"/>
                <w:szCs w:val="20"/>
              </w:rPr>
            </w:pPr>
            <w:r w:rsidRPr="00DE08DD">
              <w:rPr>
                <w:rFonts w:ascii="Times New Roman" w:eastAsia="맑은 고딕" w:hAnsi="Times New Roman" w:cs="Times New Roman"/>
                <w:color w:val="000000" w:themeColor="text1"/>
                <w:szCs w:val="20"/>
              </w:rPr>
              <w:t>1994 CDC</w:t>
            </w:r>
          </w:p>
        </w:tc>
        <w:tc>
          <w:tcPr>
            <w:tcW w:w="2835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14:paraId="161F48C8" w14:textId="54956458" w:rsidR="00290DA8" w:rsidRPr="00DE08DD" w:rsidRDefault="00ED5B8F" w:rsidP="00ED5B8F">
            <w:pPr>
              <w:widowControl/>
              <w:wordWrap/>
              <w:autoSpaceDE/>
              <w:autoSpaceDN/>
              <w:spacing w:line="480" w:lineRule="auto"/>
              <w:jc w:val="center"/>
              <w:rPr>
                <w:rFonts w:ascii="Times New Roman" w:hAnsi="Times New Roman" w:cs="Times New Roman"/>
                <w:noProof/>
                <w:color w:val="000000" w:themeColor="text1"/>
                <w:szCs w:val="20"/>
              </w:rPr>
            </w:pPr>
            <w:r w:rsidRPr="00ED5B8F">
              <w:rPr>
                <w:rFonts w:ascii="Times New Roman" w:eastAsia="맑은 고딕" w:hAnsi="Times New Roman" w:cs="Times New Roman"/>
                <w:color w:val="000000" w:themeColor="text1"/>
                <w:szCs w:val="20"/>
              </w:rPr>
              <w:t>Immunomodulator</w:t>
            </w:r>
          </w:p>
        </w:tc>
        <w:tc>
          <w:tcPr>
            <w:tcW w:w="1134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14:paraId="4937EAE9" w14:textId="68AEEB9E" w:rsidR="00290DA8" w:rsidRPr="00DE08DD" w:rsidRDefault="00290DA8" w:rsidP="00ED5B8F">
            <w:pPr>
              <w:widowControl/>
              <w:wordWrap/>
              <w:autoSpaceDE/>
              <w:autoSpaceDN/>
              <w:spacing w:line="480" w:lineRule="auto"/>
              <w:jc w:val="center"/>
              <w:rPr>
                <w:rFonts w:ascii="Times New Roman" w:hAnsi="Times New Roman" w:cs="Times New Roman"/>
                <w:noProof/>
                <w:color w:val="000000" w:themeColor="text1"/>
                <w:szCs w:val="20"/>
              </w:rPr>
            </w:pPr>
            <w:r w:rsidRPr="00DE08DD">
              <w:rPr>
                <w:rFonts w:ascii="Times New Roman" w:eastAsia="맑은 고딕" w:hAnsi="Times New Roman" w:cs="Times New Roman"/>
                <w:color w:val="000000" w:themeColor="text1"/>
                <w:szCs w:val="20"/>
              </w:rPr>
              <w:t>22.7±3.7</w:t>
            </w:r>
          </w:p>
        </w:tc>
        <w:tc>
          <w:tcPr>
            <w:tcW w:w="1276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14:paraId="2A174C84" w14:textId="139C578F" w:rsidR="00290DA8" w:rsidRPr="00DE08DD" w:rsidRDefault="00290DA8" w:rsidP="00ED5B8F">
            <w:pPr>
              <w:widowControl/>
              <w:wordWrap/>
              <w:autoSpaceDE/>
              <w:autoSpaceDN/>
              <w:spacing w:line="480" w:lineRule="auto"/>
              <w:jc w:val="center"/>
              <w:rPr>
                <w:rFonts w:ascii="Times New Roman" w:hAnsi="Times New Roman" w:cs="Times New Roman"/>
                <w:noProof/>
                <w:color w:val="000000" w:themeColor="text1"/>
                <w:szCs w:val="20"/>
              </w:rPr>
            </w:pPr>
            <w:r w:rsidRPr="00DE08DD">
              <w:rPr>
                <w:rFonts w:ascii="Times New Roman" w:eastAsia="맑은 고딕" w:hAnsi="Times New Roman" w:cs="Times New Roman"/>
                <w:color w:val="000000" w:themeColor="text1"/>
                <w:szCs w:val="20"/>
              </w:rPr>
              <w:t>69±11.3</w:t>
            </w:r>
          </w:p>
        </w:tc>
      </w:tr>
      <w:tr w:rsidR="00290DA8" w:rsidRPr="00AD6EDE" w14:paraId="60360FCF" w14:textId="77777777" w:rsidTr="00552AE2">
        <w:trPr>
          <w:trHeight w:val="454"/>
        </w:trPr>
        <w:tc>
          <w:tcPr>
            <w:tcW w:w="1275" w:type="dxa"/>
            <w:vMerge/>
            <w:vAlign w:val="center"/>
          </w:tcPr>
          <w:p w14:paraId="3F10A06A" w14:textId="77777777" w:rsidR="00290DA8" w:rsidRPr="00195788" w:rsidRDefault="00290DA8" w:rsidP="00C93AE8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</w:p>
        </w:tc>
        <w:tc>
          <w:tcPr>
            <w:tcW w:w="1986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14:paraId="699CDE0C" w14:textId="73D78A66" w:rsidR="00290DA8" w:rsidRPr="00C57E29" w:rsidRDefault="00290DA8" w:rsidP="00ED5B8F">
            <w:pPr>
              <w:widowControl/>
              <w:wordWrap/>
              <w:autoSpaceDE/>
              <w:autoSpaceDN/>
              <w:spacing w:line="480" w:lineRule="auto"/>
              <w:jc w:val="center"/>
              <w:rPr>
                <w:rFonts w:ascii="Times New Roman" w:hAnsi="Times New Roman" w:cs="Times New Roman"/>
                <w:noProof/>
                <w:color w:val="0D0D0D" w:themeColor="text1" w:themeTint="F2"/>
                <w:szCs w:val="20"/>
              </w:rPr>
            </w:pPr>
            <w:r w:rsidRPr="00C57E29">
              <w:rPr>
                <w:rFonts w:ascii="Times New Roman" w:eastAsia="맑은 고딕" w:hAnsi="Times New Roman" w:cs="Times New Roman"/>
                <w:color w:val="0D0D0D" w:themeColor="text1" w:themeTint="F2"/>
                <w:szCs w:val="20"/>
              </w:rPr>
              <w:t>O’Dowd</w:t>
            </w:r>
            <w:r w:rsidR="00E867FA" w:rsidRPr="00C57E29">
              <w:rPr>
                <w:rFonts w:ascii="Times New Roman" w:eastAsia="맑은 고딕" w:hAnsi="Times New Roman" w:cs="Times New Roman"/>
                <w:color w:val="0D0D0D" w:themeColor="text1" w:themeTint="F2"/>
                <w:szCs w:val="20"/>
              </w:rPr>
              <w:t xml:space="preserve"> </w:t>
            </w:r>
            <w:r w:rsidR="00E867FA" w:rsidRPr="00C57E29">
              <w:rPr>
                <w:rFonts w:ascii="Times New Roman" w:eastAsia="맑은 고딕" w:hAnsi="Times New Roman" w:cs="Times New Roman"/>
                <w:color w:val="0D0D0D" w:themeColor="text1" w:themeTint="F2"/>
                <w:szCs w:val="20"/>
              </w:rPr>
              <w:fldChar w:fldCharType="begin"/>
            </w:r>
            <w:r w:rsidR="00E867FA" w:rsidRPr="00C57E29">
              <w:rPr>
                <w:rFonts w:ascii="Times New Roman" w:eastAsia="맑은 고딕" w:hAnsi="Times New Roman" w:cs="Times New Roman"/>
                <w:color w:val="0D0D0D" w:themeColor="text1" w:themeTint="F2"/>
                <w:szCs w:val="20"/>
              </w:rPr>
              <w:instrText xml:space="preserve"> ADDIN EN.CITE &lt;EndNote&gt;&lt;Cite&gt;&lt;Author&gt;O’Dowd&lt;/Author&gt;&lt;Year&gt;2020&lt;/Year&gt;&lt;RecNum&gt;70&lt;/RecNum&gt;&lt;DisplayText&gt;[4]&lt;/DisplayText&gt;&lt;record&gt;&lt;rec-number&gt;70&lt;/rec-number&gt;&lt;foreign-keys&gt;&lt;key app="EN" db-id="x92ts2fw8p5w0kes9pf5r55520dwdatvsrst" timestamp="1708585023"&gt;70&lt;/key&gt;&lt;/foreign-keys&gt;&lt;ref-type name="Journal Article"&gt;17&lt;/ref-type&gt;&lt;contributors&gt;&lt;authors&gt;&lt;author&gt;O’Dowd, Hazel&lt;/author&gt;&lt;author&gt;Beasant, Lucy&lt;/author&gt;&lt;author&gt;Ingram, Jenny&lt;/author&gt;&lt;author&gt;Montgomery, Alan&lt;/author&gt;&lt;author&gt;Hollingworth, Will&lt;/author&gt;&lt;author&gt;Gaunt, Daisy&lt;/author&gt;&lt;author&gt;Collin, Simon M&lt;/author&gt;&lt;author&gt;Horne, Sarah&lt;/author&gt;&lt;author&gt;Jones, Beth&lt;/author&gt;&lt;author&gt;Crawley, Esther&lt;/author&gt;&lt;/authors&gt;&lt;/contributors&gt;&lt;titles&gt;&lt;title&gt;The feasibility and acceptability of an early intervention in primary care to prevent chronic fatigue syndrome (CFS) in adults: randomised controlled trial&lt;/title&gt;&lt;secondary-title&gt;Pilot and Feasibility Studies&lt;/secondary-title&gt;&lt;/titles&gt;&lt;periodical&gt;&lt;full-title&gt;Pilot and Feasibility Studies&lt;/full-title&gt;&lt;/periodical&gt;&lt;pages&gt;1-12&lt;/pages&gt;&lt;volume&gt;6&lt;/volume&gt;&lt;number&gt;1&lt;/number&gt;&lt;dates&gt;&lt;year&gt;2020&lt;/year&gt;&lt;/dates&gt;&lt;isbn&gt;2055-5784&lt;/isbn&gt;&lt;urls&gt;&lt;/urls&gt;&lt;/record&gt;&lt;/Cite&gt;&lt;/EndNote&gt;</w:instrText>
            </w:r>
            <w:r w:rsidR="00E867FA" w:rsidRPr="00C57E29">
              <w:rPr>
                <w:rFonts w:ascii="Times New Roman" w:eastAsia="맑은 고딕" w:hAnsi="Times New Roman" w:cs="Times New Roman"/>
                <w:color w:val="0D0D0D" w:themeColor="text1" w:themeTint="F2"/>
                <w:szCs w:val="20"/>
              </w:rPr>
              <w:fldChar w:fldCharType="separate"/>
            </w:r>
            <w:r w:rsidR="00E867FA" w:rsidRPr="00C57E29">
              <w:rPr>
                <w:rFonts w:ascii="Times New Roman" w:eastAsia="맑은 고딕" w:hAnsi="Times New Roman" w:cs="Times New Roman"/>
                <w:noProof/>
                <w:color w:val="0D0D0D" w:themeColor="text1" w:themeTint="F2"/>
                <w:szCs w:val="20"/>
              </w:rPr>
              <w:t>[4]</w:t>
            </w:r>
            <w:r w:rsidR="00E867FA" w:rsidRPr="00C57E29">
              <w:rPr>
                <w:rFonts w:ascii="Times New Roman" w:eastAsia="맑은 고딕" w:hAnsi="Times New Roman" w:cs="Times New Roman"/>
                <w:color w:val="0D0D0D" w:themeColor="text1" w:themeTint="F2"/>
                <w:szCs w:val="20"/>
              </w:rPr>
              <w:fldChar w:fldCharType="end"/>
            </w:r>
          </w:p>
        </w:tc>
        <w:tc>
          <w:tcPr>
            <w:tcW w:w="1984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14:paraId="41FF746F" w14:textId="135DEFE5" w:rsidR="00290DA8" w:rsidRPr="00DE08DD" w:rsidRDefault="00ED5B8F" w:rsidP="00ED5B8F">
            <w:pPr>
              <w:widowControl/>
              <w:wordWrap/>
              <w:autoSpaceDE/>
              <w:autoSpaceDN/>
              <w:spacing w:line="480" w:lineRule="auto"/>
              <w:jc w:val="center"/>
              <w:rPr>
                <w:rFonts w:ascii="Times New Roman" w:hAnsi="Times New Roman" w:cs="Times New Roman"/>
                <w:noProof/>
                <w:color w:val="000000" w:themeColor="text1"/>
                <w:szCs w:val="20"/>
              </w:rPr>
            </w:pPr>
            <w:r>
              <w:rPr>
                <w:rFonts w:ascii="Times New Roman" w:eastAsia="맑은 고딕" w:hAnsi="Times New Roman" w:cs="Times New Roman"/>
                <w:color w:val="000000" w:themeColor="text1"/>
                <w:szCs w:val="20"/>
              </w:rPr>
              <w:t>Not defined</w:t>
            </w:r>
          </w:p>
        </w:tc>
        <w:tc>
          <w:tcPr>
            <w:tcW w:w="2835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14:paraId="0022ACC1" w14:textId="70CDEFEC" w:rsidR="00290DA8" w:rsidRPr="00DE08DD" w:rsidRDefault="00290DA8" w:rsidP="00ED5B8F">
            <w:pPr>
              <w:widowControl/>
              <w:wordWrap/>
              <w:autoSpaceDE/>
              <w:autoSpaceDN/>
              <w:spacing w:line="480" w:lineRule="auto"/>
              <w:jc w:val="center"/>
              <w:rPr>
                <w:rFonts w:ascii="Times New Roman" w:hAnsi="Times New Roman" w:cs="Times New Roman"/>
                <w:noProof/>
                <w:color w:val="000000" w:themeColor="text1"/>
                <w:szCs w:val="20"/>
              </w:rPr>
            </w:pPr>
            <w:r w:rsidRPr="00DE08DD">
              <w:rPr>
                <w:rFonts w:ascii="Times New Roman" w:eastAsia="맑은 고딕" w:hAnsi="Times New Roman" w:cs="Times New Roman"/>
                <w:color w:val="000000" w:themeColor="text1"/>
                <w:szCs w:val="20"/>
              </w:rPr>
              <w:t>CBT &amp; psycho-education</w:t>
            </w:r>
          </w:p>
        </w:tc>
        <w:tc>
          <w:tcPr>
            <w:tcW w:w="1134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14:paraId="4D4A2734" w14:textId="1991ED0F" w:rsidR="00290DA8" w:rsidRPr="00DE08DD" w:rsidRDefault="00290DA8" w:rsidP="00ED5B8F">
            <w:pPr>
              <w:widowControl/>
              <w:wordWrap/>
              <w:autoSpaceDE/>
              <w:autoSpaceDN/>
              <w:spacing w:line="480" w:lineRule="auto"/>
              <w:jc w:val="center"/>
              <w:rPr>
                <w:rFonts w:ascii="Times New Roman" w:hAnsi="Times New Roman" w:cs="Times New Roman"/>
                <w:noProof/>
                <w:color w:val="000000" w:themeColor="text1"/>
                <w:szCs w:val="20"/>
              </w:rPr>
            </w:pPr>
            <w:r w:rsidRPr="00DE08DD">
              <w:rPr>
                <w:rFonts w:ascii="Times New Roman" w:eastAsia="맑은 고딕" w:hAnsi="Times New Roman" w:cs="Times New Roman"/>
                <w:color w:val="000000" w:themeColor="text1"/>
                <w:szCs w:val="20"/>
              </w:rPr>
              <w:t>23.5±4.4</w:t>
            </w:r>
          </w:p>
        </w:tc>
        <w:tc>
          <w:tcPr>
            <w:tcW w:w="1276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14:paraId="7BE6CC3C" w14:textId="6FD7D7D9" w:rsidR="00290DA8" w:rsidRPr="00DE08DD" w:rsidRDefault="00290DA8" w:rsidP="00ED5B8F">
            <w:pPr>
              <w:widowControl/>
              <w:wordWrap/>
              <w:autoSpaceDE/>
              <w:autoSpaceDN/>
              <w:spacing w:line="480" w:lineRule="auto"/>
              <w:jc w:val="center"/>
              <w:rPr>
                <w:rFonts w:ascii="Times New Roman" w:hAnsi="Times New Roman" w:cs="Times New Roman"/>
                <w:noProof/>
                <w:color w:val="000000" w:themeColor="text1"/>
                <w:szCs w:val="20"/>
              </w:rPr>
            </w:pPr>
            <w:r w:rsidRPr="00DE08DD">
              <w:rPr>
                <w:rFonts w:ascii="Times New Roman" w:eastAsia="맑은 고딕" w:hAnsi="Times New Roman" w:cs="Times New Roman"/>
                <w:color w:val="000000" w:themeColor="text1"/>
                <w:szCs w:val="20"/>
              </w:rPr>
              <w:t>71.3±13.4</w:t>
            </w:r>
          </w:p>
        </w:tc>
      </w:tr>
      <w:tr w:rsidR="00290DA8" w:rsidRPr="00AD6EDE" w14:paraId="17478BEB" w14:textId="77777777" w:rsidTr="00552AE2">
        <w:trPr>
          <w:trHeight w:val="454"/>
        </w:trPr>
        <w:tc>
          <w:tcPr>
            <w:tcW w:w="1275" w:type="dxa"/>
            <w:vMerge/>
            <w:vAlign w:val="center"/>
          </w:tcPr>
          <w:p w14:paraId="15095557" w14:textId="77777777" w:rsidR="00290DA8" w:rsidRPr="00195788" w:rsidRDefault="00290DA8" w:rsidP="00C93AE8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</w:p>
        </w:tc>
        <w:tc>
          <w:tcPr>
            <w:tcW w:w="1986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14:paraId="006A9A57" w14:textId="0917A208" w:rsidR="00290DA8" w:rsidRPr="00C57E29" w:rsidRDefault="00290DA8" w:rsidP="00ED5B8F">
            <w:pPr>
              <w:widowControl/>
              <w:wordWrap/>
              <w:autoSpaceDE/>
              <w:autoSpaceDN/>
              <w:spacing w:line="480" w:lineRule="auto"/>
              <w:jc w:val="center"/>
              <w:rPr>
                <w:rFonts w:ascii="Times New Roman" w:hAnsi="Times New Roman" w:cs="Times New Roman"/>
                <w:noProof/>
                <w:color w:val="0D0D0D" w:themeColor="text1" w:themeTint="F2"/>
                <w:szCs w:val="20"/>
              </w:rPr>
            </w:pPr>
            <w:r w:rsidRPr="00C57E29">
              <w:rPr>
                <w:rFonts w:ascii="Times New Roman" w:eastAsia="맑은 고딕" w:hAnsi="Times New Roman" w:cs="Times New Roman"/>
                <w:color w:val="0D0D0D" w:themeColor="text1" w:themeTint="F2"/>
                <w:szCs w:val="20"/>
              </w:rPr>
              <w:t>Chalder T</w:t>
            </w:r>
            <w:r w:rsidR="00E867FA" w:rsidRPr="00C57E29">
              <w:rPr>
                <w:rFonts w:ascii="Times New Roman" w:eastAsia="맑은 고딕" w:hAnsi="Times New Roman" w:cs="Times New Roman"/>
                <w:color w:val="0D0D0D" w:themeColor="text1" w:themeTint="F2"/>
                <w:szCs w:val="20"/>
              </w:rPr>
              <w:t xml:space="preserve"> </w:t>
            </w:r>
            <w:r w:rsidR="00A07051" w:rsidRPr="00C57E29">
              <w:rPr>
                <w:rFonts w:ascii="Times New Roman" w:eastAsia="맑은 고딕" w:hAnsi="Times New Roman" w:cs="Times New Roman"/>
                <w:color w:val="0D0D0D" w:themeColor="text1" w:themeTint="F2"/>
                <w:szCs w:val="20"/>
              </w:rPr>
              <w:fldChar w:fldCharType="begin"/>
            </w:r>
            <w:r w:rsidR="00A07051" w:rsidRPr="00C57E29">
              <w:rPr>
                <w:rFonts w:ascii="Times New Roman" w:eastAsia="맑은 고딕" w:hAnsi="Times New Roman" w:cs="Times New Roman"/>
                <w:color w:val="0D0D0D" w:themeColor="text1" w:themeTint="F2"/>
                <w:szCs w:val="20"/>
              </w:rPr>
              <w:instrText xml:space="preserve"> ADDIN EN.CITE &lt;EndNote&gt;&lt;Cite&gt;&lt;Author&gt;Burgess&lt;/Author&gt;&lt;Year&gt;2012&lt;/Year&gt;&lt;RecNum&gt;73&lt;/RecNum&gt;&lt;DisplayText&gt;[5]&lt;/DisplayText&gt;&lt;record&gt;&lt;rec-number&gt;73&lt;/rec-number&gt;&lt;foreign-keys&gt;&lt;key app="EN" db-id="x92ts2fw8p5w0kes9pf5r55520dwdatvsrst" timestamp="1708585487"&gt;73&lt;/key&gt;&lt;/foreign-keys&gt;&lt;ref-type name="Journal Article"&gt;17&lt;/ref-type&gt;&lt;contributors&gt;&lt;authors&gt;&lt;author&gt;Burgess, Mary&lt;/author&gt;&lt;author&gt;Andiappan, Manoharan&lt;/author&gt;&lt;author&gt;Chalder, Trudie&lt;/author&gt;&lt;/authors&gt;&lt;/contributors&gt;&lt;titles&gt;&lt;title&gt;Cognitive behaviour therapy for chronic fatigue syndrome in adults: Face to face versus telephone treatment-A randomized controlled trial&lt;/title&gt;&lt;secondary-title&gt;Behavioural and cognitive psychotherapy&lt;/secondary-title&gt;&lt;/titles&gt;&lt;periodical&gt;&lt;full-title&gt;Behavioural and cognitive psychotherapy&lt;/full-title&gt;&lt;/periodical&gt;&lt;pages&gt;175-191&lt;/pages&gt;&lt;volume&gt;40&lt;/volume&gt;&lt;number&gt;2&lt;/number&gt;&lt;dates&gt;&lt;year&gt;2012&lt;/year&gt;&lt;/dates&gt;&lt;isbn&gt;1469-1833&lt;/isbn&gt;&lt;urls&gt;&lt;/urls&gt;&lt;/record&gt;&lt;/Cite&gt;&lt;/EndNote&gt;</w:instrText>
            </w:r>
            <w:r w:rsidR="00A07051" w:rsidRPr="00C57E29">
              <w:rPr>
                <w:rFonts w:ascii="Times New Roman" w:eastAsia="맑은 고딕" w:hAnsi="Times New Roman" w:cs="Times New Roman"/>
                <w:color w:val="0D0D0D" w:themeColor="text1" w:themeTint="F2"/>
                <w:szCs w:val="20"/>
              </w:rPr>
              <w:fldChar w:fldCharType="separate"/>
            </w:r>
            <w:r w:rsidR="00A07051" w:rsidRPr="00C57E29">
              <w:rPr>
                <w:rFonts w:ascii="Times New Roman" w:eastAsia="맑은 고딕" w:hAnsi="Times New Roman" w:cs="Times New Roman"/>
                <w:noProof/>
                <w:color w:val="0D0D0D" w:themeColor="text1" w:themeTint="F2"/>
                <w:szCs w:val="20"/>
              </w:rPr>
              <w:t>[5]</w:t>
            </w:r>
            <w:r w:rsidR="00A07051" w:rsidRPr="00C57E29">
              <w:rPr>
                <w:rFonts w:ascii="Times New Roman" w:eastAsia="맑은 고딕" w:hAnsi="Times New Roman" w:cs="Times New Roman"/>
                <w:color w:val="0D0D0D" w:themeColor="text1" w:themeTint="F2"/>
                <w:szCs w:val="20"/>
              </w:rPr>
              <w:fldChar w:fldCharType="end"/>
            </w:r>
          </w:p>
        </w:tc>
        <w:tc>
          <w:tcPr>
            <w:tcW w:w="1984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14:paraId="14AFB3BB" w14:textId="38E3827B" w:rsidR="00290DA8" w:rsidRPr="00DE08DD" w:rsidRDefault="00290DA8" w:rsidP="00ED5B8F">
            <w:pPr>
              <w:widowControl/>
              <w:wordWrap/>
              <w:autoSpaceDE/>
              <w:autoSpaceDN/>
              <w:spacing w:line="480" w:lineRule="auto"/>
              <w:jc w:val="center"/>
              <w:rPr>
                <w:rFonts w:ascii="Times New Roman" w:hAnsi="Times New Roman" w:cs="Times New Roman"/>
                <w:noProof/>
                <w:color w:val="000000" w:themeColor="text1"/>
                <w:szCs w:val="20"/>
              </w:rPr>
            </w:pPr>
            <w:r w:rsidRPr="00DE08DD">
              <w:rPr>
                <w:rFonts w:ascii="Times New Roman" w:eastAsia="맑은 고딕" w:hAnsi="Times New Roman" w:cs="Times New Roman"/>
                <w:color w:val="000000" w:themeColor="text1"/>
                <w:szCs w:val="20"/>
              </w:rPr>
              <w:t>1994 CDC</w:t>
            </w:r>
            <w:r w:rsidR="00ED5B8F">
              <w:rPr>
                <w:rFonts w:ascii="Times New Roman" w:eastAsia="맑은 고딕" w:hAnsi="Times New Roman" w:cs="Times New Roman"/>
                <w:color w:val="000000" w:themeColor="text1"/>
                <w:szCs w:val="20"/>
              </w:rPr>
              <w:t xml:space="preserve">, </w:t>
            </w:r>
            <w:r w:rsidRPr="00DE08DD">
              <w:rPr>
                <w:rFonts w:ascii="Times New Roman" w:eastAsia="맑은 고딕" w:hAnsi="Times New Roman" w:cs="Times New Roman"/>
                <w:color w:val="000000" w:themeColor="text1"/>
                <w:szCs w:val="20"/>
              </w:rPr>
              <w:t>Oxford</w:t>
            </w:r>
          </w:p>
        </w:tc>
        <w:tc>
          <w:tcPr>
            <w:tcW w:w="2835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14:paraId="338EC249" w14:textId="277A2433" w:rsidR="00290DA8" w:rsidRPr="00DE08DD" w:rsidRDefault="00290DA8" w:rsidP="00ED5B8F">
            <w:pPr>
              <w:widowControl/>
              <w:wordWrap/>
              <w:autoSpaceDE/>
              <w:autoSpaceDN/>
              <w:spacing w:line="480" w:lineRule="auto"/>
              <w:jc w:val="center"/>
              <w:rPr>
                <w:rFonts w:ascii="Times New Roman" w:hAnsi="Times New Roman" w:cs="Times New Roman"/>
                <w:noProof/>
                <w:color w:val="000000" w:themeColor="text1"/>
                <w:szCs w:val="20"/>
              </w:rPr>
            </w:pPr>
            <w:r w:rsidRPr="00DE08DD">
              <w:rPr>
                <w:rFonts w:ascii="Times New Roman" w:eastAsia="맑은 고딕" w:hAnsi="Times New Roman" w:cs="Times New Roman"/>
                <w:color w:val="000000" w:themeColor="text1"/>
                <w:szCs w:val="20"/>
              </w:rPr>
              <w:t>CBT</w:t>
            </w:r>
          </w:p>
        </w:tc>
        <w:tc>
          <w:tcPr>
            <w:tcW w:w="1134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14:paraId="06C03617" w14:textId="0E401811" w:rsidR="00290DA8" w:rsidRPr="00DE08DD" w:rsidRDefault="00290DA8" w:rsidP="00ED5B8F">
            <w:pPr>
              <w:widowControl/>
              <w:wordWrap/>
              <w:autoSpaceDE/>
              <w:autoSpaceDN/>
              <w:spacing w:line="480" w:lineRule="auto"/>
              <w:jc w:val="center"/>
              <w:rPr>
                <w:rFonts w:ascii="Times New Roman" w:hAnsi="Times New Roman" w:cs="Times New Roman"/>
                <w:noProof/>
                <w:color w:val="000000" w:themeColor="text1"/>
                <w:szCs w:val="20"/>
              </w:rPr>
            </w:pPr>
            <w:r w:rsidRPr="00DE08DD">
              <w:rPr>
                <w:rFonts w:ascii="Times New Roman" w:eastAsia="맑은 고딕" w:hAnsi="Times New Roman" w:cs="Times New Roman"/>
                <w:color w:val="000000" w:themeColor="text1"/>
                <w:szCs w:val="20"/>
              </w:rPr>
              <w:t>23.5±5.3</w:t>
            </w:r>
          </w:p>
        </w:tc>
        <w:tc>
          <w:tcPr>
            <w:tcW w:w="1276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14:paraId="221B959E" w14:textId="468083F0" w:rsidR="00290DA8" w:rsidRPr="00DE08DD" w:rsidRDefault="00290DA8" w:rsidP="00ED5B8F">
            <w:pPr>
              <w:widowControl/>
              <w:wordWrap/>
              <w:autoSpaceDE/>
              <w:autoSpaceDN/>
              <w:spacing w:line="480" w:lineRule="auto"/>
              <w:jc w:val="center"/>
              <w:rPr>
                <w:rFonts w:ascii="Times New Roman" w:hAnsi="Times New Roman" w:cs="Times New Roman"/>
                <w:noProof/>
                <w:color w:val="000000" w:themeColor="text1"/>
                <w:szCs w:val="20"/>
              </w:rPr>
            </w:pPr>
            <w:r w:rsidRPr="00DE08DD">
              <w:rPr>
                <w:rFonts w:ascii="Times New Roman" w:eastAsia="맑은 고딕" w:hAnsi="Times New Roman" w:cs="Times New Roman"/>
                <w:color w:val="000000" w:themeColor="text1"/>
                <w:szCs w:val="20"/>
              </w:rPr>
              <w:t>71.4±16.3</w:t>
            </w:r>
          </w:p>
        </w:tc>
      </w:tr>
      <w:tr w:rsidR="00290DA8" w:rsidRPr="00AD6EDE" w14:paraId="6D9BC025" w14:textId="77777777" w:rsidTr="00552AE2">
        <w:trPr>
          <w:trHeight w:val="454"/>
        </w:trPr>
        <w:tc>
          <w:tcPr>
            <w:tcW w:w="1275" w:type="dxa"/>
            <w:vMerge/>
            <w:vAlign w:val="center"/>
          </w:tcPr>
          <w:p w14:paraId="2ECF6EB8" w14:textId="77777777" w:rsidR="00290DA8" w:rsidRPr="00195788" w:rsidRDefault="00290DA8" w:rsidP="00C93AE8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</w:p>
        </w:tc>
        <w:tc>
          <w:tcPr>
            <w:tcW w:w="1986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14:paraId="2FD6BA1C" w14:textId="73DFA653" w:rsidR="00290DA8" w:rsidRPr="00C57E29" w:rsidRDefault="00290DA8" w:rsidP="00ED5B8F">
            <w:pPr>
              <w:widowControl/>
              <w:wordWrap/>
              <w:autoSpaceDE/>
              <w:autoSpaceDN/>
              <w:spacing w:line="480" w:lineRule="auto"/>
              <w:jc w:val="center"/>
              <w:rPr>
                <w:rFonts w:ascii="Times New Roman" w:hAnsi="Times New Roman" w:cs="Times New Roman"/>
                <w:noProof/>
                <w:color w:val="0D0D0D" w:themeColor="text1" w:themeTint="F2"/>
                <w:szCs w:val="20"/>
              </w:rPr>
            </w:pPr>
            <w:r w:rsidRPr="00C57E29">
              <w:rPr>
                <w:rFonts w:ascii="Times New Roman" w:eastAsia="맑은 고딕" w:hAnsi="Times New Roman" w:cs="Times New Roman"/>
                <w:color w:val="0D0D0D" w:themeColor="text1" w:themeTint="F2"/>
                <w:szCs w:val="20"/>
              </w:rPr>
              <w:t>Chalder T</w:t>
            </w:r>
            <w:r w:rsidR="00A07051" w:rsidRPr="00C57E29">
              <w:rPr>
                <w:rFonts w:ascii="Times New Roman" w:eastAsia="맑은 고딕" w:hAnsi="Times New Roman" w:cs="Times New Roman"/>
                <w:color w:val="0D0D0D" w:themeColor="text1" w:themeTint="F2"/>
                <w:szCs w:val="20"/>
              </w:rPr>
              <w:t xml:space="preserve"> </w:t>
            </w:r>
            <w:r w:rsidR="00A07051" w:rsidRPr="00C57E29">
              <w:rPr>
                <w:rFonts w:ascii="Times New Roman" w:eastAsia="맑은 고딕" w:hAnsi="Times New Roman" w:cs="Times New Roman"/>
                <w:color w:val="0D0D0D" w:themeColor="text1" w:themeTint="F2"/>
                <w:szCs w:val="20"/>
              </w:rPr>
              <w:fldChar w:fldCharType="begin"/>
            </w:r>
            <w:r w:rsidR="00A07051" w:rsidRPr="00C57E29">
              <w:rPr>
                <w:rFonts w:ascii="Times New Roman" w:eastAsia="맑은 고딕" w:hAnsi="Times New Roman" w:cs="Times New Roman"/>
                <w:color w:val="0D0D0D" w:themeColor="text1" w:themeTint="F2"/>
                <w:szCs w:val="20"/>
              </w:rPr>
              <w:instrText xml:space="preserve"> ADDIN EN.CITE &lt;EndNote&gt;&lt;Cite&gt;&lt;Author&gt;Chalder&lt;/Author&gt;&lt;Year&gt;2010&lt;/Year&gt;&lt;RecNum&gt;72&lt;/RecNum&gt;&lt;DisplayText&gt;[6]&lt;/DisplayText&gt;&lt;record&gt;&lt;rec-number&gt;72&lt;/rec-number&gt;&lt;foreign-keys&gt;&lt;key app="EN" db-id="x92ts2fw8p5w0kes9pf5r55520dwdatvsrst" timestamp="1708585389"&gt;72&lt;/key&gt;&lt;/foreign-keys&gt;&lt;ref-type name="Journal Article"&gt;17&lt;/ref-type&gt;&lt;contributors&gt;&lt;authors&gt;&lt;author&gt;Chalder, Trudie&lt;/author&gt;&lt;author&gt;Deary, Vincent&lt;/author&gt;&lt;author&gt;Husain, Kaneez&lt;/author&gt;&lt;author&gt;Walwyn, Rebecca&lt;/author&gt;&lt;/authors&gt;&lt;/contributors&gt;&lt;titles&gt;&lt;title&gt;Family-focused cognitive behaviour therapy versus psycho-education for chronic fatigue syndrome in 11-to 18-year-olds: a randomized controlled treatment trial&lt;/title&gt;&lt;secondary-title&gt;Psychological medicine&lt;/secondary-title&gt;&lt;/titles&gt;&lt;periodical&gt;&lt;full-title&gt;Psychological medicine&lt;/full-title&gt;&lt;/periodical&gt;&lt;pages&gt;1269-1279&lt;/pages&gt;&lt;volume&gt;40&lt;/volume&gt;&lt;number&gt;8&lt;/number&gt;&lt;dates&gt;&lt;year&gt;2010&lt;/year&gt;&lt;/dates&gt;&lt;isbn&gt;1469-8978&lt;/isbn&gt;&lt;urls&gt;&lt;/urls&gt;&lt;/record&gt;&lt;/Cite&gt;&lt;/EndNote&gt;</w:instrText>
            </w:r>
            <w:r w:rsidR="00A07051" w:rsidRPr="00C57E29">
              <w:rPr>
                <w:rFonts w:ascii="Times New Roman" w:eastAsia="맑은 고딕" w:hAnsi="Times New Roman" w:cs="Times New Roman"/>
                <w:color w:val="0D0D0D" w:themeColor="text1" w:themeTint="F2"/>
                <w:szCs w:val="20"/>
              </w:rPr>
              <w:fldChar w:fldCharType="separate"/>
            </w:r>
            <w:r w:rsidR="00A07051" w:rsidRPr="00C57E29">
              <w:rPr>
                <w:rFonts w:ascii="Times New Roman" w:eastAsia="맑은 고딕" w:hAnsi="Times New Roman" w:cs="Times New Roman"/>
                <w:noProof/>
                <w:color w:val="0D0D0D" w:themeColor="text1" w:themeTint="F2"/>
                <w:szCs w:val="20"/>
              </w:rPr>
              <w:t>[6]</w:t>
            </w:r>
            <w:r w:rsidR="00A07051" w:rsidRPr="00C57E29">
              <w:rPr>
                <w:rFonts w:ascii="Times New Roman" w:eastAsia="맑은 고딕" w:hAnsi="Times New Roman" w:cs="Times New Roman"/>
                <w:color w:val="0D0D0D" w:themeColor="text1" w:themeTint="F2"/>
                <w:szCs w:val="20"/>
              </w:rPr>
              <w:fldChar w:fldCharType="end"/>
            </w:r>
          </w:p>
        </w:tc>
        <w:tc>
          <w:tcPr>
            <w:tcW w:w="1984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14:paraId="5BAE9817" w14:textId="51BB4147" w:rsidR="00290DA8" w:rsidRPr="00DE08DD" w:rsidRDefault="00ED5B8F" w:rsidP="00ED5B8F">
            <w:pPr>
              <w:widowControl/>
              <w:wordWrap/>
              <w:autoSpaceDE/>
              <w:autoSpaceDN/>
              <w:spacing w:line="480" w:lineRule="auto"/>
              <w:jc w:val="center"/>
              <w:rPr>
                <w:rFonts w:ascii="Times New Roman" w:hAnsi="Times New Roman" w:cs="Times New Roman"/>
                <w:noProof/>
                <w:color w:val="000000" w:themeColor="text1"/>
                <w:szCs w:val="20"/>
              </w:rPr>
            </w:pPr>
            <w:proofErr w:type="gramStart"/>
            <w:r>
              <w:rPr>
                <w:rFonts w:ascii="Times New Roman" w:eastAsia="맑은 고딕" w:hAnsi="Times New Roman" w:cs="Times New Roman"/>
                <w:color w:val="000000" w:themeColor="text1"/>
                <w:szCs w:val="20"/>
              </w:rPr>
              <w:t xml:space="preserve">1994 </w:t>
            </w:r>
            <w:r w:rsidRPr="00DE08DD">
              <w:rPr>
                <w:rFonts w:ascii="Times New Roman" w:eastAsia="맑은 고딕" w:hAnsi="Times New Roman" w:cs="Times New Roman"/>
                <w:color w:val="000000" w:themeColor="text1"/>
                <w:szCs w:val="20"/>
              </w:rPr>
              <w:t xml:space="preserve"> CDC</w:t>
            </w:r>
            <w:proofErr w:type="gramEnd"/>
            <w:r>
              <w:rPr>
                <w:rFonts w:ascii="Times New Roman" w:eastAsia="맑은 고딕" w:hAnsi="Times New Roman" w:cs="Times New Roman"/>
                <w:color w:val="000000" w:themeColor="text1"/>
                <w:szCs w:val="20"/>
              </w:rPr>
              <w:t xml:space="preserve">, </w:t>
            </w:r>
            <w:r w:rsidR="00290DA8" w:rsidRPr="00DE08DD">
              <w:rPr>
                <w:rFonts w:ascii="Times New Roman" w:eastAsia="맑은 고딕" w:hAnsi="Times New Roman" w:cs="Times New Roman"/>
                <w:color w:val="000000" w:themeColor="text1"/>
                <w:szCs w:val="20"/>
              </w:rPr>
              <w:t>Oxford</w:t>
            </w:r>
          </w:p>
        </w:tc>
        <w:tc>
          <w:tcPr>
            <w:tcW w:w="2835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14:paraId="540D94FA" w14:textId="010A1C76" w:rsidR="00290DA8" w:rsidRPr="00DE08DD" w:rsidRDefault="00290DA8" w:rsidP="00ED5B8F">
            <w:pPr>
              <w:widowControl/>
              <w:wordWrap/>
              <w:autoSpaceDE/>
              <w:autoSpaceDN/>
              <w:spacing w:line="480" w:lineRule="auto"/>
              <w:jc w:val="center"/>
              <w:rPr>
                <w:rFonts w:ascii="Times New Roman" w:hAnsi="Times New Roman" w:cs="Times New Roman"/>
                <w:noProof/>
                <w:color w:val="000000" w:themeColor="text1"/>
                <w:szCs w:val="20"/>
              </w:rPr>
            </w:pPr>
            <w:r w:rsidRPr="00DE08DD">
              <w:rPr>
                <w:rFonts w:ascii="Times New Roman" w:eastAsia="맑은 고딕" w:hAnsi="Times New Roman" w:cs="Times New Roman"/>
                <w:color w:val="000000" w:themeColor="text1"/>
                <w:szCs w:val="20"/>
              </w:rPr>
              <w:t xml:space="preserve">CBT </w:t>
            </w:r>
            <w:r w:rsidR="00ED5B8F">
              <w:rPr>
                <w:rFonts w:ascii="Times New Roman" w:eastAsia="맑은 고딕" w:hAnsi="Times New Roman" w:cs="Times New Roman"/>
                <w:color w:val="000000" w:themeColor="text1"/>
                <w:szCs w:val="20"/>
              </w:rPr>
              <w:t>&amp;</w:t>
            </w:r>
            <w:r w:rsidRPr="00DE08DD">
              <w:rPr>
                <w:rFonts w:ascii="Times New Roman" w:eastAsia="맑은 고딕" w:hAnsi="Times New Roman" w:cs="Times New Roman"/>
                <w:color w:val="000000" w:themeColor="text1"/>
                <w:szCs w:val="20"/>
              </w:rPr>
              <w:t xml:space="preserve"> psycho-education</w:t>
            </w:r>
          </w:p>
        </w:tc>
        <w:tc>
          <w:tcPr>
            <w:tcW w:w="1134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14:paraId="281926DE" w14:textId="4BE7FFD1" w:rsidR="00290DA8" w:rsidRPr="00DE08DD" w:rsidRDefault="00290DA8" w:rsidP="00ED5B8F">
            <w:pPr>
              <w:widowControl/>
              <w:wordWrap/>
              <w:autoSpaceDE/>
              <w:autoSpaceDN/>
              <w:spacing w:line="480" w:lineRule="auto"/>
              <w:jc w:val="center"/>
              <w:rPr>
                <w:rFonts w:ascii="Times New Roman" w:hAnsi="Times New Roman" w:cs="Times New Roman"/>
                <w:noProof/>
                <w:color w:val="000000" w:themeColor="text1"/>
                <w:szCs w:val="20"/>
              </w:rPr>
            </w:pPr>
            <w:r w:rsidRPr="00DE08DD">
              <w:rPr>
                <w:rFonts w:ascii="Times New Roman" w:eastAsia="맑은 고딕" w:hAnsi="Times New Roman" w:cs="Times New Roman"/>
                <w:color w:val="000000" w:themeColor="text1"/>
                <w:szCs w:val="20"/>
              </w:rPr>
              <w:t>23.5±5.3</w:t>
            </w:r>
          </w:p>
        </w:tc>
        <w:tc>
          <w:tcPr>
            <w:tcW w:w="1276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14:paraId="66D75318" w14:textId="4B525B70" w:rsidR="00290DA8" w:rsidRPr="00DE08DD" w:rsidRDefault="00290DA8" w:rsidP="00ED5B8F">
            <w:pPr>
              <w:widowControl/>
              <w:wordWrap/>
              <w:autoSpaceDE/>
              <w:autoSpaceDN/>
              <w:spacing w:line="480" w:lineRule="auto"/>
              <w:jc w:val="center"/>
              <w:rPr>
                <w:rFonts w:ascii="Times New Roman" w:hAnsi="Times New Roman" w:cs="Times New Roman"/>
                <w:noProof/>
                <w:color w:val="000000" w:themeColor="text1"/>
                <w:szCs w:val="20"/>
              </w:rPr>
            </w:pPr>
            <w:r w:rsidRPr="00DE08DD">
              <w:rPr>
                <w:rFonts w:ascii="Times New Roman" w:eastAsia="맑은 고딕" w:hAnsi="Times New Roman" w:cs="Times New Roman"/>
                <w:color w:val="000000" w:themeColor="text1"/>
                <w:szCs w:val="20"/>
              </w:rPr>
              <w:t>71.4±16.3</w:t>
            </w:r>
          </w:p>
        </w:tc>
      </w:tr>
      <w:tr w:rsidR="00290DA8" w:rsidRPr="00AD6EDE" w14:paraId="71942BB0" w14:textId="77777777" w:rsidTr="00552AE2">
        <w:trPr>
          <w:trHeight w:val="454"/>
        </w:trPr>
        <w:tc>
          <w:tcPr>
            <w:tcW w:w="1275" w:type="dxa"/>
            <w:vMerge/>
            <w:vAlign w:val="center"/>
          </w:tcPr>
          <w:p w14:paraId="0B273206" w14:textId="77777777" w:rsidR="00290DA8" w:rsidRPr="00195788" w:rsidRDefault="00290DA8" w:rsidP="00C93AE8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</w:p>
        </w:tc>
        <w:tc>
          <w:tcPr>
            <w:tcW w:w="1986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14:paraId="32B9A9C5" w14:textId="76E14BF4" w:rsidR="00290DA8" w:rsidRPr="00C57E29" w:rsidRDefault="00290DA8" w:rsidP="00ED5B8F">
            <w:pPr>
              <w:widowControl/>
              <w:wordWrap/>
              <w:autoSpaceDE/>
              <w:autoSpaceDN/>
              <w:spacing w:line="480" w:lineRule="auto"/>
              <w:jc w:val="center"/>
              <w:rPr>
                <w:rFonts w:ascii="Times New Roman" w:hAnsi="Times New Roman" w:cs="Times New Roman"/>
                <w:noProof/>
                <w:color w:val="0D0D0D" w:themeColor="text1" w:themeTint="F2"/>
                <w:szCs w:val="20"/>
              </w:rPr>
            </w:pPr>
            <w:r w:rsidRPr="00C57E29">
              <w:rPr>
                <w:rFonts w:ascii="Times New Roman" w:eastAsia="맑은 고딕" w:hAnsi="Times New Roman" w:cs="Times New Roman"/>
                <w:color w:val="0D0D0D" w:themeColor="text1" w:themeTint="F2"/>
                <w:szCs w:val="20"/>
              </w:rPr>
              <w:t>Rimes KA</w:t>
            </w:r>
            <w:r w:rsidR="00A07051" w:rsidRPr="00C57E29">
              <w:rPr>
                <w:rFonts w:ascii="Times New Roman" w:eastAsia="맑은 고딕" w:hAnsi="Times New Roman" w:cs="Times New Roman"/>
                <w:color w:val="0D0D0D" w:themeColor="text1" w:themeTint="F2"/>
                <w:szCs w:val="20"/>
              </w:rPr>
              <w:t xml:space="preserve"> </w:t>
            </w:r>
            <w:r w:rsidR="00A07051" w:rsidRPr="00C57E29">
              <w:rPr>
                <w:rFonts w:ascii="Times New Roman" w:eastAsia="맑은 고딕" w:hAnsi="Times New Roman" w:cs="Times New Roman"/>
                <w:color w:val="0D0D0D" w:themeColor="text1" w:themeTint="F2"/>
                <w:szCs w:val="20"/>
              </w:rPr>
              <w:fldChar w:fldCharType="begin"/>
            </w:r>
            <w:r w:rsidR="00A07051" w:rsidRPr="00C57E29">
              <w:rPr>
                <w:rFonts w:ascii="Times New Roman" w:eastAsia="맑은 고딕" w:hAnsi="Times New Roman" w:cs="Times New Roman"/>
                <w:color w:val="0D0D0D" w:themeColor="text1" w:themeTint="F2"/>
                <w:szCs w:val="20"/>
              </w:rPr>
              <w:instrText xml:space="preserve"> ADDIN EN.CITE &lt;EndNote&gt;&lt;Cite&gt;&lt;Author&gt;Rimes&lt;/Author&gt;&lt;Year&gt;2013&lt;/Year&gt;&lt;RecNum&gt;74&lt;/RecNum&gt;&lt;DisplayText&gt;[7]&lt;/DisplayText&gt;&lt;record&gt;&lt;rec-number&gt;74&lt;/rec-number&gt;&lt;foreign-keys&gt;&lt;key app="EN" db-id="x92ts2fw8p5w0kes9pf5r55520dwdatvsrst" timestamp="1708585536"&gt;74&lt;/key&gt;&lt;/foreign-keys&gt;&lt;ref-type name="Journal Article"&gt;17&lt;/ref-type&gt;&lt;contributors&gt;&lt;authors&gt;&lt;author&gt;Rimes, Katharine A&lt;/author&gt;&lt;author&gt;Wingrove, Janet&lt;/author&gt;&lt;/authors&gt;&lt;/contributors&gt;&lt;titles&gt;&lt;title&gt;Mindfulness‐based cognitive therapy for people with chronic fatigue syndrome still experiencing excessive fatigue after cognitive behaviour therapy: a pilot randomized study&lt;/title&gt;&lt;secondary-title&gt;Clinical psychology &amp;amp; psychotherapy&lt;/secondary-title&gt;&lt;/titles&gt;&lt;periodical&gt;&lt;full-title&gt;Clinical psychology &amp;amp; psychotherapy&lt;/full-title&gt;&lt;/periodical&gt;&lt;pages&gt;107-117&lt;/pages&gt;&lt;volume&gt;20&lt;/volume&gt;&lt;number&gt;2&lt;/number&gt;&lt;dates&gt;&lt;year&gt;2013&lt;/year&gt;&lt;/dates&gt;&lt;isbn&gt;1063-3995&lt;/isbn&gt;&lt;urls&gt;&lt;/urls&gt;&lt;/record&gt;&lt;/Cite&gt;&lt;/EndNote&gt;</w:instrText>
            </w:r>
            <w:r w:rsidR="00A07051" w:rsidRPr="00C57E29">
              <w:rPr>
                <w:rFonts w:ascii="Times New Roman" w:eastAsia="맑은 고딕" w:hAnsi="Times New Roman" w:cs="Times New Roman"/>
                <w:color w:val="0D0D0D" w:themeColor="text1" w:themeTint="F2"/>
                <w:szCs w:val="20"/>
              </w:rPr>
              <w:fldChar w:fldCharType="separate"/>
            </w:r>
            <w:r w:rsidR="00A07051" w:rsidRPr="00C57E29">
              <w:rPr>
                <w:rFonts w:ascii="Times New Roman" w:eastAsia="맑은 고딕" w:hAnsi="Times New Roman" w:cs="Times New Roman"/>
                <w:noProof/>
                <w:color w:val="0D0D0D" w:themeColor="text1" w:themeTint="F2"/>
                <w:szCs w:val="20"/>
              </w:rPr>
              <w:t>[7]</w:t>
            </w:r>
            <w:r w:rsidR="00A07051" w:rsidRPr="00C57E29">
              <w:rPr>
                <w:rFonts w:ascii="Times New Roman" w:eastAsia="맑은 고딕" w:hAnsi="Times New Roman" w:cs="Times New Roman"/>
                <w:color w:val="0D0D0D" w:themeColor="text1" w:themeTint="F2"/>
                <w:szCs w:val="20"/>
              </w:rPr>
              <w:fldChar w:fldCharType="end"/>
            </w:r>
          </w:p>
        </w:tc>
        <w:tc>
          <w:tcPr>
            <w:tcW w:w="1984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14:paraId="17B2C635" w14:textId="5924ABB0" w:rsidR="00290DA8" w:rsidRPr="00DE08DD" w:rsidRDefault="00290DA8" w:rsidP="00ED5B8F">
            <w:pPr>
              <w:widowControl/>
              <w:wordWrap/>
              <w:autoSpaceDE/>
              <w:autoSpaceDN/>
              <w:spacing w:line="480" w:lineRule="auto"/>
              <w:jc w:val="center"/>
              <w:rPr>
                <w:rFonts w:ascii="Times New Roman" w:hAnsi="Times New Roman" w:cs="Times New Roman"/>
                <w:noProof/>
                <w:color w:val="000000" w:themeColor="text1"/>
                <w:szCs w:val="20"/>
              </w:rPr>
            </w:pPr>
            <w:r w:rsidRPr="00DE08DD">
              <w:rPr>
                <w:rFonts w:ascii="Times New Roman" w:eastAsia="맑은 고딕" w:hAnsi="Times New Roman" w:cs="Times New Roman"/>
                <w:color w:val="000000" w:themeColor="text1"/>
                <w:szCs w:val="20"/>
              </w:rPr>
              <w:t>1994 CDC, Oxford</w:t>
            </w:r>
          </w:p>
        </w:tc>
        <w:tc>
          <w:tcPr>
            <w:tcW w:w="2835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14:paraId="406A9859" w14:textId="0336B7C6" w:rsidR="00290DA8" w:rsidRPr="00DE08DD" w:rsidRDefault="00290DA8" w:rsidP="00ED5B8F">
            <w:pPr>
              <w:widowControl/>
              <w:wordWrap/>
              <w:autoSpaceDE/>
              <w:autoSpaceDN/>
              <w:spacing w:line="480" w:lineRule="auto"/>
              <w:jc w:val="center"/>
              <w:rPr>
                <w:rFonts w:ascii="Times New Roman" w:hAnsi="Times New Roman" w:cs="Times New Roman"/>
                <w:noProof/>
                <w:color w:val="000000" w:themeColor="text1"/>
                <w:szCs w:val="20"/>
              </w:rPr>
            </w:pPr>
            <w:r w:rsidRPr="00DE08DD">
              <w:rPr>
                <w:rFonts w:ascii="Times New Roman" w:eastAsia="맑은 고딕" w:hAnsi="Times New Roman" w:cs="Times New Roman"/>
                <w:color w:val="000000" w:themeColor="text1"/>
                <w:szCs w:val="20"/>
              </w:rPr>
              <w:t>Mindfulness-based CBT</w:t>
            </w:r>
          </w:p>
        </w:tc>
        <w:tc>
          <w:tcPr>
            <w:tcW w:w="1134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14:paraId="546377E8" w14:textId="1E4DE53F" w:rsidR="00290DA8" w:rsidRPr="00DE08DD" w:rsidRDefault="00290DA8" w:rsidP="00ED5B8F">
            <w:pPr>
              <w:widowControl/>
              <w:wordWrap/>
              <w:autoSpaceDE/>
              <w:autoSpaceDN/>
              <w:spacing w:line="480" w:lineRule="auto"/>
              <w:jc w:val="center"/>
              <w:rPr>
                <w:rFonts w:ascii="Times New Roman" w:hAnsi="Times New Roman" w:cs="Times New Roman"/>
                <w:noProof/>
                <w:color w:val="000000" w:themeColor="text1"/>
                <w:szCs w:val="20"/>
              </w:rPr>
            </w:pPr>
            <w:r w:rsidRPr="00DE08DD">
              <w:rPr>
                <w:rFonts w:ascii="Times New Roman" w:eastAsia="맑은 고딕" w:hAnsi="Times New Roman" w:cs="Times New Roman"/>
                <w:color w:val="000000" w:themeColor="text1"/>
                <w:szCs w:val="20"/>
              </w:rPr>
              <w:t>24.3±4.5</w:t>
            </w:r>
          </w:p>
        </w:tc>
        <w:tc>
          <w:tcPr>
            <w:tcW w:w="1276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14:paraId="79B6B6EA" w14:textId="318ABBF1" w:rsidR="00290DA8" w:rsidRPr="00DE08DD" w:rsidRDefault="00290DA8" w:rsidP="00ED5B8F">
            <w:pPr>
              <w:widowControl/>
              <w:wordWrap/>
              <w:autoSpaceDE/>
              <w:autoSpaceDN/>
              <w:spacing w:line="480" w:lineRule="auto"/>
              <w:jc w:val="center"/>
              <w:rPr>
                <w:rFonts w:ascii="Times New Roman" w:hAnsi="Times New Roman" w:cs="Times New Roman"/>
                <w:noProof/>
                <w:color w:val="000000" w:themeColor="text1"/>
                <w:szCs w:val="20"/>
              </w:rPr>
            </w:pPr>
            <w:r w:rsidRPr="00DE08DD">
              <w:rPr>
                <w:rFonts w:ascii="Times New Roman" w:eastAsia="맑은 고딕" w:hAnsi="Times New Roman" w:cs="Times New Roman"/>
                <w:color w:val="000000" w:themeColor="text1"/>
                <w:szCs w:val="20"/>
              </w:rPr>
              <w:t>73.6±13.9</w:t>
            </w:r>
          </w:p>
        </w:tc>
      </w:tr>
      <w:tr w:rsidR="00290DA8" w:rsidRPr="00AD6EDE" w14:paraId="29767DFF" w14:textId="77777777" w:rsidTr="00552AE2">
        <w:trPr>
          <w:trHeight w:val="454"/>
        </w:trPr>
        <w:tc>
          <w:tcPr>
            <w:tcW w:w="1275" w:type="dxa"/>
            <w:vMerge/>
            <w:vAlign w:val="center"/>
          </w:tcPr>
          <w:p w14:paraId="5C5CE25E" w14:textId="77777777" w:rsidR="00290DA8" w:rsidRPr="00195788" w:rsidRDefault="00290DA8" w:rsidP="00C93AE8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</w:p>
        </w:tc>
        <w:tc>
          <w:tcPr>
            <w:tcW w:w="1986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14:paraId="74106F72" w14:textId="325FFFE8" w:rsidR="00290DA8" w:rsidRPr="00C57E29" w:rsidRDefault="00290DA8" w:rsidP="00ED5B8F">
            <w:pPr>
              <w:widowControl/>
              <w:wordWrap/>
              <w:autoSpaceDE/>
              <w:autoSpaceDN/>
              <w:spacing w:line="480" w:lineRule="auto"/>
              <w:jc w:val="center"/>
              <w:rPr>
                <w:rFonts w:ascii="Times New Roman" w:hAnsi="Times New Roman" w:cs="Times New Roman"/>
                <w:noProof/>
                <w:color w:val="0D0D0D" w:themeColor="text1" w:themeTint="F2"/>
                <w:szCs w:val="20"/>
              </w:rPr>
            </w:pPr>
            <w:r w:rsidRPr="00C57E29">
              <w:rPr>
                <w:rFonts w:ascii="Times New Roman" w:eastAsia="맑은 고딕" w:hAnsi="Times New Roman" w:cs="Times New Roman"/>
                <w:color w:val="0D0D0D" w:themeColor="text1" w:themeTint="F2"/>
                <w:szCs w:val="20"/>
              </w:rPr>
              <w:t>Cleare AJ</w:t>
            </w:r>
            <w:r w:rsidR="00A07051" w:rsidRPr="00C57E29">
              <w:rPr>
                <w:rFonts w:ascii="Times New Roman" w:eastAsia="맑은 고딕" w:hAnsi="Times New Roman" w:cs="Times New Roman"/>
                <w:color w:val="0D0D0D" w:themeColor="text1" w:themeTint="F2"/>
                <w:szCs w:val="20"/>
              </w:rPr>
              <w:t xml:space="preserve"> </w:t>
            </w:r>
            <w:r w:rsidR="00A07051" w:rsidRPr="00C57E29">
              <w:rPr>
                <w:rFonts w:ascii="Times New Roman" w:eastAsia="맑은 고딕" w:hAnsi="Times New Roman" w:cs="Times New Roman"/>
                <w:color w:val="0D0D0D" w:themeColor="text1" w:themeTint="F2"/>
                <w:szCs w:val="20"/>
              </w:rPr>
              <w:fldChar w:fldCharType="begin"/>
            </w:r>
            <w:r w:rsidR="00A07051" w:rsidRPr="00C57E29">
              <w:rPr>
                <w:rFonts w:ascii="Times New Roman" w:eastAsia="맑은 고딕" w:hAnsi="Times New Roman" w:cs="Times New Roman"/>
                <w:color w:val="0D0D0D" w:themeColor="text1" w:themeTint="F2"/>
                <w:szCs w:val="20"/>
              </w:rPr>
              <w:instrText xml:space="preserve"> ADDIN EN.CITE &lt;EndNote&gt;&lt;Cite&gt;&lt;Author&gt;Cleare&lt;/Author&gt;&lt;Year&gt;2001&lt;/Year&gt;&lt;RecNum&gt;75&lt;/RecNum&gt;&lt;DisplayText&gt;[8]&lt;/DisplayText&gt;&lt;record&gt;&lt;rec-number&gt;75&lt;/rec-number&gt;&lt;foreign-keys&gt;&lt;key app="EN" db-id="x92ts2fw8p5w0kes9pf5r55520dwdatvsrst" timestamp="1708585579"&gt;75&lt;/key&gt;&lt;/foreign-keys&gt;&lt;ref-type name="Journal Article"&gt;17&lt;/ref-type&gt;&lt;contributors&gt;&lt;authors&gt;&lt;author&gt;Cleare, AJ&lt;/author&gt;&lt;author&gt;O&amp;apos;Keane, V&lt;/author&gt;&lt;author&gt;Miell, J&lt;/author&gt;&lt;/authors&gt;&lt;/contributors&gt;&lt;titles&gt;&lt;title&gt;Plasma leptin in chronic fatigue syndrome and a placebo‐controlled study of the effects of low‐dose hydrocortisone on leptin secretion&lt;/title&gt;&lt;secondary-title&gt;Clinical endocrinology&lt;/secondary-title&gt;&lt;/titles&gt;&lt;periodical&gt;&lt;full-title&gt;Clinical endocrinology&lt;/full-title&gt;&lt;/periodical&gt;&lt;pages&gt;113-119&lt;/pages&gt;&lt;volume&gt;55&lt;/volume&gt;&lt;number&gt;1&lt;/number&gt;&lt;dates&gt;&lt;year&gt;2001&lt;/year&gt;&lt;/dates&gt;&lt;isbn&gt;0300-0664&lt;/isbn&gt;&lt;urls&gt;&lt;/urls&gt;&lt;/record&gt;&lt;/Cite&gt;&lt;/EndNote&gt;</w:instrText>
            </w:r>
            <w:r w:rsidR="00A07051" w:rsidRPr="00C57E29">
              <w:rPr>
                <w:rFonts w:ascii="Times New Roman" w:eastAsia="맑은 고딕" w:hAnsi="Times New Roman" w:cs="Times New Roman"/>
                <w:color w:val="0D0D0D" w:themeColor="text1" w:themeTint="F2"/>
                <w:szCs w:val="20"/>
              </w:rPr>
              <w:fldChar w:fldCharType="separate"/>
            </w:r>
            <w:r w:rsidR="00A07051" w:rsidRPr="00C57E29">
              <w:rPr>
                <w:rFonts w:ascii="Times New Roman" w:eastAsia="맑은 고딕" w:hAnsi="Times New Roman" w:cs="Times New Roman"/>
                <w:noProof/>
                <w:color w:val="0D0D0D" w:themeColor="text1" w:themeTint="F2"/>
                <w:szCs w:val="20"/>
              </w:rPr>
              <w:t>[8]</w:t>
            </w:r>
            <w:r w:rsidR="00A07051" w:rsidRPr="00C57E29">
              <w:rPr>
                <w:rFonts w:ascii="Times New Roman" w:eastAsia="맑은 고딕" w:hAnsi="Times New Roman" w:cs="Times New Roman"/>
                <w:color w:val="0D0D0D" w:themeColor="text1" w:themeTint="F2"/>
                <w:szCs w:val="20"/>
              </w:rPr>
              <w:fldChar w:fldCharType="end"/>
            </w:r>
          </w:p>
        </w:tc>
        <w:tc>
          <w:tcPr>
            <w:tcW w:w="1984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14:paraId="35904E78" w14:textId="3B370482" w:rsidR="00290DA8" w:rsidRPr="00DE08DD" w:rsidRDefault="00290DA8" w:rsidP="00ED5B8F">
            <w:pPr>
              <w:widowControl/>
              <w:wordWrap/>
              <w:autoSpaceDE/>
              <w:autoSpaceDN/>
              <w:spacing w:line="480" w:lineRule="auto"/>
              <w:jc w:val="center"/>
              <w:rPr>
                <w:rFonts w:ascii="Times New Roman" w:hAnsi="Times New Roman" w:cs="Times New Roman"/>
                <w:noProof/>
                <w:color w:val="000000" w:themeColor="text1"/>
                <w:szCs w:val="20"/>
              </w:rPr>
            </w:pPr>
            <w:r w:rsidRPr="00DE08DD">
              <w:rPr>
                <w:rFonts w:ascii="Times New Roman" w:eastAsia="맑은 고딕" w:hAnsi="Times New Roman" w:cs="Times New Roman"/>
                <w:color w:val="000000" w:themeColor="text1"/>
                <w:szCs w:val="20"/>
              </w:rPr>
              <w:t>1994 CDC</w:t>
            </w:r>
          </w:p>
        </w:tc>
        <w:tc>
          <w:tcPr>
            <w:tcW w:w="2835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14:paraId="7C1F1434" w14:textId="6534D7B5" w:rsidR="00290DA8" w:rsidRPr="00DE08DD" w:rsidRDefault="00290DA8" w:rsidP="00ED5B8F">
            <w:pPr>
              <w:widowControl/>
              <w:wordWrap/>
              <w:autoSpaceDE/>
              <w:autoSpaceDN/>
              <w:spacing w:line="480" w:lineRule="auto"/>
              <w:jc w:val="center"/>
              <w:rPr>
                <w:rFonts w:ascii="Times New Roman" w:hAnsi="Times New Roman" w:cs="Times New Roman"/>
                <w:noProof/>
                <w:color w:val="000000" w:themeColor="text1"/>
                <w:szCs w:val="20"/>
              </w:rPr>
            </w:pPr>
            <w:r w:rsidRPr="00DE08DD">
              <w:rPr>
                <w:rFonts w:ascii="Times New Roman" w:eastAsia="맑은 고딕" w:hAnsi="Times New Roman" w:cs="Times New Roman"/>
                <w:color w:val="000000" w:themeColor="text1"/>
                <w:szCs w:val="20"/>
              </w:rPr>
              <w:t>Hydrocortisone</w:t>
            </w:r>
          </w:p>
        </w:tc>
        <w:tc>
          <w:tcPr>
            <w:tcW w:w="1134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14:paraId="4F56FB16" w14:textId="2D606014" w:rsidR="00290DA8" w:rsidRPr="00DE08DD" w:rsidRDefault="00290DA8" w:rsidP="00ED5B8F">
            <w:pPr>
              <w:widowControl/>
              <w:wordWrap/>
              <w:autoSpaceDE/>
              <w:autoSpaceDN/>
              <w:spacing w:line="480" w:lineRule="auto"/>
              <w:jc w:val="center"/>
              <w:rPr>
                <w:rFonts w:ascii="Times New Roman" w:hAnsi="Times New Roman" w:cs="Times New Roman"/>
                <w:noProof/>
                <w:color w:val="000000" w:themeColor="text1"/>
                <w:szCs w:val="20"/>
              </w:rPr>
            </w:pPr>
            <w:r w:rsidRPr="00DE08DD">
              <w:rPr>
                <w:rFonts w:ascii="Times New Roman" w:eastAsia="맑은 고딕" w:hAnsi="Times New Roman" w:cs="Times New Roman"/>
                <w:color w:val="000000" w:themeColor="text1"/>
                <w:szCs w:val="20"/>
              </w:rPr>
              <w:t>25.1±4.9</w:t>
            </w:r>
          </w:p>
        </w:tc>
        <w:tc>
          <w:tcPr>
            <w:tcW w:w="1276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14:paraId="72650B7C" w14:textId="3258E7BD" w:rsidR="00290DA8" w:rsidRPr="00DE08DD" w:rsidRDefault="00290DA8" w:rsidP="00ED5B8F">
            <w:pPr>
              <w:widowControl/>
              <w:wordWrap/>
              <w:autoSpaceDE/>
              <w:autoSpaceDN/>
              <w:spacing w:line="480" w:lineRule="auto"/>
              <w:jc w:val="center"/>
              <w:rPr>
                <w:rFonts w:ascii="Times New Roman" w:hAnsi="Times New Roman" w:cs="Times New Roman"/>
                <w:noProof/>
                <w:color w:val="000000" w:themeColor="text1"/>
                <w:szCs w:val="20"/>
              </w:rPr>
            </w:pPr>
            <w:r w:rsidRPr="00DE08DD">
              <w:rPr>
                <w:rFonts w:ascii="Times New Roman" w:eastAsia="맑은 고딕" w:hAnsi="Times New Roman" w:cs="Times New Roman"/>
                <w:color w:val="000000" w:themeColor="text1"/>
                <w:szCs w:val="20"/>
              </w:rPr>
              <w:t>76±15</w:t>
            </w:r>
          </w:p>
        </w:tc>
      </w:tr>
      <w:tr w:rsidR="00290DA8" w:rsidRPr="00AD6EDE" w14:paraId="268714A1" w14:textId="77777777" w:rsidTr="00552AE2">
        <w:trPr>
          <w:trHeight w:val="454"/>
        </w:trPr>
        <w:tc>
          <w:tcPr>
            <w:tcW w:w="1275" w:type="dxa"/>
            <w:vMerge/>
            <w:vAlign w:val="center"/>
          </w:tcPr>
          <w:p w14:paraId="41CC7355" w14:textId="77777777" w:rsidR="00290DA8" w:rsidRPr="00195788" w:rsidRDefault="00290DA8" w:rsidP="00C93AE8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</w:p>
        </w:tc>
        <w:tc>
          <w:tcPr>
            <w:tcW w:w="1986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14:paraId="551601A8" w14:textId="7C91EC5E" w:rsidR="00290DA8" w:rsidRPr="00C57E29" w:rsidRDefault="003866B2" w:rsidP="00ED5B8F">
            <w:pPr>
              <w:widowControl/>
              <w:wordWrap/>
              <w:autoSpaceDE/>
              <w:autoSpaceDN/>
              <w:spacing w:line="480" w:lineRule="auto"/>
              <w:jc w:val="center"/>
              <w:rPr>
                <w:rFonts w:ascii="Times New Roman" w:hAnsi="Times New Roman" w:cs="Times New Roman"/>
                <w:noProof/>
                <w:color w:val="0D0D0D" w:themeColor="text1" w:themeTint="F2"/>
                <w:szCs w:val="20"/>
              </w:rPr>
            </w:pPr>
            <w:r w:rsidRPr="00C57E29">
              <w:rPr>
                <w:rFonts w:ascii="Times New Roman" w:hAnsi="Times New Roman" w:cs="Times New Roman"/>
                <w:noProof/>
                <w:color w:val="0D0D0D" w:themeColor="text1" w:themeTint="F2"/>
                <w:szCs w:val="20"/>
              </w:rPr>
              <w:t>Merethe Eide Gotaas</w:t>
            </w:r>
            <w:r w:rsidR="00A07051" w:rsidRPr="00C57E29">
              <w:rPr>
                <w:rFonts w:ascii="Times New Roman" w:hAnsi="Times New Roman" w:cs="Times New Roman"/>
                <w:noProof/>
                <w:color w:val="0D0D0D" w:themeColor="text1" w:themeTint="F2"/>
                <w:szCs w:val="20"/>
              </w:rPr>
              <w:t xml:space="preserve"> </w:t>
            </w:r>
            <w:r w:rsidR="00A07051" w:rsidRPr="00C57E29">
              <w:rPr>
                <w:rFonts w:ascii="Times New Roman" w:hAnsi="Times New Roman" w:cs="Times New Roman"/>
                <w:noProof/>
                <w:color w:val="0D0D0D" w:themeColor="text1" w:themeTint="F2"/>
                <w:szCs w:val="20"/>
              </w:rPr>
              <w:fldChar w:fldCharType="begin"/>
            </w:r>
            <w:r w:rsidR="00A07051" w:rsidRPr="00C57E29">
              <w:rPr>
                <w:rFonts w:ascii="Times New Roman" w:hAnsi="Times New Roman" w:cs="Times New Roman"/>
                <w:noProof/>
                <w:color w:val="0D0D0D" w:themeColor="text1" w:themeTint="F2"/>
                <w:szCs w:val="20"/>
              </w:rPr>
              <w:instrText xml:space="preserve"> ADDIN EN.CITE &lt;EndNote&gt;&lt;Cite&gt;&lt;Author&gt;Gotaas&lt;/Author&gt;&lt;Year&gt;2021&lt;/Year&gt;&lt;RecNum&gt;76&lt;/RecNum&gt;&lt;DisplayText&gt;[9]&lt;/DisplayText&gt;&lt;record&gt;&lt;rec-number&gt;76&lt;/rec-number&gt;&lt;foreign-keys&gt;&lt;key app="EN" db-id="x92ts2fw8p5w0kes9pf5r55520dwdatvsrst" timestamp="1708585658"&gt;76&lt;/key&gt;&lt;/foreign-keys&gt;&lt;ref-type name="Journal Article"&gt;17&lt;/ref-type&gt;&lt;contributors&gt;&lt;authors&gt;&lt;author&gt;Gotaas, Merethe Eide&lt;/author&gt;&lt;author&gt;Stiles, Tore C&lt;/author&gt;&lt;author&gt;Bjørngaard, Johan Håkon&lt;/author&gt;&lt;author&gt;Borchgrevink, Petter C&lt;/author&gt;&lt;author&gt;Fors, Egil A&lt;/author&gt;&lt;/authors&gt;&lt;/contributors&gt;&lt;titles&gt;&lt;title&gt;Cognitive behavioral therapy improves physical function and fatigue in mild and moderate chronic fatigue syndrome: a consecutive randomized controlled trial of standard and short interventions&lt;/title&gt;&lt;secondary-title&gt;Frontiers in psychiatry&lt;/secondary-title&gt;&lt;/titles&gt;&lt;periodical&gt;&lt;full-title&gt;Frontiers in psychiatry&lt;/full-title&gt;&lt;/periodical&gt;&lt;pages&gt;580924&lt;/pages&gt;&lt;volume&gt;12&lt;/volume&gt;&lt;dates&gt;&lt;year&gt;2021&lt;/year&gt;&lt;/dates&gt;&lt;isbn&gt;1664-0640&lt;/isbn&gt;&lt;urls&gt;&lt;/urls&gt;&lt;/record&gt;&lt;/Cite&gt;&lt;/EndNote&gt;</w:instrText>
            </w:r>
            <w:r w:rsidR="00A07051" w:rsidRPr="00C57E29">
              <w:rPr>
                <w:rFonts w:ascii="Times New Roman" w:hAnsi="Times New Roman" w:cs="Times New Roman"/>
                <w:noProof/>
                <w:color w:val="0D0D0D" w:themeColor="text1" w:themeTint="F2"/>
                <w:szCs w:val="20"/>
              </w:rPr>
              <w:fldChar w:fldCharType="separate"/>
            </w:r>
            <w:r w:rsidR="00A07051" w:rsidRPr="00C57E29">
              <w:rPr>
                <w:rFonts w:ascii="Times New Roman" w:hAnsi="Times New Roman" w:cs="Times New Roman"/>
                <w:noProof/>
                <w:color w:val="0D0D0D" w:themeColor="text1" w:themeTint="F2"/>
                <w:szCs w:val="20"/>
              </w:rPr>
              <w:t>[9]</w:t>
            </w:r>
            <w:r w:rsidR="00A07051" w:rsidRPr="00C57E29">
              <w:rPr>
                <w:rFonts w:ascii="Times New Roman" w:hAnsi="Times New Roman" w:cs="Times New Roman"/>
                <w:noProof/>
                <w:color w:val="0D0D0D" w:themeColor="text1" w:themeTint="F2"/>
                <w:szCs w:val="20"/>
              </w:rPr>
              <w:fldChar w:fldCharType="end"/>
            </w:r>
          </w:p>
        </w:tc>
        <w:tc>
          <w:tcPr>
            <w:tcW w:w="1984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14:paraId="484A5F39" w14:textId="5B8C7798" w:rsidR="00290DA8" w:rsidRPr="00DE08DD" w:rsidRDefault="00290DA8" w:rsidP="00ED5B8F">
            <w:pPr>
              <w:widowControl/>
              <w:wordWrap/>
              <w:autoSpaceDE/>
              <w:autoSpaceDN/>
              <w:spacing w:line="480" w:lineRule="auto"/>
              <w:jc w:val="center"/>
              <w:rPr>
                <w:rFonts w:ascii="Times New Roman" w:hAnsi="Times New Roman" w:cs="Times New Roman"/>
                <w:noProof/>
                <w:color w:val="000000" w:themeColor="text1"/>
                <w:szCs w:val="20"/>
              </w:rPr>
            </w:pPr>
            <w:r w:rsidRPr="00DE08DD">
              <w:rPr>
                <w:rFonts w:ascii="Times New Roman" w:eastAsia="맑은 고딕" w:hAnsi="Times New Roman" w:cs="Times New Roman"/>
                <w:color w:val="000000" w:themeColor="text1"/>
                <w:szCs w:val="20"/>
              </w:rPr>
              <w:t>1994 CDC, Canadian</w:t>
            </w:r>
          </w:p>
        </w:tc>
        <w:tc>
          <w:tcPr>
            <w:tcW w:w="2835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14:paraId="6833FBB3" w14:textId="37441E1D" w:rsidR="00290DA8" w:rsidRPr="00DE08DD" w:rsidRDefault="00290DA8" w:rsidP="00ED5B8F">
            <w:pPr>
              <w:widowControl/>
              <w:wordWrap/>
              <w:autoSpaceDE/>
              <w:autoSpaceDN/>
              <w:spacing w:line="480" w:lineRule="auto"/>
              <w:jc w:val="center"/>
              <w:rPr>
                <w:rFonts w:ascii="Times New Roman" w:hAnsi="Times New Roman" w:cs="Times New Roman"/>
                <w:noProof/>
                <w:color w:val="000000" w:themeColor="text1"/>
                <w:szCs w:val="20"/>
              </w:rPr>
            </w:pPr>
            <w:r w:rsidRPr="00DE08DD">
              <w:rPr>
                <w:rFonts w:ascii="Times New Roman" w:eastAsia="맑은 고딕" w:hAnsi="Times New Roman" w:cs="Times New Roman"/>
                <w:color w:val="000000" w:themeColor="text1"/>
                <w:szCs w:val="20"/>
              </w:rPr>
              <w:t>CBT</w:t>
            </w:r>
          </w:p>
        </w:tc>
        <w:tc>
          <w:tcPr>
            <w:tcW w:w="1134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14:paraId="2D4BF4BE" w14:textId="6552AFF6" w:rsidR="00290DA8" w:rsidRPr="00DE08DD" w:rsidRDefault="00290DA8" w:rsidP="00ED5B8F">
            <w:pPr>
              <w:widowControl/>
              <w:wordWrap/>
              <w:autoSpaceDE/>
              <w:autoSpaceDN/>
              <w:spacing w:line="480" w:lineRule="auto"/>
              <w:jc w:val="center"/>
              <w:rPr>
                <w:rFonts w:ascii="Times New Roman" w:hAnsi="Times New Roman" w:cs="Times New Roman"/>
                <w:noProof/>
                <w:color w:val="000000" w:themeColor="text1"/>
                <w:szCs w:val="20"/>
              </w:rPr>
            </w:pPr>
            <w:r w:rsidRPr="00DE08DD">
              <w:rPr>
                <w:rFonts w:ascii="Times New Roman" w:eastAsia="맑은 고딕" w:hAnsi="Times New Roman" w:cs="Times New Roman"/>
                <w:color w:val="000000" w:themeColor="text1"/>
                <w:szCs w:val="20"/>
              </w:rPr>
              <w:t>25.2±1.2</w:t>
            </w:r>
          </w:p>
        </w:tc>
        <w:tc>
          <w:tcPr>
            <w:tcW w:w="1276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14:paraId="5B715998" w14:textId="17BF19AD" w:rsidR="00290DA8" w:rsidRPr="00DE08DD" w:rsidRDefault="00290DA8" w:rsidP="00ED5B8F">
            <w:pPr>
              <w:widowControl/>
              <w:wordWrap/>
              <w:autoSpaceDE/>
              <w:autoSpaceDN/>
              <w:spacing w:line="480" w:lineRule="auto"/>
              <w:jc w:val="center"/>
              <w:rPr>
                <w:rFonts w:ascii="Times New Roman" w:hAnsi="Times New Roman" w:cs="Times New Roman"/>
                <w:noProof/>
                <w:color w:val="000000" w:themeColor="text1"/>
                <w:szCs w:val="20"/>
              </w:rPr>
            </w:pPr>
            <w:r w:rsidRPr="00DE08DD">
              <w:rPr>
                <w:rFonts w:ascii="Times New Roman" w:eastAsia="맑은 고딕" w:hAnsi="Times New Roman" w:cs="Times New Roman"/>
                <w:color w:val="000000" w:themeColor="text1"/>
                <w:szCs w:val="20"/>
              </w:rPr>
              <w:t>76.5±3.6</w:t>
            </w:r>
          </w:p>
        </w:tc>
      </w:tr>
      <w:tr w:rsidR="00290DA8" w:rsidRPr="00AD6EDE" w14:paraId="4B08949F" w14:textId="77777777" w:rsidTr="00552AE2">
        <w:trPr>
          <w:trHeight w:val="454"/>
        </w:trPr>
        <w:tc>
          <w:tcPr>
            <w:tcW w:w="1275" w:type="dxa"/>
            <w:vMerge/>
            <w:vAlign w:val="center"/>
          </w:tcPr>
          <w:p w14:paraId="272F3A5C" w14:textId="77777777" w:rsidR="00290DA8" w:rsidRPr="00195788" w:rsidRDefault="00290DA8" w:rsidP="00C93AE8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</w:p>
        </w:tc>
        <w:tc>
          <w:tcPr>
            <w:tcW w:w="1986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14:paraId="4A0BCBA7" w14:textId="5BA851A0" w:rsidR="00290DA8" w:rsidRPr="00C57E29" w:rsidRDefault="00290DA8" w:rsidP="00ED5B8F">
            <w:pPr>
              <w:widowControl/>
              <w:wordWrap/>
              <w:autoSpaceDE/>
              <w:autoSpaceDN/>
              <w:spacing w:line="480" w:lineRule="auto"/>
              <w:jc w:val="center"/>
              <w:rPr>
                <w:rFonts w:ascii="Times New Roman" w:hAnsi="Times New Roman" w:cs="Times New Roman"/>
                <w:noProof/>
                <w:color w:val="0D0D0D" w:themeColor="text1" w:themeTint="F2"/>
                <w:szCs w:val="20"/>
              </w:rPr>
            </w:pPr>
            <w:proofErr w:type="spellStart"/>
            <w:r w:rsidRPr="00C57E29">
              <w:rPr>
                <w:rFonts w:ascii="Times New Roman" w:eastAsia="맑은 고딕" w:hAnsi="Times New Roman" w:cs="Times New Roman"/>
                <w:color w:val="0D0D0D" w:themeColor="text1" w:themeTint="F2"/>
                <w:szCs w:val="20"/>
              </w:rPr>
              <w:t>Gotaas</w:t>
            </w:r>
            <w:proofErr w:type="spellEnd"/>
            <w:r w:rsidRPr="00C57E29">
              <w:rPr>
                <w:rFonts w:ascii="Times New Roman" w:eastAsia="맑은 고딕" w:hAnsi="Times New Roman" w:cs="Times New Roman"/>
                <w:color w:val="0D0D0D" w:themeColor="text1" w:themeTint="F2"/>
                <w:szCs w:val="20"/>
              </w:rPr>
              <w:t xml:space="preserve"> ME</w:t>
            </w:r>
            <w:r w:rsidR="00A07051" w:rsidRPr="00C57E29">
              <w:rPr>
                <w:rFonts w:ascii="Times New Roman" w:eastAsia="맑은 고딕" w:hAnsi="Times New Roman" w:cs="Times New Roman"/>
                <w:color w:val="0D0D0D" w:themeColor="text1" w:themeTint="F2"/>
                <w:szCs w:val="20"/>
              </w:rPr>
              <w:t xml:space="preserve"> </w:t>
            </w:r>
            <w:r w:rsidR="00C57F69" w:rsidRPr="00C57E29">
              <w:rPr>
                <w:rFonts w:ascii="Times New Roman" w:eastAsia="맑은 고딕" w:hAnsi="Times New Roman" w:cs="Times New Roman"/>
                <w:color w:val="0D0D0D" w:themeColor="text1" w:themeTint="F2"/>
                <w:szCs w:val="20"/>
              </w:rPr>
              <w:fldChar w:fldCharType="begin"/>
            </w:r>
            <w:r w:rsidR="00C57F69" w:rsidRPr="00C57E29">
              <w:rPr>
                <w:rFonts w:ascii="Times New Roman" w:eastAsia="맑은 고딕" w:hAnsi="Times New Roman" w:cs="Times New Roman"/>
                <w:color w:val="0D0D0D" w:themeColor="text1" w:themeTint="F2"/>
                <w:szCs w:val="20"/>
              </w:rPr>
              <w:instrText xml:space="preserve"> ADDIN EN.CITE &lt;EndNote&gt;&lt;Cite&gt;&lt;Author&gt;Gotaas&lt;/Author&gt;&lt;Year&gt;2023&lt;/Year&gt;&lt;RecNum&gt;78&lt;/RecNum&gt;&lt;DisplayText&gt;[10]&lt;/DisplayText&gt;&lt;record&gt;&lt;rec-number&gt;78&lt;/rec-number&gt;&lt;foreign-keys&gt;&lt;key app="EN" db-id="x92ts2fw8p5w0kes9pf5r55520dwdatvsrst" timestamp="1708586026"&gt;78&lt;/key&gt;&lt;/foreign-keys&gt;&lt;ref-type name="Journal Article"&gt;17&lt;/ref-type&gt;&lt;contributors&gt;&lt;authors&gt;&lt;author&gt;Gotaas, Merethe Eide&lt;/author&gt;&lt;author&gt;Landmark, Tormod&lt;/author&gt;&lt;author&gt;Helvik, Anne S&lt;/author&gt;&lt;author&gt;Fors, Egil A&lt;/author&gt;&lt;/authors&gt;&lt;/contributors&gt;&lt;titles&gt;&lt;title&gt;Characteristics associated with physical functioning and fatigue in patients with chronic fatigue syndrome (CFS): secondary analyses of a randomized controlled trial&lt;/title&gt;&lt;secondary-title&gt;Fatigue: Biomedicine, Health &amp;amp; Behavior&lt;/secondary-title&gt;&lt;/titles&gt;&lt;periodical&gt;&lt;full-title&gt;Fatigue: biomedicine, health &amp;amp; behavior&lt;/full-title&gt;&lt;/periodical&gt;&lt;pages&gt;1-17&lt;/pages&gt;&lt;dates&gt;&lt;year&gt;2023&lt;/year&gt;&lt;/dates&gt;&lt;isbn&gt;2164-1846&lt;/isbn&gt;&lt;urls&gt;&lt;/urls&gt;&lt;/record&gt;&lt;/Cite&gt;&lt;/EndNote&gt;</w:instrText>
            </w:r>
            <w:r w:rsidR="00C57F69" w:rsidRPr="00C57E29">
              <w:rPr>
                <w:rFonts w:ascii="Times New Roman" w:eastAsia="맑은 고딕" w:hAnsi="Times New Roman" w:cs="Times New Roman"/>
                <w:color w:val="0D0D0D" w:themeColor="text1" w:themeTint="F2"/>
                <w:szCs w:val="20"/>
              </w:rPr>
              <w:fldChar w:fldCharType="separate"/>
            </w:r>
            <w:r w:rsidR="00C57F69" w:rsidRPr="00C57E29">
              <w:rPr>
                <w:rFonts w:ascii="Times New Roman" w:eastAsia="맑은 고딕" w:hAnsi="Times New Roman" w:cs="Times New Roman"/>
                <w:noProof/>
                <w:color w:val="0D0D0D" w:themeColor="text1" w:themeTint="F2"/>
                <w:szCs w:val="20"/>
              </w:rPr>
              <w:t>[10]</w:t>
            </w:r>
            <w:r w:rsidR="00C57F69" w:rsidRPr="00C57E29">
              <w:rPr>
                <w:rFonts w:ascii="Times New Roman" w:eastAsia="맑은 고딕" w:hAnsi="Times New Roman" w:cs="Times New Roman"/>
                <w:color w:val="0D0D0D" w:themeColor="text1" w:themeTint="F2"/>
                <w:szCs w:val="20"/>
              </w:rPr>
              <w:fldChar w:fldCharType="end"/>
            </w:r>
          </w:p>
        </w:tc>
        <w:tc>
          <w:tcPr>
            <w:tcW w:w="1984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14:paraId="4190A248" w14:textId="22BCB293" w:rsidR="00290DA8" w:rsidRPr="00DE08DD" w:rsidRDefault="00290DA8" w:rsidP="00ED5B8F">
            <w:pPr>
              <w:widowControl/>
              <w:wordWrap/>
              <w:autoSpaceDE/>
              <w:autoSpaceDN/>
              <w:spacing w:line="480" w:lineRule="auto"/>
              <w:jc w:val="center"/>
              <w:rPr>
                <w:rFonts w:ascii="Times New Roman" w:hAnsi="Times New Roman" w:cs="Times New Roman"/>
                <w:noProof/>
                <w:color w:val="000000" w:themeColor="text1"/>
                <w:szCs w:val="20"/>
              </w:rPr>
            </w:pPr>
            <w:r w:rsidRPr="00DE08DD">
              <w:rPr>
                <w:rFonts w:ascii="Times New Roman" w:eastAsia="맑은 고딕" w:hAnsi="Times New Roman" w:cs="Times New Roman"/>
                <w:color w:val="000000" w:themeColor="text1"/>
                <w:szCs w:val="20"/>
              </w:rPr>
              <w:t>1994 CDC</w:t>
            </w:r>
          </w:p>
        </w:tc>
        <w:tc>
          <w:tcPr>
            <w:tcW w:w="2835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14:paraId="64AE6B1D" w14:textId="4B440378" w:rsidR="00290DA8" w:rsidRPr="00DE08DD" w:rsidRDefault="00290DA8" w:rsidP="00ED5B8F">
            <w:pPr>
              <w:widowControl/>
              <w:wordWrap/>
              <w:autoSpaceDE/>
              <w:autoSpaceDN/>
              <w:spacing w:line="480" w:lineRule="auto"/>
              <w:jc w:val="center"/>
              <w:rPr>
                <w:rFonts w:ascii="Times New Roman" w:hAnsi="Times New Roman" w:cs="Times New Roman"/>
                <w:noProof/>
                <w:color w:val="000000" w:themeColor="text1"/>
                <w:szCs w:val="20"/>
              </w:rPr>
            </w:pPr>
            <w:r w:rsidRPr="00DE08DD">
              <w:rPr>
                <w:rFonts w:ascii="Times New Roman" w:eastAsia="맑은 고딕" w:hAnsi="Times New Roman" w:cs="Times New Roman"/>
                <w:color w:val="000000" w:themeColor="text1"/>
                <w:szCs w:val="20"/>
              </w:rPr>
              <w:t>I-CBT</w:t>
            </w:r>
          </w:p>
        </w:tc>
        <w:tc>
          <w:tcPr>
            <w:tcW w:w="1134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14:paraId="125011E7" w14:textId="30356242" w:rsidR="00290DA8" w:rsidRPr="00DE08DD" w:rsidRDefault="00290DA8" w:rsidP="00ED5B8F">
            <w:pPr>
              <w:widowControl/>
              <w:wordWrap/>
              <w:autoSpaceDE/>
              <w:autoSpaceDN/>
              <w:spacing w:line="480" w:lineRule="auto"/>
              <w:jc w:val="center"/>
              <w:rPr>
                <w:rFonts w:ascii="Times New Roman" w:hAnsi="Times New Roman" w:cs="Times New Roman"/>
                <w:noProof/>
                <w:color w:val="000000" w:themeColor="text1"/>
                <w:szCs w:val="20"/>
              </w:rPr>
            </w:pPr>
            <w:r w:rsidRPr="00DE08DD">
              <w:rPr>
                <w:rFonts w:ascii="Times New Roman" w:eastAsia="맑은 고딕" w:hAnsi="Times New Roman" w:cs="Times New Roman"/>
                <w:color w:val="000000" w:themeColor="text1"/>
                <w:szCs w:val="20"/>
              </w:rPr>
              <w:t>25.5±4.7</w:t>
            </w:r>
          </w:p>
        </w:tc>
        <w:tc>
          <w:tcPr>
            <w:tcW w:w="1276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14:paraId="59DE950A" w14:textId="1948B76D" w:rsidR="00290DA8" w:rsidRPr="00DE08DD" w:rsidRDefault="00290DA8" w:rsidP="00ED5B8F">
            <w:pPr>
              <w:widowControl/>
              <w:wordWrap/>
              <w:autoSpaceDE/>
              <w:autoSpaceDN/>
              <w:spacing w:line="480" w:lineRule="auto"/>
              <w:jc w:val="center"/>
              <w:rPr>
                <w:rFonts w:ascii="Times New Roman" w:hAnsi="Times New Roman" w:cs="Times New Roman"/>
                <w:noProof/>
                <w:color w:val="000000" w:themeColor="text1"/>
                <w:szCs w:val="20"/>
              </w:rPr>
            </w:pPr>
            <w:r w:rsidRPr="00DE08DD">
              <w:rPr>
                <w:rFonts w:ascii="Times New Roman" w:eastAsia="맑은 고딕" w:hAnsi="Times New Roman" w:cs="Times New Roman"/>
                <w:color w:val="000000" w:themeColor="text1"/>
                <w:szCs w:val="20"/>
              </w:rPr>
              <w:t>77.2±14.4</w:t>
            </w:r>
          </w:p>
        </w:tc>
      </w:tr>
      <w:tr w:rsidR="00290DA8" w:rsidRPr="00AD6EDE" w14:paraId="09CA7EBC" w14:textId="77777777" w:rsidTr="00552AE2">
        <w:trPr>
          <w:trHeight w:val="454"/>
        </w:trPr>
        <w:tc>
          <w:tcPr>
            <w:tcW w:w="1275" w:type="dxa"/>
            <w:vMerge/>
            <w:vAlign w:val="center"/>
          </w:tcPr>
          <w:p w14:paraId="233A787F" w14:textId="77777777" w:rsidR="00290DA8" w:rsidRPr="00195788" w:rsidRDefault="00290DA8" w:rsidP="00C93AE8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</w:p>
        </w:tc>
        <w:tc>
          <w:tcPr>
            <w:tcW w:w="1986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14:paraId="475ACA2D" w14:textId="130EA0E0" w:rsidR="00290DA8" w:rsidRPr="00C57E29" w:rsidRDefault="00290DA8" w:rsidP="00ED5B8F">
            <w:pPr>
              <w:widowControl/>
              <w:wordWrap/>
              <w:autoSpaceDE/>
              <w:autoSpaceDN/>
              <w:spacing w:line="480" w:lineRule="auto"/>
              <w:jc w:val="center"/>
              <w:rPr>
                <w:rFonts w:ascii="Times New Roman" w:hAnsi="Times New Roman" w:cs="Times New Roman"/>
                <w:noProof/>
                <w:color w:val="0D0D0D" w:themeColor="text1" w:themeTint="F2"/>
                <w:szCs w:val="20"/>
              </w:rPr>
            </w:pPr>
            <w:r w:rsidRPr="00C57E29">
              <w:rPr>
                <w:rFonts w:ascii="Times New Roman" w:eastAsia="맑은 고딕" w:hAnsi="Times New Roman" w:cs="Times New Roman"/>
                <w:color w:val="0D0D0D" w:themeColor="text1" w:themeTint="F2"/>
                <w:szCs w:val="20"/>
              </w:rPr>
              <w:t>Lloyd S</w:t>
            </w:r>
            <w:r w:rsidR="00C57F69" w:rsidRPr="00C57E29">
              <w:rPr>
                <w:rFonts w:ascii="Times New Roman" w:eastAsia="맑은 고딕" w:hAnsi="Times New Roman" w:cs="Times New Roman"/>
                <w:color w:val="0D0D0D" w:themeColor="text1" w:themeTint="F2"/>
                <w:szCs w:val="20"/>
              </w:rPr>
              <w:t xml:space="preserve"> </w:t>
            </w:r>
            <w:r w:rsidR="00C57F69" w:rsidRPr="00C57E29">
              <w:rPr>
                <w:rFonts w:ascii="Times New Roman" w:eastAsia="맑은 고딕" w:hAnsi="Times New Roman" w:cs="Times New Roman"/>
                <w:color w:val="0D0D0D" w:themeColor="text1" w:themeTint="F2"/>
                <w:szCs w:val="20"/>
              </w:rPr>
              <w:fldChar w:fldCharType="begin"/>
            </w:r>
            <w:r w:rsidR="00C57F69" w:rsidRPr="00C57E29">
              <w:rPr>
                <w:rFonts w:ascii="Times New Roman" w:eastAsia="맑은 고딕" w:hAnsi="Times New Roman" w:cs="Times New Roman"/>
                <w:color w:val="0D0D0D" w:themeColor="text1" w:themeTint="F2"/>
                <w:szCs w:val="20"/>
              </w:rPr>
              <w:instrText xml:space="preserve"> ADDIN EN.CITE &lt;EndNote&gt;&lt;Cite&gt;&lt;Author&gt;Lloyd&lt;/Author&gt;&lt;Year&gt;2012&lt;/Year&gt;&lt;RecNum&gt;79&lt;/RecNum&gt;&lt;DisplayText&gt;[11]&lt;/DisplayText&gt;&lt;record&gt;&lt;rec-number&gt;79&lt;/rec-number&gt;&lt;foreign-keys&gt;&lt;key app="EN" db-id="x92ts2fw8p5w0kes9pf5r55520dwdatvsrst" timestamp="1708586109"&gt;79&lt;/key&gt;&lt;/foreign-keys&gt;&lt;ref-type name="Journal Article"&gt;17&lt;/ref-type&gt;&lt;contributors&gt;&lt;authors&gt;&lt;author&gt;Lloyd, Samantha&lt;/author&gt;&lt;author&gt;Chalder, Trudie&lt;/author&gt;&lt;author&gt;Rimes, Katharine A&lt;/author&gt;&lt;/authors&gt;&lt;/contributors&gt;&lt;titles&gt;&lt;title&gt;Family-focused cognitive behaviour therapy versus psycho-education for adolescents with chronic fatigue syndrome: long-term follow-up of an RCT&lt;/title&gt;&lt;secondary-title&gt;Behaviour research and therapy&lt;/secondary-title&gt;&lt;/titles&gt;&lt;periodical&gt;&lt;full-title&gt;Behaviour research and therapy&lt;/full-title&gt;&lt;/periodical&gt;&lt;pages&gt;719-725&lt;/pages&gt;&lt;volume&gt;50&lt;/volume&gt;&lt;number&gt;11&lt;/number&gt;&lt;dates&gt;&lt;year&gt;2012&lt;/year&gt;&lt;/dates&gt;&lt;isbn&gt;0005-7967&lt;/isbn&gt;&lt;urls&gt;&lt;/urls&gt;&lt;/record&gt;&lt;/Cite&gt;&lt;/EndNote&gt;</w:instrText>
            </w:r>
            <w:r w:rsidR="00C57F69" w:rsidRPr="00C57E29">
              <w:rPr>
                <w:rFonts w:ascii="Times New Roman" w:eastAsia="맑은 고딕" w:hAnsi="Times New Roman" w:cs="Times New Roman"/>
                <w:color w:val="0D0D0D" w:themeColor="text1" w:themeTint="F2"/>
                <w:szCs w:val="20"/>
              </w:rPr>
              <w:fldChar w:fldCharType="separate"/>
            </w:r>
            <w:r w:rsidR="00C57F69" w:rsidRPr="00C57E29">
              <w:rPr>
                <w:rFonts w:ascii="Times New Roman" w:eastAsia="맑은 고딕" w:hAnsi="Times New Roman" w:cs="Times New Roman"/>
                <w:noProof/>
                <w:color w:val="0D0D0D" w:themeColor="text1" w:themeTint="F2"/>
                <w:szCs w:val="20"/>
              </w:rPr>
              <w:t>[11]</w:t>
            </w:r>
            <w:r w:rsidR="00C57F69" w:rsidRPr="00C57E29">
              <w:rPr>
                <w:rFonts w:ascii="Times New Roman" w:eastAsia="맑은 고딕" w:hAnsi="Times New Roman" w:cs="Times New Roman"/>
                <w:color w:val="0D0D0D" w:themeColor="text1" w:themeTint="F2"/>
                <w:szCs w:val="20"/>
              </w:rPr>
              <w:fldChar w:fldCharType="end"/>
            </w:r>
          </w:p>
        </w:tc>
        <w:tc>
          <w:tcPr>
            <w:tcW w:w="1984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14:paraId="010AFE63" w14:textId="6EDB570D" w:rsidR="00290DA8" w:rsidRPr="00DE08DD" w:rsidRDefault="00290DA8" w:rsidP="00ED5B8F">
            <w:pPr>
              <w:widowControl/>
              <w:wordWrap/>
              <w:autoSpaceDE/>
              <w:autoSpaceDN/>
              <w:spacing w:line="480" w:lineRule="auto"/>
              <w:jc w:val="center"/>
              <w:rPr>
                <w:rFonts w:ascii="Times New Roman" w:hAnsi="Times New Roman" w:cs="Times New Roman"/>
                <w:noProof/>
                <w:color w:val="000000" w:themeColor="text1"/>
                <w:szCs w:val="20"/>
              </w:rPr>
            </w:pPr>
            <w:r w:rsidRPr="00DE08DD">
              <w:rPr>
                <w:rFonts w:ascii="Times New Roman" w:eastAsia="맑은 고딕" w:hAnsi="Times New Roman" w:cs="Times New Roman"/>
                <w:color w:val="000000" w:themeColor="text1"/>
                <w:szCs w:val="20"/>
              </w:rPr>
              <w:t>1994 CDC, Oxford</w:t>
            </w:r>
          </w:p>
        </w:tc>
        <w:tc>
          <w:tcPr>
            <w:tcW w:w="2835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14:paraId="1DCDCDDF" w14:textId="456C7D62" w:rsidR="00290DA8" w:rsidRPr="00DE08DD" w:rsidRDefault="00290DA8" w:rsidP="00ED5B8F">
            <w:pPr>
              <w:widowControl/>
              <w:wordWrap/>
              <w:autoSpaceDE/>
              <w:autoSpaceDN/>
              <w:spacing w:line="480" w:lineRule="auto"/>
              <w:jc w:val="center"/>
              <w:rPr>
                <w:rFonts w:ascii="Times New Roman" w:hAnsi="Times New Roman" w:cs="Times New Roman"/>
                <w:noProof/>
                <w:color w:val="000000" w:themeColor="text1"/>
                <w:szCs w:val="20"/>
              </w:rPr>
            </w:pPr>
            <w:r w:rsidRPr="00DE08DD">
              <w:rPr>
                <w:rFonts w:ascii="Times New Roman" w:eastAsia="맑은 고딕" w:hAnsi="Times New Roman" w:cs="Times New Roman"/>
                <w:color w:val="000000" w:themeColor="text1"/>
                <w:szCs w:val="20"/>
              </w:rPr>
              <w:t xml:space="preserve">CBT </w:t>
            </w:r>
            <w:r w:rsidR="00ED5B8F">
              <w:rPr>
                <w:rFonts w:ascii="Times New Roman" w:eastAsia="맑은 고딕" w:hAnsi="Times New Roman" w:cs="Times New Roman"/>
                <w:color w:val="000000" w:themeColor="text1"/>
                <w:szCs w:val="20"/>
              </w:rPr>
              <w:t>&amp;</w:t>
            </w:r>
            <w:r w:rsidRPr="00DE08DD">
              <w:rPr>
                <w:rFonts w:ascii="Times New Roman" w:eastAsia="맑은 고딕" w:hAnsi="Times New Roman" w:cs="Times New Roman"/>
                <w:color w:val="000000" w:themeColor="text1"/>
                <w:szCs w:val="20"/>
              </w:rPr>
              <w:t xml:space="preserve"> psycho-education</w:t>
            </w:r>
          </w:p>
        </w:tc>
        <w:tc>
          <w:tcPr>
            <w:tcW w:w="1134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14:paraId="7B5F9670" w14:textId="0B075B6A" w:rsidR="00290DA8" w:rsidRPr="00DE08DD" w:rsidRDefault="00290DA8" w:rsidP="00ED5B8F">
            <w:pPr>
              <w:widowControl/>
              <w:wordWrap/>
              <w:autoSpaceDE/>
              <w:autoSpaceDN/>
              <w:spacing w:line="480" w:lineRule="auto"/>
              <w:jc w:val="center"/>
              <w:rPr>
                <w:rFonts w:ascii="Times New Roman" w:hAnsi="Times New Roman" w:cs="Times New Roman"/>
                <w:noProof/>
                <w:color w:val="000000" w:themeColor="text1"/>
                <w:szCs w:val="20"/>
              </w:rPr>
            </w:pPr>
            <w:r w:rsidRPr="00DE08DD">
              <w:rPr>
                <w:rFonts w:ascii="Times New Roman" w:eastAsia="맑은 고딕" w:hAnsi="Times New Roman" w:cs="Times New Roman"/>
                <w:color w:val="000000" w:themeColor="text1"/>
                <w:szCs w:val="20"/>
              </w:rPr>
              <w:t>25.5±6.3</w:t>
            </w:r>
          </w:p>
        </w:tc>
        <w:tc>
          <w:tcPr>
            <w:tcW w:w="1276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14:paraId="152D66B9" w14:textId="15B17F35" w:rsidR="00290DA8" w:rsidRPr="00DE08DD" w:rsidRDefault="00290DA8" w:rsidP="00ED5B8F">
            <w:pPr>
              <w:widowControl/>
              <w:wordWrap/>
              <w:autoSpaceDE/>
              <w:autoSpaceDN/>
              <w:spacing w:line="480" w:lineRule="auto"/>
              <w:jc w:val="center"/>
              <w:rPr>
                <w:rFonts w:ascii="Times New Roman" w:hAnsi="Times New Roman" w:cs="Times New Roman"/>
                <w:noProof/>
                <w:color w:val="000000" w:themeColor="text1"/>
                <w:szCs w:val="20"/>
              </w:rPr>
            </w:pPr>
            <w:r w:rsidRPr="00DE08DD">
              <w:rPr>
                <w:rFonts w:ascii="Times New Roman" w:eastAsia="맑은 고딕" w:hAnsi="Times New Roman" w:cs="Times New Roman"/>
                <w:color w:val="000000" w:themeColor="text1"/>
                <w:szCs w:val="20"/>
              </w:rPr>
              <w:t>77.3±19.2</w:t>
            </w:r>
          </w:p>
        </w:tc>
      </w:tr>
      <w:tr w:rsidR="00290DA8" w:rsidRPr="00AD6EDE" w14:paraId="3B5043F8" w14:textId="77777777" w:rsidTr="00552AE2">
        <w:trPr>
          <w:trHeight w:val="454"/>
        </w:trPr>
        <w:tc>
          <w:tcPr>
            <w:tcW w:w="1275" w:type="dxa"/>
            <w:vMerge/>
            <w:vAlign w:val="center"/>
          </w:tcPr>
          <w:p w14:paraId="386C9643" w14:textId="77777777" w:rsidR="00290DA8" w:rsidRPr="00195788" w:rsidRDefault="00290DA8" w:rsidP="00C93AE8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</w:p>
        </w:tc>
        <w:tc>
          <w:tcPr>
            <w:tcW w:w="1986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14:paraId="4326663E" w14:textId="64D53714" w:rsidR="00290DA8" w:rsidRPr="00C57E29" w:rsidRDefault="00290DA8" w:rsidP="00ED5B8F">
            <w:pPr>
              <w:widowControl/>
              <w:wordWrap/>
              <w:autoSpaceDE/>
              <w:autoSpaceDN/>
              <w:spacing w:line="480" w:lineRule="auto"/>
              <w:jc w:val="center"/>
              <w:rPr>
                <w:rFonts w:ascii="Times New Roman" w:hAnsi="Times New Roman" w:cs="Times New Roman"/>
                <w:noProof/>
                <w:color w:val="0D0D0D" w:themeColor="text1" w:themeTint="F2"/>
                <w:szCs w:val="20"/>
              </w:rPr>
            </w:pPr>
            <w:r w:rsidRPr="00C57E29">
              <w:rPr>
                <w:rFonts w:ascii="Times New Roman" w:eastAsia="맑은 고딕" w:hAnsi="Times New Roman" w:cs="Times New Roman"/>
                <w:color w:val="0D0D0D" w:themeColor="text1" w:themeTint="F2"/>
                <w:szCs w:val="20"/>
              </w:rPr>
              <w:t>Clark LV</w:t>
            </w:r>
            <w:r w:rsidR="00C57F69" w:rsidRPr="00C57E29">
              <w:rPr>
                <w:rFonts w:ascii="Times New Roman" w:eastAsia="맑은 고딕" w:hAnsi="Times New Roman" w:cs="Times New Roman"/>
                <w:color w:val="0D0D0D" w:themeColor="text1" w:themeTint="F2"/>
                <w:szCs w:val="20"/>
              </w:rPr>
              <w:t xml:space="preserve"> </w:t>
            </w:r>
            <w:r w:rsidR="00C57F69" w:rsidRPr="00C57E29">
              <w:rPr>
                <w:rFonts w:ascii="Times New Roman" w:eastAsia="맑은 고딕" w:hAnsi="Times New Roman" w:cs="Times New Roman"/>
                <w:color w:val="0D0D0D" w:themeColor="text1" w:themeTint="F2"/>
                <w:szCs w:val="20"/>
              </w:rPr>
              <w:fldChar w:fldCharType="begin"/>
            </w:r>
            <w:r w:rsidR="00C57F69" w:rsidRPr="00C57E29">
              <w:rPr>
                <w:rFonts w:ascii="Times New Roman" w:eastAsia="맑은 고딕" w:hAnsi="Times New Roman" w:cs="Times New Roman"/>
                <w:color w:val="0D0D0D" w:themeColor="text1" w:themeTint="F2"/>
                <w:szCs w:val="20"/>
              </w:rPr>
              <w:instrText xml:space="preserve"> ADDIN EN.CITE &lt;EndNote&gt;&lt;Cite&gt;&lt;Author&gt;Clark&lt;/Author&gt;&lt;Year&gt;2021&lt;/Year&gt;&lt;RecNum&gt;80&lt;/RecNum&gt;&lt;DisplayText&gt;[12]&lt;/DisplayText&gt;&lt;record&gt;&lt;rec-number&gt;80&lt;/rec-number&gt;&lt;foreign-keys&gt;&lt;key app="EN" db-id="x92ts2fw8p5w0kes9pf5r55520dwdatvsrst" timestamp="1708586152"&gt;80&lt;/key&gt;&lt;/foreign-keys&gt;&lt;ref-type name="Journal Article"&gt;17&lt;/ref-type&gt;&lt;contributors&gt;&lt;authors&gt;&lt;author&gt;Clark, Lucy V&lt;/author&gt;&lt;author&gt;McCrone, Paul&lt;/author&gt;&lt;author&gt;Pesola, Francesca&lt;/author&gt;&lt;author&gt;Vergara-Williamson, Mario&lt;/author&gt;&lt;author&gt;White, Peter D&lt;/author&gt;&lt;/authors&gt;&lt;/contributors&gt;&lt;titles&gt;&lt;title&gt;Guided graded exercise self-help for chronic fatigue syndrome: Long term follow up and cost-effectiveness following the GETSET trial&lt;/title&gt;&lt;secondary-title&gt;Journal of Psychosomatic Research&lt;/secondary-title&gt;&lt;/titles&gt;&lt;periodical&gt;&lt;full-title&gt;Journal of psychosomatic research&lt;/full-title&gt;&lt;/periodical&gt;&lt;pages&gt;110484&lt;/pages&gt;&lt;volume&gt;146&lt;/volume&gt;&lt;dates&gt;&lt;year&gt;2021&lt;/year&gt;&lt;/dates&gt;&lt;isbn&gt;0022-3999&lt;/isbn&gt;&lt;urls&gt;&lt;/urls&gt;&lt;/record&gt;&lt;/Cite&gt;&lt;/EndNote&gt;</w:instrText>
            </w:r>
            <w:r w:rsidR="00C57F69" w:rsidRPr="00C57E29">
              <w:rPr>
                <w:rFonts w:ascii="Times New Roman" w:eastAsia="맑은 고딕" w:hAnsi="Times New Roman" w:cs="Times New Roman"/>
                <w:color w:val="0D0D0D" w:themeColor="text1" w:themeTint="F2"/>
                <w:szCs w:val="20"/>
              </w:rPr>
              <w:fldChar w:fldCharType="separate"/>
            </w:r>
            <w:r w:rsidR="00C57F69" w:rsidRPr="00C57E29">
              <w:rPr>
                <w:rFonts w:ascii="Times New Roman" w:eastAsia="맑은 고딕" w:hAnsi="Times New Roman" w:cs="Times New Roman"/>
                <w:noProof/>
                <w:color w:val="0D0D0D" w:themeColor="text1" w:themeTint="F2"/>
                <w:szCs w:val="20"/>
              </w:rPr>
              <w:t>[12]</w:t>
            </w:r>
            <w:r w:rsidR="00C57F69" w:rsidRPr="00C57E29">
              <w:rPr>
                <w:rFonts w:ascii="Times New Roman" w:eastAsia="맑은 고딕" w:hAnsi="Times New Roman" w:cs="Times New Roman"/>
                <w:color w:val="0D0D0D" w:themeColor="text1" w:themeTint="F2"/>
                <w:szCs w:val="20"/>
              </w:rPr>
              <w:fldChar w:fldCharType="end"/>
            </w:r>
          </w:p>
        </w:tc>
        <w:tc>
          <w:tcPr>
            <w:tcW w:w="1984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14:paraId="332D263A" w14:textId="6FA77EF0" w:rsidR="00290DA8" w:rsidRPr="00DE08DD" w:rsidRDefault="00290DA8" w:rsidP="00ED5B8F">
            <w:pPr>
              <w:widowControl/>
              <w:wordWrap/>
              <w:autoSpaceDE/>
              <w:autoSpaceDN/>
              <w:spacing w:line="480" w:lineRule="auto"/>
              <w:jc w:val="center"/>
              <w:rPr>
                <w:rFonts w:ascii="Times New Roman" w:hAnsi="Times New Roman" w:cs="Times New Roman"/>
                <w:noProof/>
                <w:color w:val="000000" w:themeColor="text1"/>
                <w:szCs w:val="20"/>
              </w:rPr>
            </w:pPr>
            <w:r w:rsidRPr="00DE08DD">
              <w:rPr>
                <w:rFonts w:ascii="Times New Roman" w:eastAsia="맑은 고딕" w:hAnsi="Times New Roman" w:cs="Times New Roman"/>
                <w:color w:val="000000" w:themeColor="text1"/>
                <w:szCs w:val="20"/>
              </w:rPr>
              <w:t>1994 CDC</w:t>
            </w:r>
          </w:p>
        </w:tc>
        <w:tc>
          <w:tcPr>
            <w:tcW w:w="2835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14:paraId="66204068" w14:textId="27893E89" w:rsidR="00290DA8" w:rsidRPr="00DE08DD" w:rsidRDefault="00290DA8" w:rsidP="00ED5B8F">
            <w:pPr>
              <w:widowControl/>
              <w:wordWrap/>
              <w:autoSpaceDE/>
              <w:autoSpaceDN/>
              <w:spacing w:line="480" w:lineRule="auto"/>
              <w:jc w:val="center"/>
              <w:rPr>
                <w:rFonts w:ascii="Times New Roman" w:hAnsi="Times New Roman" w:cs="Times New Roman"/>
                <w:noProof/>
                <w:color w:val="000000" w:themeColor="text1"/>
                <w:szCs w:val="20"/>
              </w:rPr>
            </w:pPr>
            <w:r w:rsidRPr="00DE08DD">
              <w:rPr>
                <w:rFonts w:ascii="Times New Roman" w:eastAsia="맑은 고딕" w:hAnsi="Times New Roman" w:cs="Times New Roman"/>
                <w:color w:val="000000" w:themeColor="text1"/>
                <w:szCs w:val="20"/>
              </w:rPr>
              <w:t>GET</w:t>
            </w:r>
          </w:p>
        </w:tc>
        <w:tc>
          <w:tcPr>
            <w:tcW w:w="1134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14:paraId="7E53BE9A" w14:textId="344AB864" w:rsidR="00290DA8" w:rsidRPr="00DE08DD" w:rsidRDefault="00290DA8" w:rsidP="00ED5B8F">
            <w:pPr>
              <w:widowControl/>
              <w:wordWrap/>
              <w:autoSpaceDE/>
              <w:autoSpaceDN/>
              <w:spacing w:line="480" w:lineRule="auto"/>
              <w:jc w:val="center"/>
              <w:rPr>
                <w:rFonts w:ascii="Times New Roman" w:hAnsi="Times New Roman" w:cs="Times New Roman"/>
                <w:noProof/>
                <w:color w:val="000000" w:themeColor="text1"/>
                <w:szCs w:val="20"/>
              </w:rPr>
            </w:pPr>
            <w:r w:rsidRPr="00DE08DD">
              <w:rPr>
                <w:rFonts w:ascii="Times New Roman" w:eastAsia="맑은 고딕" w:hAnsi="Times New Roman" w:cs="Times New Roman"/>
                <w:color w:val="000000" w:themeColor="text1"/>
                <w:szCs w:val="20"/>
              </w:rPr>
              <w:t>25.7±4.6</w:t>
            </w:r>
          </w:p>
        </w:tc>
        <w:tc>
          <w:tcPr>
            <w:tcW w:w="1276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14:paraId="38CD695F" w14:textId="5569C6FB" w:rsidR="00290DA8" w:rsidRPr="00DE08DD" w:rsidRDefault="00290DA8" w:rsidP="00ED5B8F">
            <w:pPr>
              <w:widowControl/>
              <w:wordWrap/>
              <w:autoSpaceDE/>
              <w:autoSpaceDN/>
              <w:spacing w:line="480" w:lineRule="auto"/>
              <w:jc w:val="center"/>
              <w:rPr>
                <w:rFonts w:ascii="Times New Roman" w:hAnsi="Times New Roman" w:cs="Times New Roman"/>
                <w:noProof/>
                <w:color w:val="000000" w:themeColor="text1"/>
                <w:szCs w:val="20"/>
              </w:rPr>
            </w:pPr>
            <w:r w:rsidRPr="00DE08DD">
              <w:rPr>
                <w:rFonts w:ascii="Times New Roman" w:eastAsia="맑은 고딕" w:hAnsi="Times New Roman" w:cs="Times New Roman"/>
                <w:color w:val="000000" w:themeColor="text1"/>
                <w:szCs w:val="20"/>
              </w:rPr>
              <w:t>78.1±13.9</w:t>
            </w:r>
          </w:p>
        </w:tc>
      </w:tr>
      <w:tr w:rsidR="00290DA8" w:rsidRPr="00AD6EDE" w14:paraId="4B92BBAD" w14:textId="77777777" w:rsidTr="00552AE2">
        <w:trPr>
          <w:trHeight w:val="454"/>
        </w:trPr>
        <w:tc>
          <w:tcPr>
            <w:tcW w:w="1275" w:type="dxa"/>
            <w:vMerge/>
            <w:vAlign w:val="center"/>
          </w:tcPr>
          <w:p w14:paraId="114C4E7F" w14:textId="77777777" w:rsidR="00290DA8" w:rsidRPr="00195788" w:rsidRDefault="00290DA8" w:rsidP="00C93AE8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</w:p>
        </w:tc>
        <w:tc>
          <w:tcPr>
            <w:tcW w:w="1986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14:paraId="53C24A48" w14:textId="0CF27D36" w:rsidR="00290DA8" w:rsidRPr="00C57E29" w:rsidRDefault="00290DA8" w:rsidP="00ED5B8F">
            <w:pPr>
              <w:widowControl/>
              <w:wordWrap/>
              <w:autoSpaceDE/>
              <w:autoSpaceDN/>
              <w:spacing w:line="480" w:lineRule="auto"/>
              <w:jc w:val="center"/>
              <w:rPr>
                <w:rFonts w:ascii="Times New Roman" w:hAnsi="Times New Roman" w:cs="Times New Roman"/>
                <w:noProof/>
                <w:color w:val="0D0D0D" w:themeColor="text1" w:themeTint="F2"/>
                <w:szCs w:val="20"/>
              </w:rPr>
            </w:pPr>
            <w:r w:rsidRPr="00C57E29">
              <w:rPr>
                <w:rFonts w:ascii="Times New Roman" w:eastAsia="맑은 고딕" w:hAnsi="Times New Roman" w:cs="Times New Roman"/>
                <w:color w:val="0D0D0D" w:themeColor="text1" w:themeTint="F2"/>
                <w:szCs w:val="20"/>
              </w:rPr>
              <w:t>Oka T</w:t>
            </w:r>
            <w:r w:rsidR="00C57F69" w:rsidRPr="00C57E29">
              <w:rPr>
                <w:rFonts w:ascii="Times New Roman" w:eastAsia="맑은 고딕" w:hAnsi="Times New Roman" w:cs="Times New Roman"/>
                <w:color w:val="0D0D0D" w:themeColor="text1" w:themeTint="F2"/>
                <w:szCs w:val="20"/>
              </w:rPr>
              <w:t xml:space="preserve"> </w:t>
            </w:r>
            <w:r w:rsidR="00C57F69" w:rsidRPr="00C57E29">
              <w:rPr>
                <w:rFonts w:ascii="Times New Roman" w:eastAsia="맑은 고딕" w:hAnsi="Times New Roman" w:cs="Times New Roman"/>
                <w:color w:val="0D0D0D" w:themeColor="text1" w:themeTint="F2"/>
                <w:szCs w:val="20"/>
              </w:rPr>
              <w:fldChar w:fldCharType="begin"/>
            </w:r>
            <w:r w:rsidR="00C57F69" w:rsidRPr="00C57E29">
              <w:rPr>
                <w:rFonts w:ascii="Times New Roman" w:eastAsia="맑은 고딕" w:hAnsi="Times New Roman" w:cs="Times New Roman"/>
                <w:color w:val="0D0D0D" w:themeColor="text1" w:themeTint="F2"/>
                <w:szCs w:val="20"/>
              </w:rPr>
              <w:instrText xml:space="preserve"> ADDIN EN.CITE &lt;EndNote&gt;&lt;Cite&gt;&lt;Author&gt;Oka&lt;/Author&gt;&lt;Year&gt;2014&lt;/Year&gt;&lt;RecNum&gt;81&lt;/RecNum&gt;&lt;DisplayText&gt;[13]&lt;/DisplayText&gt;&lt;record&gt;&lt;rec-number&gt;81&lt;/rec-number&gt;&lt;foreign-keys&gt;&lt;key app="EN" db-id="x92ts2fw8p5w0kes9pf5r55520dwdatvsrst" timestamp="1708586192"&gt;81&lt;/key&gt;&lt;/foreign-keys&gt;&lt;ref-type name="Journal Article"&gt;17&lt;/ref-type&gt;&lt;contributors&gt;&lt;authors&gt;&lt;author&gt;Oka, Takakazu&lt;/author&gt;&lt;author&gt;Tanahashi, Tokusei&lt;/author&gt;&lt;author&gt;Chijiwa, Takeharu&lt;/author&gt;&lt;author&gt;Lkhagvasuren, Battuvshin&lt;/author&gt;&lt;author&gt;Sudo, Nobuyuki&lt;/author&gt;&lt;author&gt;Oka, Kae&lt;/author&gt;&lt;/authors&gt;&lt;/contributors&gt;&lt;titles&gt;&lt;title&gt;Isometric yoga improves the fatigue and pain of patients with chronic fatigue syndrome who are resistant to conventional therapy: a randomized, controlled trial&lt;/title&gt;&lt;secondary-title&gt;BioPsychoSocial medicine&lt;/secondary-title&gt;&lt;/titles&gt;&lt;periodical&gt;&lt;full-title&gt;BioPsychoSocial medicine&lt;/full-title&gt;&lt;/periodical&gt;&lt;pages&gt;1-9&lt;/pages&gt;&lt;volume&gt;8&lt;/volume&gt;&lt;number&gt;1&lt;/number&gt;&lt;dates&gt;&lt;year&gt;2014&lt;/year&gt;&lt;/dates&gt;&lt;isbn&gt;1751-0759&lt;/isbn&gt;&lt;urls&gt;&lt;/urls&gt;&lt;/record&gt;&lt;/Cite&gt;&lt;/EndNote&gt;</w:instrText>
            </w:r>
            <w:r w:rsidR="00C57F69" w:rsidRPr="00C57E29">
              <w:rPr>
                <w:rFonts w:ascii="Times New Roman" w:eastAsia="맑은 고딕" w:hAnsi="Times New Roman" w:cs="Times New Roman"/>
                <w:color w:val="0D0D0D" w:themeColor="text1" w:themeTint="F2"/>
                <w:szCs w:val="20"/>
              </w:rPr>
              <w:fldChar w:fldCharType="separate"/>
            </w:r>
            <w:r w:rsidR="00C57F69" w:rsidRPr="00C57E29">
              <w:rPr>
                <w:rFonts w:ascii="Times New Roman" w:eastAsia="맑은 고딕" w:hAnsi="Times New Roman" w:cs="Times New Roman"/>
                <w:noProof/>
                <w:color w:val="0D0D0D" w:themeColor="text1" w:themeTint="F2"/>
                <w:szCs w:val="20"/>
              </w:rPr>
              <w:t>[13]</w:t>
            </w:r>
            <w:r w:rsidR="00C57F69" w:rsidRPr="00C57E29">
              <w:rPr>
                <w:rFonts w:ascii="Times New Roman" w:eastAsia="맑은 고딕" w:hAnsi="Times New Roman" w:cs="Times New Roman"/>
                <w:color w:val="0D0D0D" w:themeColor="text1" w:themeTint="F2"/>
                <w:szCs w:val="20"/>
              </w:rPr>
              <w:fldChar w:fldCharType="end"/>
            </w:r>
          </w:p>
        </w:tc>
        <w:tc>
          <w:tcPr>
            <w:tcW w:w="1984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14:paraId="5FA8A144" w14:textId="6EF6F735" w:rsidR="00290DA8" w:rsidRPr="00DE08DD" w:rsidRDefault="00290DA8" w:rsidP="00ED5B8F">
            <w:pPr>
              <w:widowControl/>
              <w:wordWrap/>
              <w:autoSpaceDE/>
              <w:autoSpaceDN/>
              <w:spacing w:line="480" w:lineRule="auto"/>
              <w:jc w:val="center"/>
              <w:rPr>
                <w:rFonts w:ascii="Times New Roman" w:hAnsi="Times New Roman" w:cs="Times New Roman"/>
                <w:noProof/>
                <w:color w:val="000000" w:themeColor="text1"/>
                <w:szCs w:val="20"/>
              </w:rPr>
            </w:pPr>
            <w:r w:rsidRPr="00DE08DD">
              <w:rPr>
                <w:rFonts w:ascii="Times New Roman" w:eastAsia="맑은 고딕" w:hAnsi="Times New Roman" w:cs="Times New Roman"/>
                <w:color w:val="000000" w:themeColor="text1"/>
                <w:szCs w:val="20"/>
              </w:rPr>
              <w:t>1994 CDC</w:t>
            </w:r>
          </w:p>
        </w:tc>
        <w:tc>
          <w:tcPr>
            <w:tcW w:w="2835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14:paraId="633FAA3B" w14:textId="00814CE8" w:rsidR="00290DA8" w:rsidRPr="00DE08DD" w:rsidRDefault="00290DA8" w:rsidP="00ED5B8F">
            <w:pPr>
              <w:widowControl/>
              <w:wordWrap/>
              <w:autoSpaceDE/>
              <w:autoSpaceDN/>
              <w:spacing w:line="480" w:lineRule="auto"/>
              <w:jc w:val="center"/>
              <w:rPr>
                <w:rFonts w:ascii="Times New Roman" w:hAnsi="Times New Roman" w:cs="Times New Roman"/>
                <w:noProof/>
                <w:color w:val="000000" w:themeColor="text1"/>
                <w:szCs w:val="20"/>
              </w:rPr>
            </w:pPr>
            <w:r w:rsidRPr="00DE08DD">
              <w:rPr>
                <w:rFonts w:ascii="Times New Roman" w:eastAsia="맑은 고딕" w:hAnsi="Times New Roman" w:cs="Times New Roman"/>
                <w:color w:val="000000" w:themeColor="text1"/>
                <w:szCs w:val="20"/>
              </w:rPr>
              <w:t>Isometric yoga</w:t>
            </w:r>
          </w:p>
        </w:tc>
        <w:tc>
          <w:tcPr>
            <w:tcW w:w="1134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14:paraId="1C72954B" w14:textId="3190A7B9" w:rsidR="00290DA8" w:rsidRPr="00DE08DD" w:rsidRDefault="00290DA8" w:rsidP="00ED5B8F">
            <w:pPr>
              <w:widowControl/>
              <w:wordWrap/>
              <w:autoSpaceDE/>
              <w:autoSpaceDN/>
              <w:spacing w:line="480" w:lineRule="auto"/>
              <w:jc w:val="center"/>
              <w:rPr>
                <w:rFonts w:ascii="Times New Roman" w:hAnsi="Times New Roman" w:cs="Times New Roman"/>
                <w:noProof/>
                <w:color w:val="000000" w:themeColor="text1"/>
                <w:szCs w:val="20"/>
              </w:rPr>
            </w:pPr>
            <w:r w:rsidRPr="00DE08DD">
              <w:rPr>
                <w:rFonts w:ascii="Times New Roman" w:eastAsia="맑은 고딕" w:hAnsi="Times New Roman" w:cs="Times New Roman"/>
                <w:color w:val="000000" w:themeColor="text1"/>
                <w:szCs w:val="20"/>
              </w:rPr>
              <w:t>26±6.1</w:t>
            </w:r>
          </w:p>
        </w:tc>
        <w:tc>
          <w:tcPr>
            <w:tcW w:w="1276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14:paraId="376C29F7" w14:textId="560363E6" w:rsidR="00290DA8" w:rsidRPr="00DE08DD" w:rsidRDefault="00290DA8" w:rsidP="00ED5B8F">
            <w:pPr>
              <w:widowControl/>
              <w:wordWrap/>
              <w:autoSpaceDE/>
              <w:autoSpaceDN/>
              <w:spacing w:line="480" w:lineRule="auto"/>
              <w:jc w:val="center"/>
              <w:rPr>
                <w:rFonts w:ascii="Times New Roman" w:hAnsi="Times New Roman" w:cs="Times New Roman"/>
                <w:noProof/>
                <w:color w:val="000000" w:themeColor="text1"/>
                <w:szCs w:val="20"/>
              </w:rPr>
            </w:pPr>
            <w:r w:rsidRPr="00DE08DD">
              <w:rPr>
                <w:rFonts w:ascii="Times New Roman" w:eastAsia="맑은 고딕" w:hAnsi="Times New Roman" w:cs="Times New Roman"/>
                <w:color w:val="000000" w:themeColor="text1"/>
                <w:szCs w:val="20"/>
              </w:rPr>
              <w:t>78.7±18.6</w:t>
            </w:r>
          </w:p>
        </w:tc>
      </w:tr>
      <w:tr w:rsidR="00290DA8" w:rsidRPr="00AD6EDE" w14:paraId="7EF645CB" w14:textId="77777777" w:rsidTr="00552AE2">
        <w:trPr>
          <w:trHeight w:val="454"/>
        </w:trPr>
        <w:tc>
          <w:tcPr>
            <w:tcW w:w="1275" w:type="dxa"/>
            <w:vMerge/>
            <w:vAlign w:val="center"/>
          </w:tcPr>
          <w:p w14:paraId="5736B89C" w14:textId="77777777" w:rsidR="00290DA8" w:rsidRPr="00195788" w:rsidRDefault="00290DA8" w:rsidP="00C93AE8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</w:p>
        </w:tc>
        <w:tc>
          <w:tcPr>
            <w:tcW w:w="1986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14:paraId="41F47522" w14:textId="0DBD1AA7" w:rsidR="00290DA8" w:rsidRPr="00C57E29" w:rsidRDefault="00290DA8" w:rsidP="00ED5B8F">
            <w:pPr>
              <w:widowControl/>
              <w:wordWrap/>
              <w:autoSpaceDE/>
              <w:autoSpaceDN/>
              <w:spacing w:line="480" w:lineRule="auto"/>
              <w:jc w:val="center"/>
              <w:rPr>
                <w:rFonts w:ascii="Times New Roman" w:hAnsi="Times New Roman" w:cs="Times New Roman"/>
                <w:noProof/>
                <w:color w:val="0D0D0D" w:themeColor="text1" w:themeTint="F2"/>
                <w:szCs w:val="20"/>
              </w:rPr>
            </w:pPr>
            <w:r w:rsidRPr="00C57E29">
              <w:rPr>
                <w:rFonts w:ascii="Times New Roman" w:eastAsia="맑은 고딕" w:hAnsi="Times New Roman" w:cs="Times New Roman"/>
                <w:color w:val="0D0D0D" w:themeColor="text1" w:themeTint="F2"/>
                <w:szCs w:val="20"/>
              </w:rPr>
              <w:t>Clark LV</w:t>
            </w:r>
            <w:r w:rsidR="00C57F69" w:rsidRPr="00C57E29">
              <w:rPr>
                <w:rFonts w:ascii="Times New Roman" w:eastAsia="맑은 고딕" w:hAnsi="Times New Roman" w:cs="Times New Roman"/>
                <w:color w:val="0D0D0D" w:themeColor="text1" w:themeTint="F2"/>
                <w:szCs w:val="20"/>
              </w:rPr>
              <w:t xml:space="preserve"> </w:t>
            </w:r>
            <w:r w:rsidR="00C57F69" w:rsidRPr="00C57E29">
              <w:rPr>
                <w:rFonts w:ascii="Times New Roman" w:eastAsia="맑은 고딕" w:hAnsi="Times New Roman" w:cs="Times New Roman"/>
                <w:color w:val="0D0D0D" w:themeColor="text1" w:themeTint="F2"/>
                <w:szCs w:val="20"/>
              </w:rPr>
              <w:fldChar w:fldCharType="begin"/>
            </w:r>
            <w:r w:rsidR="00C57F69" w:rsidRPr="00C57E29">
              <w:rPr>
                <w:rFonts w:ascii="Times New Roman" w:eastAsia="맑은 고딕" w:hAnsi="Times New Roman" w:cs="Times New Roman"/>
                <w:color w:val="0D0D0D" w:themeColor="text1" w:themeTint="F2"/>
                <w:szCs w:val="20"/>
              </w:rPr>
              <w:instrText xml:space="preserve"> ADDIN EN.CITE &lt;EndNote&gt;&lt;Cite&gt;&lt;Author&gt;Clark&lt;/Author&gt;&lt;Year&gt;2017&lt;/Year&gt;&lt;RecNum&gt;82&lt;/RecNum&gt;&lt;DisplayText&gt;[14]&lt;/DisplayText&gt;&lt;record&gt;&lt;rec-number&gt;82&lt;/rec-number&gt;&lt;foreign-keys&gt;&lt;key app="EN" db-id="x92ts2fw8p5w0kes9pf5r55520dwdatvsrst" timestamp="1708586235"&gt;82&lt;/key&gt;&lt;/foreign-keys&gt;&lt;ref-type name="Journal Article"&gt;17&lt;/ref-type&gt;&lt;contributors&gt;&lt;authors&gt;&lt;author&gt;Clark, Lucy V&lt;/author&gt;&lt;author&gt;Pesola, Francesca&lt;/author&gt;&lt;author&gt;Thomas, Janice M&lt;/author&gt;&lt;author&gt;Vergara-Williamson, Mario&lt;/author&gt;&lt;author&gt;Beynon, Michelle&lt;/author&gt;&lt;author&gt;White, Peter D&lt;/author&gt;&lt;/authors&gt;&lt;/contributors&gt;&lt;titles&gt;&lt;title&gt;Guided graded exercise self-help plus specialist medical care versus specialist medical care alone for chronic fatigue syndrome (GETSET): a pragmatic randomised controlled trial&lt;/title&gt;&lt;secondary-title&gt;The Lancet&lt;/secondary-title&gt;&lt;/titles&gt;&lt;periodical&gt;&lt;full-title&gt;The Lancet&lt;/full-title&gt;&lt;/periodical&gt;&lt;pages&gt;363-373&lt;/pages&gt;&lt;volume&gt;390&lt;/volume&gt;&lt;number&gt;10092&lt;/number&gt;&lt;dates&gt;&lt;year&gt;2017&lt;/year&gt;&lt;/dates&gt;&lt;isbn&gt;0140-6736&lt;/isbn&gt;&lt;urls&gt;&lt;/urls&gt;&lt;/record&gt;&lt;/Cite&gt;&lt;/EndNote&gt;</w:instrText>
            </w:r>
            <w:r w:rsidR="00C57F69" w:rsidRPr="00C57E29">
              <w:rPr>
                <w:rFonts w:ascii="Times New Roman" w:eastAsia="맑은 고딕" w:hAnsi="Times New Roman" w:cs="Times New Roman"/>
                <w:color w:val="0D0D0D" w:themeColor="text1" w:themeTint="F2"/>
                <w:szCs w:val="20"/>
              </w:rPr>
              <w:fldChar w:fldCharType="separate"/>
            </w:r>
            <w:r w:rsidR="00C57F69" w:rsidRPr="00C57E29">
              <w:rPr>
                <w:rFonts w:ascii="Times New Roman" w:eastAsia="맑은 고딕" w:hAnsi="Times New Roman" w:cs="Times New Roman"/>
                <w:noProof/>
                <w:color w:val="0D0D0D" w:themeColor="text1" w:themeTint="F2"/>
                <w:szCs w:val="20"/>
              </w:rPr>
              <w:t>[14]</w:t>
            </w:r>
            <w:r w:rsidR="00C57F69" w:rsidRPr="00C57E29">
              <w:rPr>
                <w:rFonts w:ascii="Times New Roman" w:eastAsia="맑은 고딕" w:hAnsi="Times New Roman" w:cs="Times New Roman"/>
                <w:color w:val="0D0D0D" w:themeColor="text1" w:themeTint="F2"/>
                <w:szCs w:val="20"/>
              </w:rPr>
              <w:fldChar w:fldCharType="end"/>
            </w:r>
          </w:p>
        </w:tc>
        <w:tc>
          <w:tcPr>
            <w:tcW w:w="1984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14:paraId="5A3E6C85" w14:textId="6B3C4660" w:rsidR="00290DA8" w:rsidRPr="00DE08DD" w:rsidRDefault="00290DA8" w:rsidP="00ED5B8F">
            <w:pPr>
              <w:widowControl/>
              <w:wordWrap/>
              <w:autoSpaceDE/>
              <w:autoSpaceDN/>
              <w:spacing w:line="480" w:lineRule="auto"/>
              <w:jc w:val="center"/>
              <w:rPr>
                <w:rFonts w:ascii="Times New Roman" w:hAnsi="Times New Roman" w:cs="Times New Roman"/>
                <w:noProof/>
                <w:color w:val="000000" w:themeColor="text1"/>
                <w:szCs w:val="20"/>
              </w:rPr>
            </w:pPr>
            <w:r w:rsidRPr="00DE08DD">
              <w:rPr>
                <w:rFonts w:ascii="Times New Roman" w:eastAsia="맑은 고딕" w:hAnsi="Times New Roman" w:cs="Times New Roman"/>
                <w:color w:val="000000" w:themeColor="text1"/>
                <w:szCs w:val="20"/>
              </w:rPr>
              <w:t xml:space="preserve">1994 CDC, </w:t>
            </w:r>
            <w:r w:rsidR="00ED5B8F">
              <w:rPr>
                <w:rFonts w:ascii="Times New Roman" w:eastAsia="맑은 고딕" w:hAnsi="Times New Roman" w:cs="Times New Roman"/>
                <w:color w:val="000000" w:themeColor="text1"/>
                <w:szCs w:val="20"/>
              </w:rPr>
              <w:t>O</w:t>
            </w:r>
            <w:r w:rsidRPr="00DE08DD">
              <w:rPr>
                <w:rFonts w:ascii="Times New Roman" w:eastAsia="맑은 고딕" w:hAnsi="Times New Roman" w:cs="Times New Roman"/>
                <w:color w:val="000000" w:themeColor="text1"/>
                <w:szCs w:val="20"/>
              </w:rPr>
              <w:t>xford,</w:t>
            </w:r>
          </w:p>
        </w:tc>
        <w:tc>
          <w:tcPr>
            <w:tcW w:w="2835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14:paraId="27D61BFC" w14:textId="5730E62F" w:rsidR="00290DA8" w:rsidRPr="00DE08DD" w:rsidRDefault="00290DA8" w:rsidP="00ED5B8F">
            <w:pPr>
              <w:widowControl/>
              <w:wordWrap/>
              <w:autoSpaceDE/>
              <w:autoSpaceDN/>
              <w:spacing w:line="480" w:lineRule="auto"/>
              <w:jc w:val="center"/>
              <w:rPr>
                <w:rFonts w:ascii="Times New Roman" w:hAnsi="Times New Roman" w:cs="Times New Roman"/>
                <w:noProof/>
                <w:color w:val="000000" w:themeColor="text1"/>
                <w:szCs w:val="20"/>
              </w:rPr>
            </w:pPr>
            <w:r w:rsidRPr="00DE08DD">
              <w:rPr>
                <w:rFonts w:ascii="Times New Roman" w:eastAsia="맑은 고딕" w:hAnsi="Times New Roman" w:cs="Times New Roman"/>
                <w:color w:val="000000" w:themeColor="text1"/>
                <w:szCs w:val="20"/>
              </w:rPr>
              <w:t>GET</w:t>
            </w:r>
          </w:p>
        </w:tc>
        <w:tc>
          <w:tcPr>
            <w:tcW w:w="1134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14:paraId="5BFC5B13" w14:textId="157F446B" w:rsidR="00290DA8" w:rsidRPr="00DE08DD" w:rsidRDefault="00290DA8" w:rsidP="00ED5B8F">
            <w:pPr>
              <w:widowControl/>
              <w:wordWrap/>
              <w:autoSpaceDE/>
              <w:autoSpaceDN/>
              <w:spacing w:line="480" w:lineRule="auto"/>
              <w:jc w:val="center"/>
              <w:rPr>
                <w:rFonts w:ascii="Times New Roman" w:hAnsi="Times New Roman" w:cs="Times New Roman"/>
                <w:noProof/>
                <w:color w:val="000000" w:themeColor="text1"/>
                <w:szCs w:val="20"/>
              </w:rPr>
            </w:pPr>
            <w:r w:rsidRPr="00DE08DD">
              <w:rPr>
                <w:rFonts w:ascii="Times New Roman" w:eastAsia="맑은 고딕" w:hAnsi="Times New Roman" w:cs="Times New Roman"/>
                <w:color w:val="000000" w:themeColor="text1"/>
                <w:szCs w:val="20"/>
              </w:rPr>
              <w:t>26.1±4.7</w:t>
            </w:r>
          </w:p>
        </w:tc>
        <w:tc>
          <w:tcPr>
            <w:tcW w:w="1276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14:paraId="69550D90" w14:textId="5B1C4ACA" w:rsidR="00290DA8" w:rsidRPr="00DE08DD" w:rsidRDefault="00290DA8" w:rsidP="00ED5B8F">
            <w:pPr>
              <w:widowControl/>
              <w:wordWrap/>
              <w:autoSpaceDE/>
              <w:autoSpaceDN/>
              <w:spacing w:line="480" w:lineRule="auto"/>
              <w:jc w:val="center"/>
              <w:rPr>
                <w:rFonts w:ascii="Times New Roman" w:hAnsi="Times New Roman" w:cs="Times New Roman"/>
                <w:noProof/>
                <w:color w:val="000000" w:themeColor="text1"/>
                <w:szCs w:val="20"/>
              </w:rPr>
            </w:pPr>
            <w:r w:rsidRPr="00DE08DD">
              <w:rPr>
                <w:rFonts w:ascii="Times New Roman" w:eastAsia="맑은 고딕" w:hAnsi="Times New Roman" w:cs="Times New Roman"/>
                <w:color w:val="000000" w:themeColor="text1"/>
                <w:szCs w:val="20"/>
              </w:rPr>
              <w:t>79.2±14.2</w:t>
            </w:r>
          </w:p>
        </w:tc>
      </w:tr>
      <w:tr w:rsidR="00290DA8" w:rsidRPr="00AD6EDE" w14:paraId="7DA67A29" w14:textId="77777777" w:rsidTr="00552AE2">
        <w:trPr>
          <w:trHeight w:val="454"/>
        </w:trPr>
        <w:tc>
          <w:tcPr>
            <w:tcW w:w="1275" w:type="dxa"/>
            <w:vMerge/>
            <w:vAlign w:val="center"/>
          </w:tcPr>
          <w:p w14:paraId="48E07FF2" w14:textId="77777777" w:rsidR="00290DA8" w:rsidRPr="00195788" w:rsidRDefault="00290DA8" w:rsidP="00C93AE8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</w:p>
        </w:tc>
        <w:tc>
          <w:tcPr>
            <w:tcW w:w="1986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14:paraId="440A2EF3" w14:textId="1120D07F" w:rsidR="00290DA8" w:rsidRPr="00C57E29" w:rsidRDefault="00290DA8" w:rsidP="00ED5B8F">
            <w:pPr>
              <w:widowControl/>
              <w:wordWrap/>
              <w:autoSpaceDE/>
              <w:autoSpaceDN/>
              <w:spacing w:line="480" w:lineRule="auto"/>
              <w:jc w:val="center"/>
              <w:rPr>
                <w:rFonts w:ascii="Times New Roman" w:hAnsi="Times New Roman" w:cs="Times New Roman"/>
                <w:noProof/>
                <w:color w:val="0D0D0D" w:themeColor="text1" w:themeTint="F2"/>
                <w:szCs w:val="20"/>
              </w:rPr>
            </w:pPr>
            <w:r w:rsidRPr="00C57E29">
              <w:rPr>
                <w:rFonts w:ascii="Times New Roman" w:eastAsia="맑은 고딕" w:hAnsi="Times New Roman" w:cs="Times New Roman"/>
                <w:color w:val="0D0D0D" w:themeColor="text1" w:themeTint="F2"/>
                <w:szCs w:val="20"/>
              </w:rPr>
              <w:t>Sharpe M</w:t>
            </w:r>
            <w:r w:rsidR="00C57F69" w:rsidRPr="00C57E29">
              <w:rPr>
                <w:rFonts w:ascii="Times New Roman" w:eastAsia="맑은 고딕" w:hAnsi="Times New Roman" w:cs="Times New Roman"/>
                <w:color w:val="0D0D0D" w:themeColor="text1" w:themeTint="F2"/>
                <w:szCs w:val="20"/>
              </w:rPr>
              <w:t xml:space="preserve"> </w:t>
            </w:r>
            <w:r w:rsidR="00C57F69" w:rsidRPr="00C57E29">
              <w:rPr>
                <w:rFonts w:ascii="Times New Roman" w:eastAsia="맑은 고딕" w:hAnsi="Times New Roman" w:cs="Times New Roman"/>
                <w:color w:val="0D0D0D" w:themeColor="text1" w:themeTint="F2"/>
                <w:szCs w:val="20"/>
              </w:rPr>
              <w:fldChar w:fldCharType="begin"/>
            </w:r>
            <w:r w:rsidR="00C57F69" w:rsidRPr="00C57E29">
              <w:rPr>
                <w:rFonts w:ascii="Times New Roman" w:eastAsia="맑은 고딕" w:hAnsi="Times New Roman" w:cs="Times New Roman"/>
                <w:color w:val="0D0D0D" w:themeColor="text1" w:themeTint="F2"/>
                <w:szCs w:val="20"/>
              </w:rPr>
              <w:instrText xml:space="preserve"> ADDIN EN.CITE &lt;EndNote&gt;&lt;Cite&gt;&lt;Author&gt;Sharpe&lt;/Author&gt;&lt;Year&gt;2015&lt;/Year&gt;&lt;RecNum&gt;83&lt;/RecNum&gt;&lt;DisplayText&gt;[15]&lt;/DisplayText&gt;&lt;record&gt;&lt;rec-number&gt;83&lt;/rec-number&gt;&lt;foreign-keys&gt;&lt;key app="EN" db-id="x92ts2fw8p5w0kes9pf5r55520dwdatvsrst" timestamp="1708586274"&gt;83&lt;/key&gt;&lt;/foreign-keys&gt;&lt;ref-type name="Journal Article"&gt;17&lt;/ref-type&gt;&lt;contributors&gt;&lt;authors&gt;&lt;author&gt;Sharpe, Michael&lt;/author&gt;&lt;author&gt;Goldsmith, Kimberley A&lt;/author&gt;&lt;author&gt;Johnson, Anthony L&lt;/author&gt;&lt;author&gt;Chalder, Trudie&lt;/author&gt;&lt;author&gt;Walker, Jane&lt;/author&gt;&lt;author&gt;White, Peter D&lt;/author&gt;&lt;/authors&gt;&lt;/contributors&gt;&lt;titles&gt;&lt;title&gt;Rehabilitative treatments for chronic fatigue syndrome: long-term follow-up from the PACE trial&lt;/title&gt;&lt;secondary-title&gt;The Lancet Psychiatry&lt;/secondary-title&gt;&lt;/titles&gt;&lt;periodical&gt;&lt;full-title&gt;The Lancet Psychiatry&lt;/full-title&gt;&lt;/periodical&gt;&lt;pages&gt;1067-1074&lt;/pages&gt;&lt;volume&gt;2&lt;/volume&gt;&lt;number&gt;12&lt;/number&gt;&lt;dates&gt;&lt;year&gt;2015&lt;/year&gt;&lt;/dates&gt;&lt;isbn&gt;2215-0366&lt;/isbn&gt;&lt;urls&gt;&lt;/urls&gt;&lt;/record&gt;&lt;/Cite&gt;&lt;/EndNote&gt;</w:instrText>
            </w:r>
            <w:r w:rsidR="00C57F69" w:rsidRPr="00C57E29">
              <w:rPr>
                <w:rFonts w:ascii="Times New Roman" w:eastAsia="맑은 고딕" w:hAnsi="Times New Roman" w:cs="Times New Roman"/>
                <w:color w:val="0D0D0D" w:themeColor="text1" w:themeTint="F2"/>
                <w:szCs w:val="20"/>
              </w:rPr>
              <w:fldChar w:fldCharType="separate"/>
            </w:r>
            <w:r w:rsidR="00C57F69" w:rsidRPr="00C57E29">
              <w:rPr>
                <w:rFonts w:ascii="Times New Roman" w:eastAsia="맑은 고딕" w:hAnsi="Times New Roman" w:cs="Times New Roman"/>
                <w:noProof/>
                <w:color w:val="0D0D0D" w:themeColor="text1" w:themeTint="F2"/>
                <w:szCs w:val="20"/>
              </w:rPr>
              <w:t>[15]</w:t>
            </w:r>
            <w:r w:rsidR="00C57F69" w:rsidRPr="00C57E29">
              <w:rPr>
                <w:rFonts w:ascii="Times New Roman" w:eastAsia="맑은 고딕" w:hAnsi="Times New Roman" w:cs="Times New Roman"/>
                <w:color w:val="0D0D0D" w:themeColor="text1" w:themeTint="F2"/>
                <w:szCs w:val="20"/>
              </w:rPr>
              <w:fldChar w:fldCharType="end"/>
            </w:r>
          </w:p>
        </w:tc>
        <w:tc>
          <w:tcPr>
            <w:tcW w:w="1984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14:paraId="55B80B6D" w14:textId="1D3377C6" w:rsidR="00290DA8" w:rsidRPr="00DE08DD" w:rsidRDefault="00290DA8" w:rsidP="00ED5B8F">
            <w:pPr>
              <w:widowControl/>
              <w:wordWrap/>
              <w:autoSpaceDE/>
              <w:autoSpaceDN/>
              <w:spacing w:line="480" w:lineRule="auto"/>
              <w:jc w:val="center"/>
              <w:rPr>
                <w:rFonts w:ascii="Times New Roman" w:hAnsi="Times New Roman" w:cs="Times New Roman"/>
                <w:noProof/>
                <w:color w:val="000000" w:themeColor="text1"/>
                <w:szCs w:val="20"/>
              </w:rPr>
            </w:pPr>
            <w:r w:rsidRPr="00DE08DD">
              <w:rPr>
                <w:rFonts w:ascii="Times New Roman" w:eastAsia="맑은 고딕" w:hAnsi="Times New Roman" w:cs="Times New Roman"/>
                <w:color w:val="000000" w:themeColor="text1"/>
                <w:szCs w:val="20"/>
              </w:rPr>
              <w:t>Oxford</w:t>
            </w:r>
          </w:p>
        </w:tc>
        <w:tc>
          <w:tcPr>
            <w:tcW w:w="2835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14:paraId="109B3BB4" w14:textId="09FB7FCE" w:rsidR="00290DA8" w:rsidRPr="00DE08DD" w:rsidRDefault="00290DA8" w:rsidP="00ED5B8F">
            <w:pPr>
              <w:widowControl/>
              <w:wordWrap/>
              <w:autoSpaceDE/>
              <w:autoSpaceDN/>
              <w:spacing w:line="480" w:lineRule="auto"/>
              <w:jc w:val="center"/>
              <w:rPr>
                <w:rFonts w:ascii="Times New Roman" w:hAnsi="Times New Roman" w:cs="Times New Roman"/>
                <w:noProof/>
                <w:color w:val="000000" w:themeColor="text1"/>
                <w:szCs w:val="20"/>
              </w:rPr>
            </w:pPr>
            <w:r w:rsidRPr="00DE08DD">
              <w:rPr>
                <w:rFonts w:ascii="Times New Roman" w:eastAsia="맑은 고딕" w:hAnsi="Times New Roman" w:cs="Times New Roman"/>
                <w:color w:val="000000" w:themeColor="text1"/>
                <w:szCs w:val="20"/>
              </w:rPr>
              <w:t>CBT/GET</w:t>
            </w:r>
          </w:p>
        </w:tc>
        <w:tc>
          <w:tcPr>
            <w:tcW w:w="1134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14:paraId="2E4E1978" w14:textId="4E70790A" w:rsidR="00290DA8" w:rsidRPr="00DE08DD" w:rsidRDefault="00290DA8" w:rsidP="00ED5B8F">
            <w:pPr>
              <w:widowControl/>
              <w:wordWrap/>
              <w:autoSpaceDE/>
              <w:autoSpaceDN/>
              <w:spacing w:line="480" w:lineRule="auto"/>
              <w:jc w:val="center"/>
              <w:rPr>
                <w:rFonts w:ascii="Times New Roman" w:hAnsi="Times New Roman" w:cs="Times New Roman"/>
                <w:noProof/>
                <w:color w:val="000000" w:themeColor="text1"/>
                <w:szCs w:val="20"/>
              </w:rPr>
            </w:pPr>
            <w:r w:rsidRPr="00DE08DD">
              <w:rPr>
                <w:rFonts w:ascii="Times New Roman" w:eastAsia="맑은 고딕" w:hAnsi="Times New Roman" w:cs="Times New Roman"/>
                <w:color w:val="000000" w:themeColor="text1"/>
                <w:szCs w:val="20"/>
              </w:rPr>
              <w:t>28.4±3.9</w:t>
            </w:r>
          </w:p>
        </w:tc>
        <w:tc>
          <w:tcPr>
            <w:tcW w:w="1276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14:paraId="679942D9" w14:textId="676E1839" w:rsidR="00290DA8" w:rsidRPr="00DE08DD" w:rsidRDefault="00290DA8" w:rsidP="00ED5B8F">
            <w:pPr>
              <w:widowControl/>
              <w:wordWrap/>
              <w:autoSpaceDE/>
              <w:autoSpaceDN/>
              <w:spacing w:line="480" w:lineRule="auto"/>
              <w:jc w:val="center"/>
              <w:rPr>
                <w:rFonts w:ascii="Times New Roman" w:hAnsi="Times New Roman" w:cs="Times New Roman"/>
                <w:noProof/>
                <w:color w:val="000000" w:themeColor="text1"/>
                <w:szCs w:val="20"/>
              </w:rPr>
            </w:pPr>
            <w:r w:rsidRPr="00DE08DD">
              <w:rPr>
                <w:rFonts w:ascii="Times New Roman" w:eastAsia="맑은 고딕" w:hAnsi="Times New Roman" w:cs="Times New Roman"/>
                <w:color w:val="000000" w:themeColor="text1"/>
                <w:szCs w:val="20"/>
              </w:rPr>
              <w:t>86.2±11.8</w:t>
            </w:r>
          </w:p>
        </w:tc>
      </w:tr>
      <w:tr w:rsidR="00290DA8" w:rsidRPr="00AD6EDE" w14:paraId="27BA418B" w14:textId="77777777" w:rsidTr="00552AE2">
        <w:trPr>
          <w:trHeight w:val="454"/>
        </w:trPr>
        <w:tc>
          <w:tcPr>
            <w:tcW w:w="1275" w:type="dxa"/>
            <w:vMerge/>
            <w:vAlign w:val="center"/>
          </w:tcPr>
          <w:p w14:paraId="76A97658" w14:textId="77777777" w:rsidR="00290DA8" w:rsidRPr="00195788" w:rsidRDefault="00290DA8" w:rsidP="00C93AE8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</w:p>
        </w:tc>
        <w:tc>
          <w:tcPr>
            <w:tcW w:w="1986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14:paraId="77C27406" w14:textId="65A21565" w:rsidR="00290DA8" w:rsidRPr="00C57E29" w:rsidRDefault="00290DA8" w:rsidP="00ED5B8F">
            <w:pPr>
              <w:widowControl/>
              <w:wordWrap/>
              <w:autoSpaceDE/>
              <w:autoSpaceDN/>
              <w:spacing w:line="480" w:lineRule="auto"/>
              <w:jc w:val="center"/>
              <w:rPr>
                <w:rFonts w:ascii="Times New Roman" w:hAnsi="Times New Roman" w:cs="Times New Roman"/>
                <w:noProof/>
                <w:color w:val="0D0D0D" w:themeColor="text1" w:themeTint="F2"/>
                <w:szCs w:val="20"/>
              </w:rPr>
            </w:pPr>
            <w:r w:rsidRPr="00C57E29">
              <w:rPr>
                <w:rFonts w:ascii="Times New Roman" w:eastAsia="맑은 고딕" w:hAnsi="Times New Roman" w:cs="Times New Roman"/>
                <w:color w:val="0D0D0D" w:themeColor="text1" w:themeTint="F2"/>
                <w:szCs w:val="20"/>
              </w:rPr>
              <w:t>Fukuda, S.</w:t>
            </w:r>
            <w:r w:rsidR="00C57F69" w:rsidRPr="00C57E29">
              <w:rPr>
                <w:rFonts w:ascii="Times New Roman" w:eastAsia="맑은 고딕" w:hAnsi="Times New Roman" w:cs="Times New Roman"/>
                <w:color w:val="0D0D0D" w:themeColor="text1" w:themeTint="F2"/>
                <w:szCs w:val="20"/>
              </w:rPr>
              <w:t xml:space="preserve"> </w:t>
            </w:r>
            <w:r w:rsidR="00C57F69" w:rsidRPr="00C57E29">
              <w:rPr>
                <w:rFonts w:ascii="Times New Roman" w:eastAsia="맑은 고딕" w:hAnsi="Times New Roman" w:cs="Times New Roman"/>
                <w:color w:val="0D0D0D" w:themeColor="text1" w:themeTint="F2"/>
                <w:szCs w:val="20"/>
              </w:rPr>
              <w:fldChar w:fldCharType="begin"/>
            </w:r>
            <w:r w:rsidR="00C57F69" w:rsidRPr="00C57E29">
              <w:rPr>
                <w:rFonts w:ascii="Times New Roman" w:eastAsia="맑은 고딕" w:hAnsi="Times New Roman" w:cs="Times New Roman"/>
                <w:color w:val="0D0D0D" w:themeColor="text1" w:themeTint="F2"/>
                <w:szCs w:val="20"/>
              </w:rPr>
              <w:instrText xml:space="preserve"> ADDIN EN.CITE &lt;EndNote&gt;&lt;Cite&gt;&lt;Author&gt;Fukuda&lt;/Author&gt;&lt;Year&gt;2016&lt;/Year&gt;&lt;RecNum&gt;84&lt;/RecNum&gt;&lt;DisplayText&gt;[16]&lt;/DisplayText&gt;&lt;record&gt;&lt;rec-number&gt;84&lt;/rec-number&gt;&lt;foreign-keys&gt;&lt;key app="EN" db-id="x92ts2fw8p5w0kes9pf5r55520dwdatvsrst" timestamp="1708586309"&gt;84&lt;/key&gt;&lt;/foreign-keys&gt;&lt;ref-type name="Journal Article"&gt;17&lt;/ref-type&gt;&lt;contributors&gt;&lt;authors&gt;&lt;author&gt;Fukuda, Sanae&lt;/author&gt;&lt;author&gt;Nojima, Junzo&lt;/author&gt;&lt;author&gt;Kajimoto, Osami&lt;/author&gt;&lt;author&gt;Yamaguti, Kouzi&lt;/author&gt;&lt;author&gt;Nakatomi, Yasuhito&lt;/author&gt;&lt;author&gt;Kuratsune, Hirohiko&lt;/author&gt;&lt;author&gt;Watanabe, Yasuyoshi&lt;/author&gt;&lt;/authors&gt;&lt;/contributors&gt;&lt;titles&gt;&lt;title&gt;Ubiquinol‐10 supplementation improves autonomic nervous function and cognitive function in chronic fatigue syndrome&lt;/title&gt;&lt;secondary-title&gt;Biofactors&lt;/secondary-title&gt;&lt;/titles&gt;&lt;periodical&gt;&lt;full-title&gt;Biofactors&lt;/full-title&gt;&lt;/periodical&gt;&lt;pages&gt;431-440&lt;/pages&gt;&lt;volume&gt;42&lt;/volume&gt;&lt;number&gt;4&lt;/number&gt;&lt;dates&gt;&lt;year&gt;2016&lt;/year&gt;&lt;/dates&gt;&lt;isbn&gt;0951-6433&lt;/isbn&gt;&lt;urls&gt;&lt;/urls&gt;&lt;/record&gt;&lt;/Cite&gt;&lt;/EndNote&gt;</w:instrText>
            </w:r>
            <w:r w:rsidR="00C57F69" w:rsidRPr="00C57E29">
              <w:rPr>
                <w:rFonts w:ascii="Times New Roman" w:eastAsia="맑은 고딕" w:hAnsi="Times New Roman" w:cs="Times New Roman"/>
                <w:color w:val="0D0D0D" w:themeColor="text1" w:themeTint="F2"/>
                <w:szCs w:val="20"/>
              </w:rPr>
              <w:fldChar w:fldCharType="separate"/>
            </w:r>
            <w:r w:rsidR="00C57F69" w:rsidRPr="00C57E29">
              <w:rPr>
                <w:rFonts w:ascii="Times New Roman" w:eastAsia="맑은 고딕" w:hAnsi="Times New Roman" w:cs="Times New Roman"/>
                <w:noProof/>
                <w:color w:val="0D0D0D" w:themeColor="text1" w:themeTint="F2"/>
                <w:szCs w:val="20"/>
              </w:rPr>
              <w:t>[16]</w:t>
            </w:r>
            <w:r w:rsidR="00C57F69" w:rsidRPr="00C57E29">
              <w:rPr>
                <w:rFonts w:ascii="Times New Roman" w:eastAsia="맑은 고딕" w:hAnsi="Times New Roman" w:cs="Times New Roman"/>
                <w:color w:val="0D0D0D" w:themeColor="text1" w:themeTint="F2"/>
                <w:szCs w:val="20"/>
              </w:rPr>
              <w:fldChar w:fldCharType="end"/>
            </w:r>
          </w:p>
        </w:tc>
        <w:tc>
          <w:tcPr>
            <w:tcW w:w="1984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14:paraId="79EA0090" w14:textId="303C732E" w:rsidR="00290DA8" w:rsidRPr="00DE08DD" w:rsidRDefault="00290DA8" w:rsidP="00ED5B8F">
            <w:pPr>
              <w:widowControl/>
              <w:wordWrap/>
              <w:autoSpaceDE/>
              <w:autoSpaceDN/>
              <w:spacing w:line="480" w:lineRule="auto"/>
              <w:jc w:val="center"/>
              <w:rPr>
                <w:rFonts w:ascii="Times New Roman" w:hAnsi="Times New Roman" w:cs="Times New Roman"/>
                <w:noProof/>
                <w:color w:val="000000" w:themeColor="text1"/>
                <w:szCs w:val="20"/>
              </w:rPr>
            </w:pPr>
            <w:r w:rsidRPr="00DE08DD">
              <w:rPr>
                <w:rFonts w:ascii="Times New Roman" w:eastAsia="맑은 고딕" w:hAnsi="Times New Roman" w:cs="Times New Roman"/>
                <w:color w:val="000000" w:themeColor="text1"/>
                <w:szCs w:val="20"/>
              </w:rPr>
              <w:t>1994 CDC</w:t>
            </w:r>
          </w:p>
        </w:tc>
        <w:tc>
          <w:tcPr>
            <w:tcW w:w="2835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14:paraId="21249438" w14:textId="5E8FFF5E" w:rsidR="00290DA8" w:rsidRPr="00DE08DD" w:rsidRDefault="00290DA8" w:rsidP="00ED5B8F">
            <w:pPr>
              <w:widowControl/>
              <w:wordWrap/>
              <w:autoSpaceDE/>
              <w:autoSpaceDN/>
              <w:spacing w:line="480" w:lineRule="auto"/>
              <w:jc w:val="center"/>
              <w:rPr>
                <w:rFonts w:ascii="Times New Roman" w:hAnsi="Times New Roman" w:cs="Times New Roman"/>
                <w:noProof/>
                <w:color w:val="000000" w:themeColor="text1"/>
                <w:szCs w:val="20"/>
              </w:rPr>
            </w:pPr>
            <w:r w:rsidRPr="00DE08DD">
              <w:rPr>
                <w:rFonts w:ascii="Times New Roman" w:eastAsia="맑은 고딕" w:hAnsi="Times New Roman" w:cs="Times New Roman"/>
                <w:color w:val="000000" w:themeColor="text1"/>
                <w:szCs w:val="20"/>
              </w:rPr>
              <w:t>Ubiquinol-10</w:t>
            </w:r>
            <w:r w:rsidR="00F14918" w:rsidRPr="00DE08DD">
              <w:rPr>
                <w:rFonts w:ascii="Times New Roman" w:eastAsia="맑은 고딕" w:hAnsi="Times New Roman" w:cs="Times New Roman"/>
                <w:color w:val="000000" w:themeColor="text1"/>
                <w:szCs w:val="20"/>
              </w:rPr>
              <w:t xml:space="preserve"> </w:t>
            </w:r>
            <w:r w:rsidRPr="00DE08DD">
              <w:rPr>
                <w:rFonts w:ascii="Times New Roman" w:eastAsia="맑은 고딕" w:hAnsi="Times New Roman" w:cs="Times New Roman"/>
                <w:color w:val="000000" w:themeColor="text1"/>
                <w:szCs w:val="20"/>
              </w:rPr>
              <w:t>(CoQ10)</w:t>
            </w:r>
          </w:p>
        </w:tc>
        <w:tc>
          <w:tcPr>
            <w:tcW w:w="1134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14:paraId="1356DE38" w14:textId="33B4B11A" w:rsidR="00290DA8" w:rsidRPr="00DE08DD" w:rsidRDefault="00290DA8" w:rsidP="00ED5B8F">
            <w:pPr>
              <w:widowControl/>
              <w:wordWrap/>
              <w:autoSpaceDE/>
              <w:autoSpaceDN/>
              <w:spacing w:line="480" w:lineRule="auto"/>
              <w:jc w:val="center"/>
              <w:rPr>
                <w:rFonts w:ascii="Times New Roman" w:hAnsi="Times New Roman" w:cs="Times New Roman"/>
                <w:noProof/>
                <w:color w:val="000000" w:themeColor="text1"/>
                <w:szCs w:val="20"/>
              </w:rPr>
            </w:pPr>
            <w:r w:rsidRPr="00DE08DD">
              <w:rPr>
                <w:rFonts w:ascii="Times New Roman" w:eastAsia="맑은 고딕" w:hAnsi="Times New Roman" w:cs="Times New Roman"/>
                <w:color w:val="000000" w:themeColor="text1"/>
                <w:szCs w:val="20"/>
              </w:rPr>
              <w:t>28.4±8.6</w:t>
            </w:r>
            <w:r w:rsidR="0047281A" w:rsidRPr="0047281A">
              <w:rPr>
                <w:rFonts w:ascii="Times New Roman" w:eastAsia="맑은 고딕" w:hAnsi="Times New Roman" w:cs="Times New Roman"/>
                <w:color w:val="000000" w:themeColor="text1"/>
                <w:szCs w:val="20"/>
                <w:vertAlign w:val="superscript"/>
              </w:rPr>
              <w:t>a</w:t>
            </w:r>
          </w:p>
        </w:tc>
        <w:tc>
          <w:tcPr>
            <w:tcW w:w="1276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14:paraId="5E2E0D1F" w14:textId="05A431AE" w:rsidR="00290DA8" w:rsidRPr="00DE08DD" w:rsidRDefault="00290DA8" w:rsidP="00ED5B8F">
            <w:pPr>
              <w:widowControl/>
              <w:wordWrap/>
              <w:autoSpaceDE/>
              <w:autoSpaceDN/>
              <w:spacing w:line="480" w:lineRule="auto"/>
              <w:jc w:val="center"/>
              <w:rPr>
                <w:rFonts w:ascii="Times New Roman" w:hAnsi="Times New Roman" w:cs="Times New Roman"/>
                <w:noProof/>
                <w:color w:val="000000" w:themeColor="text1"/>
                <w:szCs w:val="20"/>
              </w:rPr>
            </w:pPr>
            <w:r w:rsidRPr="00DE08DD">
              <w:rPr>
                <w:rFonts w:ascii="Times New Roman" w:eastAsia="맑은 고딕" w:hAnsi="Times New Roman" w:cs="Times New Roman"/>
                <w:color w:val="000000" w:themeColor="text1"/>
                <w:szCs w:val="20"/>
              </w:rPr>
              <w:t>50.8±15.4</w:t>
            </w:r>
          </w:p>
        </w:tc>
      </w:tr>
      <w:tr w:rsidR="00290DA8" w:rsidRPr="00AD6EDE" w14:paraId="2DA21DA8" w14:textId="77777777" w:rsidTr="00552AE2">
        <w:trPr>
          <w:trHeight w:val="454"/>
        </w:trPr>
        <w:tc>
          <w:tcPr>
            <w:tcW w:w="1275" w:type="dxa"/>
            <w:vMerge/>
            <w:vAlign w:val="center"/>
          </w:tcPr>
          <w:p w14:paraId="2F713ED3" w14:textId="77777777" w:rsidR="00290DA8" w:rsidRPr="00195788" w:rsidRDefault="00290DA8" w:rsidP="00C93AE8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</w:p>
        </w:tc>
        <w:tc>
          <w:tcPr>
            <w:tcW w:w="1986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14:paraId="0C4B0CEF" w14:textId="70B27F81" w:rsidR="00290DA8" w:rsidRPr="00C57E29" w:rsidRDefault="00290DA8" w:rsidP="00ED5B8F">
            <w:pPr>
              <w:widowControl/>
              <w:wordWrap/>
              <w:autoSpaceDE/>
              <w:autoSpaceDN/>
              <w:spacing w:line="480" w:lineRule="auto"/>
              <w:jc w:val="center"/>
              <w:rPr>
                <w:rFonts w:ascii="Times New Roman" w:hAnsi="Times New Roman" w:cs="Times New Roman"/>
                <w:noProof/>
                <w:color w:val="0D0D0D" w:themeColor="text1" w:themeTint="F2"/>
                <w:szCs w:val="20"/>
              </w:rPr>
            </w:pPr>
            <w:r w:rsidRPr="00C57E29">
              <w:rPr>
                <w:rFonts w:ascii="Times New Roman" w:eastAsia="맑은 고딕" w:hAnsi="Times New Roman" w:cs="Times New Roman"/>
                <w:color w:val="0D0D0D" w:themeColor="text1" w:themeTint="F2"/>
                <w:szCs w:val="20"/>
              </w:rPr>
              <w:t>Chan JS</w:t>
            </w:r>
            <w:r w:rsidR="00E407D5" w:rsidRPr="00C57E29">
              <w:rPr>
                <w:rFonts w:ascii="Times New Roman" w:eastAsia="맑은 고딕" w:hAnsi="Times New Roman" w:cs="Times New Roman"/>
                <w:color w:val="0D0D0D" w:themeColor="text1" w:themeTint="F2"/>
                <w:szCs w:val="20"/>
              </w:rPr>
              <w:t xml:space="preserve"> </w:t>
            </w:r>
            <w:r w:rsidR="00E407D5" w:rsidRPr="00C57E29">
              <w:rPr>
                <w:rFonts w:ascii="Times New Roman" w:eastAsia="맑은 고딕" w:hAnsi="Times New Roman" w:cs="Times New Roman"/>
                <w:color w:val="0D0D0D" w:themeColor="text1" w:themeTint="F2"/>
                <w:szCs w:val="20"/>
              </w:rPr>
              <w:fldChar w:fldCharType="begin"/>
            </w:r>
            <w:r w:rsidR="00E407D5" w:rsidRPr="00C57E29">
              <w:rPr>
                <w:rFonts w:ascii="Times New Roman" w:eastAsia="맑은 고딕" w:hAnsi="Times New Roman" w:cs="Times New Roman"/>
                <w:color w:val="0D0D0D" w:themeColor="text1" w:themeTint="F2"/>
                <w:szCs w:val="20"/>
              </w:rPr>
              <w:instrText xml:space="preserve"> ADDIN EN.CITE &lt;EndNote&gt;&lt;Cite&gt;&lt;Author&gt;Chan&lt;/Author&gt;&lt;Year&gt;2014&lt;/Year&gt;&lt;RecNum&gt;85&lt;/RecNum&gt;&lt;DisplayText&gt;[17]&lt;/DisplayText&gt;&lt;record&gt;&lt;rec-number&gt;85&lt;/rec-number&gt;&lt;foreign-keys&gt;&lt;key app="EN" db-id="x92ts2fw8p5w0kes9pf5r55520dwdatvsrst" timestamp="1708586397"&gt;85&lt;/key&gt;&lt;/foreign-keys&gt;&lt;ref-type name="Journal Article"&gt;17&lt;/ref-type&gt;&lt;contributors&gt;&lt;authors&gt;&lt;author&gt;Chan, Jessie SM&lt;/author&gt;&lt;author&gt;Ho, Rainbow TH&lt;/author&gt;&lt;author&gt;Chung, Ka-fai&lt;/author&gt;&lt;author&gt;Wang, Chong-wen&lt;/author&gt;&lt;author&gt;Yao, Tzy-jyun&lt;/author&gt;&lt;author&gt;Ng, Siu-man&lt;/author&gt;&lt;author&gt;Chan, Cecilia LW&lt;/author&gt;&lt;/authors&gt;&lt;/contributors&gt;&lt;titles&gt;&lt;title&gt;Qigong exercise alleviates fatigue, anxiety, and depressive symptoms, improves sleep quality, and shortens sleep latency in persons with chronic fatigue syndrome-like illness&lt;/title&gt;&lt;secondary-title&gt;Evidence-Based Complementary and Alternative Medicine&lt;/secondary-title&gt;&lt;/titles&gt;&lt;periodical&gt;&lt;full-title&gt;Evidence-Based Complementary and Alternative Medicine&lt;/full-title&gt;&lt;/periodical&gt;&lt;volume&gt;2014&lt;/volume&gt;&lt;dates&gt;&lt;year&gt;2014&lt;/year&gt;&lt;/dates&gt;&lt;isbn&gt;1741-427X&lt;/isbn&gt;&lt;urls&gt;&lt;/urls&gt;&lt;/record&gt;&lt;/Cite&gt;&lt;/EndNote&gt;</w:instrText>
            </w:r>
            <w:r w:rsidR="00E407D5" w:rsidRPr="00C57E29">
              <w:rPr>
                <w:rFonts w:ascii="Times New Roman" w:eastAsia="맑은 고딕" w:hAnsi="Times New Roman" w:cs="Times New Roman"/>
                <w:color w:val="0D0D0D" w:themeColor="text1" w:themeTint="F2"/>
                <w:szCs w:val="20"/>
              </w:rPr>
              <w:fldChar w:fldCharType="separate"/>
            </w:r>
            <w:r w:rsidR="00E407D5" w:rsidRPr="00C57E29">
              <w:rPr>
                <w:rFonts w:ascii="Times New Roman" w:eastAsia="맑은 고딕" w:hAnsi="Times New Roman" w:cs="Times New Roman"/>
                <w:noProof/>
                <w:color w:val="0D0D0D" w:themeColor="text1" w:themeTint="F2"/>
                <w:szCs w:val="20"/>
              </w:rPr>
              <w:t>[17]</w:t>
            </w:r>
            <w:r w:rsidR="00E407D5" w:rsidRPr="00C57E29">
              <w:rPr>
                <w:rFonts w:ascii="Times New Roman" w:eastAsia="맑은 고딕" w:hAnsi="Times New Roman" w:cs="Times New Roman"/>
                <w:color w:val="0D0D0D" w:themeColor="text1" w:themeTint="F2"/>
                <w:szCs w:val="20"/>
              </w:rPr>
              <w:fldChar w:fldCharType="end"/>
            </w:r>
          </w:p>
        </w:tc>
        <w:tc>
          <w:tcPr>
            <w:tcW w:w="1984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14:paraId="363BDA9B" w14:textId="2A9A9E05" w:rsidR="00290DA8" w:rsidRPr="00DE08DD" w:rsidRDefault="00290DA8" w:rsidP="00ED5B8F">
            <w:pPr>
              <w:widowControl/>
              <w:wordWrap/>
              <w:autoSpaceDE/>
              <w:autoSpaceDN/>
              <w:spacing w:line="480" w:lineRule="auto"/>
              <w:jc w:val="center"/>
              <w:rPr>
                <w:rFonts w:ascii="Times New Roman" w:hAnsi="Times New Roman" w:cs="Times New Roman"/>
                <w:noProof/>
                <w:color w:val="000000" w:themeColor="text1"/>
                <w:szCs w:val="20"/>
              </w:rPr>
            </w:pPr>
            <w:r w:rsidRPr="00DE08DD">
              <w:rPr>
                <w:rFonts w:ascii="Times New Roman" w:eastAsia="맑은 고딕" w:hAnsi="Times New Roman" w:cs="Times New Roman"/>
                <w:color w:val="000000" w:themeColor="text1"/>
                <w:szCs w:val="20"/>
              </w:rPr>
              <w:t>1994 CDC</w:t>
            </w:r>
          </w:p>
        </w:tc>
        <w:tc>
          <w:tcPr>
            <w:tcW w:w="2835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14:paraId="313E4579" w14:textId="4DAE23F3" w:rsidR="00290DA8" w:rsidRPr="00DE08DD" w:rsidRDefault="00290DA8" w:rsidP="00ED5B8F">
            <w:pPr>
              <w:widowControl/>
              <w:wordWrap/>
              <w:autoSpaceDE/>
              <w:autoSpaceDN/>
              <w:spacing w:line="480" w:lineRule="auto"/>
              <w:jc w:val="center"/>
              <w:rPr>
                <w:rFonts w:ascii="Times New Roman" w:hAnsi="Times New Roman" w:cs="Times New Roman"/>
                <w:noProof/>
                <w:color w:val="000000" w:themeColor="text1"/>
                <w:szCs w:val="20"/>
              </w:rPr>
            </w:pPr>
            <w:r w:rsidRPr="00DE08DD">
              <w:rPr>
                <w:rFonts w:ascii="Times New Roman" w:eastAsia="맑은 고딕" w:hAnsi="Times New Roman" w:cs="Times New Roman"/>
                <w:color w:val="000000" w:themeColor="text1"/>
                <w:szCs w:val="20"/>
              </w:rPr>
              <w:t>Qigong</w:t>
            </w:r>
          </w:p>
        </w:tc>
        <w:tc>
          <w:tcPr>
            <w:tcW w:w="1134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14:paraId="3CFC12A4" w14:textId="18749C85" w:rsidR="00290DA8" w:rsidRPr="00DE08DD" w:rsidRDefault="00290DA8" w:rsidP="00ED5B8F">
            <w:pPr>
              <w:widowControl/>
              <w:wordWrap/>
              <w:autoSpaceDE/>
              <w:autoSpaceDN/>
              <w:spacing w:line="480" w:lineRule="auto"/>
              <w:jc w:val="center"/>
              <w:rPr>
                <w:rFonts w:ascii="Times New Roman" w:hAnsi="Times New Roman" w:cs="Times New Roman"/>
                <w:noProof/>
                <w:color w:val="000000" w:themeColor="text1"/>
                <w:szCs w:val="20"/>
              </w:rPr>
            </w:pPr>
            <w:r w:rsidRPr="00DE08DD">
              <w:rPr>
                <w:rFonts w:ascii="Times New Roman" w:eastAsia="맑은 고딕" w:hAnsi="Times New Roman" w:cs="Times New Roman"/>
                <w:color w:val="000000" w:themeColor="text1"/>
                <w:szCs w:val="20"/>
              </w:rPr>
              <w:t>36.9±7.3</w:t>
            </w:r>
            <w:r w:rsidR="0047281A" w:rsidRPr="0047281A">
              <w:rPr>
                <w:rFonts w:ascii="Times New Roman" w:eastAsia="맑은 고딕" w:hAnsi="Times New Roman" w:cs="Times New Roman"/>
                <w:color w:val="000000" w:themeColor="text1"/>
                <w:szCs w:val="20"/>
                <w:vertAlign w:val="superscript"/>
              </w:rPr>
              <w:t>a</w:t>
            </w:r>
          </w:p>
        </w:tc>
        <w:tc>
          <w:tcPr>
            <w:tcW w:w="1276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14:paraId="2683E983" w14:textId="07129411" w:rsidR="00290DA8" w:rsidRPr="00DE08DD" w:rsidRDefault="00290DA8" w:rsidP="00ED5B8F">
            <w:pPr>
              <w:widowControl/>
              <w:wordWrap/>
              <w:autoSpaceDE/>
              <w:autoSpaceDN/>
              <w:spacing w:line="480" w:lineRule="auto"/>
              <w:jc w:val="center"/>
              <w:rPr>
                <w:rFonts w:ascii="Times New Roman" w:hAnsi="Times New Roman" w:cs="Times New Roman"/>
                <w:noProof/>
                <w:color w:val="000000" w:themeColor="text1"/>
                <w:szCs w:val="20"/>
              </w:rPr>
            </w:pPr>
            <w:r w:rsidRPr="00DE08DD">
              <w:rPr>
                <w:rFonts w:ascii="Times New Roman" w:eastAsia="맑은 고딕" w:hAnsi="Times New Roman" w:cs="Times New Roman"/>
                <w:color w:val="000000" w:themeColor="text1"/>
                <w:szCs w:val="20"/>
              </w:rPr>
              <w:t>65.8±13.1</w:t>
            </w:r>
          </w:p>
        </w:tc>
      </w:tr>
      <w:tr w:rsidR="00290DA8" w:rsidRPr="00AD6EDE" w14:paraId="4C50363F" w14:textId="77777777" w:rsidTr="00552AE2">
        <w:trPr>
          <w:trHeight w:val="454"/>
        </w:trPr>
        <w:tc>
          <w:tcPr>
            <w:tcW w:w="1275" w:type="dxa"/>
            <w:vMerge/>
            <w:vAlign w:val="center"/>
          </w:tcPr>
          <w:p w14:paraId="3F58926B" w14:textId="77777777" w:rsidR="00290DA8" w:rsidRPr="00195788" w:rsidRDefault="00290DA8" w:rsidP="00C93AE8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</w:p>
        </w:tc>
        <w:tc>
          <w:tcPr>
            <w:tcW w:w="1986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14:paraId="721A30B5" w14:textId="7160A4CC" w:rsidR="00290DA8" w:rsidRPr="00C57E29" w:rsidRDefault="00290DA8" w:rsidP="00ED5B8F">
            <w:pPr>
              <w:widowControl/>
              <w:wordWrap/>
              <w:autoSpaceDE/>
              <w:autoSpaceDN/>
              <w:spacing w:line="480" w:lineRule="auto"/>
              <w:jc w:val="center"/>
              <w:rPr>
                <w:rFonts w:ascii="Times New Roman" w:hAnsi="Times New Roman" w:cs="Times New Roman"/>
                <w:noProof/>
                <w:color w:val="0D0D0D" w:themeColor="text1" w:themeTint="F2"/>
                <w:szCs w:val="20"/>
              </w:rPr>
            </w:pPr>
            <w:r w:rsidRPr="00C57E29">
              <w:rPr>
                <w:rFonts w:ascii="Times New Roman" w:eastAsia="맑은 고딕" w:hAnsi="Times New Roman" w:cs="Times New Roman"/>
                <w:color w:val="0D0D0D" w:themeColor="text1" w:themeTint="F2"/>
                <w:szCs w:val="20"/>
              </w:rPr>
              <w:t>Chan JS</w:t>
            </w:r>
            <w:r w:rsidR="007932BA" w:rsidRPr="00C57E29">
              <w:rPr>
                <w:rFonts w:ascii="Times New Roman" w:eastAsia="맑은 고딕" w:hAnsi="Times New Roman" w:cs="Times New Roman"/>
                <w:color w:val="0D0D0D" w:themeColor="text1" w:themeTint="F2"/>
                <w:szCs w:val="20"/>
              </w:rPr>
              <w:t xml:space="preserve"> </w:t>
            </w:r>
            <w:r w:rsidR="007932BA" w:rsidRPr="00C57E29">
              <w:rPr>
                <w:rFonts w:ascii="Times New Roman" w:eastAsia="맑은 고딕" w:hAnsi="Times New Roman" w:cs="Times New Roman"/>
                <w:color w:val="0D0D0D" w:themeColor="text1" w:themeTint="F2"/>
                <w:szCs w:val="20"/>
              </w:rPr>
              <w:fldChar w:fldCharType="begin"/>
            </w:r>
            <w:r w:rsidR="007932BA" w:rsidRPr="00C57E29">
              <w:rPr>
                <w:rFonts w:ascii="Times New Roman" w:eastAsia="맑은 고딕" w:hAnsi="Times New Roman" w:cs="Times New Roman"/>
                <w:color w:val="0D0D0D" w:themeColor="text1" w:themeTint="F2"/>
                <w:szCs w:val="20"/>
              </w:rPr>
              <w:instrText xml:space="preserve"> ADDIN EN.CITE &lt;EndNote&gt;&lt;Cite&gt;&lt;Author&gt;Chan&lt;/Author&gt;&lt;Year&gt;2013&lt;/Year&gt;&lt;RecNum&gt;86&lt;/RecNum&gt;&lt;DisplayText&gt;[18]&lt;/DisplayText&gt;&lt;record&gt;&lt;rec-number&gt;86&lt;/rec-number&gt;&lt;foreign-keys&gt;&lt;key app="EN" db-id="x92ts2fw8p5w0kes9pf5r55520dwdatvsrst" timestamp="1708586463"&gt;86&lt;/key&gt;&lt;/foreign-keys&gt;&lt;ref-type name="Journal Article"&gt;17&lt;/ref-type&gt;&lt;contributors&gt;&lt;authors&gt;&lt;author&gt;Chan, Jessie SM&lt;/author&gt;&lt;author&gt;Ho, Rainbow TH&lt;/author&gt;&lt;author&gt;Wang, Chong-wen&lt;/author&gt;&lt;author&gt;Yuen, Lai Ping&lt;/author&gt;&lt;author&gt;Sham, Jonathan ST&lt;/author&gt;&lt;author&gt;Chan, Cecilia LW&lt;/author&gt;&lt;/authors&gt;&lt;/contributors&gt;&lt;titles&gt;&lt;title&gt;Effects of qigong exercise on fatigue, anxiety, and depressive symptoms of patients with chronic fatigue syndrome-like illness: a randomized controlled trial&lt;/title&gt;&lt;secondary-title&gt;Evidence-Based Complementary and Alternative Medicine&lt;/secondary-title&gt;&lt;/titles&gt;&lt;periodical&gt;&lt;full-title&gt;Evidence-Based Complementary and Alternative Medicine&lt;/full-title&gt;&lt;/periodical&gt;&lt;volume&gt;2013&lt;/volume&gt;&lt;dates&gt;&lt;year&gt;2013&lt;/year&gt;&lt;/dates&gt;&lt;isbn&gt;1741-427X&lt;/isbn&gt;&lt;urls&gt;&lt;/urls&gt;&lt;/record&gt;&lt;/Cite&gt;&lt;/EndNote&gt;</w:instrText>
            </w:r>
            <w:r w:rsidR="007932BA" w:rsidRPr="00C57E29">
              <w:rPr>
                <w:rFonts w:ascii="Times New Roman" w:eastAsia="맑은 고딕" w:hAnsi="Times New Roman" w:cs="Times New Roman"/>
                <w:color w:val="0D0D0D" w:themeColor="text1" w:themeTint="F2"/>
                <w:szCs w:val="20"/>
              </w:rPr>
              <w:fldChar w:fldCharType="separate"/>
            </w:r>
            <w:r w:rsidR="007932BA" w:rsidRPr="00C57E29">
              <w:rPr>
                <w:rFonts w:ascii="Times New Roman" w:eastAsia="맑은 고딕" w:hAnsi="Times New Roman" w:cs="Times New Roman"/>
                <w:noProof/>
                <w:color w:val="0D0D0D" w:themeColor="text1" w:themeTint="F2"/>
                <w:szCs w:val="20"/>
              </w:rPr>
              <w:t>[18]</w:t>
            </w:r>
            <w:r w:rsidR="007932BA" w:rsidRPr="00C57E29">
              <w:rPr>
                <w:rFonts w:ascii="Times New Roman" w:eastAsia="맑은 고딕" w:hAnsi="Times New Roman" w:cs="Times New Roman"/>
                <w:color w:val="0D0D0D" w:themeColor="text1" w:themeTint="F2"/>
                <w:szCs w:val="20"/>
              </w:rPr>
              <w:fldChar w:fldCharType="end"/>
            </w:r>
          </w:p>
        </w:tc>
        <w:tc>
          <w:tcPr>
            <w:tcW w:w="1984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14:paraId="71CB8610" w14:textId="6E0CB665" w:rsidR="00290DA8" w:rsidRPr="00DE08DD" w:rsidRDefault="00290DA8" w:rsidP="00ED5B8F">
            <w:pPr>
              <w:widowControl/>
              <w:wordWrap/>
              <w:autoSpaceDE/>
              <w:autoSpaceDN/>
              <w:spacing w:line="480" w:lineRule="auto"/>
              <w:jc w:val="center"/>
              <w:rPr>
                <w:rFonts w:ascii="Times New Roman" w:hAnsi="Times New Roman" w:cs="Times New Roman"/>
                <w:noProof/>
                <w:color w:val="000000" w:themeColor="text1"/>
                <w:szCs w:val="20"/>
              </w:rPr>
            </w:pPr>
            <w:r w:rsidRPr="00DE08DD">
              <w:rPr>
                <w:rFonts w:ascii="Times New Roman" w:eastAsia="맑은 고딕" w:hAnsi="Times New Roman" w:cs="Times New Roman"/>
                <w:color w:val="000000" w:themeColor="text1"/>
                <w:szCs w:val="20"/>
              </w:rPr>
              <w:t>1994 CDC</w:t>
            </w:r>
          </w:p>
        </w:tc>
        <w:tc>
          <w:tcPr>
            <w:tcW w:w="2835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14:paraId="27E30CD3" w14:textId="2CA5F07A" w:rsidR="00290DA8" w:rsidRPr="00DE08DD" w:rsidRDefault="00290DA8" w:rsidP="00ED5B8F">
            <w:pPr>
              <w:widowControl/>
              <w:wordWrap/>
              <w:autoSpaceDE/>
              <w:autoSpaceDN/>
              <w:spacing w:line="480" w:lineRule="auto"/>
              <w:jc w:val="center"/>
              <w:rPr>
                <w:rFonts w:ascii="Times New Roman" w:hAnsi="Times New Roman" w:cs="Times New Roman"/>
                <w:noProof/>
                <w:color w:val="000000" w:themeColor="text1"/>
                <w:szCs w:val="20"/>
              </w:rPr>
            </w:pPr>
            <w:r w:rsidRPr="00DE08DD">
              <w:rPr>
                <w:rFonts w:ascii="Times New Roman" w:eastAsia="맑은 고딕" w:hAnsi="Times New Roman" w:cs="Times New Roman"/>
                <w:color w:val="000000" w:themeColor="text1"/>
                <w:szCs w:val="20"/>
              </w:rPr>
              <w:t>Qigong</w:t>
            </w:r>
          </w:p>
        </w:tc>
        <w:tc>
          <w:tcPr>
            <w:tcW w:w="1134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14:paraId="4C6FBB9D" w14:textId="01B16687" w:rsidR="00290DA8" w:rsidRPr="00DE08DD" w:rsidRDefault="00290DA8" w:rsidP="00ED5B8F">
            <w:pPr>
              <w:widowControl/>
              <w:wordWrap/>
              <w:autoSpaceDE/>
              <w:autoSpaceDN/>
              <w:spacing w:line="480" w:lineRule="auto"/>
              <w:jc w:val="center"/>
              <w:rPr>
                <w:rFonts w:ascii="Times New Roman" w:hAnsi="Times New Roman" w:cs="Times New Roman"/>
                <w:noProof/>
                <w:color w:val="000000" w:themeColor="text1"/>
                <w:szCs w:val="20"/>
              </w:rPr>
            </w:pPr>
            <w:r w:rsidRPr="00DE08DD">
              <w:rPr>
                <w:rFonts w:ascii="Times New Roman" w:eastAsia="맑은 고딕" w:hAnsi="Times New Roman" w:cs="Times New Roman"/>
                <w:color w:val="000000" w:themeColor="text1"/>
                <w:szCs w:val="20"/>
              </w:rPr>
              <w:t>39.7±6.4</w:t>
            </w:r>
            <w:r w:rsidR="0047281A" w:rsidRPr="0047281A">
              <w:rPr>
                <w:rFonts w:ascii="Times New Roman" w:eastAsia="맑은 고딕" w:hAnsi="Times New Roman" w:cs="Times New Roman"/>
                <w:color w:val="000000" w:themeColor="text1"/>
                <w:szCs w:val="20"/>
                <w:vertAlign w:val="superscript"/>
              </w:rPr>
              <w:t>a</w:t>
            </w:r>
          </w:p>
        </w:tc>
        <w:tc>
          <w:tcPr>
            <w:tcW w:w="1276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14:paraId="43F5EB49" w14:textId="6EC6F7F6" w:rsidR="00290DA8" w:rsidRPr="00DE08DD" w:rsidRDefault="00290DA8" w:rsidP="00ED5B8F">
            <w:pPr>
              <w:widowControl/>
              <w:wordWrap/>
              <w:autoSpaceDE/>
              <w:autoSpaceDN/>
              <w:spacing w:line="480" w:lineRule="auto"/>
              <w:jc w:val="center"/>
              <w:rPr>
                <w:rFonts w:ascii="Times New Roman" w:hAnsi="Times New Roman" w:cs="Times New Roman"/>
                <w:noProof/>
                <w:color w:val="000000" w:themeColor="text1"/>
                <w:szCs w:val="20"/>
              </w:rPr>
            </w:pPr>
            <w:r w:rsidRPr="00DE08DD">
              <w:rPr>
                <w:rFonts w:ascii="Times New Roman" w:eastAsia="맑은 고딕" w:hAnsi="Times New Roman" w:cs="Times New Roman"/>
                <w:color w:val="000000" w:themeColor="text1"/>
                <w:szCs w:val="20"/>
              </w:rPr>
              <w:t>70.9±11.5</w:t>
            </w:r>
          </w:p>
        </w:tc>
      </w:tr>
      <w:tr w:rsidR="00290DA8" w:rsidRPr="00AD6EDE" w14:paraId="1227CD47" w14:textId="77777777" w:rsidTr="00552AE2">
        <w:trPr>
          <w:trHeight w:val="454"/>
        </w:trPr>
        <w:tc>
          <w:tcPr>
            <w:tcW w:w="1275" w:type="dxa"/>
            <w:vMerge/>
            <w:vAlign w:val="center"/>
          </w:tcPr>
          <w:p w14:paraId="3C3DE9DA" w14:textId="77777777" w:rsidR="00290DA8" w:rsidRPr="00195788" w:rsidRDefault="00290DA8" w:rsidP="00C93AE8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</w:p>
        </w:tc>
        <w:tc>
          <w:tcPr>
            <w:tcW w:w="1986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14:paraId="5704595C" w14:textId="1BEA03C9" w:rsidR="00290DA8" w:rsidRPr="00C57E29" w:rsidRDefault="00290DA8" w:rsidP="00ED5B8F">
            <w:pPr>
              <w:widowControl/>
              <w:wordWrap/>
              <w:autoSpaceDE/>
              <w:autoSpaceDN/>
              <w:spacing w:line="480" w:lineRule="auto"/>
              <w:jc w:val="center"/>
              <w:rPr>
                <w:rFonts w:ascii="Times New Roman" w:hAnsi="Times New Roman" w:cs="Times New Roman"/>
                <w:noProof/>
                <w:color w:val="0D0D0D" w:themeColor="text1" w:themeTint="F2"/>
                <w:szCs w:val="20"/>
              </w:rPr>
            </w:pPr>
            <w:r w:rsidRPr="00C57E29">
              <w:rPr>
                <w:rFonts w:ascii="Times New Roman" w:eastAsia="맑은 고딕" w:hAnsi="Times New Roman" w:cs="Times New Roman"/>
                <w:color w:val="0D0D0D" w:themeColor="text1" w:themeTint="F2"/>
                <w:szCs w:val="20"/>
              </w:rPr>
              <w:t>Li J</w:t>
            </w:r>
            <w:r w:rsidR="007932BA" w:rsidRPr="00C57E29">
              <w:rPr>
                <w:rFonts w:ascii="Times New Roman" w:eastAsia="맑은 고딕" w:hAnsi="Times New Roman" w:cs="Times New Roman"/>
                <w:color w:val="0D0D0D" w:themeColor="text1" w:themeTint="F2"/>
                <w:szCs w:val="20"/>
              </w:rPr>
              <w:t xml:space="preserve"> </w:t>
            </w:r>
            <w:r w:rsidR="007932BA" w:rsidRPr="00C57E29">
              <w:rPr>
                <w:rFonts w:ascii="Times New Roman" w:eastAsia="맑은 고딕" w:hAnsi="Times New Roman" w:cs="Times New Roman"/>
                <w:color w:val="0D0D0D" w:themeColor="text1" w:themeTint="F2"/>
                <w:szCs w:val="20"/>
              </w:rPr>
              <w:fldChar w:fldCharType="begin"/>
            </w:r>
            <w:r w:rsidR="007932BA" w:rsidRPr="00C57E29">
              <w:rPr>
                <w:rFonts w:ascii="Times New Roman" w:eastAsia="맑은 고딕" w:hAnsi="Times New Roman" w:cs="Times New Roman"/>
                <w:color w:val="0D0D0D" w:themeColor="text1" w:themeTint="F2"/>
                <w:szCs w:val="20"/>
              </w:rPr>
              <w:instrText xml:space="preserve"> ADDIN EN.CITE &lt;EndNote&gt;&lt;Cite&gt;&lt;Author&gt;Li&lt;/Author&gt;&lt;Year&gt;2015&lt;/Year&gt;&lt;RecNum&gt;87&lt;/RecNum&gt;&lt;DisplayText&gt;[19]&lt;/DisplayText&gt;&lt;record&gt;&lt;rec-number&gt;87&lt;/rec-number&gt;&lt;foreign-keys&gt;&lt;key app="EN" db-id="x92ts2fw8p5w0kes9pf5r55520dwdatvsrst" timestamp="1708586521"&gt;87&lt;/key&gt;&lt;/foreign-keys&gt;&lt;ref-type name="Journal Article"&gt;17&lt;/ref-type&gt;&lt;contributors&gt;&lt;authors&gt;&lt;author&gt;Li, Jie&lt;/author&gt;&lt;author&gt;Chan, Jessie SM&lt;/author&gt;&lt;author&gt;Chow, Amy YM&lt;/author&gt;&lt;author&gt;Yuen, Lai Ping&lt;/author&gt;&lt;author&gt;Chan, Cecilia LW&lt;/author&gt;&lt;/authors&gt;&lt;/contributors&gt;&lt;titles&gt;&lt;title&gt;From body to mind and spirit: Qigong exercise for bereaved persons with chronic fatigue syndrome-like illness&lt;/title&gt;&lt;secondary-title&gt;Evidence-Based Complementary and Alternative Medicine&lt;/secondary-title&gt;&lt;/titles&gt;&lt;periodical&gt;&lt;full-title&gt;Evidence-Based Complementary and Alternative Medicine&lt;/full-title&gt;&lt;/periodical&gt;&lt;volume&gt;2015&lt;/volume&gt;&lt;dates&gt;&lt;year&gt;2015&lt;/year&gt;&lt;/dates&gt;&lt;isbn&gt;1741-427X&lt;/isbn&gt;&lt;urls&gt;&lt;/urls&gt;&lt;/record&gt;&lt;/Cite&gt;&lt;/EndNote&gt;</w:instrText>
            </w:r>
            <w:r w:rsidR="007932BA" w:rsidRPr="00C57E29">
              <w:rPr>
                <w:rFonts w:ascii="Times New Roman" w:eastAsia="맑은 고딕" w:hAnsi="Times New Roman" w:cs="Times New Roman"/>
                <w:color w:val="0D0D0D" w:themeColor="text1" w:themeTint="F2"/>
                <w:szCs w:val="20"/>
              </w:rPr>
              <w:fldChar w:fldCharType="separate"/>
            </w:r>
            <w:r w:rsidR="007932BA" w:rsidRPr="00C57E29">
              <w:rPr>
                <w:rFonts w:ascii="Times New Roman" w:eastAsia="맑은 고딕" w:hAnsi="Times New Roman" w:cs="Times New Roman"/>
                <w:noProof/>
                <w:color w:val="0D0D0D" w:themeColor="text1" w:themeTint="F2"/>
                <w:szCs w:val="20"/>
              </w:rPr>
              <w:t>[19]</w:t>
            </w:r>
            <w:r w:rsidR="007932BA" w:rsidRPr="00C57E29">
              <w:rPr>
                <w:rFonts w:ascii="Times New Roman" w:eastAsia="맑은 고딕" w:hAnsi="Times New Roman" w:cs="Times New Roman"/>
                <w:color w:val="0D0D0D" w:themeColor="text1" w:themeTint="F2"/>
                <w:szCs w:val="20"/>
              </w:rPr>
              <w:fldChar w:fldCharType="end"/>
            </w:r>
          </w:p>
        </w:tc>
        <w:tc>
          <w:tcPr>
            <w:tcW w:w="1984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14:paraId="5CE5145C" w14:textId="310F5984" w:rsidR="00290DA8" w:rsidRPr="00DE08DD" w:rsidRDefault="00290DA8" w:rsidP="00ED5B8F">
            <w:pPr>
              <w:widowControl/>
              <w:wordWrap/>
              <w:autoSpaceDE/>
              <w:autoSpaceDN/>
              <w:spacing w:line="480" w:lineRule="auto"/>
              <w:jc w:val="center"/>
              <w:rPr>
                <w:rFonts w:ascii="Times New Roman" w:hAnsi="Times New Roman" w:cs="Times New Roman"/>
                <w:noProof/>
                <w:color w:val="000000" w:themeColor="text1"/>
                <w:szCs w:val="20"/>
              </w:rPr>
            </w:pPr>
            <w:r w:rsidRPr="00DE08DD">
              <w:rPr>
                <w:rFonts w:ascii="Times New Roman" w:eastAsia="맑은 고딕" w:hAnsi="Times New Roman" w:cs="Times New Roman"/>
                <w:color w:val="000000" w:themeColor="text1"/>
                <w:szCs w:val="20"/>
              </w:rPr>
              <w:t>1994 CDC</w:t>
            </w:r>
          </w:p>
        </w:tc>
        <w:tc>
          <w:tcPr>
            <w:tcW w:w="2835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14:paraId="5B4AE383" w14:textId="750751EE" w:rsidR="00290DA8" w:rsidRPr="00DE08DD" w:rsidRDefault="00290DA8" w:rsidP="00ED5B8F">
            <w:pPr>
              <w:widowControl/>
              <w:wordWrap/>
              <w:autoSpaceDE/>
              <w:autoSpaceDN/>
              <w:spacing w:line="480" w:lineRule="auto"/>
              <w:jc w:val="center"/>
              <w:rPr>
                <w:rFonts w:ascii="Times New Roman" w:hAnsi="Times New Roman" w:cs="Times New Roman"/>
                <w:noProof/>
                <w:color w:val="000000" w:themeColor="text1"/>
                <w:szCs w:val="20"/>
              </w:rPr>
            </w:pPr>
            <w:r w:rsidRPr="00DE08DD">
              <w:rPr>
                <w:rFonts w:ascii="Times New Roman" w:eastAsia="맑은 고딕" w:hAnsi="Times New Roman" w:cs="Times New Roman"/>
                <w:color w:val="000000" w:themeColor="text1"/>
                <w:szCs w:val="20"/>
              </w:rPr>
              <w:t>Qigong</w:t>
            </w:r>
          </w:p>
        </w:tc>
        <w:tc>
          <w:tcPr>
            <w:tcW w:w="1134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14:paraId="63070D7A" w14:textId="0DB702D1" w:rsidR="00290DA8" w:rsidRPr="00DE08DD" w:rsidRDefault="00290DA8" w:rsidP="00ED5B8F">
            <w:pPr>
              <w:widowControl/>
              <w:wordWrap/>
              <w:autoSpaceDE/>
              <w:autoSpaceDN/>
              <w:spacing w:line="480" w:lineRule="auto"/>
              <w:jc w:val="center"/>
              <w:rPr>
                <w:rFonts w:ascii="Times New Roman" w:hAnsi="Times New Roman" w:cs="Times New Roman"/>
                <w:noProof/>
                <w:color w:val="000000" w:themeColor="text1"/>
                <w:szCs w:val="20"/>
              </w:rPr>
            </w:pPr>
            <w:r w:rsidRPr="00DE08DD">
              <w:rPr>
                <w:rFonts w:ascii="Times New Roman" w:eastAsia="맑은 고딕" w:hAnsi="Times New Roman" w:cs="Times New Roman"/>
                <w:color w:val="000000" w:themeColor="text1"/>
                <w:szCs w:val="20"/>
              </w:rPr>
              <w:t>40.7±11.2</w:t>
            </w:r>
            <w:r w:rsidR="0047281A" w:rsidRPr="0047281A">
              <w:rPr>
                <w:rFonts w:ascii="Times New Roman" w:eastAsia="맑은 고딕" w:hAnsi="Times New Roman" w:cs="Times New Roman"/>
                <w:color w:val="000000" w:themeColor="text1"/>
                <w:szCs w:val="20"/>
                <w:vertAlign w:val="superscript"/>
              </w:rPr>
              <w:t>a</w:t>
            </w:r>
          </w:p>
        </w:tc>
        <w:tc>
          <w:tcPr>
            <w:tcW w:w="1276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14:paraId="2E41174E" w14:textId="62238383" w:rsidR="00290DA8" w:rsidRPr="00DE08DD" w:rsidRDefault="00290DA8" w:rsidP="00ED5B8F">
            <w:pPr>
              <w:widowControl/>
              <w:wordWrap/>
              <w:autoSpaceDE/>
              <w:autoSpaceDN/>
              <w:spacing w:line="480" w:lineRule="auto"/>
              <w:jc w:val="center"/>
              <w:rPr>
                <w:rFonts w:ascii="Times New Roman" w:hAnsi="Times New Roman" w:cs="Times New Roman"/>
                <w:noProof/>
                <w:color w:val="000000" w:themeColor="text1"/>
                <w:szCs w:val="20"/>
              </w:rPr>
            </w:pPr>
            <w:r w:rsidRPr="00DE08DD">
              <w:rPr>
                <w:rFonts w:ascii="Times New Roman" w:eastAsia="맑은 고딕" w:hAnsi="Times New Roman" w:cs="Times New Roman"/>
                <w:color w:val="000000" w:themeColor="text1"/>
                <w:szCs w:val="20"/>
              </w:rPr>
              <w:t>72.7±20.1</w:t>
            </w:r>
          </w:p>
        </w:tc>
      </w:tr>
      <w:tr w:rsidR="00290DA8" w:rsidRPr="00AD6EDE" w14:paraId="1CE36463" w14:textId="77777777" w:rsidTr="00552AE2">
        <w:trPr>
          <w:trHeight w:val="454"/>
        </w:trPr>
        <w:tc>
          <w:tcPr>
            <w:tcW w:w="1275" w:type="dxa"/>
            <w:vMerge/>
            <w:vAlign w:val="center"/>
          </w:tcPr>
          <w:p w14:paraId="2C8DF41C" w14:textId="77777777" w:rsidR="00290DA8" w:rsidRPr="00195788" w:rsidRDefault="00290DA8" w:rsidP="00C93AE8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</w:p>
        </w:tc>
        <w:tc>
          <w:tcPr>
            <w:tcW w:w="1986" w:type="dxa"/>
            <w:tcBorders>
              <w:top w:val="dashSmallGap" w:sz="4" w:space="0" w:color="auto"/>
            </w:tcBorders>
            <w:vAlign w:val="center"/>
          </w:tcPr>
          <w:p w14:paraId="5CDAB388" w14:textId="44338905" w:rsidR="00290DA8" w:rsidRPr="00C57E29" w:rsidRDefault="00290DA8" w:rsidP="00ED5B8F">
            <w:pPr>
              <w:widowControl/>
              <w:wordWrap/>
              <w:autoSpaceDE/>
              <w:autoSpaceDN/>
              <w:spacing w:line="480" w:lineRule="auto"/>
              <w:jc w:val="center"/>
              <w:rPr>
                <w:rFonts w:ascii="Times New Roman" w:eastAsia="맑은 고딕" w:hAnsi="Times New Roman" w:cs="Times New Roman"/>
                <w:color w:val="0D0D0D" w:themeColor="text1" w:themeTint="F2"/>
                <w:szCs w:val="20"/>
              </w:rPr>
            </w:pPr>
            <w:r w:rsidRPr="00C57E29">
              <w:rPr>
                <w:rFonts w:ascii="Times New Roman" w:eastAsia="맑은 고딕" w:hAnsi="Times New Roman" w:cs="Times New Roman"/>
                <w:color w:val="0D0D0D" w:themeColor="text1" w:themeTint="F2"/>
                <w:szCs w:val="20"/>
              </w:rPr>
              <w:t>Miller AH</w:t>
            </w:r>
            <w:r w:rsidR="007932BA" w:rsidRPr="00C57E29">
              <w:rPr>
                <w:rFonts w:ascii="Times New Roman" w:eastAsia="맑은 고딕" w:hAnsi="Times New Roman" w:cs="Times New Roman"/>
                <w:color w:val="0D0D0D" w:themeColor="text1" w:themeTint="F2"/>
                <w:szCs w:val="20"/>
              </w:rPr>
              <w:t xml:space="preserve"> </w:t>
            </w:r>
            <w:r w:rsidR="00243BC8" w:rsidRPr="00C57E29">
              <w:rPr>
                <w:rFonts w:ascii="Times New Roman" w:eastAsia="맑은 고딕" w:hAnsi="Times New Roman" w:cs="Times New Roman"/>
                <w:color w:val="0D0D0D" w:themeColor="text1" w:themeTint="F2"/>
                <w:szCs w:val="20"/>
              </w:rPr>
              <w:fldChar w:fldCharType="begin"/>
            </w:r>
            <w:r w:rsidR="00243BC8" w:rsidRPr="00C57E29">
              <w:rPr>
                <w:rFonts w:ascii="Times New Roman" w:eastAsia="맑은 고딕" w:hAnsi="Times New Roman" w:cs="Times New Roman"/>
                <w:color w:val="0D0D0D" w:themeColor="text1" w:themeTint="F2"/>
                <w:szCs w:val="20"/>
              </w:rPr>
              <w:instrText xml:space="preserve"> ADDIN EN.CITE &lt;EndNote&gt;&lt;Cite&gt;&lt;Author&gt;Joung&lt;/Author&gt;&lt;Year&gt;2019&lt;/Year&gt;&lt;RecNum&gt;88&lt;/RecNum&gt;&lt;DisplayText&gt;[20]&lt;/DisplayText&gt;&lt;record&gt;&lt;rec-number&gt;88&lt;/rec-number&gt;&lt;foreign-keys&gt;&lt;key app="EN" db-id="x92ts2fw8p5w0kes9pf5r55520dwdatvsrst" timestamp="1708586562"&gt;88&lt;/key&gt;&lt;/foreign-keys&gt;&lt;ref-type name="Journal Article"&gt;17&lt;/ref-type&gt;&lt;contributors&gt;&lt;authors&gt;&lt;author&gt;Joung, Jin-Yong&lt;/author&gt;&lt;author&gt;Lee, Jin-Seok&lt;/author&gt;&lt;author&gt;Cho, Jung-Hyo&lt;/author&gt;&lt;author&gt;Lee, Dong-Soo&lt;/author&gt;&lt;author&gt;Ahn, Yo-Chan&lt;/author&gt;&lt;author&gt;Son, Chang-Gue&lt;/author&gt;&lt;/authors&gt;&lt;/contributors&gt;&lt;titles&gt;&lt;title&gt;The efficacy and safety of myelophil, an ethanol extract mixture of astragali radix and salviae radix, for chronic fatigue syndrome: a randomized clinical trial&lt;/title&gt;&lt;secondary-title&gt;Frontiers in Pharmacology&lt;/secondary-title&gt;&lt;/titles&gt;&lt;periodical&gt;&lt;full-title&gt;Frontiers in Pharmacology&lt;/full-title&gt;&lt;/periodical&gt;&lt;pages&gt;991&lt;/pages&gt;&lt;volume&gt;10&lt;/volume&gt;&lt;dates&gt;&lt;year&gt;2019&lt;/year&gt;&lt;/dates&gt;&lt;isbn&gt;1663-9812&lt;/isbn&gt;&lt;urls&gt;&lt;/urls&gt;&lt;/record&gt;&lt;/Cite&gt;&lt;/EndNote&gt;</w:instrText>
            </w:r>
            <w:r w:rsidR="00243BC8" w:rsidRPr="00C57E29">
              <w:rPr>
                <w:rFonts w:ascii="Times New Roman" w:eastAsia="맑은 고딕" w:hAnsi="Times New Roman" w:cs="Times New Roman"/>
                <w:color w:val="0D0D0D" w:themeColor="text1" w:themeTint="F2"/>
                <w:szCs w:val="20"/>
              </w:rPr>
              <w:fldChar w:fldCharType="separate"/>
            </w:r>
            <w:r w:rsidR="00243BC8" w:rsidRPr="00C57E29">
              <w:rPr>
                <w:rFonts w:ascii="Times New Roman" w:eastAsia="맑은 고딕" w:hAnsi="Times New Roman" w:cs="Times New Roman"/>
                <w:noProof/>
                <w:color w:val="0D0D0D" w:themeColor="text1" w:themeTint="F2"/>
                <w:szCs w:val="20"/>
              </w:rPr>
              <w:t>[20]</w:t>
            </w:r>
            <w:r w:rsidR="00243BC8" w:rsidRPr="00C57E29">
              <w:rPr>
                <w:rFonts w:ascii="Times New Roman" w:eastAsia="맑은 고딕" w:hAnsi="Times New Roman" w:cs="Times New Roman"/>
                <w:color w:val="0D0D0D" w:themeColor="text1" w:themeTint="F2"/>
                <w:szCs w:val="20"/>
              </w:rPr>
              <w:fldChar w:fldCharType="end"/>
            </w:r>
          </w:p>
        </w:tc>
        <w:tc>
          <w:tcPr>
            <w:tcW w:w="1984" w:type="dxa"/>
            <w:tcBorders>
              <w:top w:val="dashSmallGap" w:sz="4" w:space="0" w:color="auto"/>
            </w:tcBorders>
            <w:vAlign w:val="center"/>
          </w:tcPr>
          <w:p w14:paraId="4D264EAF" w14:textId="34E9E3C3" w:rsidR="00290DA8" w:rsidRPr="00DE08DD" w:rsidRDefault="00290DA8" w:rsidP="00ED5B8F">
            <w:pPr>
              <w:widowControl/>
              <w:wordWrap/>
              <w:autoSpaceDE/>
              <w:autoSpaceDN/>
              <w:spacing w:line="48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  <w:szCs w:val="20"/>
              </w:rPr>
            </w:pPr>
            <w:r w:rsidRPr="00DE08DD">
              <w:rPr>
                <w:rFonts w:ascii="Times New Roman" w:eastAsia="맑은 고딕" w:hAnsi="Times New Roman" w:cs="Times New Roman"/>
                <w:color w:val="000000" w:themeColor="text1"/>
                <w:szCs w:val="20"/>
              </w:rPr>
              <w:t>1994 CDC</w:t>
            </w:r>
          </w:p>
        </w:tc>
        <w:tc>
          <w:tcPr>
            <w:tcW w:w="2835" w:type="dxa"/>
            <w:tcBorders>
              <w:top w:val="dashSmallGap" w:sz="4" w:space="0" w:color="auto"/>
            </w:tcBorders>
            <w:vAlign w:val="center"/>
          </w:tcPr>
          <w:p w14:paraId="51A56717" w14:textId="6C454DE6" w:rsidR="00290DA8" w:rsidRPr="00DE08DD" w:rsidRDefault="00E867FA" w:rsidP="00ED5B8F">
            <w:pPr>
              <w:widowControl/>
              <w:wordWrap/>
              <w:autoSpaceDE/>
              <w:autoSpaceDN/>
              <w:spacing w:line="480" w:lineRule="auto"/>
              <w:jc w:val="center"/>
              <w:rPr>
                <w:rFonts w:ascii="Times New Roman" w:hAnsi="Times New Roman" w:cs="Times New Roman"/>
                <w:noProof/>
                <w:color w:val="000000" w:themeColor="text1"/>
                <w:szCs w:val="20"/>
              </w:rPr>
            </w:pPr>
            <w:proofErr w:type="spellStart"/>
            <w:r>
              <w:rPr>
                <w:rFonts w:ascii="Times New Roman" w:eastAsia="맑은 고딕" w:hAnsi="Times New Roman" w:cs="Times New Roman"/>
                <w:color w:val="000000" w:themeColor="text1"/>
                <w:szCs w:val="20"/>
              </w:rPr>
              <w:t>M</w:t>
            </w:r>
            <w:r w:rsidR="00290DA8" w:rsidRPr="00DE08DD">
              <w:rPr>
                <w:rFonts w:ascii="Times New Roman" w:eastAsia="맑은 고딕" w:hAnsi="Times New Roman" w:cs="Times New Roman"/>
                <w:color w:val="000000" w:themeColor="text1"/>
                <w:szCs w:val="20"/>
              </w:rPr>
              <w:t>yelophil</w:t>
            </w:r>
            <w:proofErr w:type="spellEnd"/>
          </w:p>
        </w:tc>
        <w:tc>
          <w:tcPr>
            <w:tcW w:w="1134" w:type="dxa"/>
            <w:tcBorders>
              <w:top w:val="dashSmallGap" w:sz="4" w:space="0" w:color="auto"/>
            </w:tcBorders>
            <w:vAlign w:val="center"/>
          </w:tcPr>
          <w:p w14:paraId="5170BD30" w14:textId="40F3C121" w:rsidR="00290DA8" w:rsidRPr="00DE08DD" w:rsidRDefault="00290DA8" w:rsidP="00ED5B8F">
            <w:pPr>
              <w:widowControl/>
              <w:wordWrap/>
              <w:autoSpaceDE/>
              <w:autoSpaceDN/>
              <w:spacing w:line="480" w:lineRule="auto"/>
              <w:jc w:val="center"/>
              <w:rPr>
                <w:rFonts w:ascii="Times New Roman" w:hAnsi="Times New Roman" w:cs="Times New Roman"/>
                <w:noProof/>
                <w:color w:val="000000" w:themeColor="text1"/>
                <w:szCs w:val="20"/>
              </w:rPr>
            </w:pPr>
            <w:r w:rsidRPr="00DE08DD">
              <w:rPr>
                <w:rFonts w:ascii="Times New Roman" w:eastAsia="맑은 고딕" w:hAnsi="Times New Roman" w:cs="Times New Roman"/>
                <w:color w:val="000000" w:themeColor="text1"/>
                <w:szCs w:val="20"/>
              </w:rPr>
              <w:t>45.5±9.8</w:t>
            </w:r>
            <w:r w:rsidR="0047281A" w:rsidRPr="0047281A">
              <w:rPr>
                <w:rFonts w:ascii="Times New Roman" w:eastAsia="맑은 고딕" w:hAnsi="Times New Roman" w:cs="Times New Roman"/>
                <w:color w:val="000000" w:themeColor="text1"/>
                <w:szCs w:val="20"/>
                <w:vertAlign w:val="superscript"/>
              </w:rPr>
              <w:t>a</w:t>
            </w:r>
          </w:p>
        </w:tc>
        <w:tc>
          <w:tcPr>
            <w:tcW w:w="1276" w:type="dxa"/>
            <w:tcBorders>
              <w:top w:val="dashSmallGap" w:sz="4" w:space="0" w:color="auto"/>
            </w:tcBorders>
            <w:vAlign w:val="center"/>
          </w:tcPr>
          <w:p w14:paraId="6D16C07D" w14:textId="07792F0E" w:rsidR="00290DA8" w:rsidRPr="00DE08DD" w:rsidRDefault="00290DA8" w:rsidP="00ED5B8F">
            <w:pPr>
              <w:widowControl/>
              <w:wordWrap/>
              <w:autoSpaceDE/>
              <w:autoSpaceDN/>
              <w:spacing w:line="480" w:lineRule="auto"/>
              <w:jc w:val="center"/>
              <w:rPr>
                <w:rFonts w:ascii="Times New Roman" w:hAnsi="Times New Roman" w:cs="Times New Roman"/>
                <w:noProof/>
                <w:color w:val="000000" w:themeColor="text1"/>
                <w:szCs w:val="20"/>
              </w:rPr>
            </w:pPr>
            <w:r w:rsidRPr="00DE08DD">
              <w:rPr>
                <w:rFonts w:ascii="Times New Roman" w:eastAsia="맑은 고딕" w:hAnsi="Times New Roman" w:cs="Times New Roman"/>
                <w:color w:val="000000" w:themeColor="text1"/>
                <w:szCs w:val="20"/>
              </w:rPr>
              <w:t>81.3±17.6</w:t>
            </w:r>
          </w:p>
        </w:tc>
      </w:tr>
      <w:tr w:rsidR="00EF5DAD" w:rsidRPr="00AD6EDE" w14:paraId="4DE89CD3" w14:textId="77777777" w:rsidTr="00552AE2">
        <w:trPr>
          <w:trHeight w:val="454"/>
        </w:trPr>
        <w:tc>
          <w:tcPr>
            <w:tcW w:w="1275" w:type="dxa"/>
            <w:vMerge/>
            <w:vAlign w:val="center"/>
          </w:tcPr>
          <w:p w14:paraId="0E96A742" w14:textId="77777777" w:rsidR="00EF5DAD" w:rsidRPr="00195788" w:rsidRDefault="00EF5DAD" w:rsidP="00C93AE8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</w:p>
        </w:tc>
        <w:tc>
          <w:tcPr>
            <w:tcW w:w="1986" w:type="dxa"/>
            <w:vAlign w:val="center"/>
          </w:tcPr>
          <w:p w14:paraId="19869E2C" w14:textId="25F069E4" w:rsidR="00EF5DAD" w:rsidRPr="00DE08DD" w:rsidRDefault="00EF5DAD" w:rsidP="00ED5B8F">
            <w:pPr>
              <w:widowControl/>
              <w:wordWrap/>
              <w:autoSpaceDE/>
              <w:autoSpaceDN/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DE08DD">
              <w:rPr>
                <w:rFonts w:ascii="Times New Roman" w:hAnsi="Times New Roman" w:cs="Times New Roman"/>
                <w:color w:val="000000" w:themeColor="text1"/>
                <w:szCs w:val="20"/>
              </w:rPr>
              <w:t>Total</w:t>
            </w:r>
          </w:p>
        </w:tc>
        <w:tc>
          <w:tcPr>
            <w:tcW w:w="1984" w:type="dxa"/>
            <w:vAlign w:val="center"/>
          </w:tcPr>
          <w:p w14:paraId="5C6EC5FD" w14:textId="77777777" w:rsidR="00EF5DAD" w:rsidRPr="00DE08DD" w:rsidRDefault="00EF5DAD" w:rsidP="00ED5B8F">
            <w:pPr>
              <w:widowControl/>
              <w:wordWrap/>
              <w:autoSpaceDE/>
              <w:autoSpaceDN/>
              <w:spacing w:line="480" w:lineRule="auto"/>
              <w:jc w:val="center"/>
              <w:rPr>
                <w:rFonts w:ascii="Times New Roman" w:hAnsi="Times New Roman" w:cs="Times New Roman"/>
                <w:noProof/>
                <w:color w:val="000000" w:themeColor="text1"/>
                <w:szCs w:val="20"/>
              </w:rPr>
            </w:pPr>
          </w:p>
        </w:tc>
        <w:tc>
          <w:tcPr>
            <w:tcW w:w="2835" w:type="dxa"/>
            <w:vAlign w:val="center"/>
          </w:tcPr>
          <w:p w14:paraId="20AE6A1B" w14:textId="77777777" w:rsidR="00EF5DAD" w:rsidRPr="00DE08DD" w:rsidRDefault="00EF5DAD" w:rsidP="00ED5B8F">
            <w:pPr>
              <w:widowControl/>
              <w:wordWrap/>
              <w:autoSpaceDE/>
              <w:autoSpaceDN/>
              <w:spacing w:line="480" w:lineRule="auto"/>
              <w:jc w:val="center"/>
              <w:rPr>
                <w:rFonts w:ascii="Times New Roman" w:hAnsi="Times New Roman" w:cs="Times New Roman"/>
                <w:noProof/>
                <w:color w:val="000000" w:themeColor="text1"/>
                <w:szCs w:val="20"/>
              </w:rPr>
            </w:pPr>
          </w:p>
        </w:tc>
        <w:tc>
          <w:tcPr>
            <w:tcW w:w="1134" w:type="dxa"/>
            <w:vAlign w:val="center"/>
          </w:tcPr>
          <w:p w14:paraId="2095029C" w14:textId="43B6E1DD" w:rsidR="00EF5DAD" w:rsidRDefault="00EF5DAD" w:rsidP="00ED5B8F">
            <w:pPr>
              <w:widowControl/>
              <w:wordWrap/>
              <w:autoSpaceDE/>
              <w:autoSpaceDN/>
              <w:spacing w:line="480" w:lineRule="auto"/>
              <w:jc w:val="center"/>
              <w:rPr>
                <w:rFonts w:ascii="Times New Roman" w:eastAsia="Times New Roman" w:hAnsi="Times New Roman" w:cs="Times New Roman"/>
                <w:noProof/>
                <w:color w:val="000000" w:themeColor="text1"/>
                <w:szCs w:val="20"/>
              </w:rPr>
            </w:pPr>
            <w:r w:rsidRPr="00DE08DD">
              <w:rPr>
                <w:rFonts w:ascii="Times New Roman" w:hAnsi="Times New Roman" w:cs="Times New Roman"/>
                <w:noProof/>
                <w:color w:val="000000" w:themeColor="text1"/>
                <w:szCs w:val="20"/>
              </w:rPr>
              <w:t>24.</w:t>
            </w:r>
            <w:r w:rsidR="00AE2F6E">
              <w:rPr>
                <w:rFonts w:ascii="Times New Roman" w:hAnsi="Times New Roman" w:cs="Times New Roman"/>
                <w:noProof/>
                <w:color w:val="000000" w:themeColor="text1"/>
                <w:szCs w:val="20"/>
              </w:rPr>
              <w:t>6</w:t>
            </w:r>
            <w:r w:rsidRPr="00DE08DD">
              <w:rPr>
                <w:rFonts w:ascii="Times New Roman" w:eastAsia="Times New Roman" w:hAnsi="Times New Roman" w:cs="Times New Roman"/>
                <w:noProof/>
                <w:color w:val="000000" w:themeColor="text1"/>
                <w:szCs w:val="20"/>
              </w:rPr>
              <w:t>±</w:t>
            </w:r>
            <w:r w:rsidR="00AE2F6E">
              <w:rPr>
                <w:rFonts w:ascii="Times New Roman" w:eastAsia="Times New Roman" w:hAnsi="Times New Roman" w:cs="Times New Roman"/>
                <w:noProof/>
                <w:color w:val="000000" w:themeColor="text1"/>
                <w:szCs w:val="20"/>
              </w:rPr>
              <w:t>0</w:t>
            </w:r>
            <w:r w:rsidRPr="00DE08DD">
              <w:rPr>
                <w:rFonts w:ascii="Times New Roman" w:eastAsia="Times New Roman" w:hAnsi="Times New Roman" w:cs="Times New Roman"/>
                <w:noProof/>
                <w:color w:val="000000" w:themeColor="text1"/>
                <w:szCs w:val="20"/>
              </w:rPr>
              <w:t>.5</w:t>
            </w:r>
          </w:p>
          <w:p w14:paraId="4BD083B0" w14:textId="255F4A2E" w:rsidR="0047281A" w:rsidRPr="00DE08DD" w:rsidRDefault="00AE2F6E" w:rsidP="00ED5B8F">
            <w:pPr>
              <w:widowControl/>
              <w:wordWrap/>
              <w:autoSpaceDE/>
              <w:autoSpaceDN/>
              <w:spacing w:line="480" w:lineRule="auto"/>
              <w:jc w:val="center"/>
              <w:rPr>
                <w:rFonts w:ascii="Times New Roman" w:hAnsi="Times New Roman" w:cs="Times New Roman"/>
                <w:noProof/>
                <w:color w:val="000000" w:themeColor="text1"/>
                <w:szCs w:val="20"/>
              </w:rPr>
            </w:pPr>
            <w:r>
              <w:rPr>
                <w:rFonts w:ascii="Times New Roman" w:hAnsi="Times New Roman" w:cs="Times New Roman"/>
                <w:noProof/>
                <w:color w:val="000000" w:themeColor="text1"/>
                <w:szCs w:val="20"/>
              </w:rPr>
              <w:t>38.2</w:t>
            </w:r>
            <w:r w:rsidRPr="00DE08DD">
              <w:rPr>
                <w:rFonts w:ascii="Times New Roman" w:eastAsia="Times New Roman" w:hAnsi="Times New Roman" w:cs="Times New Roman"/>
                <w:noProof/>
                <w:color w:val="000000" w:themeColor="text1"/>
                <w:szCs w:val="20"/>
              </w:rPr>
              <w:t>±</w:t>
            </w:r>
            <w:r>
              <w:rPr>
                <w:rFonts w:ascii="Times New Roman" w:eastAsia="Times New Roman" w:hAnsi="Times New Roman" w:cs="Times New Roman"/>
                <w:noProof/>
                <w:color w:val="000000" w:themeColor="text1"/>
                <w:szCs w:val="20"/>
              </w:rPr>
              <w:t>2.9</w:t>
            </w:r>
            <w:r w:rsidRPr="00AE2F6E">
              <w:rPr>
                <w:rFonts w:ascii="Times New Roman" w:eastAsia="Times New Roman" w:hAnsi="Times New Roman" w:cs="Times New Roman"/>
                <w:noProof/>
                <w:color w:val="000000" w:themeColor="text1"/>
                <w:szCs w:val="20"/>
                <w:vertAlign w:val="superscript"/>
              </w:rPr>
              <w:t>a</w:t>
            </w:r>
          </w:p>
        </w:tc>
        <w:tc>
          <w:tcPr>
            <w:tcW w:w="1276" w:type="dxa"/>
            <w:vAlign w:val="center"/>
          </w:tcPr>
          <w:p w14:paraId="6FFCBCEC" w14:textId="19B96FB4" w:rsidR="00EF5DAD" w:rsidRPr="00DE08DD" w:rsidRDefault="00EF5DAD" w:rsidP="00ED5B8F">
            <w:pPr>
              <w:widowControl/>
              <w:wordWrap/>
              <w:autoSpaceDE/>
              <w:autoSpaceDN/>
              <w:spacing w:line="480" w:lineRule="auto"/>
              <w:jc w:val="center"/>
              <w:rPr>
                <w:rFonts w:ascii="Times New Roman" w:hAnsi="Times New Roman" w:cs="Times New Roman"/>
                <w:noProof/>
                <w:color w:val="000000" w:themeColor="text1"/>
                <w:szCs w:val="20"/>
              </w:rPr>
            </w:pPr>
            <w:r w:rsidRPr="00DE08DD">
              <w:rPr>
                <w:rFonts w:ascii="Times New Roman" w:hAnsi="Times New Roman" w:cs="Times New Roman"/>
                <w:noProof/>
                <w:color w:val="000000" w:themeColor="text1"/>
                <w:szCs w:val="20"/>
              </w:rPr>
              <w:t>75</w:t>
            </w:r>
            <w:r w:rsidRPr="00DE08DD">
              <w:rPr>
                <w:rFonts w:ascii="Times New Roman" w:eastAsia="Times New Roman" w:hAnsi="Times New Roman" w:cs="Times New Roman"/>
                <w:noProof/>
                <w:color w:val="000000" w:themeColor="text1"/>
                <w:szCs w:val="20"/>
              </w:rPr>
              <w:t>±5.2</w:t>
            </w:r>
          </w:p>
        </w:tc>
      </w:tr>
      <w:tr w:rsidR="00E526C4" w:rsidRPr="00AD6EDE" w14:paraId="54938765" w14:textId="77777777" w:rsidTr="00552AE2">
        <w:trPr>
          <w:trHeight w:val="454"/>
        </w:trPr>
        <w:tc>
          <w:tcPr>
            <w:tcW w:w="1275" w:type="dxa"/>
            <w:vMerge w:val="restart"/>
            <w:vAlign w:val="center"/>
          </w:tcPr>
          <w:p w14:paraId="6FD5247D" w14:textId="77777777" w:rsidR="00E526C4" w:rsidRPr="00195788" w:rsidRDefault="00E526C4" w:rsidP="00C93AE8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195788">
              <w:rPr>
                <w:rFonts w:ascii="Times New Roman" w:hAnsi="Times New Roman" w:cs="Times New Roman"/>
                <w:color w:val="000000" w:themeColor="text1"/>
                <w:szCs w:val="20"/>
              </w:rPr>
              <w:t>CIS</w:t>
            </w:r>
          </w:p>
          <w:p w14:paraId="5EE5C772" w14:textId="77777777" w:rsidR="00E526C4" w:rsidRPr="00195788" w:rsidRDefault="00E526C4" w:rsidP="00C93AE8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195788">
              <w:rPr>
                <w:rFonts w:ascii="Times New Roman" w:hAnsi="Times New Roman" w:cs="Times New Roman"/>
                <w:color w:val="000000" w:themeColor="text1"/>
                <w:szCs w:val="20"/>
              </w:rPr>
              <w:t>(20)</w:t>
            </w:r>
          </w:p>
        </w:tc>
        <w:tc>
          <w:tcPr>
            <w:tcW w:w="1986" w:type="dxa"/>
            <w:tcBorders>
              <w:bottom w:val="dashSmallGap" w:sz="4" w:space="0" w:color="auto"/>
            </w:tcBorders>
            <w:vAlign w:val="center"/>
          </w:tcPr>
          <w:p w14:paraId="4D66F998" w14:textId="681D5612" w:rsidR="00E526C4" w:rsidRPr="00DE08DD" w:rsidRDefault="00E526C4" w:rsidP="00ED5B8F">
            <w:pPr>
              <w:widowControl/>
              <w:wordWrap/>
              <w:autoSpaceDE/>
              <w:autoSpaceDN/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DE08DD">
              <w:rPr>
                <w:rFonts w:ascii="Times New Roman" w:eastAsia="맑은 고딕" w:hAnsi="Times New Roman" w:cs="Times New Roman"/>
                <w:color w:val="000000" w:themeColor="text1"/>
                <w:szCs w:val="20"/>
              </w:rPr>
              <w:t>van Geelen SM</w:t>
            </w:r>
            <w:r w:rsidR="00243BC8">
              <w:rPr>
                <w:rFonts w:ascii="Times New Roman" w:eastAsia="맑은 고딕" w:hAnsi="Times New Roman" w:cs="Times New Roman"/>
                <w:color w:val="000000" w:themeColor="text1"/>
                <w:szCs w:val="20"/>
              </w:rPr>
              <w:t xml:space="preserve"> </w:t>
            </w:r>
            <w:r w:rsidR="00C57E29">
              <w:rPr>
                <w:rFonts w:ascii="Times New Roman" w:eastAsia="맑은 고딕" w:hAnsi="Times New Roman" w:cs="Times New Roman"/>
                <w:color w:val="000000" w:themeColor="text1"/>
                <w:szCs w:val="20"/>
              </w:rPr>
              <w:fldChar w:fldCharType="begin"/>
            </w:r>
            <w:r w:rsidR="00C57E29">
              <w:rPr>
                <w:rFonts w:ascii="Times New Roman" w:eastAsia="맑은 고딕" w:hAnsi="Times New Roman" w:cs="Times New Roman"/>
                <w:color w:val="000000" w:themeColor="text1"/>
                <w:szCs w:val="20"/>
              </w:rPr>
              <w:instrText xml:space="preserve"> ADDIN EN.CITE &lt;EndNote&gt;&lt;Cite&gt;&lt;Author&gt;van Geelen&lt;/Author&gt;&lt;Year&gt;2011&lt;/Year&gt;&lt;RecNum&gt;106&lt;/RecNum&gt;&lt;DisplayText&gt;[21]&lt;/DisplayText&gt;&lt;record&gt;&lt;rec-number&gt;106&lt;/rec-number&gt;&lt;foreign-keys&gt;&lt;key app="EN" db-id="x92ts2fw8p5w0kes9pf5r55520dwdatvsrst" timestamp="1708587576"&gt;106&lt;/key&gt;&lt;/foreign-keys&gt;&lt;ref-type name="Journal Article"&gt;17&lt;/ref-type&gt;&lt;contributors&gt;&lt;authors&gt;&lt;author&gt;van Geelen, Stefan M&lt;/author&gt;&lt;author&gt;Fuchs, Coralie E&lt;/author&gt;&lt;author&gt;Sinnema, Gerben&lt;/author&gt;&lt;author&gt;van de Putte, Elise M&lt;/author&gt;&lt;author&gt;van Geel, Rolf&lt;/author&gt;&lt;author&gt;Hermans, Hubert JM&lt;/author&gt;&lt;author&gt;Kuis, Wietse&lt;/author&gt;&lt;/authors&gt;&lt;/contributors&gt;&lt;titles&gt;&lt;title&gt;Self-investigation in adolescent chronic fatigue syndrome: Narrative changes and health improvement&lt;/title&gt;&lt;secondary-title&gt;Patient education and counseling&lt;/secondary-title&gt;&lt;/titles&gt;&lt;periodical&gt;&lt;full-title&gt;Patient education and counseling&lt;/full-title&gt;&lt;/periodical&gt;&lt;pages&gt;227-233&lt;/pages&gt;&lt;volume&gt;83&lt;/volume&gt;&lt;number&gt;2&lt;/number&gt;&lt;dates&gt;&lt;year&gt;2011&lt;/year&gt;&lt;/dates&gt;&lt;isbn&gt;0738-3991&lt;/isbn&gt;&lt;urls&gt;&lt;/urls&gt;&lt;/record&gt;&lt;/Cite&gt;&lt;/EndNote&gt;</w:instrText>
            </w:r>
            <w:r w:rsidR="00C57E29">
              <w:rPr>
                <w:rFonts w:ascii="Times New Roman" w:eastAsia="맑은 고딕" w:hAnsi="Times New Roman" w:cs="Times New Roman"/>
                <w:color w:val="000000" w:themeColor="text1"/>
                <w:szCs w:val="20"/>
              </w:rPr>
              <w:fldChar w:fldCharType="separate"/>
            </w:r>
            <w:r w:rsidR="00C57E29">
              <w:rPr>
                <w:rFonts w:ascii="Times New Roman" w:eastAsia="맑은 고딕" w:hAnsi="Times New Roman" w:cs="Times New Roman"/>
                <w:noProof/>
                <w:color w:val="000000" w:themeColor="text1"/>
                <w:szCs w:val="20"/>
              </w:rPr>
              <w:t>[21]</w:t>
            </w:r>
            <w:r w:rsidR="00C57E29">
              <w:rPr>
                <w:rFonts w:ascii="Times New Roman" w:eastAsia="맑은 고딕" w:hAnsi="Times New Roman" w:cs="Times New Roman"/>
                <w:color w:val="000000" w:themeColor="text1"/>
                <w:szCs w:val="20"/>
              </w:rPr>
              <w:fldChar w:fldCharType="end"/>
            </w:r>
          </w:p>
        </w:tc>
        <w:tc>
          <w:tcPr>
            <w:tcW w:w="1984" w:type="dxa"/>
            <w:tcBorders>
              <w:bottom w:val="dashSmallGap" w:sz="4" w:space="0" w:color="auto"/>
            </w:tcBorders>
            <w:vAlign w:val="center"/>
          </w:tcPr>
          <w:p w14:paraId="028222BA" w14:textId="6E58BF54" w:rsidR="00E526C4" w:rsidRPr="00DE08DD" w:rsidRDefault="00E526C4" w:rsidP="00ED5B8F">
            <w:pPr>
              <w:widowControl/>
              <w:wordWrap/>
              <w:autoSpaceDE/>
              <w:autoSpaceDN/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DE08DD">
              <w:rPr>
                <w:rFonts w:ascii="Times New Roman" w:eastAsia="맑은 고딕" w:hAnsi="Times New Roman" w:cs="Times New Roman"/>
                <w:color w:val="000000" w:themeColor="text1"/>
                <w:szCs w:val="20"/>
              </w:rPr>
              <w:t>1994 CDC</w:t>
            </w:r>
          </w:p>
        </w:tc>
        <w:tc>
          <w:tcPr>
            <w:tcW w:w="2835" w:type="dxa"/>
            <w:tcBorders>
              <w:bottom w:val="dashSmallGap" w:sz="4" w:space="0" w:color="auto"/>
            </w:tcBorders>
            <w:vAlign w:val="center"/>
          </w:tcPr>
          <w:p w14:paraId="557AD944" w14:textId="0264CADD" w:rsidR="00E526C4" w:rsidRPr="00DE08DD" w:rsidRDefault="00ED5B8F" w:rsidP="00ED5B8F">
            <w:pPr>
              <w:widowControl/>
              <w:wordWrap/>
              <w:autoSpaceDE/>
              <w:autoSpaceDN/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>
              <w:rPr>
                <w:rFonts w:ascii="Times New Roman" w:eastAsia="맑은 고딕" w:hAnsi="Times New Roman" w:cs="Times New Roman"/>
                <w:color w:val="000000" w:themeColor="text1"/>
                <w:szCs w:val="20"/>
              </w:rPr>
              <w:t>S</w:t>
            </w:r>
            <w:r w:rsidR="00E526C4" w:rsidRPr="00DE08DD">
              <w:rPr>
                <w:rFonts w:ascii="Times New Roman" w:eastAsia="맑은 고딕" w:hAnsi="Times New Roman" w:cs="Times New Roman"/>
                <w:color w:val="000000" w:themeColor="text1"/>
                <w:szCs w:val="20"/>
              </w:rPr>
              <w:t>elf-confrontation method</w:t>
            </w:r>
          </w:p>
        </w:tc>
        <w:tc>
          <w:tcPr>
            <w:tcW w:w="1134" w:type="dxa"/>
            <w:tcBorders>
              <w:bottom w:val="dashSmallGap" w:sz="4" w:space="0" w:color="auto"/>
            </w:tcBorders>
            <w:vAlign w:val="center"/>
          </w:tcPr>
          <w:p w14:paraId="64EDD92C" w14:textId="47DCCB09" w:rsidR="00E526C4" w:rsidRPr="00DE08DD" w:rsidRDefault="00E526C4" w:rsidP="00ED5B8F">
            <w:pPr>
              <w:widowControl/>
              <w:wordWrap/>
              <w:autoSpaceDE/>
              <w:autoSpaceDN/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DE08DD">
              <w:rPr>
                <w:rFonts w:ascii="Times New Roman" w:eastAsia="맑은 고딕" w:hAnsi="Times New Roman" w:cs="Times New Roman"/>
                <w:color w:val="000000" w:themeColor="text1"/>
                <w:szCs w:val="20"/>
              </w:rPr>
              <w:t>37.5±14.5</w:t>
            </w:r>
          </w:p>
        </w:tc>
        <w:tc>
          <w:tcPr>
            <w:tcW w:w="1276" w:type="dxa"/>
            <w:tcBorders>
              <w:bottom w:val="dashSmallGap" w:sz="4" w:space="0" w:color="auto"/>
            </w:tcBorders>
            <w:vAlign w:val="center"/>
          </w:tcPr>
          <w:p w14:paraId="3F48528B" w14:textId="141BE30F" w:rsidR="00E526C4" w:rsidRPr="00DE08DD" w:rsidRDefault="00E526C4" w:rsidP="00ED5B8F">
            <w:pPr>
              <w:widowControl/>
              <w:wordWrap/>
              <w:autoSpaceDE/>
              <w:autoSpaceDN/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DE08DD">
              <w:rPr>
                <w:rFonts w:ascii="Times New Roman" w:eastAsia="맑은 고딕" w:hAnsi="Times New Roman" w:cs="Times New Roman"/>
                <w:color w:val="000000" w:themeColor="text1"/>
                <w:szCs w:val="20"/>
              </w:rPr>
              <w:t>67.1±25.9</w:t>
            </w:r>
          </w:p>
        </w:tc>
      </w:tr>
      <w:tr w:rsidR="00E526C4" w:rsidRPr="00AD6EDE" w14:paraId="5E29C891" w14:textId="77777777" w:rsidTr="00552AE2">
        <w:trPr>
          <w:trHeight w:val="454"/>
        </w:trPr>
        <w:tc>
          <w:tcPr>
            <w:tcW w:w="1275" w:type="dxa"/>
            <w:vMerge/>
            <w:vAlign w:val="center"/>
          </w:tcPr>
          <w:p w14:paraId="4701A64C" w14:textId="77777777" w:rsidR="00E526C4" w:rsidRPr="00195788" w:rsidRDefault="00E526C4" w:rsidP="00C93AE8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</w:p>
        </w:tc>
        <w:tc>
          <w:tcPr>
            <w:tcW w:w="1986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14:paraId="271EE44F" w14:textId="452BABC8" w:rsidR="00E526C4" w:rsidRPr="00DE08DD" w:rsidRDefault="00E526C4" w:rsidP="00ED5B8F">
            <w:pPr>
              <w:widowControl/>
              <w:wordWrap/>
              <w:autoSpaceDE/>
              <w:autoSpaceDN/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DE08DD">
              <w:rPr>
                <w:rFonts w:ascii="Times New Roman" w:eastAsia="맑은 고딕" w:hAnsi="Times New Roman" w:cs="Times New Roman"/>
                <w:color w:val="000000" w:themeColor="text1"/>
                <w:szCs w:val="20"/>
              </w:rPr>
              <w:t>The GK</w:t>
            </w:r>
            <w:r w:rsidR="00243BC8">
              <w:rPr>
                <w:rFonts w:ascii="Times New Roman" w:eastAsia="맑은 고딕" w:hAnsi="Times New Roman" w:cs="Times New Roman"/>
                <w:color w:val="000000" w:themeColor="text1"/>
                <w:szCs w:val="20"/>
              </w:rPr>
              <w:t xml:space="preserve"> </w:t>
            </w:r>
            <w:r w:rsidR="00243BC8">
              <w:rPr>
                <w:rFonts w:ascii="Times New Roman" w:eastAsia="맑은 고딕" w:hAnsi="Times New Roman" w:cs="Times New Roman"/>
                <w:color w:val="000000" w:themeColor="text1"/>
                <w:szCs w:val="20"/>
              </w:rPr>
              <w:fldChar w:fldCharType="begin"/>
            </w:r>
            <w:r w:rsidR="00C57E29">
              <w:rPr>
                <w:rFonts w:ascii="Times New Roman" w:eastAsia="맑은 고딕" w:hAnsi="Times New Roman" w:cs="Times New Roman"/>
                <w:color w:val="000000" w:themeColor="text1"/>
                <w:szCs w:val="20"/>
              </w:rPr>
              <w:instrText xml:space="preserve"> ADDIN EN.CITE &lt;EndNote&gt;&lt;Cite&gt;&lt;Author&gt;The&lt;/Author&gt;&lt;Year&gt;2007&lt;/Year&gt;&lt;RecNum&gt;90&lt;/RecNum&gt;&lt;DisplayText&gt;[22]&lt;/DisplayText&gt;&lt;record&gt;&lt;rec-number&gt;90&lt;/rec-number&gt;&lt;foreign-keys&gt;&lt;key app="EN" db-id="x92ts2fw8p5w0kes9pf5r55520dwdatvsrst" timestamp="1708586694"&gt;90&lt;/key&gt;&lt;/foreign-keys&gt;&lt;ref-type name="Journal Article"&gt;17&lt;/ref-type&gt;&lt;contributors&gt;&lt;authors&gt;&lt;author&gt;The, Gerard K H&lt;/author&gt;&lt;author&gt;Bleijenberg, Gijs&lt;/author&gt;&lt;author&gt;van der Meer, Jos W M&lt;/author&gt;&lt;/authors&gt;&lt;/contributors&gt;&lt;titles&gt;&lt;title&gt;The effect of acclydine in chronic fatigue syndrome: a randomized controlled trial&lt;/title&gt;&lt;secondary-title&gt;PLoS Clinical Trials&lt;/secondary-title&gt;&lt;/titles&gt;&lt;periodical&gt;&lt;full-title&gt;PLoS Clinical Trials&lt;/full-title&gt;&lt;/periodical&gt;&lt;pages&gt;e19&lt;/pages&gt;&lt;volume&gt;2&lt;/volume&gt;&lt;number&gt;5&lt;/number&gt;&lt;dates&gt;&lt;year&gt;2007&lt;/year&gt;&lt;/dates&gt;&lt;isbn&gt;1555-5887&lt;/isbn&gt;&lt;urls&gt;&lt;/urls&gt;&lt;/record&gt;&lt;/Cite&gt;&lt;/EndNote&gt;</w:instrText>
            </w:r>
            <w:r w:rsidR="00243BC8">
              <w:rPr>
                <w:rFonts w:ascii="Times New Roman" w:eastAsia="맑은 고딕" w:hAnsi="Times New Roman" w:cs="Times New Roman"/>
                <w:color w:val="000000" w:themeColor="text1"/>
                <w:szCs w:val="20"/>
              </w:rPr>
              <w:fldChar w:fldCharType="separate"/>
            </w:r>
            <w:r w:rsidR="00C57E29">
              <w:rPr>
                <w:rFonts w:ascii="Times New Roman" w:eastAsia="맑은 고딕" w:hAnsi="Times New Roman" w:cs="Times New Roman"/>
                <w:noProof/>
                <w:color w:val="000000" w:themeColor="text1"/>
                <w:szCs w:val="20"/>
              </w:rPr>
              <w:t>[22]</w:t>
            </w:r>
            <w:r w:rsidR="00243BC8">
              <w:rPr>
                <w:rFonts w:ascii="Times New Roman" w:eastAsia="맑은 고딕" w:hAnsi="Times New Roman" w:cs="Times New Roman"/>
                <w:color w:val="000000" w:themeColor="text1"/>
                <w:szCs w:val="20"/>
              </w:rPr>
              <w:fldChar w:fldCharType="end"/>
            </w:r>
          </w:p>
        </w:tc>
        <w:tc>
          <w:tcPr>
            <w:tcW w:w="1984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14:paraId="672974F3" w14:textId="5DB0DBE5" w:rsidR="00E526C4" w:rsidRPr="00DE08DD" w:rsidRDefault="00E526C4" w:rsidP="00ED5B8F">
            <w:pPr>
              <w:widowControl/>
              <w:wordWrap/>
              <w:autoSpaceDE/>
              <w:autoSpaceDN/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DE08DD">
              <w:rPr>
                <w:rFonts w:ascii="Times New Roman" w:eastAsia="맑은 고딕" w:hAnsi="Times New Roman" w:cs="Times New Roman"/>
                <w:color w:val="000000" w:themeColor="text1"/>
                <w:szCs w:val="20"/>
              </w:rPr>
              <w:t>1994 CDC</w:t>
            </w:r>
          </w:p>
        </w:tc>
        <w:tc>
          <w:tcPr>
            <w:tcW w:w="2835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14:paraId="3C788EB4" w14:textId="4CACDF85" w:rsidR="00E526C4" w:rsidRPr="00DE08DD" w:rsidRDefault="00E526C4" w:rsidP="00ED5B8F">
            <w:pPr>
              <w:widowControl/>
              <w:wordWrap/>
              <w:autoSpaceDE/>
              <w:autoSpaceDN/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proofErr w:type="spellStart"/>
            <w:r w:rsidRPr="00DE08DD">
              <w:rPr>
                <w:rFonts w:ascii="Times New Roman" w:eastAsia="맑은 고딕" w:hAnsi="Times New Roman" w:cs="Times New Roman"/>
                <w:color w:val="000000" w:themeColor="text1"/>
                <w:szCs w:val="20"/>
              </w:rPr>
              <w:t>Acclydine</w:t>
            </w:r>
            <w:proofErr w:type="spellEnd"/>
          </w:p>
        </w:tc>
        <w:tc>
          <w:tcPr>
            <w:tcW w:w="1134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14:paraId="780775F7" w14:textId="7C66031D" w:rsidR="00E526C4" w:rsidRPr="00DE08DD" w:rsidRDefault="00E526C4" w:rsidP="00ED5B8F">
            <w:pPr>
              <w:widowControl/>
              <w:wordWrap/>
              <w:autoSpaceDE/>
              <w:autoSpaceDN/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DE08DD">
              <w:rPr>
                <w:rFonts w:ascii="Times New Roman" w:eastAsia="맑은 고딕" w:hAnsi="Times New Roman" w:cs="Times New Roman"/>
                <w:color w:val="000000" w:themeColor="text1"/>
                <w:szCs w:val="20"/>
              </w:rPr>
              <w:t>46.3±7.6</w:t>
            </w:r>
          </w:p>
        </w:tc>
        <w:tc>
          <w:tcPr>
            <w:tcW w:w="1276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14:paraId="25558DB3" w14:textId="0CE27FA8" w:rsidR="00E526C4" w:rsidRPr="00DE08DD" w:rsidRDefault="00E526C4" w:rsidP="00ED5B8F">
            <w:pPr>
              <w:widowControl/>
              <w:wordWrap/>
              <w:autoSpaceDE/>
              <w:autoSpaceDN/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DE08DD">
              <w:rPr>
                <w:rFonts w:ascii="Times New Roman" w:eastAsia="맑은 고딕" w:hAnsi="Times New Roman" w:cs="Times New Roman"/>
                <w:color w:val="000000" w:themeColor="text1"/>
                <w:szCs w:val="20"/>
              </w:rPr>
              <w:t>82.7±13.6</w:t>
            </w:r>
          </w:p>
        </w:tc>
      </w:tr>
      <w:tr w:rsidR="00E526C4" w:rsidRPr="00AD6EDE" w14:paraId="3CFFA9A8" w14:textId="77777777" w:rsidTr="00552AE2">
        <w:trPr>
          <w:trHeight w:val="454"/>
        </w:trPr>
        <w:tc>
          <w:tcPr>
            <w:tcW w:w="1275" w:type="dxa"/>
            <w:vMerge/>
            <w:vAlign w:val="center"/>
          </w:tcPr>
          <w:p w14:paraId="040059E4" w14:textId="77777777" w:rsidR="00E526C4" w:rsidRPr="00195788" w:rsidRDefault="00E526C4" w:rsidP="00C93AE8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</w:p>
        </w:tc>
        <w:tc>
          <w:tcPr>
            <w:tcW w:w="1986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14:paraId="42346BB6" w14:textId="1303A80C" w:rsidR="00E526C4" w:rsidRPr="00DE08DD" w:rsidRDefault="00E526C4" w:rsidP="00ED5B8F">
            <w:pPr>
              <w:widowControl/>
              <w:wordWrap/>
              <w:autoSpaceDE/>
              <w:autoSpaceDN/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DE08DD">
              <w:rPr>
                <w:rFonts w:ascii="Times New Roman" w:eastAsia="맑은 고딕" w:hAnsi="Times New Roman" w:cs="Times New Roman"/>
                <w:color w:val="000000" w:themeColor="text1"/>
                <w:szCs w:val="20"/>
              </w:rPr>
              <w:t>Knoop H</w:t>
            </w:r>
            <w:r w:rsidR="00243BC8">
              <w:rPr>
                <w:rFonts w:ascii="Times New Roman" w:eastAsia="맑은 고딕" w:hAnsi="Times New Roman" w:cs="Times New Roman"/>
                <w:color w:val="000000" w:themeColor="text1"/>
                <w:szCs w:val="20"/>
              </w:rPr>
              <w:t xml:space="preserve"> </w:t>
            </w:r>
            <w:r w:rsidR="00243BC8">
              <w:rPr>
                <w:rFonts w:ascii="Times New Roman" w:eastAsia="맑은 고딕" w:hAnsi="Times New Roman" w:cs="Times New Roman"/>
                <w:color w:val="000000" w:themeColor="text1"/>
                <w:szCs w:val="20"/>
              </w:rPr>
              <w:fldChar w:fldCharType="begin"/>
            </w:r>
            <w:r w:rsidR="00C57E29">
              <w:rPr>
                <w:rFonts w:ascii="Times New Roman" w:eastAsia="맑은 고딕" w:hAnsi="Times New Roman" w:cs="Times New Roman"/>
                <w:color w:val="000000" w:themeColor="text1"/>
                <w:szCs w:val="20"/>
              </w:rPr>
              <w:instrText xml:space="preserve"> ADDIN EN.CITE &lt;EndNote&gt;&lt;Cite&gt;&lt;Author&gt;Knoop&lt;/Author&gt;&lt;Year&gt;2008&lt;/Year&gt;&lt;RecNum&gt;91&lt;/RecNum&gt;&lt;DisplayText&gt;[23]&lt;/DisplayText&gt;&lt;record&gt;&lt;rec-number&gt;91&lt;/rec-number&gt;&lt;foreign-keys&gt;&lt;key app="EN" db-id="x92ts2fw8p5w0kes9pf5r55520dwdatvsrst" timestamp="1708586729"&gt;91&lt;/key&gt;&lt;/foreign-keys&gt;&lt;ref-type name="Journal Article"&gt;17&lt;/ref-type&gt;&lt;contributors&gt;&lt;authors&gt;&lt;author&gt;Knoop, Hans&lt;/author&gt;&lt;author&gt;van der Meer, Jos WM&lt;/author&gt;&lt;author&gt;Bleijenberg, Gijs&lt;/author&gt;&lt;/authors&gt;&lt;/contributors&gt;&lt;titles&gt;&lt;title&gt;Guided self-instructions for people with chronic fatigue syndrome: randomised controlled trial&lt;/title&gt;&lt;secondary-title&gt;The British Journal of Psychiatry&lt;/secondary-title&gt;&lt;/titles&gt;&lt;periodical&gt;&lt;full-title&gt;The British Journal of Psychiatry&lt;/full-title&gt;&lt;/periodical&gt;&lt;pages&gt;340-341&lt;/pages&gt;&lt;volume&gt;193&lt;/volume&gt;&lt;number&gt;4&lt;/number&gt;&lt;dates&gt;&lt;year&gt;2008&lt;/year&gt;&lt;/dates&gt;&lt;isbn&gt;0007-1250&lt;/isbn&gt;&lt;urls&gt;&lt;/urls&gt;&lt;/record&gt;&lt;/Cite&gt;&lt;/EndNote&gt;</w:instrText>
            </w:r>
            <w:r w:rsidR="00243BC8">
              <w:rPr>
                <w:rFonts w:ascii="Times New Roman" w:eastAsia="맑은 고딕" w:hAnsi="Times New Roman" w:cs="Times New Roman"/>
                <w:color w:val="000000" w:themeColor="text1"/>
                <w:szCs w:val="20"/>
              </w:rPr>
              <w:fldChar w:fldCharType="separate"/>
            </w:r>
            <w:r w:rsidR="00C57E29">
              <w:rPr>
                <w:rFonts w:ascii="Times New Roman" w:eastAsia="맑은 고딕" w:hAnsi="Times New Roman" w:cs="Times New Roman"/>
                <w:noProof/>
                <w:color w:val="000000" w:themeColor="text1"/>
                <w:szCs w:val="20"/>
              </w:rPr>
              <w:t>[23]</w:t>
            </w:r>
            <w:r w:rsidR="00243BC8">
              <w:rPr>
                <w:rFonts w:ascii="Times New Roman" w:eastAsia="맑은 고딕" w:hAnsi="Times New Roman" w:cs="Times New Roman"/>
                <w:color w:val="000000" w:themeColor="text1"/>
                <w:szCs w:val="20"/>
              </w:rPr>
              <w:fldChar w:fldCharType="end"/>
            </w:r>
          </w:p>
        </w:tc>
        <w:tc>
          <w:tcPr>
            <w:tcW w:w="1984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14:paraId="70150998" w14:textId="64F0CD0F" w:rsidR="00E526C4" w:rsidRPr="00DE08DD" w:rsidRDefault="00E526C4" w:rsidP="00ED5B8F">
            <w:pPr>
              <w:widowControl/>
              <w:wordWrap/>
              <w:autoSpaceDE/>
              <w:autoSpaceDN/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DE08DD">
              <w:rPr>
                <w:rFonts w:ascii="Times New Roman" w:eastAsia="맑은 고딕" w:hAnsi="Times New Roman" w:cs="Times New Roman"/>
                <w:color w:val="000000" w:themeColor="text1"/>
                <w:szCs w:val="20"/>
              </w:rPr>
              <w:t>1994 CDC</w:t>
            </w:r>
          </w:p>
        </w:tc>
        <w:tc>
          <w:tcPr>
            <w:tcW w:w="2835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14:paraId="721DFC4F" w14:textId="1F07BE32" w:rsidR="00E526C4" w:rsidRPr="00DE08DD" w:rsidRDefault="00E526C4" w:rsidP="00ED5B8F">
            <w:pPr>
              <w:widowControl/>
              <w:wordWrap/>
              <w:autoSpaceDE/>
              <w:autoSpaceDN/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DE08DD">
              <w:rPr>
                <w:rFonts w:ascii="Times New Roman" w:eastAsia="맑은 고딕" w:hAnsi="Times New Roman" w:cs="Times New Roman"/>
                <w:color w:val="000000" w:themeColor="text1"/>
                <w:szCs w:val="20"/>
              </w:rPr>
              <w:t>Guided self-instruction</w:t>
            </w:r>
          </w:p>
        </w:tc>
        <w:tc>
          <w:tcPr>
            <w:tcW w:w="1134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14:paraId="036558B7" w14:textId="7092707C" w:rsidR="00E526C4" w:rsidRPr="00DE08DD" w:rsidRDefault="00E526C4" w:rsidP="00ED5B8F">
            <w:pPr>
              <w:widowControl/>
              <w:wordWrap/>
              <w:autoSpaceDE/>
              <w:autoSpaceDN/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DE08DD">
              <w:rPr>
                <w:rFonts w:ascii="Times New Roman" w:eastAsia="맑은 고딕" w:hAnsi="Times New Roman" w:cs="Times New Roman"/>
                <w:color w:val="000000" w:themeColor="text1"/>
                <w:szCs w:val="20"/>
              </w:rPr>
              <w:t>49.5±5.4</w:t>
            </w:r>
          </w:p>
        </w:tc>
        <w:tc>
          <w:tcPr>
            <w:tcW w:w="1276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14:paraId="1C8532EF" w14:textId="68481543" w:rsidR="00E526C4" w:rsidRPr="00DE08DD" w:rsidRDefault="00E526C4" w:rsidP="00ED5B8F">
            <w:pPr>
              <w:widowControl/>
              <w:wordWrap/>
              <w:autoSpaceDE/>
              <w:autoSpaceDN/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DE08DD">
              <w:rPr>
                <w:rFonts w:ascii="Times New Roman" w:eastAsia="맑은 고딕" w:hAnsi="Times New Roman" w:cs="Times New Roman"/>
                <w:color w:val="000000" w:themeColor="text1"/>
                <w:szCs w:val="20"/>
              </w:rPr>
              <w:t>88.3±9.6</w:t>
            </w:r>
          </w:p>
        </w:tc>
      </w:tr>
      <w:tr w:rsidR="00E526C4" w:rsidRPr="00AD6EDE" w14:paraId="40535E88" w14:textId="77777777" w:rsidTr="00552AE2">
        <w:trPr>
          <w:trHeight w:val="454"/>
        </w:trPr>
        <w:tc>
          <w:tcPr>
            <w:tcW w:w="1275" w:type="dxa"/>
            <w:vMerge/>
            <w:vAlign w:val="center"/>
          </w:tcPr>
          <w:p w14:paraId="371C59AA" w14:textId="77777777" w:rsidR="00E526C4" w:rsidRPr="00195788" w:rsidRDefault="00E526C4" w:rsidP="00C93AE8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</w:p>
        </w:tc>
        <w:tc>
          <w:tcPr>
            <w:tcW w:w="1986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14:paraId="6160D8C4" w14:textId="0A3551D6" w:rsidR="00E526C4" w:rsidRPr="00DE08DD" w:rsidRDefault="00E526C4" w:rsidP="00ED5B8F">
            <w:pPr>
              <w:widowControl/>
              <w:wordWrap/>
              <w:autoSpaceDE/>
              <w:autoSpaceDN/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proofErr w:type="spellStart"/>
            <w:r w:rsidRPr="00DE08DD">
              <w:rPr>
                <w:rFonts w:ascii="Times New Roman" w:eastAsia="맑은 고딕" w:hAnsi="Times New Roman" w:cs="Times New Roman"/>
                <w:color w:val="000000" w:themeColor="text1"/>
                <w:szCs w:val="20"/>
              </w:rPr>
              <w:t>Tummers</w:t>
            </w:r>
            <w:proofErr w:type="spellEnd"/>
            <w:r w:rsidRPr="00DE08DD">
              <w:rPr>
                <w:rFonts w:ascii="Times New Roman" w:eastAsia="맑은 고딕" w:hAnsi="Times New Roman" w:cs="Times New Roman"/>
                <w:color w:val="000000" w:themeColor="text1"/>
                <w:szCs w:val="20"/>
              </w:rPr>
              <w:t xml:space="preserve"> M</w:t>
            </w:r>
            <w:r w:rsidR="00243BC8">
              <w:rPr>
                <w:rFonts w:ascii="Times New Roman" w:eastAsia="맑은 고딕" w:hAnsi="Times New Roman" w:cs="Times New Roman"/>
                <w:color w:val="000000" w:themeColor="text1"/>
                <w:szCs w:val="20"/>
              </w:rPr>
              <w:t xml:space="preserve"> </w:t>
            </w:r>
            <w:r w:rsidR="00C57E29">
              <w:rPr>
                <w:rFonts w:ascii="Times New Roman" w:eastAsia="맑은 고딕" w:hAnsi="Times New Roman" w:cs="Times New Roman"/>
                <w:color w:val="000000" w:themeColor="text1"/>
                <w:szCs w:val="20"/>
              </w:rPr>
              <w:fldChar w:fldCharType="begin"/>
            </w:r>
            <w:r w:rsidR="00C57E29">
              <w:rPr>
                <w:rFonts w:ascii="Times New Roman" w:eastAsia="맑은 고딕" w:hAnsi="Times New Roman" w:cs="Times New Roman"/>
                <w:color w:val="000000" w:themeColor="text1"/>
                <w:szCs w:val="20"/>
              </w:rPr>
              <w:instrText xml:space="preserve"> ADDIN EN.CITE &lt;EndNote&gt;&lt;Cite&gt;&lt;Author&gt;Tummers&lt;/Author&gt;&lt;Year&gt;2013&lt;/Year&gt;&lt;RecNum&gt;98&lt;/RecNum&gt;&lt;DisplayText&gt;[24]&lt;/DisplayText&gt;&lt;record&gt;&lt;rec-number&gt;98&lt;/rec-number&gt;&lt;foreign-keys&gt;&lt;key app="EN" db-id="x92ts2fw8p5w0kes9pf5r55520dwdatvsrst" timestamp="1708587143"&gt;98&lt;/key&gt;&lt;/foreign-keys&gt;&lt;ref-type name="Journal Article"&gt;17&lt;/ref-type&gt;&lt;contributors&gt;&lt;authors&gt;&lt;author&gt;Tummers, Marcia&lt;/author&gt;&lt;author&gt;Knoop, Hans&lt;/author&gt;&lt;author&gt;van Dam, Arno&lt;/author&gt;&lt;author&gt;Bleijenberg, Gijs&lt;/author&gt;&lt;/authors&gt;&lt;/contributors&gt;&lt;titles&gt;&lt;title&gt;Moderators of the treatment response to guided self-instruction for chronic fatigue syndrome&lt;/title&gt;&lt;secondary-title&gt;Journal of Psychosomatic Research&lt;/secondary-title&gt;&lt;/titles&gt;&lt;periodical&gt;&lt;full-title&gt;Journal of psychosomatic research&lt;/full-title&gt;&lt;/periodical&gt;&lt;pages&gt;373-377&lt;/pages&gt;&lt;volume&gt;74&lt;/volume&gt;&lt;number&gt;5&lt;/number&gt;&lt;dates&gt;&lt;year&gt;2013&lt;/year&gt;&lt;/dates&gt;&lt;isbn&gt;0022-3999&lt;/isbn&gt;&lt;urls&gt;&lt;/urls&gt;&lt;/record&gt;&lt;/Cite&gt;&lt;/EndNote&gt;</w:instrText>
            </w:r>
            <w:r w:rsidR="00C57E29">
              <w:rPr>
                <w:rFonts w:ascii="Times New Roman" w:eastAsia="맑은 고딕" w:hAnsi="Times New Roman" w:cs="Times New Roman"/>
                <w:color w:val="000000" w:themeColor="text1"/>
                <w:szCs w:val="20"/>
              </w:rPr>
              <w:fldChar w:fldCharType="separate"/>
            </w:r>
            <w:r w:rsidR="00C57E29">
              <w:rPr>
                <w:rFonts w:ascii="Times New Roman" w:eastAsia="맑은 고딕" w:hAnsi="Times New Roman" w:cs="Times New Roman"/>
                <w:noProof/>
                <w:color w:val="000000" w:themeColor="text1"/>
                <w:szCs w:val="20"/>
              </w:rPr>
              <w:t>[24]</w:t>
            </w:r>
            <w:r w:rsidR="00C57E29">
              <w:rPr>
                <w:rFonts w:ascii="Times New Roman" w:eastAsia="맑은 고딕" w:hAnsi="Times New Roman" w:cs="Times New Roman"/>
                <w:color w:val="000000" w:themeColor="text1"/>
                <w:szCs w:val="20"/>
              </w:rPr>
              <w:fldChar w:fldCharType="end"/>
            </w:r>
          </w:p>
        </w:tc>
        <w:tc>
          <w:tcPr>
            <w:tcW w:w="1984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14:paraId="5B68D4B5" w14:textId="04F7B5BC" w:rsidR="00E526C4" w:rsidRPr="00DE08DD" w:rsidRDefault="00E526C4" w:rsidP="00ED5B8F">
            <w:pPr>
              <w:widowControl/>
              <w:wordWrap/>
              <w:autoSpaceDE/>
              <w:autoSpaceDN/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DE08DD">
              <w:rPr>
                <w:rFonts w:ascii="Times New Roman" w:eastAsia="맑은 고딕" w:hAnsi="Times New Roman" w:cs="Times New Roman"/>
                <w:color w:val="000000" w:themeColor="text1"/>
                <w:szCs w:val="20"/>
              </w:rPr>
              <w:t>1994 CDC</w:t>
            </w:r>
          </w:p>
        </w:tc>
        <w:tc>
          <w:tcPr>
            <w:tcW w:w="2835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14:paraId="5FB5071B" w14:textId="07184595" w:rsidR="00E526C4" w:rsidRPr="00DE08DD" w:rsidRDefault="00E526C4" w:rsidP="00ED5B8F">
            <w:pPr>
              <w:widowControl/>
              <w:wordWrap/>
              <w:autoSpaceDE/>
              <w:autoSpaceDN/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DE08DD">
              <w:rPr>
                <w:rFonts w:ascii="Times New Roman" w:eastAsia="맑은 고딕" w:hAnsi="Times New Roman" w:cs="Times New Roman"/>
                <w:color w:val="000000" w:themeColor="text1"/>
                <w:szCs w:val="20"/>
              </w:rPr>
              <w:t>Guided self-instruction</w:t>
            </w:r>
          </w:p>
        </w:tc>
        <w:tc>
          <w:tcPr>
            <w:tcW w:w="1134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14:paraId="3EDE9177" w14:textId="3CF2361D" w:rsidR="00E526C4" w:rsidRPr="00DE08DD" w:rsidRDefault="00E526C4" w:rsidP="00ED5B8F">
            <w:pPr>
              <w:widowControl/>
              <w:wordWrap/>
              <w:autoSpaceDE/>
              <w:autoSpaceDN/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DE08DD">
              <w:rPr>
                <w:rFonts w:ascii="Times New Roman" w:eastAsia="맑은 고딕" w:hAnsi="Times New Roman" w:cs="Times New Roman"/>
                <w:color w:val="000000" w:themeColor="text1"/>
                <w:szCs w:val="20"/>
              </w:rPr>
              <w:t>50±5.5</w:t>
            </w:r>
          </w:p>
        </w:tc>
        <w:tc>
          <w:tcPr>
            <w:tcW w:w="1276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14:paraId="55A89B1C" w14:textId="3064A540" w:rsidR="00E526C4" w:rsidRPr="00DE08DD" w:rsidRDefault="00E526C4" w:rsidP="00ED5B8F">
            <w:pPr>
              <w:widowControl/>
              <w:wordWrap/>
              <w:autoSpaceDE/>
              <w:autoSpaceDN/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DE08DD">
              <w:rPr>
                <w:rFonts w:ascii="Times New Roman" w:eastAsia="맑은 고딕" w:hAnsi="Times New Roman" w:cs="Times New Roman"/>
                <w:color w:val="000000" w:themeColor="text1"/>
                <w:szCs w:val="20"/>
              </w:rPr>
              <w:t>89.3±9.8</w:t>
            </w:r>
          </w:p>
        </w:tc>
      </w:tr>
      <w:tr w:rsidR="00E526C4" w:rsidRPr="00AD6EDE" w14:paraId="79641430" w14:textId="77777777" w:rsidTr="00552AE2">
        <w:trPr>
          <w:trHeight w:val="454"/>
        </w:trPr>
        <w:tc>
          <w:tcPr>
            <w:tcW w:w="1275" w:type="dxa"/>
            <w:vMerge/>
            <w:vAlign w:val="center"/>
          </w:tcPr>
          <w:p w14:paraId="595E6DAF" w14:textId="77777777" w:rsidR="00E526C4" w:rsidRPr="00195788" w:rsidRDefault="00E526C4" w:rsidP="00C93AE8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</w:p>
        </w:tc>
        <w:tc>
          <w:tcPr>
            <w:tcW w:w="1986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14:paraId="222CFD18" w14:textId="6410C5C5" w:rsidR="00E526C4" w:rsidRPr="00DE08DD" w:rsidRDefault="00E526C4" w:rsidP="00ED5B8F">
            <w:pPr>
              <w:widowControl/>
              <w:wordWrap/>
              <w:autoSpaceDE/>
              <w:autoSpaceDN/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DE08DD">
              <w:rPr>
                <w:rFonts w:ascii="Times New Roman" w:eastAsia="맑은 고딕" w:hAnsi="Times New Roman" w:cs="Times New Roman"/>
                <w:color w:val="000000" w:themeColor="text1"/>
                <w:szCs w:val="20"/>
              </w:rPr>
              <w:t>Janse A</w:t>
            </w:r>
            <w:r w:rsidR="00243BC8">
              <w:rPr>
                <w:rFonts w:ascii="Times New Roman" w:eastAsia="맑은 고딕" w:hAnsi="Times New Roman" w:cs="Times New Roman"/>
                <w:color w:val="000000" w:themeColor="text1"/>
                <w:szCs w:val="20"/>
              </w:rPr>
              <w:t xml:space="preserve"> </w:t>
            </w:r>
            <w:r w:rsidR="00243BC8">
              <w:rPr>
                <w:rFonts w:ascii="Times New Roman" w:eastAsia="맑은 고딕" w:hAnsi="Times New Roman" w:cs="Times New Roman"/>
                <w:color w:val="000000" w:themeColor="text1"/>
                <w:szCs w:val="20"/>
              </w:rPr>
              <w:fldChar w:fldCharType="begin"/>
            </w:r>
            <w:r w:rsidR="00C57E29">
              <w:rPr>
                <w:rFonts w:ascii="Times New Roman" w:eastAsia="맑은 고딕" w:hAnsi="Times New Roman" w:cs="Times New Roman"/>
                <w:color w:val="000000" w:themeColor="text1"/>
                <w:szCs w:val="20"/>
              </w:rPr>
              <w:instrText xml:space="preserve"> ADDIN EN.CITE &lt;EndNote&gt;&lt;Cite&gt;&lt;Author&gt;Janse&lt;/Author&gt;&lt;Year&gt;2018&lt;/Year&gt;&lt;RecNum&gt;93&lt;/RecNum&gt;&lt;DisplayText&gt;[25]&lt;/DisplayText&gt;&lt;record&gt;&lt;rec-number&gt;93&lt;/rec-number&gt;&lt;foreign-keys&gt;&lt;key app="EN" db-id="x92ts2fw8p5w0kes9pf5r55520dwdatvsrst" timestamp="1708586796"&gt;93&lt;/key&gt;&lt;/foreign-keys&gt;&lt;ref-type name="Journal Article"&gt;17&lt;/ref-type&gt;&lt;contributors&gt;&lt;authors&gt;&lt;author&gt;Janse, A&lt;/author&gt;&lt;author&gt;Worm-Smeitink, M&lt;/author&gt;&lt;author&gt;Bleijenberg, G&lt;/author&gt;&lt;author&gt;Donders, R&lt;/author&gt;&lt;author&gt;Knoop, H&lt;/author&gt;&lt;/authors&gt;&lt;/contributors&gt;&lt;titles&gt;&lt;title&gt;Efficacy of web-based cognitive–behavioural therapy for chronic fatigue syndrome: randomised controlled trial&lt;/title&gt;&lt;secondary-title&gt;The British Journal of Psychiatry&lt;/secondary-title&gt;&lt;/titles&gt;&lt;periodical&gt;&lt;full-title&gt;The British Journal of Psychiatry&lt;/full-title&gt;&lt;/periodical&gt;&lt;pages&gt;112-118&lt;/pages&gt;&lt;volume&gt;212&lt;/volume&gt;&lt;number&gt;2&lt;/number&gt;&lt;dates&gt;&lt;year&gt;2018&lt;/year&gt;&lt;/dates&gt;&lt;isbn&gt;0007-1250&lt;/isbn&gt;&lt;urls&gt;&lt;/urls&gt;&lt;/record&gt;&lt;/Cite&gt;&lt;/EndNote&gt;</w:instrText>
            </w:r>
            <w:r w:rsidR="00243BC8">
              <w:rPr>
                <w:rFonts w:ascii="Times New Roman" w:eastAsia="맑은 고딕" w:hAnsi="Times New Roman" w:cs="Times New Roman"/>
                <w:color w:val="000000" w:themeColor="text1"/>
                <w:szCs w:val="20"/>
              </w:rPr>
              <w:fldChar w:fldCharType="separate"/>
            </w:r>
            <w:r w:rsidR="00C57E29">
              <w:rPr>
                <w:rFonts w:ascii="Times New Roman" w:eastAsia="맑은 고딕" w:hAnsi="Times New Roman" w:cs="Times New Roman"/>
                <w:noProof/>
                <w:color w:val="000000" w:themeColor="text1"/>
                <w:szCs w:val="20"/>
              </w:rPr>
              <w:t>[25]</w:t>
            </w:r>
            <w:r w:rsidR="00243BC8">
              <w:rPr>
                <w:rFonts w:ascii="Times New Roman" w:eastAsia="맑은 고딕" w:hAnsi="Times New Roman" w:cs="Times New Roman"/>
                <w:color w:val="000000" w:themeColor="text1"/>
                <w:szCs w:val="20"/>
              </w:rPr>
              <w:fldChar w:fldCharType="end"/>
            </w:r>
          </w:p>
        </w:tc>
        <w:tc>
          <w:tcPr>
            <w:tcW w:w="1984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14:paraId="32F64A54" w14:textId="5C55CA70" w:rsidR="00E526C4" w:rsidRPr="00DE08DD" w:rsidRDefault="00E526C4" w:rsidP="00ED5B8F">
            <w:pPr>
              <w:widowControl/>
              <w:wordWrap/>
              <w:autoSpaceDE/>
              <w:autoSpaceDN/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DE08DD">
              <w:rPr>
                <w:rFonts w:ascii="Times New Roman" w:eastAsia="맑은 고딕" w:hAnsi="Times New Roman" w:cs="Times New Roman"/>
                <w:color w:val="000000" w:themeColor="text1"/>
                <w:szCs w:val="20"/>
              </w:rPr>
              <w:t>1994 CDC</w:t>
            </w:r>
          </w:p>
        </w:tc>
        <w:tc>
          <w:tcPr>
            <w:tcW w:w="2835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14:paraId="2D8E37DE" w14:textId="49320832" w:rsidR="00E526C4" w:rsidRPr="00DE08DD" w:rsidRDefault="00E526C4" w:rsidP="00ED5B8F">
            <w:pPr>
              <w:widowControl/>
              <w:wordWrap/>
              <w:autoSpaceDE/>
              <w:autoSpaceDN/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DE08DD">
              <w:rPr>
                <w:rFonts w:ascii="Times New Roman" w:eastAsia="맑은 고딕" w:hAnsi="Times New Roman" w:cs="Times New Roman"/>
                <w:color w:val="000000" w:themeColor="text1"/>
                <w:szCs w:val="20"/>
              </w:rPr>
              <w:t>CBT</w:t>
            </w:r>
          </w:p>
        </w:tc>
        <w:tc>
          <w:tcPr>
            <w:tcW w:w="1134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14:paraId="44021C72" w14:textId="3312D41F" w:rsidR="00E526C4" w:rsidRPr="00DE08DD" w:rsidRDefault="00E526C4" w:rsidP="00ED5B8F">
            <w:pPr>
              <w:widowControl/>
              <w:wordWrap/>
              <w:autoSpaceDE/>
              <w:autoSpaceDN/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DE08DD">
              <w:rPr>
                <w:rFonts w:ascii="Times New Roman" w:eastAsia="맑은 고딕" w:hAnsi="Times New Roman" w:cs="Times New Roman"/>
                <w:color w:val="000000" w:themeColor="text1"/>
                <w:szCs w:val="20"/>
              </w:rPr>
              <w:t>50.1±5.3</w:t>
            </w:r>
          </w:p>
        </w:tc>
        <w:tc>
          <w:tcPr>
            <w:tcW w:w="1276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14:paraId="16A2AA18" w14:textId="20245009" w:rsidR="00E526C4" w:rsidRPr="00DE08DD" w:rsidRDefault="00E526C4" w:rsidP="00ED5B8F">
            <w:pPr>
              <w:widowControl/>
              <w:wordWrap/>
              <w:autoSpaceDE/>
              <w:autoSpaceDN/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DE08DD">
              <w:rPr>
                <w:rFonts w:ascii="Times New Roman" w:eastAsia="맑은 고딕" w:hAnsi="Times New Roman" w:cs="Times New Roman"/>
                <w:color w:val="000000" w:themeColor="text1"/>
                <w:szCs w:val="20"/>
              </w:rPr>
              <w:t>89.4±9.5</w:t>
            </w:r>
          </w:p>
        </w:tc>
      </w:tr>
      <w:tr w:rsidR="00E526C4" w:rsidRPr="00AD6EDE" w14:paraId="7347A2CC" w14:textId="77777777" w:rsidTr="00552AE2">
        <w:trPr>
          <w:trHeight w:val="454"/>
        </w:trPr>
        <w:tc>
          <w:tcPr>
            <w:tcW w:w="1275" w:type="dxa"/>
            <w:vMerge/>
            <w:vAlign w:val="center"/>
          </w:tcPr>
          <w:p w14:paraId="0F675B7E" w14:textId="77777777" w:rsidR="00E526C4" w:rsidRPr="00195788" w:rsidRDefault="00E526C4" w:rsidP="00C93AE8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</w:p>
        </w:tc>
        <w:tc>
          <w:tcPr>
            <w:tcW w:w="1986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14:paraId="16A760A4" w14:textId="66C4D31E" w:rsidR="00E526C4" w:rsidRPr="00DE08DD" w:rsidRDefault="00E526C4" w:rsidP="00ED5B8F">
            <w:pPr>
              <w:widowControl/>
              <w:wordWrap/>
              <w:autoSpaceDE/>
              <w:autoSpaceDN/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DE08DD">
              <w:rPr>
                <w:rFonts w:ascii="Times New Roman" w:eastAsia="맑은 고딕" w:hAnsi="Times New Roman" w:cs="Times New Roman"/>
                <w:color w:val="000000" w:themeColor="text1"/>
                <w:szCs w:val="20"/>
              </w:rPr>
              <w:t>Wiborg JF</w:t>
            </w:r>
            <w:r w:rsidR="00243BC8">
              <w:rPr>
                <w:rFonts w:ascii="Times New Roman" w:eastAsia="맑은 고딕" w:hAnsi="Times New Roman" w:cs="Times New Roman"/>
                <w:color w:val="000000" w:themeColor="text1"/>
                <w:szCs w:val="20"/>
              </w:rPr>
              <w:t xml:space="preserve"> </w:t>
            </w:r>
            <w:r w:rsidR="00243BC8">
              <w:rPr>
                <w:rFonts w:ascii="Times New Roman" w:eastAsia="맑은 고딕" w:hAnsi="Times New Roman" w:cs="Times New Roman"/>
                <w:color w:val="000000" w:themeColor="text1"/>
                <w:szCs w:val="20"/>
              </w:rPr>
              <w:fldChar w:fldCharType="begin"/>
            </w:r>
            <w:r w:rsidR="00C57E29">
              <w:rPr>
                <w:rFonts w:ascii="Times New Roman" w:eastAsia="맑은 고딕" w:hAnsi="Times New Roman" w:cs="Times New Roman"/>
                <w:color w:val="000000" w:themeColor="text1"/>
                <w:szCs w:val="20"/>
              </w:rPr>
              <w:instrText xml:space="preserve"> ADDIN EN.CITE &lt;EndNote&gt;&lt;Cite&gt;&lt;Author&gt;Wiborg&lt;/Author&gt;&lt;Year&gt;2015&lt;/Year&gt;&lt;RecNum&gt;94&lt;/RecNum&gt;&lt;DisplayText&gt;[26]&lt;/DisplayText&gt;&lt;record&gt;&lt;rec-number&gt;94&lt;/rec-number&gt;&lt;foreign-keys&gt;&lt;key app="EN" db-id="x92ts2fw8p5w0kes9pf5r55520dwdatvsrst" timestamp="1708586834"&gt;94&lt;/key&gt;&lt;/foreign-keys&gt;&lt;ref-type name="Journal Article"&gt;17&lt;/ref-type&gt;&lt;contributors&gt;&lt;authors&gt;&lt;author&gt;Wiborg, Jan F&lt;/author&gt;&lt;author&gt;van Bussel, Jose&lt;/author&gt;&lt;author&gt;van Dijk, Agaat&lt;/author&gt;&lt;author&gt;Bleijenberg, Gijs&lt;/author&gt;&lt;author&gt;Knoop, Hans&lt;/author&gt;&lt;/authors&gt;&lt;/contributors&gt;&lt;titles&gt;&lt;title&gt;Randomised controlled trial of cognitive behaviour therapy delivered in groups of patients with chronic fatigue syndrome&lt;/title&gt;&lt;secondary-title&gt;Psychotherapy and psychosomatics&lt;/secondary-title&gt;&lt;/titles&gt;&lt;periodical&gt;&lt;full-title&gt;Psychotherapy and psychosomatics&lt;/full-title&gt;&lt;/periodical&gt;&lt;pages&gt;368-376&lt;/pages&gt;&lt;volume&gt;84&lt;/volume&gt;&lt;number&gt;6&lt;/number&gt;&lt;dates&gt;&lt;year&gt;2015&lt;/year&gt;&lt;/dates&gt;&lt;isbn&gt;0033-3190&lt;/isbn&gt;&lt;urls&gt;&lt;/urls&gt;&lt;/record&gt;&lt;/Cite&gt;&lt;/EndNote&gt;</w:instrText>
            </w:r>
            <w:r w:rsidR="00243BC8">
              <w:rPr>
                <w:rFonts w:ascii="Times New Roman" w:eastAsia="맑은 고딕" w:hAnsi="Times New Roman" w:cs="Times New Roman"/>
                <w:color w:val="000000" w:themeColor="text1"/>
                <w:szCs w:val="20"/>
              </w:rPr>
              <w:fldChar w:fldCharType="separate"/>
            </w:r>
            <w:r w:rsidR="00C57E29">
              <w:rPr>
                <w:rFonts w:ascii="Times New Roman" w:eastAsia="맑은 고딕" w:hAnsi="Times New Roman" w:cs="Times New Roman"/>
                <w:noProof/>
                <w:color w:val="000000" w:themeColor="text1"/>
                <w:szCs w:val="20"/>
              </w:rPr>
              <w:t>[26]</w:t>
            </w:r>
            <w:r w:rsidR="00243BC8">
              <w:rPr>
                <w:rFonts w:ascii="Times New Roman" w:eastAsia="맑은 고딕" w:hAnsi="Times New Roman" w:cs="Times New Roman"/>
                <w:color w:val="000000" w:themeColor="text1"/>
                <w:szCs w:val="20"/>
              </w:rPr>
              <w:fldChar w:fldCharType="end"/>
            </w:r>
          </w:p>
        </w:tc>
        <w:tc>
          <w:tcPr>
            <w:tcW w:w="1984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14:paraId="2E33293A" w14:textId="5A86B142" w:rsidR="00E526C4" w:rsidRPr="00DE08DD" w:rsidRDefault="00E526C4" w:rsidP="00ED5B8F">
            <w:pPr>
              <w:widowControl/>
              <w:wordWrap/>
              <w:autoSpaceDE/>
              <w:autoSpaceDN/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DE08DD">
              <w:rPr>
                <w:rFonts w:ascii="Times New Roman" w:eastAsia="맑은 고딕" w:hAnsi="Times New Roman" w:cs="Times New Roman"/>
                <w:color w:val="000000" w:themeColor="text1"/>
                <w:szCs w:val="20"/>
              </w:rPr>
              <w:t>1994 CDC</w:t>
            </w:r>
          </w:p>
        </w:tc>
        <w:tc>
          <w:tcPr>
            <w:tcW w:w="2835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14:paraId="7BC17201" w14:textId="1F71404E" w:rsidR="00E526C4" w:rsidRPr="00DE08DD" w:rsidRDefault="00E526C4" w:rsidP="00ED5B8F">
            <w:pPr>
              <w:widowControl/>
              <w:wordWrap/>
              <w:autoSpaceDE/>
              <w:autoSpaceDN/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DE08DD">
              <w:rPr>
                <w:rFonts w:ascii="Times New Roman" w:eastAsia="맑은 고딕" w:hAnsi="Times New Roman" w:cs="Times New Roman"/>
                <w:color w:val="000000" w:themeColor="text1"/>
                <w:szCs w:val="20"/>
              </w:rPr>
              <w:t>CBT</w:t>
            </w:r>
          </w:p>
        </w:tc>
        <w:tc>
          <w:tcPr>
            <w:tcW w:w="1134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14:paraId="473F8BB2" w14:textId="74607E14" w:rsidR="00E526C4" w:rsidRPr="00DE08DD" w:rsidRDefault="00E526C4" w:rsidP="00ED5B8F">
            <w:pPr>
              <w:widowControl/>
              <w:wordWrap/>
              <w:autoSpaceDE/>
              <w:autoSpaceDN/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DE08DD">
              <w:rPr>
                <w:rFonts w:ascii="Times New Roman" w:eastAsia="맑은 고딕" w:hAnsi="Times New Roman" w:cs="Times New Roman"/>
                <w:color w:val="000000" w:themeColor="text1"/>
                <w:szCs w:val="20"/>
              </w:rPr>
              <w:t>50.5±4.7</w:t>
            </w:r>
          </w:p>
        </w:tc>
        <w:tc>
          <w:tcPr>
            <w:tcW w:w="1276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14:paraId="0B2DB363" w14:textId="2C1F1D32" w:rsidR="00E526C4" w:rsidRPr="00DE08DD" w:rsidRDefault="00E526C4" w:rsidP="00ED5B8F">
            <w:pPr>
              <w:widowControl/>
              <w:wordWrap/>
              <w:autoSpaceDE/>
              <w:autoSpaceDN/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DE08DD">
              <w:rPr>
                <w:rFonts w:ascii="Times New Roman" w:eastAsia="맑은 고딕" w:hAnsi="Times New Roman" w:cs="Times New Roman"/>
                <w:color w:val="000000" w:themeColor="text1"/>
                <w:szCs w:val="20"/>
              </w:rPr>
              <w:t>90.2±8.4</w:t>
            </w:r>
          </w:p>
        </w:tc>
      </w:tr>
      <w:tr w:rsidR="00E526C4" w:rsidRPr="00AD6EDE" w14:paraId="0099F75C" w14:textId="77777777" w:rsidTr="00552AE2">
        <w:trPr>
          <w:trHeight w:val="454"/>
        </w:trPr>
        <w:tc>
          <w:tcPr>
            <w:tcW w:w="1275" w:type="dxa"/>
            <w:vMerge/>
            <w:vAlign w:val="center"/>
          </w:tcPr>
          <w:p w14:paraId="1E3D510A" w14:textId="77777777" w:rsidR="00E526C4" w:rsidRPr="00195788" w:rsidRDefault="00E526C4" w:rsidP="00C93AE8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</w:p>
        </w:tc>
        <w:tc>
          <w:tcPr>
            <w:tcW w:w="1986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14:paraId="30C718AD" w14:textId="50B511CD" w:rsidR="00E526C4" w:rsidRPr="00DE08DD" w:rsidRDefault="00E526C4" w:rsidP="00ED5B8F">
            <w:pPr>
              <w:widowControl/>
              <w:wordWrap/>
              <w:autoSpaceDE/>
              <w:autoSpaceDN/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DE08DD">
              <w:rPr>
                <w:rFonts w:ascii="Times New Roman" w:eastAsia="맑은 고딕" w:hAnsi="Times New Roman" w:cs="Times New Roman"/>
                <w:color w:val="000000" w:themeColor="text1"/>
                <w:szCs w:val="20"/>
              </w:rPr>
              <w:t>Heins MJ</w:t>
            </w:r>
            <w:r w:rsidR="00243BC8">
              <w:rPr>
                <w:rFonts w:ascii="Times New Roman" w:eastAsia="맑은 고딕" w:hAnsi="Times New Roman" w:cs="Times New Roman"/>
                <w:color w:val="000000" w:themeColor="text1"/>
                <w:szCs w:val="20"/>
              </w:rPr>
              <w:t xml:space="preserve"> </w:t>
            </w:r>
            <w:r w:rsidR="00243BC8">
              <w:rPr>
                <w:rFonts w:ascii="Times New Roman" w:eastAsia="맑은 고딕" w:hAnsi="Times New Roman" w:cs="Times New Roman"/>
                <w:color w:val="000000" w:themeColor="text1"/>
                <w:szCs w:val="20"/>
              </w:rPr>
              <w:fldChar w:fldCharType="begin"/>
            </w:r>
            <w:r w:rsidR="00C57E29">
              <w:rPr>
                <w:rFonts w:ascii="Times New Roman" w:eastAsia="맑은 고딕" w:hAnsi="Times New Roman" w:cs="Times New Roman"/>
                <w:color w:val="000000" w:themeColor="text1"/>
                <w:szCs w:val="20"/>
              </w:rPr>
              <w:instrText xml:space="preserve"> ADDIN EN.CITE &lt;EndNote&gt;&lt;Cite&gt;&lt;Author&gt;Heins&lt;/Author&gt;&lt;Year&gt;2010&lt;/Year&gt;&lt;RecNum&gt;95&lt;/RecNum&gt;&lt;DisplayText&gt;[27]&lt;/DisplayText&gt;&lt;record&gt;&lt;rec-number&gt;95&lt;/rec-number&gt;&lt;foreign-keys&gt;&lt;key app="EN" db-id="x92ts2fw8p5w0kes9pf5r55520dwdatvsrst" timestamp="1708586870"&gt;95&lt;/key&gt;&lt;/foreign-keys&gt;&lt;ref-type name="Journal Article"&gt;17&lt;/ref-type&gt;&lt;contributors&gt;&lt;authors&gt;&lt;author&gt;Heins, Marianne J&lt;/author&gt;&lt;author&gt;Knoop, Hans&lt;/author&gt;&lt;author&gt;Prins, Judith B&lt;/author&gt;&lt;author&gt;Stulemeijer, Maja&lt;/author&gt;&lt;author&gt;Van Der Meer, Jos WM&lt;/author&gt;&lt;author&gt;Bleijenberg, Gijs&lt;/author&gt;&lt;/authors&gt;&lt;/contributors&gt;&lt;titles&gt;&lt;title&gt;Possible detrimental effects of cognitive behaviour therapy for chronic fatigue syndrome&lt;/title&gt;&lt;secondary-title&gt;Psychotherapy and Psychosomatics&lt;/secondary-title&gt;&lt;/titles&gt;&lt;periodical&gt;&lt;full-title&gt;Psychotherapy and psychosomatics&lt;/full-title&gt;&lt;/periodical&gt;&lt;pages&gt;249-256&lt;/pages&gt;&lt;volume&gt;79&lt;/volume&gt;&lt;number&gt;4&lt;/number&gt;&lt;dates&gt;&lt;year&gt;2010&lt;/year&gt;&lt;/dates&gt;&lt;isbn&gt;0033-3190&lt;/isbn&gt;&lt;urls&gt;&lt;/urls&gt;&lt;/record&gt;&lt;/Cite&gt;&lt;/EndNote&gt;</w:instrText>
            </w:r>
            <w:r w:rsidR="00243BC8">
              <w:rPr>
                <w:rFonts w:ascii="Times New Roman" w:eastAsia="맑은 고딕" w:hAnsi="Times New Roman" w:cs="Times New Roman"/>
                <w:color w:val="000000" w:themeColor="text1"/>
                <w:szCs w:val="20"/>
              </w:rPr>
              <w:fldChar w:fldCharType="separate"/>
            </w:r>
            <w:r w:rsidR="00C57E29">
              <w:rPr>
                <w:rFonts w:ascii="Times New Roman" w:eastAsia="맑은 고딕" w:hAnsi="Times New Roman" w:cs="Times New Roman"/>
                <w:noProof/>
                <w:color w:val="000000" w:themeColor="text1"/>
                <w:szCs w:val="20"/>
              </w:rPr>
              <w:t>[27]</w:t>
            </w:r>
            <w:r w:rsidR="00243BC8">
              <w:rPr>
                <w:rFonts w:ascii="Times New Roman" w:eastAsia="맑은 고딕" w:hAnsi="Times New Roman" w:cs="Times New Roman"/>
                <w:color w:val="000000" w:themeColor="text1"/>
                <w:szCs w:val="20"/>
              </w:rPr>
              <w:fldChar w:fldCharType="end"/>
            </w:r>
          </w:p>
        </w:tc>
        <w:tc>
          <w:tcPr>
            <w:tcW w:w="1984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14:paraId="610A7B63" w14:textId="7C4B16F3" w:rsidR="00E526C4" w:rsidRPr="00DE08DD" w:rsidRDefault="00E526C4" w:rsidP="00ED5B8F">
            <w:pPr>
              <w:widowControl/>
              <w:wordWrap/>
              <w:autoSpaceDE/>
              <w:autoSpaceDN/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DE08DD">
              <w:rPr>
                <w:rFonts w:ascii="Times New Roman" w:eastAsia="맑은 고딕" w:hAnsi="Times New Roman" w:cs="Times New Roman"/>
                <w:color w:val="000000" w:themeColor="text1"/>
                <w:szCs w:val="20"/>
              </w:rPr>
              <w:t>1994 CDC</w:t>
            </w:r>
          </w:p>
        </w:tc>
        <w:tc>
          <w:tcPr>
            <w:tcW w:w="2835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14:paraId="6A2C7D4C" w14:textId="56BCB784" w:rsidR="00E526C4" w:rsidRPr="00DE08DD" w:rsidRDefault="00E526C4" w:rsidP="00ED5B8F">
            <w:pPr>
              <w:widowControl/>
              <w:wordWrap/>
              <w:autoSpaceDE/>
              <w:autoSpaceDN/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DE08DD">
              <w:rPr>
                <w:rFonts w:ascii="Times New Roman" w:eastAsia="맑은 고딕" w:hAnsi="Times New Roman" w:cs="Times New Roman"/>
                <w:color w:val="000000" w:themeColor="text1"/>
                <w:szCs w:val="20"/>
              </w:rPr>
              <w:t>CBT</w:t>
            </w:r>
          </w:p>
        </w:tc>
        <w:tc>
          <w:tcPr>
            <w:tcW w:w="1134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14:paraId="47CFC1DF" w14:textId="34D1B6C8" w:rsidR="00E526C4" w:rsidRPr="00DE08DD" w:rsidRDefault="00E526C4" w:rsidP="00ED5B8F">
            <w:pPr>
              <w:widowControl/>
              <w:wordWrap/>
              <w:autoSpaceDE/>
              <w:autoSpaceDN/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DE08DD">
              <w:rPr>
                <w:rFonts w:ascii="Times New Roman" w:eastAsia="맑은 고딕" w:hAnsi="Times New Roman" w:cs="Times New Roman"/>
                <w:color w:val="000000" w:themeColor="text1"/>
                <w:szCs w:val="20"/>
              </w:rPr>
              <w:t>51.1±4.3</w:t>
            </w:r>
          </w:p>
        </w:tc>
        <w:tc>
          <w:tcPr>
            <w:tcW w:w="1276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14:paraId="315AB9E3" w14:textId="40AFDC48" w:rsidR="00E526C4" w:rsidRPr="00DE08DD" w:rsidRDefault="00E526C4" w:rsidP="00ED5B8F">
            <w:pPr>
              <w:widowControl/>
              <w:wordWrap/>
              <w:autoSpaceDE/>
              <w:autoSpaceDN/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DE08DD">
              <w:rPr>
                <w:rFonts w:ascii="Times New Roman" w:eastAsia="맑은 고딕" w:hAnsi="Times New Roman" w:cs="Times New Roman"/>
                <w:color w:val="000000" w:themeColor="text1"/>
                <w:szCs w:val="20"/>
              </w:rPr>
              <w:t>91.2±7.7</w:t>
            </w:r>
          </w:p>
        </w:tc>
      </w:tr>
      <w:tr w:rsidR="00E526C4" w:rsidRPr="00AD6EDE" w14:paraId="7B5DBBFD" w14:textId="77777777" w:rsidTr="00552AE2">
        <w:trPr>
          <w:trHeight w:val="454"/>
        </w:trPr>
        <w:tc>
          <w:tcPr>
            <w:tcW w:w="1275" w:type="dxa"/>
            <w:vMerge/>
            <w:vAlign w:val="center"/>
          </w:tcPr>
          <w:p w14:paraId="2DB3393F" w14:textId="77777777" w:rsidR="00E526C4" w:rsidRPr="00195788" w:rsidRDefault="00E526C4" w:rsidP="00C93AE8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</w:p>
        </w:tc>
        <w:tc>
          <w:tcPr>
            <w:tcW w:w="1986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14:paraId="33FE260D" w14:textId="67E1F3E5" w:rsidR="00E526C4" w:rsidRPr="00DE08DD" w:rsidRDefault="00E526C4" w:rsidP="00ED5B8F">
            <w:pPr>
              <w:widowControl/>
              <w:wordWrap/>
              <w:autoSpaceDE/>
              <w:autoSpaceDN/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DE08DD">
              <w:rPr>
                <w:rFonts w:ascii="Times New Roman" w:eastAsia="맑은 고딕" w:hAnsi="Times New Roman" w:cs="Times New Roman"/>
                <w:color w:val="000000" w:themeColor="text1"/>
                <w:szCs w:val="20"/>
              </w:rPr>
              <w:t>Montoya JG</w:t>
            </w:r>
            <w:r w:rsidR="00243BC8">
              <w:rPr>
                <w:rFonts w:ascii="Times New Roman" w:eastAsia="맑은 고딕" w:hAnsi="Times New Roman" w:cs="Times New Roman"/>
                <w:color w:val="000000" w:themeColor="text1"/>
                <w:szCs w:val="20"/>
              </w:rPr>
              <w:t xml:space="preserve"> </w:t>
            </w:r>
            <w:r w:rsidR="00243BC8">
              <w:rPr>
                <w:rFonts w:ascii="Times New Roman" w:eastAsia="맑은 고딕" w:hAnsi="Times New Roman" w:cs="Times New Roman"/>
                <w:color w:val="000000" w:themeColor="text1"/>
                <w:szCs w:val="20"/>
              </w:rPr>
              <w:fldChar w:fldCharType="begin"/>
            </w:r>
            <w:r w:rsidR="00C57E29">
              <w:rPr>
                <w:rFonts w:ascii="Times New Roman" w:eastAsia="맑은 고딕" w:hAnsi="Times New Roman" w:cs="Times New Roman"/>
                <w:color w:val="000000" w:themeColor="text1"/>
                <w:szCs w:val="20"/>
              </w:rPr>
              <w:instrText xml:space="preserve"> ADDIN EN.CITE &lt;EndNote&gt;&lt;Cite&gt;&lt;Author&gt;Vos-Vromans&lt;/Author&gt;&lt;Year&gt;2017&lt;/Year&gt;&lt;RecNum&gt;96&lt;/RecNum&gt;&lt;DisplayText&gt;[28]&lt;/DisplayText&gt;&lt;record&gt;&lt;rec-number&gt;96&lt;/rec-number&gt;&lt;foreign-keys&gt;&lt;key app="EN" db-id="x92ts2fw8p5w0kes9pf5r55520dwdatvsrst" timestamp="1708586907"&gt;96&lt;/key&gt;&lt;/foreign-keys&gt;&lt;ref-type name="Journal Article"&gt;17&lt;/ref-type&gt;&lt;contributors&gt;&lt;authors&gt;&lt;author&gt;Vos-Vromans, Desirée&lt;/author&gt;&lt;author&gt;Evers, Silvia&lt;/author&gt;&lt;author&gt;Huijnen, Ivan&lt;/author&gt;&lt;author&gt;Köke, Albère&lt;/author&gt;&lt;author&gt;Hitters, Minou&lt;/author&gt;&lt;author&gt;Rijnders, Nieke&lt;/author&gt;&lt;author&gt;Pont, Menno&lt;/author&gt;&lt;author&gt;Knottnerus, André&lt;/author&gt;&lt;author&gt;Smeets, Rob&lt;/author&gt;&lt;/authors&gt;&lt;/contributors&gt;&lt;titles&gt;&lt;title&gt;Economic evaluation of multidisciplinary rehabilitation treatment versus cognitive behavioural therapy for patients with chronic fatigue syndrome: A randomized controlled trial&lt;/title&gt;&lt;secondary-title&gt;PLoS One&lt;/secondary-title&gt;&lt;/titles&gt;&lt;periodical&gt;&lt;full-title&gt;PloS one&lt;/full-title&gt;&lt;/periodical&gt;&lt;pages&gt;e0177260&lt;/pages&gt;&lt;volume&gt;12&lt;/volume&gt;&lt;number&gt;6&lt;/number&gt;&lt;dates&gt;&lt;year&gt;2017&lt;/year&gt;&lt;/dates&gt;&lt;isbn&gt;1932-6203&lt;/isbn&gt;&lt;urls&gt;&lt;/urls&gt;&lt;/record&gt;&lt;/Cite&gt;&lt;/EndNote&gt;</w:instrText>
            </w:r>
            <w:r w:rsidR="00243BC8">
              <w:rPr>
                <w:rFonts w:ascii="Times New Roman" w:eastAsia="맑은 고딕" w:hAnsi="Times New Roman" w:cs="Times New Roman"/>
                <w:color w:val="000000" w:themeColor="text1"/>
                <w:szCs w:val="20"/>
              </w:rPr>
              <w:fldChar w:fldCharType="separate"/>
            </w:r>
            <w:r w:rsidR="00C57E29">
              <w:rPr>
                <w:rFonts w:ascii="Times New Roman" w:eastAsia="맑은 고딕" w:hAnsi="Times New Roman" w:cs="Times New Roman"/>
                <w:noProof/>
                <w:color w:val="000000" w:themeColor="text1"/>
                <w:szCs w:val="20"/>
              </w:rPr>
              <w:t>[28]</w:t>
            </w:r>
            <w:r w:rsidR="00243BC8">
              <w:rPr>
                <w:rFonts w:ascii="Times New Roman" w:eastAsia="맑은 고딕" w:hAnsi="Times New Roman" w:cs="Times New Roman"/>
                <w:color w:val="000000" w:themeColor="text1"/>
                <w:szCs w:val="20"/>
              </w:rPr>
              <w:fldChar w:fldCharType="end"/>
            </w:r>
          </w:p>
        </w:tc>
        <w:tc>
          <w:tcPr>
            <w:tcW w:w="1984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14:paraId="38068A3A" w14:textId="4E20E3FD" w:rsidR="00E526C4" w:rsidRPr="00DE08DD" w:rsidRDefault="00ED5B8F" w:rsidP="00ED5B8F">
            <w:pPr>
              <w:widowControl/>
              <w:wordWrap/>
              <w:autoSpaceDE/>
              <w:autoSpaceDN/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>
              <w:rPr>
                <w:rFonts w:ascii="Times New Roman" w:eastAsia="맑은 고딕" w:hAnsi="Times New Roman" w:cs="Times New Roman"/>
                <w:color w:val="000000" w:themeColor="text1"/>
                <w:szCs w:val="20"/>
              </w:rPr>
              <w:t xml:space="preserve">1994 </w:t>
            </w:r>
            <w:r w:rsidR="00E526C4" w:rsidRPr="00DE08DD">
              <w:rPr>
                <w:rFonts w:ascii="Times New Roman" w:eastAsia="맑은 고딕" w:hAnsi="Times New Roman" w:cs="Times New Roman"/>
                <w:color w:val="000000" w:themeColor="text1"/>
                <w:szCs w:val="20"/>
              </w:rPr>
              <w:t>CDC</w:t>
            </w:r>
          </w:p>
        </w:tc>
        <w:tc>
          <w:tcPr>
            <w:tcW w:w="2835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14:paraId="6DF1B42D" w14:textId="20D93239" w:rsidR="00E526C4" w:rsidRPr="00DE08DD" w:rsidRDefault="00E526C4" w:rsidP="00ED5B8F">
            <w:pPr>
              <w:widowControl/>
              <w:wordWrap/>
              <w:autoSpaceDE/>
              <w:autoSpaceDN/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DE08DD">
              <w:rPr>
                <w:rFonts w:ascii="Times New Roman" w:eastAsia="맑은 고딕" w:hAnsi="Times New Roman" w:cs="Times New Roman"/>
                <w:color w:val="000000" w:themeColor="text1"/>
                <w:szCs w:val="20"/>
              </w:rPr>
              <w:t>MRT/CBT</w:t>
            </w:r>
          </w:p>
        </w:tc>
        <w:tc>
          <w:tcPr>
            <w:tcW w:w="1134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14:paraId="6C9A0BC5" w14:textId="6C5DF7B0" w:rsidR="00E526C4" w:rsidRPr="00DE08DD" w:rsidRDefault="00E526C4" w:rsidP="00ED5B8F">
            <w:pPr>
              <w:widowControl/>
              <w:wordWrap/>
              <w:autoSpaceDE/>
              <w:autoSpaceDN/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DE08DD">
              <w:rPr>
                <w:rFonts w:ascii="Times New Roman" w:eastAsia="맑은 고딕" w:hAnsi="Times New Roman" w:cs="Times New Roman"/>
                <w:color w:val="000000" w:themeColor="text1"/>
                <w:szCs w:val="20"/>
              </w:rPr>
              <w:t>51.1±5.2</w:t>
            </w:r>
          </w:p>
        </w:tc>
        <w:tc>
          <w:tcPr>
            <w:tcW w:w="1276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14:paraId="4FA801E6" w14:textId="35A29D2F" w:rsidR="00E526C4" w:rsidRPr="00DE08DD" w:rsidRDefault="00E526C4" w:rsidP="00ED5B8F">
            <w:pPr>
              <w:widowControl/>
              <w:wordWrap/>
              <w:autoSpaceDE/>
              <w:autoSpaceDN/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DE08DD">
              <w:rPr>
                <w:rFonts w:ascii="Times New Roman" w:eastAsia="맑은 고딕" w:hAnsi="Times New Roman" w:cs="Times New Roman"/>
                <w:color w:val="000000" w:themeColor="text1"/>
                <w:szCs w:val="20"/>
              </w:rPr>
              <w:t>91.3±9.4</w:t>
            </w:r>
          </w:p>
        </w:tc>
      </w:tr>
      <w:tr w:rsidR="00E526C4" w:rsidRPr="00AD6EDE" w14:paraId="363D9D52" w14:textId="77777777" w:rsidTr="00552AE2">
        <w:trPr>
          <w:trHeight w:val="454"/>
        </w:trPr>
        <w:tc>
          <w:tcPr>
            <w:tcW w:w="1275" w:type="dxa"/>
            <w:vMerge/>
            <w:vAlign w:val="center"/>
          </w:tcPr>
          <w:p w14:paraId="5601E2ED" w14:textId="77777777" w:rsidR="00E526C4" w:rsidRPr="00195788" w:rsidRDefault="00E526C4" w:rsidP="00C93AE8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</w:p>
        </w:tc>
        <w:tc>
          <w:tcPr>
            <w:tcW w:w="1986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14:paraId="6FDDDA35" w14:textId="13A59B72" w:rsidR="00E526C4" w:rsidRPr="00DE08DD" w:rsidRDefault="00E526C4" w:rsidP="00ED5B8F">
            <w:pPr>
              <w:widowControl/>
              <w:wordWrap/>
              <w:autoSpaceDE/>
              <w:autoSpaceDN/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DE08DD">
              <w:rPr>
                <w:rFonts w:ascii="Times New Roman" w:eastAsia="맑은 고딕" w:hAnsi="Times New Roman" w:cs="Times New Roman"/>
                <w:color w:val="000000" w:themeColor="text1"/>
                <w:szCs w:val="20"/>
              </w:rPr>
              <w:t>Weatherley-Jones E</w:t>
            </w:r>
            <w:r w:rsidR="00243BC8">
              <w:rPr>
                <w:rFonts w:ascii="Times New Roman" w:eastAsia="맑은 고딕" w:hAnsi="Times New Roman" w:cs="Times New Roman"/>
                <w:color w:val="000000" w:themeColor="text1"/>
                <w:szCs w:val="20"/>
              </w:rPr>
              <w:t xml:space="preserve"> </w:t>
            </w:r>
            <w:r w:rsidR="00A31D01">
              <w:rPr>
                <w:rFonts w:ascii="Times New Roman" w:eastAsia="맑은 고딕" w:hAnsi="Times New Roman" w:cs="Times New Roman"/>
                <w:color w:val="000000" w:themeColor="text1"/>
                <w:szCs w:val="20"/>
              </w:rPr>
              <w:fldChar w:fldCharType="begin"/>
            </w:r>
            <w:r w:rsidR="00A31D01">
              <w:rPr>
                <w:rFonts w:ascii="Times New Roman" w:eastAsia="맑은 고딕" w:hAnsi="Times New Roman" w:cs="Times New Roman"/>
                <w:color w:val="000000" w:themeColor="text1"/>
                <w:szCs w:val="20"/>
              </w:rPr>
              <w:instrText xml:space="preserve"> ADDIN EN.CITE &lt;EndNote&gt;&lt;Cite&gt;&lt;Author&gt;Vos‐Vromans&lt;/Author&gt;&lt;Year&gt;2016&lt;/Year&gt;&lt;RecNum&gt;131&lt;/RecNum&gt;&lt;DisplayText&gt;[29]&lt;/DisplayText&gt;&lt;record&gt;&lt;rec-number&gt;131&lt;/rec-number&gt;&lt;foreign-keys&gt;&lt;key app="EN" db-id="x92ts2fw8p5w0kes9pf5r55520dwdatvsrst" timestamp="1708589641"&gt;131&lt;/key&gt;&lt;/foreign-keys&gt;&lt;ref-type name="Journal Article"&gt;17&lt;/ref-type&gt;&lt;contributors&gt;&lt;authors&gt;&lt;author&gt;Vos‐Vromans, DCWM&lt;/author&gt;&lt;author&gt;Smeets, RJEM&lt;/author&gt;&lt;author&gt;Huijnen, IPJ&lt;/author&gt;&lt;author&gt;Köke, AJA&lt;/author&gt;&lt;author&gt;Hitters, WMGC&lt;/author&gt;&lt;author&gt;Rijnders, LJM&lt;/author&gt;&lt;author&gt;Pont, M&lt;/author&gt;&lt;author&gt;Winkens, B&lt;/author&gt;&lt;author&gt;Knottnerus, JA&lt;/author&gt;&lt;/authors&gt;&lt;/contributors&gt;&lt;titles&gt;&lt;title&gt;Multidisciplinary rehabilitation treatment versus cognitive behavioural therapy for patients with chronic fatigue syndrome: a randomized controlled trial&lt;/title&gt;&lt;secondary-title&gt;Journal of internal medicine&lt;/secondary-title&gt;&lt;/titles&gt;&lt;periodical&gt;&lt;full-title&gt;Journal of internal medicine&lt;/full-title&gt;&lt;/periodical&gt;&lt;pages&gt;268-282&lt;/pages&gt;&lt;volume&gt;279&lt;/volume&gt;&lt;number&gt;3&lt;/number&gt;&lt;dates&gt;&lt;year&gt;2016&lt;/year&gt;&lt;/dates&gt;&lt;isbn&gt;0954-6820&lt;/isbn&gt;&lt;urls&gt;&lt;/urls&gt;&lt;/record&gt;&lt;/Cite&gt;&lt;/EndNote&gt;</w:instrText>
            </w:r>
            <w:r w:rsidR="00A31D01">
              <w:rPr>
                <w:rFonts w:ascii="Times New Roman" w:eastAsia="맑은 고딕" w:hAnsi="Times New Roman" w:cs="Times New Roman"/>
                <w:color w:val="000000" w:themeColor="text1"/>
                <w:szCs w:val="20"/>
              </w:rPr>
              <w:fldChar w:fldCharType="separate"/>
            </w:r>
            <w:r w:rsidR="00A31D01">
              <w:rPr>
                <w:rFonts w:ascii="Times New Roman" w:eastAsia="맑은 고딕" w:hAnsi="Times New Roman" w:cs="Times New Roman"/>
                <w:noProof/>
                <w:color w:val="000000" w:themeColor="text1"/>
                <w:szCs w:val="20"/>
              </w:rPr>
              <w:t>[29]</w:t>
            </w:r>
            <w:r w:rsidR="00A31D01">
              <w:rPr>
                <w:rFonts w:ascii="Times New Roman" w:eastAsia="맑은 고딕" w:hAnsi="Times New Roman" w:cs="Times New Roman"/>
                <w:color w:val="000000" w:themeColor="text1"/>
                <w:szCs w:val="20"/>
              </w:rPr>
              <w:fldChar w:fldCharType="end"/>
            </w:r>
          </w:p>
        </w:tc>
        <w:tc>
          <w:tcPr>
            <w:tcW w:w="1984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14:paraId="2D090FC0" w14:textId="5ED72D09" w:rsidR="00E526C4" w:rsidRPr="00DE08DD" w:rsidRDefault="00E526C4" w:rsidP="00ED5B8F">
            <w:pPr>
              <w:widowControl/>
              <w:wordWrap/>
              <w:autoSpaceDE/>
              <w:autoSpaceDN/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DE08DD">
              <w:rPr>
                <w:rFonts w:ascii="Times New Roman" w:eastAsia="맑은 고딕" w:hAnsi="Times New Roman" w:cs="Times New Roman"/>
                <w:color w:val="000000" w:themeColor="text1"/>
                <w:szCs w:val="20"/>
              </w:rPr>
              <w:t>1994 CDC</w:t>
            </w:r>
          </w:p>
        </w:tc>
        <w:tc>
          <w:tcPr>
            <w:tcW w:w="2835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14:paraId="4FAE1330" w14:textId="4768846E" w:rsidR="00E526C4" w:rsidRPr="00DE08DD" w:rsidRDefault="00E526C4" w:rsidP="00ED5B8F">
            <w:pPr>
              <w:widowControl/>
              <w:wordWrap/>
              <w:autoSpaceDE/>
              <w:autoSpaceDN/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DE08DD">
              <w:rPr>
                <w:rFonts w:ascii="Times New Roman" w:eastAsia="맑은 고딕" w:hAnsi="Times New Roman" w:cs="Times New Roman"/>
                <w:color w:val="000000" w:themeColor="text1"/>
                <w:szCs w:val="20"/>
              </w:rPr>
              <w:t>MRT/CBT</w:t>
            </w:r>
          </w:p>
        </w:tc>
        <w:tc>
          <w:tcPr>
            <w:tcW w:w="1134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14:paraId="6422FB7E" w14:textId="6BF3FD64" w:rsidR="00E526C4" w:rsidRPr="00DE08DD" w:rsidRDefault="00E526C4" w:rsidP="00ED5B8F">
            <w:pPr>
              <w:widowControl/>
              <w:wordWrap/>
              <w:autoSpaceDE/>
              <w:autoSpaceDN/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DE08DD">
              <w:rPr>
                <w:rFonts w:ascii="Times New Roman" w:eastAsia="맑은 고딕" w:hAnsi="Times New Roman" w:cs="Times New Roman"/>
                <w:color w:val="000000" w:themeColor="text1"/>
                <w:szCs w:val="20"/>
              </w:rPr>
              <w:t>51.2±5</w:t>
            </w:r>
          </w:p>
        </w:tc>
        <w:tc>
          <w:tcPr>
            <w:tcW w:w="1276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14:paraId="216B8E44" w14:textId="3A74E48C" w:rsidR="00E526C4" w:rsidRPr="00DE08DD" w:rsidRDefault="00E526C4" w:rsidP="00ED5B8F">
            <w:pPr>
              <w:widowControl/>
              <w:wordWrap/>
              <w:autoSpaceDE/>
              <w:autoSpaceDN/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DE08DD">
              <w:rPr>
                <w:rFonts w:ascii="Times New Roman" w:eastAsia="맑은 고딕" w:hAnsi="Times New Roman" w:cs="Times New Roman"/>
                <w:color w:val="000000" w:themeColor="text1"/>
                <w:szCs w:val="20"/>
              </w:rPr>
              <w:t>91.5±9</w:t>
            </w:r>
          </w:p>
        </w:tc>
      </w:tr>
      <w:tr w:rsidR="00E526C4" w:rsidRPr="00AD6EDE" w14:paraId="538D7D98" w14:textId="77777777" w:rsidTr="00552AE2">
        <w:trPr>
          <w:trHeight w:val="454"/>
        </w:trPr>
        <w:tc>
          <w:tcPr>
            <w:tcW w:w="1275" w:type="dxa"/>
            <w:vMerge/>
            <w:vAlign w:val="center"/>
          </w:tcPr>
          <w:p w14:paraId="74C92BBA" w14:textId="77777777" w:rsidR="00E526C4" w:rsidRPr="00195788" w:rsidRDefault="00E526C4" w:rsidP="00C93AE8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</w:p>
        </w:tc>
        <w:tc>
          <w:tcPr>
            <w:tcW w:w="1986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14:paraId="5F423701" w14:textId="0B02A348" w:rsidR="00E526C4" w:rsidRPr="00DE08DD" w:rsidRDefault="00E526C4" w:rsidP="00ED5B8F">
            <w:pPr>
              <w:widowControl/>
              <w:wordWrap/>
              <w:autoSpaceDE/>
              <w:autoSpaceDN/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proofErr w:type="spellStart"/>
            <w:r w:rsidRPr="00DE08DD">
              <w:rPr>
                <w:rFonts w:ascii="Times New Roman" w:eastAsia="맑은 고딕" w:hAnsi="Times New Roman" w:cs="Times New Roman"/>
                <w:color w:val="000000" w:themeColor="text1"/>
                <w:szCs w:val="20"/>
              </w:rPr>
              <w:t>Tummers</w:t>
            </w:r>
            <w:proofErr w:type="spellEnd"/>
            <w:r w:rsidRPr="00DE08DD">
              <w:rPr>
                <w:rFonts w:ascii="Times New Roman" w:eastAsia="맑은 고딕" w:hAnsi="Times New Roman" w:cs="Times New Roman"/>
                <w:color w:val="000000" w:themeColor="text1"/>
                <w:szCs w:val="20"/>
              </w:rPr>
              <w:t xml:space="preserve"> M</w:t>
            </w:r>
            <w:r w:rsidR="00243BC8">
              <w:rPr>
                <w:rFonts w:ascii="Times New Roman" w:eastAsia="맑은 고딕" w:hAnsi="Times New Roman" w:cs="Times New Roman"/>
                <w:color w:val="000000" w:themeColor="text1"/>
                <w:szCs w:val="20"/>
              </w:rPr>
              <w:t xml:space="preserve"> </w:t>
            </w:r>
            <w:r w:rsidR="00243BC8">
              <w:rPr>
                <w:rFonts w:ascii="Times New Roman" w:eastAsia="맑은 고딕" w:hAnsi="Times New Roman" w:cs="Times New Roman"/>
                <w:color w:val="000000" w:themeColor="text1"/>
                <w:szCs w:val="20"/>
              </w:rPr>
              <w:fldChar w:fldCharType="begin"/>
            </w:r>
            <w:r w:rsidR="00A31D01">
              <w:rPr>
                <w:rFonts w:ascii="Times New Roman" w:eastAsia="맑은 고딕" w:hAnsi="Times New Roman" w:cs="Times New Roman"/>
                <w:color w:val="000000" w:themeColor="text1"/>
                <w:szCs w:val="20"/>
              </w:rPr>
              <w:instrText xml:space="preserve"> ADDIN EN.CITE &lt;EndNote&gt;&lt;Cite&gt;&lt;Author&gt;Tummers&lt;/Author&gt;&lt;Year&gt;2012&lt;/Year&gt;&lt;RecNum&gt;97&lt;/RecNum&gt;&lt;DisplayText&gt;[30]&lt;/DisplayText&gt;&lt;record&gt;&lt;rec-number&gt;97&lt;/rec-number&gt;&lt;foreign-keys&gt;&lt;key app="EN" db-id="x92ts2fw8p5w0kes9pf5r55520dwdatvsrst" timestamp="1708587058"&gt;97&lt;/key&gt;&lt;/foreign-keys&gt;&lt;ref-type name="Journal Article"&gt;17&lt;/ref-type&gt;&lt;contributors&gt;&lt;authors&gt;&lt;author&gt;Tummers, M&lt;/author&gt;&lt;author&gt;Knoop, H&lt;/author&gt;&lt;author&gt;Van Dam, A&lt;/author&gt;&lt;author&gt;Bleijenberg, G&lt;/author&gt;&lt;/authors&gt;&lt;/contributors&gt;&lt;titles&gt;&lt;title&gt;Implementing a minimal intervention for chronic fatigue syndrome in a mental health centre: a randomized controlled trial&lt;/title&gt;&lt;secondary-title&gt;Psychological Medicine&lt;/secondary-title&gt;&lt;/titles&gt;&lt;periodical&gt;&lt;full-title&gt;Psychological medicine&lt;/full-title&gt;&lt;/periodical&gt;&lt;pages&gt;2205-2215&lt;/pages&gt;&lt;volume&gt;42&lt;/volume&gt;&lt;number&gt;10&lt;/number&gt;&lt;dates&gt;&lt;year&gt;2012&lt;/year&gt;&lt;/dates&gt;&lt;isbn&gt;1469-8978&lt;/isbn&gt;&lt;urls&gt;&lt;/urls&gt;&lt;/record&gt;&lt;/Cite&gt;&lt;/EndNote&gt;</w:instrText>
            </w:r>
            <w:r w:rsidR="00243BC8">
              <w:rPr>
                <w:rFonts w:ascii="Times New Roman" w:eastAsia="맑은 고딕" w:hAnsi="Times New Roman" w:cs="Times New Roman"/>
                <w:color w:val="000000" w:themeColor="text1"/>
                <w:szCs w:val="20"/>
              </w:rPr>
              <w:fldChar w:fldCharType="separate"/>
            </w:r>
            <w:r w:rsidR="00A31D01">
              <w:rPr>
                <w:rFonts w:ascii="Times New Roman" w:eastAsia="맑은 고딕" w:hAnsi="Times New Roman" w:cs="Times New Roman"/>
                <w:noProof/>
                <w:color w:val="000000" w:themeColor="text1"/>
                <w:szCs w:val="20"/>
              </w:rPr>
              <w:t>[30]</w:t>
            </w:r>
            <w:r w:rsidR="00243BC8">
              <w:rPr>
                <w:rFonts w:ascii="Times New Roman" w:eastAsia="맑은 고딕" w:hAnsi="Times New Roman" w:cs="Times New Roman"/>
                <w:color w:val="000000" w:themeColor="text1"/>
                <w:szCs w:val="20"/>
              </w:rPr>
              <w:fldChar w:fldCharType="end"/>
            </w:r>
          </w:p>
        </w:tc>
        <w:tc>
          <w:tcPr>
            <w:tcW w:w="1984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14:paraId="0A450000" w14:textId="7FE7A116" w:rsidR="00E526C4" w:rsidRPr="00DE08DD" w:rsidRDefault="00E526C4" w:rsidP="00ED5B8F">
            <w:pPr>
              <w:widowControl/>
              <w:wordWrap/>
              <w:autoSpaceDE/>
              <w:autoSpaceDN/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DE08DD">
              <w:rPr>
                <w:rFonts w:ascii="Times New Roman" w:eastAsia="맑은 고딕" w:hAnsi="Times New Roman" w:cs="Times New Roman"/>
                <w:color w:val="000000" w:themeColor="text1"/>
                <w:szCs w:val="20"/>
              </w:rPr>
              <w:t>1994 CDC</w:t>
            </w:r>
          </w:p>
        </w:tc>
        <w:tc>
          <w:tcPr>
            <w:tcW w:w="2835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14:paraId="141DC34A" w14:textId="0FAD53FE" w:rsidR="00E526C4" w:rsidRPr="00DE08DD" w:rsidRDefault="00E526C4" w:rsidP="00ED5B8F">
            <w:pPr>
              <w:widowControl/>
              <w:wordWrap/>
              <w:autoSpaceDE/>
              <w:autoSpaceDN/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DE08DD">
              <w:rPr>
                <w:rFonts w:ascii="Times New Roman" w:eastAsia="맑은 고딕" w:hAnsi="Times New Roman" w:cs="Times New Roman"/>
                <w:color w:val="000000" w:themeColor="text1"/>
                <w:szCs w:val="20"/>
              </w:rPr>
              <w:t>Guided self-instruction</w:t>
            </w:r>
          </w:p>
        </w:tc>
        <w:tc>
          <w:tcPr>
            <w:tcW w:w="1134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14:paraId="54D9A5B4" w14:textId="0A4CD919" w:rsidR="00E526C4" w:rsidRPr="00DE08DD" w:rsidRDefault="00E526C4" w:rsidP="00ED5B8F">
            <w:pPr>
              <w:widowControl/>
              <w:wordWrap/>
              <w:autoSpaceDE/>
              <w:autoSpaceDN/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DE08DD">
              <w:rPr>
                <w:rFonts w:ascii="Times New Roman" w:eastAsia="맑은 고딕" w:hAnsi="Times New Roman" w:cs="Times New Roman"/>
                <w:color w:val="000000" w:themeColor="text1"/>
                <w:szCs w:val="20"/>
              </w:rPr>
              <w:t>51.2±5.4</w:t>
            </w:r>
          </w:p>
        </w:tc>
        <w:tc>
          <w:tcPr>
            <w:tcW w:w="1276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14:paraId="649F6FB6" w14:textId="3170ABD9" w:rsidR="00E526C4" w:rsidRPr="00DE08DD" w:rsidRDefault="00E526C4" w:rsidP="00ED5B8F">
            <w:pPr>
              <w:widowControl/>
              <w:wordWrap/>
              <w:autoSpaceDE/>
              <w:autoSpaceDN/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DE08DD">
              <w:rPr>
                <w:rFonts w:ascii="Times New Roman" w:eastAsia="맑은 고딕" w:hAnsi="Times New Roman" w:cs="Times New Roman"/>
                <w:color w:val="000000" w:themeColor="text1"/>
                <w:szCs w:val="20"/>
              </w:rPr>
              <w:t>91.6±9.6</w:t>
            </w:r>
          </w:p>
        </w:tc>
      </w:tr>
      <w:tr w:rsidR="00E526C4" w:rsidRPr="00AD6EDE" w14:paraId="0A035F42" w14:textId="77777777" w:rsidTr="00552AE2">
        <w:trPr>
          <w:trHeight w:val="454"/>
        </w:trPr>
        <w:tc>
          <w:tcPr>
            <w:tcW w:w="1275" w:type="dxa"/>
            <w:vMerge/>
            <w:vAlign w:val="center"/>
          </w:tcPr>
          <w:p w14:paraId="7618204F" w14:textId="77777777" w:rsidR="00E526C4" w:rsidRPr="00195788" w:rsidRDefault="00E526C4" w:rsidP="00C93AE8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</w:p>
        </w:tc>
        <w:tc>
          <w:tcPr>
            <w:tcW w:w="1986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14:paraId="7B713873" w14:textId="57E38BEB" w:rsidR="00E526C4" w:rsidRPr="00DE08DD" w:rsidRDefault="00E526C4" w:rsidP="00ED5B8F">
            <w:pPr>
              <w:widowControl/>
              <w:wordWrap/>
              <w:autoSpaceDE/>
              <w:autoSpaceDN/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DE08DD">
              <w:rPr>
                <w:rFonts w:ascii="Times New Roman" w:eastAsia="맑은 고딕" w:hAnsi="Times New Roman" w:cs="Times New Roman"/>
                <w:color w:val="000000" w:themeColor="text1"/>
                <w:szCs w:val="20"/>
              </w:rPr>
              <w:t>Brouwers FM</w:t>
            </w:r>
            <w:r w:rsidR="00C57E29">
              <w:rPr>
                <w:rFonts w:ascii="Times New Roman" w:eastAsia="맑은 고딕" w:hAnsi="Times New Roman" w:cs="Times New Roman"/>
                <w:color w:val="000000" w:themeColor="text1"/>
                <w:szCs w:val="20"/>
              </w:rPr>
              <w:t xml:space="preserve"> </w:t>
            </w:r>
            <w:r w:rsidR="00C57E29">
              <w:rPr>
                <w:rFonts w:ascii="Times New Roman" w:eastAsia="맑은 고딕" w:hAnsi="Times New Roman" w:cs="Times New Roman"/>
                <w:color w:val="000000" w:themeColor="text1"/>
                <w:szCs w:val="20"/>
              </w:rPr>
              <w:fldChar w:fldCharType="begin"/>
            </w:r>
            <w:r w:rsidR="00A31D01">
              <w:rPr>
                <w:rFonts w:ascii="Times New Roman" w:eastAsia="맑은 고딕" w:hAnsi="Times New Roman" w:cs="Times New Roman"/>
                <w:color w:val="000000" w:themeColor="text1"/>
                <w:szCs w:val="20"/>
              </w:rPr>
              <w:instrText xml:space="preserve"> ADDIN EN.CITE &lt;EndNote&gt;&lt;Cite&gt;&lt;Author&gt;Brouwers&lt;/Author&gt;&lt;Year&gt;2002&lt;/Year&gt;&lt;RecNum&gt;99&lt;/RecNum&gt;&lt;DisplayText&gt;[31]&lt;/DisplayText&gt;&lt;record&gt;&lt;rec-number&gt;99&lt;/rec-number&gt;&lt;foreign-keys&gt;&lt;key app="EN" db-id="x92ts2fw8p5w0kes9pf5r55520dwdatvsrst" timestamp="1708587247"&gt;99&lt;/key&gt;&lt;/foreign-keys&gt;&lt;ref-type name="Journal Article"&gt;17&lt;/ref-type&gt;&lt;contributors&gt;&lt;authors&gt;&lt;author&gt;Brouwers, FM&lt;/author&gt;&lt;author&gt;Van Der Werf, S&lt;/author&gt;&lt;author&gt;Bleijenberg, G&lt;/author&gt;&lt;author&gt;Van Der Zee, L&lt;/author&gt;&lt;author&gt;Van Der Meer, JWM&lt;/author&gt;&lt;/authors&gt;&lt;/contributors&gt;&lt;titles&gt;&lt;title&gt;The effect of a polynutrient supplement on fatigue and physical activity of patients with chronic fatigue syndrome: a double‐blind randomized controlled trial&lt;/title&gt;&lt;secondary-title&gt;Qjm&lt;/secondary-title&gt;&lt;/titles&gt;&lt;periodical&gt;&lt;full-title&gt;Qjm&lt;/full-title&gt;&lt;/periodical&gt;&lt;pages&gt;677-683&lt;/pages&gt;&lt;volume&gt;95&lt;/volume&gt;&lt;number&gt;10&lt;/number&gt;&lt;dates&gt;&lt;year&gt;2002&lt;/year&gt;&lt;/dates&gt;&lt;isbn&gt;1460-2393&lt;/isbn&gt;&lt;urls&gt;&lt;/urls&gt;&lt;/record&gt;&lt;/Cite&gt;&lt;/EndNote&gt;</w:instrText>
            </w:r>
            <w:r w:rsidR="00C57E29">
              <w:rPr>
                <w:rFonts w:ascii="Times New Roman" w:eastAsia="맑은 고딕" w:hAnsi="Times New Roman" w:cs="Times New Roman"/>
                <w:color w:val="000000" w:themeColor="text1"/>
                <w:szCs w:val="20"/>
              </w:rPr>
              <w:fldChar w:fldCharType="separate"/>
            </w:r>
            <w:r w:rsidR="00A31D01">
              <w:rPr>
                <w:rFonts w:ascii="Times New Roman" w:eastAsia="맑은 고딕" w:hAnsi="Times New Roman" w:cs="Times New Roman"/>
                <w:noProof/>
                <w:color w:val="000000" w:themeColor="text1"/>
                <w:szCs w:val="20"/>
              </w:rPr>
              <w:t>[31]</w:t>
            </w:r>
            <w:r w:rsidR="00C57E29">
              <w:rPr>
                <w:rFonts w:ascii="Times New Roman" w:eastAsia="맑은 고딕" w:hAnsi="Times New Roman" w:cs="Times New Roman"/>
                <w:color w:val="000000" w:themeColor="text1"/>
                <w:szCs w:val="20"/>
              </w:rPr>
              <w:fldChar w:fldCharType="end"/>
            </w:r>
          </w:p>
        </w:tc>
        <w:tc>
          <w:tcPr>
            <w:tcW w:w="1984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14:paraId="418F9807" w14:textId="575A841A" w:rsidR="00E526C4" w:rsidRPr="00DE08DD" w:rsidRDefault="00E526C4" w:rsidP="00ED5B8F">
            <w:pPr>
              <w:widowControl/>
              <w:wordWrap/>
              <w:autoSpaceDE/>
              <w:autoSpaceDN/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DE08DD">
              <w:rPr>
                <w:rFonts w:ascii="Times New Roman" w:eastAsia="맑은 고딕" w:hAnsi="Times New Roman" w:cs="Times New Roman"/>
                <w:color w:val="000000" w:themeColor="text1"/>
                <w:szCs w:val="20"/>
              </w:rPr>
              <w:t>1994 CDC</w:t>
            </w:r>
          </w:p>
        </w:tc>
        <w:tc>
          <w:tcPr>
            <w:tcW w:w="2835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14:paraId="3CC80EF3" w14:textId="077BFD8F" w:rsidR="00E526C4" w:rsidRPr="00DE08DD" w:rsidRDefault="00E526C4" w:rsidP="00ED5B8F">
            <w:pPr>
              <w:widowControl/>
              <w:wordWrap/>
              <w:autoSpaceDE/>
              <w:autoSpaceDN/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proofErr w:type="spellStart"/>
            <w:r w:rsidRPr="00DE08DD">
              <w:rPr>
                <w:rFonts w:ascii="Times New Roman" w:eastAsia="맑은 고딕" w:hAnsi="Times New Roman" w:cs="Times New Roman"/>
                <w:color w:val="000000" w:themeColor="text1"/>
                <w:szCs w:val="20"/>
              </w:rPr>
              <w:t>Polynutrient</w:t>
            </w:r>
            <w:proofErr w:type="spellEnd"/>
            <w:r w:rsidRPr="00DE08DD">
              <w:rPr>
                <w:rFonts w:ascii="Times New Roman" w:eastAsia="맑은 고딕" w:hAnsi="Times New Roman" w:cs="Times New Roman"/>
                <w:color w:val="000000" w:themeColor="text1"/>
                <w:szCs w:val="20"/>
              </w:rPr>
              <w:t xml:space="preserve"> supplement</w:t>
            </w:r>
          </w:p>
        </w:tc>
        <w:tc>
          <w:tcPr>
            <w:tcW w:w="1134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14:paraId="61F241EA" w14:textId="4131399F" w:rsidR="00E526C4" w:rsidRPr="00DE08DD" w:rsidRDefault="00E526C4" w:rsidP="00ED5B8F">
            <w:pPr>
              <w:widowControl/>
              <w:wordWrap/>
              <w:autoSpaceDE/>
              <w:autoSpaceDN/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DE08DD">
              <w:rPr>
                <w:rFonts w:ascii="Times New Roman" w:eastAsia="맑은 고딕" w:hAnsi="Times New Roman" w:cs="Times New Roman"/>
                <w:color w:val="000000" w:themeColor="text1"/>
                <w:szCs w:val="20"/>
              </w:rPr>
              <w:t>51.3±3.9</w:t>
            </w:r>
          </w:p>
        </w:tc>
        <w:tc>
          <w:tcPr>
            <w:tcW w:w="1276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14:paraId="169C6CB7" w14:textId="4A7D6744" w:rsidR="00E526C4" w:rsidRPr="00DE08DD" w:rsidRDefault="00E526C4" w:rsidP="00ED5B8F">
            <w:pPr>
              <w:widowControl/>
              <w:wordWrap/>
              <w:autoSpaceDE/>
              <w:autoSpaceDN/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DE08DD">
              <w:rPr>
                <w:rFonts w:ascii="Times New Roman" w:eastAsia="맑은 고딕" w:hAnsi="Times New Roman" w:cs="Times New Roman"/>
                <w:color w:val="000000" w:themeColor="text1"/>
                <w:szCs w:val="20"/>
              </w:rPr>
              <w:t>91.6±6.9</w:t>
            </w:r>
          </w:p>
        </w:tc>
      </w:tr>
      <w:tr w:rsidR="00E526C4" w:rsidRPr="00AD6EDE" w14:paraId="00223850" w14:textId="77777777" w:rsidTr="00552AE2">
        <w:trPr>
          <w:trHeight w:val="454"/>
        </w:trPr>
        <w:tc>
          <w:tcPr>
            <w:tcW w:w="1275" w:type="dxa"/>
            <w:vMerge/>
            <w:vAlign w:val="center"/>
          </w:tcPr>
          <w:p w14:paraId="3E6A11FC" w14:textId="77777777" w:rsidR="00E526C4" w:rsidRPr="00195788" w:rsidRDefault="00E526C4" w:rsidP="00C93AE8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</w:p>
        </w:tc>
        <w:tc>
          <w:tcPr>
            <w:tcW w:w="1986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14:paraId="2DD94D21" w14:textId="25783692" w:rsidR="00E526C4" w:rsidRPr="00DE08DD" w:rsidRDefault="00E526C4" w:rsidP="00ED5B8F">
            <w:pPr>
              <w:widowControl/>
              <w:wordWrap/>
              <w:autoSpaceDE/>
              <w:autoSpaceDN/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proofErr w:type="spellStart"/>
            <w:r w:rsidRPr="00DE08DD">
              <w:rPr>
                <w:rFonts w:ascii="Times New Roman" w:eastAsia="맑은 고딕" w:hAnsi="Times New Roman" w:cs="Times New Roman"/>
                <w:color w:val="000000" w:themeColor="text1"/>
                <w:szCs w:val="20"/>
              </w:rPr>
              <w:t>Nijhof</w:t>
            </w:r>
            <w:proofErr w:type="spellEnd"/>
            <w:r w:rsidRPr="00DE08DD">
              <w:rPr>
                <w:rFonts w:ascii="Times New Roman" w:eastAsia="맑은 고딕" w:hAnsi="Times New Roman" w:cs="Times New Roman"/>
                <w:color w:val="000000" w:themeColor="text1"/>
                <w:szCs w:val="20"/>
              </w:rPr>
              <w:t xml:space="preserve"> SL</w:t>
            </w:r>
            <w:r w:rsidR="00C57E29">
              <w:rPr>
                <w:rFonts w:ascii="Times New Roman" w:eastAsia="맑은 고딕" w:hAnsi="Times New Roman" w:cs="Times New Roman"/>
                <w:color w:val="000000" w:themeColor="text1"/>
                <w:szCs w:val="20"/>
              </w:rPr>
              <w:t xml:space="preserve"> </w:t>
            </w:r>
            <w:r w:rsidR="00C57E29">
              <w:rPr>
                <w:rFonts w:ascii="Times New Roman" w:eastAsia="맑은 고딕" w:hAnsi="Times New Roman" w:cs="Times New Roman"/>
                <w:color w:val="000000" w:themeColor="text1"/>
                <w:szCs w:val="20"/>
              </w:rPr>
              <w:fldChar w:fldCharType="begin"/>
            </w:r>
            <w:r w:rsidR="00A31D01">
              <w:rPr>
                <w:rFonts w:ascii="Times New Roman" w:eastAsia="맑은 고딕" w:hAnsi="Times New Roman" w:cs="Times New Roman"/>
                <w:color w:val="000000" w:themeColor="text1"/>
                <w:szCs w:val="20"/>
              </w:rPr>
              <w:instrText xml:space="preserve"> ADDIN EN.CITE &lt;EndNote&gt;&lt;Cite&gt;&lt;Author&gt;Nijhof&lt;/Author&gt;&lt;Year&gt;2012&lt;/Year&gt;&lt;RecNum&gt;100&lt;/RecNum&gt;&lt;DisplayText&gt;[32]&lt;/DisplayText&gt;&lt;record&gt;&lt;rec-number&gt;100&lt;/rec-number&gt;&lt;foreign-keys&gt;&lt;key app="EN" db-id="x92ts2fw8p5w0kes9pf5r55520dwdatvsrst" timestamp="1708587283"&gt;100&lt;/key&gt;&lt;/foreign-keys&gt;&lt;ref-type name="Journal Article"&gt;17&lt;/ref-type&gt;&lt;contributors&gt;&lt;authors&gt;&lt;author&gt;Nijhof, Sanne L&lt;/author&gt;&lt;author&gt;Bleijenberg, Gijs&lt;/author&gt;&lt;author&gt;Uiterwaal, Cuno SPM&lt;/author&gt;&lt;author&gt;Kimpen, Jan LL&lt;/author&gt;&lt;author&gt;van de Putte, Elise M&lt;/author&gt;&lt;/authors&gt;&lt;/contributors&gt;&lt;titles&gt;&lt;title&gt;Effectiveness of internet-based cognitive behavioural treatment for adolescents with chronic fatigue syndrome (FITNET): a randomised controlled trial&lt;/title&gt;&lt;secondary-title&gt;The Lancet&lt;/secondary-title&gt;&lt;/titles&gt;&lt;periodical&gt;&lt;full-title&gt;The Lancet&lt;/full-title&gt;&lt;/periodical&gt;&lt;pages&gt;1412-1418&lt;/pages&gt;&lt;volume&gt;379&lt;/volume&gt;&lt;number&gt;9824&lt;/number&gt;&lt;dates&gt;&lt;year&gt;2012&lt;/year&gt;&lt;/dates&gt;&lt;isbn&gt;0140-6736&lt;/isbn&gt;&lt;urls&gt;&lt;/urls&gt;&lt;/record&gt;&lt;/Cite&gt;&lt;/EndNote&gt;</w:instrText>
            </w:r>
            <w:r w:rsidR="00C57E29">
              <w:rPr>
                <w:rFonts w:ascii="Times New Roman" w:eastAsia="맑은 고딕" w:hAnsi="Times New Roman" w:cs="Times New Roman"/>
                <w:color w:val="000000" w:themeColor="text1"/>
                <w:szCs w:val="20"/>
              </w:rPr>
              <w:fldChar w:fldCharType="separate"/>
            </w:r>
            <w:r w:rsidR="00A31D01">
              <w:rPr>
                <w:rFonts w:ascii="Times New Roman" w:eastAsia="맑은 고딕" w:hAnsi="Times New Roman" w:cs="Times New Roman"/>
                <w:noProof/>
                <w:color w:val="000000" w:themeColor="text1"/>
                <w:szCs w:val="20"/>
              </w:rPr>
              <w:t>[32]</w:t>
            </w:r>
            <w:r w:rsidR="00C57E29">
              <w:rPr>
                <w:rFonts w:ascii="Times New Roman" w:eastAsia="맑은 고딕" w:hAnsi="Times New Roman" w:cs="Times New Roman"/>
                <w:color w:val="000000" w:themeColor="text1"/>
                <w:szCs w:val="20"/>
              </w:rPr>
              <w:fldChar w:fldCharType="end"/>
            </w:r>
          </w:p>
        </w:tc>
        <w:tc>
          <w:tcPr>
            <w:tcW w:w="1984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14:paraId="0470C0B6" w14:textId="468ACB56" w:rsidR="00E526C4" w:rsidRPr="00DE08DD" w:rsidRDefault="00E526C4" w:rsidP="00ED5B8F">
            <w:pPr>
              <w:widowControl/>
              <w:wordWrap/>
              <w:autoSpaceDE/>
              <w:autoSpaceDN/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DE08DD">
              <w:rPr>
                <w:rFonts w:ascii="Times New Roman" w:eastAsia="맑은 고딕" w:hAnsi="Times New Roman" w:cs="Times New Roman"/>
                <w:color w:val="000000" w:themeColor="text1"/>
                <w:szCs w:val="20"/>
              </w:rPr>
              <w:t>1994 CDC</w:t>
            </w:r>
          </w:p>
        </w:tc>
        <w:tc>
          <w:tcPr>
            <w:tcW w:w="2835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14:paraId="749DB1CC" w14:textId="3ABB18F6" w:rsidR="00E526C4" w:rsidRPr="00DE08DD" w:rsidRDefault="00E526C4" w:rsidP="00ED5B8F">
            <w:pPr>
              <w:widowControl/>
              <w:wordWrap/>
              <w:autoSpaceDE/>
              <w:autoSpaceDN/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DE08DD">
              <w:rPr>
                <w:rFonts w:ascii="Times New Roman" w:eastAsia="맑은 고딕" w:hAnsi="Times New Roman" w:cs="Times New Roman"/>
                <w:color w:val="000000" w:themeColor="text1"/>
                <w:szCs w:val="20"/>
              </w:rPr>
              <w:t>FITNET</w:t>
            </w:r>
          </w:p>
        </w:tc>
        <w:tc>
          <w:tcPr>
            <w:tcW w:w="1134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14:paraId="60BADB57" w14:textId="187C62AE" w:rsidR="00E526C4" w:rsidRPr="00DE08DD" w:rsidRDefault="00E526C4" w:rsidP="00ED5B8F">
            <w:pPr>
              <w:widowControl/>
              <w:wordWrap/>
              <w:autoSpaceDE/>
              <w:autoSpaceDN/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DE08DD">
              <w:rPr>
                <w:rFonts w:ascii="Times New Roman" w:eastAsia="맑은 고딕" w:hAnsi="Times New Roman" w:cs="Times New Roman"/>
                <w:color w:val="000000" w:themeColor="text1"/>
                <w:szCs w:val="20"/>
              </w:rPr>
              <w:t>51.3±4.5</w:t>
            </w:r>
          </w:p>
        </w:tc>
        <w:tc>
          <w:tcPr>
            <w:tcW w:w="1276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14:paraId="0640D46E" w14:textId="47EF87D3" w:rsidR="00E526C4" w:rsidRPr="00DE08DD" w:rsidRDefault="00E526C4" w:rsidP="00ED5B8F">
            <w:pPr>
              <w:widowControl/>
              <w:wordWrap/>
              <w:autoSpaceDE/>
              <w:autoSpaceDN/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DE08DD">
              <w:rPr>
                <w:rFonts w:ascii="Times New Roman" w:eastAsia="맑은 고딕" w:hAnsi="Times New Roman" w:cs="Times New Roman"/>
                <w:color w:val="000000" w:themeColor="text1"/>
                <w:szCs w:val="20"/>
              </w:rPr>
              <w:t>91.7±8</w:t>
            </w:r>
          </w:p>
        </w:tc>
      </w:tr>
      <w:tr w:rsidR="00E526C4" w:rsidRPr="00AD6EDE" w14:paraId="0AB8285B" w14:textId="77777777" w:rsidTr="00552AE2">
        <w:trPr>
          <w:trHeight w:val="454"/>
        </w:trPr>
        <w:tc>
          <w:tcPr>
            <w:tcW w:w="1275" w:type="dxa"/>
            <w:vMerge/>
            <w:vAlign w:val="center"/>
          </w:tcPr>
          <w:p w14:paraId="3BD6F8F4" w14:textId="77777777" w:rsidR="00E526C4" w:rsidRPr="00195788" w:rsidRDefault="00E526C4" w:rsidP="00C93AE8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</w:p>
        </w:tc>
        <w:tc>
          <w:tcPr>
            <w:tcW w:w="1986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14:paraId="48B2C613" w14:textId="5C5F5FE9" w:rsidR="00E526C4" w:rsidRPr="00DE08DD" w:rsidRDefault="00E526C4" w:rsidP="00ED5B8F">
            <w:pPr>
              <w:widowControl/>
              <w:wordWrap/>
              <w:autoSpaceDE/>
              <w:autoSpaceDN/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proofErr w:type="spellStart"/>
            <w:r w:rsidRPr="00DE08DD">
              <w:rPr>
                <w:rFonts w:ascii="Times New Roman" w:eastAsia="맑은 고딕" w:hAnsi="Times New Roman" w:cs="Times New Roman"/>
                <w:color w:val="000000" w:themeColor="text1"/>
                <w:szCs w:val="20"/>
              </w:rPr>
              <w:t>Roerink</w:t>
            </w:r>
            <w:proofErr w:type="spellEnd"/>
            <w:r w:rsidRPr="00DE08DD">
              <w:rPr>
                <w:rFonts w:ascii="Times New Roman" w:eastAsia="맑은 고딕" w:hAnsi="Times New Roman" w:cs="Times New Roman"/>
                <w:color w:val="000000" w:themeColor="text1"/>
                <w:szCs w:val="20"/>
              </w:rPr>
              <w:t xml:space="preserve"> ME</w:t>
            </w:r>
            <w:r w:rsidR="00C57E29">
              <w:rPr>
                <w:rFonts w:ascii="Times New Roman" w:eastAsia="맑은 고딕" w:hAnsi="Times New Roman" w:cs="Times New Roman"/>
                <w:color w:val="000000" w:themeColor="text1"/>
                <w:szCs w:val="20"/>
              </w:rPr>
              <w:t xml:space="preserve"> </w:t>
            </w:r>
            <w:r w:rsidR="00C57E29">
              <w:rPr>
                <w:rFonts w:ascii="Times New Roman" w:eastAsia="맑은 고딕" w:hAnsi="Times New Roman" w:cs="Times New Roman"/>
                <w:color w:val="000000" w:themeColor="text1"/>
                <w:szCs w:val="20"/>
              </w:rPr>
              <w:fldChar w:fldCharType="begin"/>
            </w:r>
            <w:r w:rsidR="00A31D01">
              <w:rPr>
                <w:rFonts w:ascii="Times New Roman" w:eastAsia="맑은 고딕" w:hAnsi="Times New Roman" w:cs="Times New Roman"/>
                <w:color w:val="000000" w:themeColor="text1"/>
                <w:szCs w:val="20"/>
              </w:rPr>
              <w:instrText xml:space="preserve"> ADDIN EN.CITE &lt;EndNote&gt;&lt;Cite&gt;&lt;Author&gt;Roerink&lt;/Author&gt;&lt;Year&gt;2017&lt;/Year&gt;&lt;RecNum&gt;101&lt;/RecNum&gt;&lt;DisplayText&gt;[33]&lt;/DisplayText&gt;&lt;record&gt;&lt;rec-number&gt;101&lt;/rec-number&gt;&lt;foreign-keys&gt;&lt;key app="EN" db-id="x92ts2fw8p5w0kes9pf5r55520dwdatvsrst" timestamp="1708587316"&gt;101&lt;/key&gt;&lt;/foreign-keys&gt;&lt;ref-type name="Journal Article"&gt;17&lt;/ref-type&gt;&lt;contributors&gt;&lt;authors&gt;&lt;author&gt;Roerink, Megan E&lt;/author&gt;&lt;author&gt;Knoop, Hans&lt;/author&gt;&lt;author&gt;Bronkhorst, Ewald M&lt;/author&gt;&lt;author&gt;Mouthaan, Henk A&lt;/author&gt;&lt;author&gt;Hawinkels, Luuk JAC&lt;/author&gt;&lt;author&gt;Joosten, Leo AB&lt;/author&gt;&lt;author&gt;van der Meer, Jos WM&lt;/author&gt;&lt;/authors&gt;&lt;/contributors&gt;&lt;titles&gt;&lt;title&gt;Cytokine signatures in chronic fatigue syndrome patients: a case control study and the effect of anakinra treatment&lt;/title&gt;&lt;secondary-title&gt;Journal of translational medicine&lt;/secondary-title&gt;&lt;/titles&gt;&lt;periodical&gt;&lt;full-title&gt;Journal of Translational Medicine&lt;/full-title&gt;&lt;/periodical&gt;&lt;pages&gt;1-10&lt;/pages&gt;&lt;volume&gt;15&lt;/volume&gt;&lt;dates&gt;&lt;year&gt;2017&lt;/year&gt;&lt;/dates&gt;&lt;urls&gt;&lt;/urls&gt;&lt;/record&gt;&lt;/Cite&gt;&lt;/EndNote&gt;</w:instrText>
            </w:r>
            <w:r w:rsidR="00C57E29">
              <w:rPr>
                <w:rFonts w:ascii="Times New Roman" w:eastAsia="맑은 고딕" w:hAnsi="Times New Roman" w:cs="Times New Roman"/>
                <w:color w:val="000000" w:themeColor="text1"/>
                <w:szCs w:val="20"/>
              </w:rPr>
              <w:fldChar w:fldCharType="separate"/>
            </w:r>
            <w:r w:rsidR="00A31D01">
              <w:rPr>
                <w:rFonts w:ascii="Times New Roman" w:eastAsia="맑은 고딕" w:hAnsi="Times New Roman" w:cs="Times New Roman"/>
                <w:noProof/>
                <w:color w:val="000000" w:themeColor="text1"/>
                <w:szCs w:val="20"/>
              </w:rPr>
              <w:t>[33]</w:t>
            </w:r>
            <w:r w:rsidR="00C57E29">
              <w:rPr>
                <w:rFonts w:ascii="Times New Roman" w:eastAsia="맑은 고딕" w:hAnsi="Times New Roman" w:cs="Times New Roman"/>
                <w:color w:val="000000" w:themeColor="text1"/>
                <w:szCs w:val="20"/>
              </w:rPr>
              <w:fldChar w:fldCharType="end"/>
            </w:r>
          </w:p>
        </w:tc>
        <w:tc>
          <w:tcPr>
            <w:tcW w:w="1984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14:paraId="0D659A13" w14:textId="741BBBA1" w:rsidR="00E526C4" w:rsidRPr="00DE08DD" w:rsidRDefault="00E526C4" w:rsidP="00ED5B8F">
            <w:pPr>
              <w:widowControl/>
              <w:wordWrap/>
              <w:autoSpaceDE/>
              <w:autoSpaceDN/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DE08DD">
              <w:rPr>
                <w:rFonts w:ascii="Times New Roman" w:eastAsia="맑은 고딕" w:hAnsi="Times New Roman" w:cs="Times New Roman"/>
                <w:color w:val="000000" w:themeColor="text1"/>
                <w:szCs w:val="20"/>
              </w:rPr>
              <w:t>1994 CDC</w:t>
            </w:r>
          </w:p>
        </w:tc>
        <w:tc>
          <w:tcPr>
            <w:tcW w:w="2835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14:paraId="0DD49635" w14:textId="5A86BAA0" w:rsidR="00E526C4" w:rsidRPr="00DE08DD" w:rsidRDefault="00E526C4" w:rsidP="00ED5B8F">
            <w:pPr>
              <w:widowControl/>
              <w:wordWrap/>
              <w:autoSpaceDE/>
              <w:autoSpaceDN/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DE08DD">
              <w:rPr>
                <w:rFonts w:ascii="Times New Roman" w:eastAsia="맑은 고딕" w:hAnsi="Times New Roman" w:cs="Times New Roman"/>
                <w:color w:val="000000" w:themeColor="text1"/>
                <w:szCs w:val="20"/>
              </w:rPr>
              <w:t>IL-12p40 / CSF-1</w:t>
            </w:r>
          </w:p>
        </w:tc>
        <w:tc>
          <w:tcPr>
            <w:tcW w:w="1134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14:paraId="2F9337C9" w14:textId="76E25F7C" w:rsidR="00E526C4" w:rsidRPr="00DE08DD" w:rsidRDefault="00E526C4" w:rsidP="00ED5B8F">
            <w:pPr>
              <w:widowControl/>
              <w:wordWrap/>
              <w:autoSpaceDE/>
              <w:autoSpaceDN/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DE08DD">
              <w:rPr>
                <w:rFonts w:ascii="Times New Roman" w:eastAsia="맑은 고딕" w:hAnsi="Times New Roman" w:cs="Times New Roman"/>
                <w:color w:val="000000" w:themeColor="text1"/>
                <w:szCs w:val="20"/>
              </w:rPr>
              <w:t>52±4</w:t>
            </w:r>
          </w:p>
        </w:tc>
        <w:tc>
          <w:tcPr>
            <w:tcW w:w="1276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14:paraId="411982B5" w14:textId="4B3A879D" w:rsidR="00E526C4" w:rsidRPr="00DE08DD" w:rsidRDefault="00E526C4" w:rsidP="00ED5B8F">
            <w:pPr>
              <w:widowControl/>
              <w:wordWrap/>
              <w:autoSpaceDE/>
              <w:autoSpaceDN/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DE08DD">
              <w:rPr>
                <w:rFonts w:ascii="Times New Roman" w:eastAsia="맑은 고딕" w:hAnsi="Times New Roman" w:cs="Times New Roman"/>
                <w:color w:val="000000" w:themeColor="text1"/>
                <w:szCs w:val="20"/>
              </w:rPr>
              <w:t>92.8±7.3</w:t>
            </w:r>
          </w:p>
        </w:tc>
      </w:tr>
      <w:tr w:rsidR="00E526C4" w:rsidRPr="00AD6EDE" w14:paraId="2BA5FF28" w14:textId="77777777" w:rsidTr="00552AE2">
        <w:trPr>
          <w:trHeight w:val="454"/>
        </w:trPr>
        <w:tc>
          <w:tcPr>
            <w:tcW w:w="1275" w:type="dxa"/>
            <w:vMerge/>
            <w:vAlign w:val="center"/>
          </w:tcPr>
          <w:p w14:paraId="55F0F34A" w14:textId="77777777" w:rsidR="00E526C4" w:rsidRPr="00195788" w:rsidRDefault="00E526C4" w:rsidP="00C93AE8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</w:p>
        </w:tc>
        <w:tc>
          <w:tcPr>
            <w:tcW w:w="1986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14:paraId="66D16EF6" w14:textId="043DC070" w:rsidR="00E526C4" w:rsidRPr="00DE08DD" w:rsidRDefault="00E526C4" w:rsidP="00ED5B8F">
            <w:pPr>
              <w:widowControl/>
              <w:wordWrap/>
              <w:autoSpaceDE/>
              <w:autoSpaceDN/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DE08DD">
              <w:rPr>
                <w:rFonts w:ascii="Times New Roman" w:eastAsia="맑은 고딕" w:hAnsi="Times New Roman" w:cs="Times New Roman"/>
                <w:color w:val="000000" w:themeColor="text1"/>
                <w:szCs w:val="20"/>
              </w:rPr>
              <w:t>Prins JB</w:t>
            </w:r>
            <w:r w:rsidR="00C57E29">
              <w:rPr>
                <w:rFonts w:ascii="Times New Roman" w:eastAsia="맑은 고딕" w:hAnsi="Times New Roman" w:cs="Times New Roman"/>
                <w:color w:val="000000" w:themeColor="text1"/>
                <w:szCs w:val="20"/>
              </w:rPr>
              <w:t xml:space="preserve"> </w:t>
            </w:r>
            <w:r w:rsidR="00C57E29">
              <w:rPr>
                <w:rFonts w:ascii="Times New Roman" w:eastAsia="맑은 고딕" w:hAnsi="Times New Roman" w:cs="Times New Roman"/>
                <w:color w:val="000000" w:themeColor="text1"/>
                <w:szCs w:val="20"/>
              </w:rPr>
              <w:fldChar w:fldCharType="begin"/>
            </w:r>
            <w:r w:rsidR="00A31D01">
              <w:rPr>
                <w:rFonts w:ascii="Times New Roman" w:eastAsia="맑은 고딕" w:hAnsi="Times New Roman" w:cs="Times New Roman"/>
                <w:color w:val="000000" w:themeColor="text1"/>
                <w:szCs w:val="20"/>
              </w:rPr>
              <w:instrText xml:space="preserve"> ADDIN EN.CITE &lt;EndNote&gt;&lt;Cite&gt;&lt;Author&gt;Prins&lt;/Author&gt;&lt;Year&gt;2001&lt;/Year&gt;&lt;RecNum&gt;102&lt;/RecNum&gt;&lt;DisplayText&gt;[34]&lt;/DisplayText&gt;&lt;record&gt;&lt;rec-number&gt;102&lt;/rec-number&gt;&lt;foreign-keys&gt;&lt;key app="EN" db-id="x92ts2fw8p5w0kes9pf5r55520dwdatvsrst" timestamp="1708587350"&gt;102&lt;/key&gt;&lt;/foreign-keys&gt;&lt;ref-type name="Journal Article"&gt;17&lt;/ref-type&gt;&lt;contributors&gt;&lt;authors&gt;&lt;author&gt;Prins, Judith B&lt;/author&gt;&lt;author&gt;Bleijenberg, Gijs&lt;/author&gt;&lt;author&gt;Bazelmans, Ellen&lt;/author&gt;&lt;author&gt;Elving, Lammy D&lt;/author&gt;&lt;author&gt;de Boo, Theo M&lt;/author&gt;&lt;author&gt;Severens, Johan L&lt;/author&gt;&lt;author&gt;van der Wilt, Gert Jan&lt;/author&gt;&lt;author&gt;Spinhoven, Philip&lt;/author&gt;&lt;author&gt;Van der Meer, Jos WM&lt;/author&gt;&lt;/authors&gt;&lt;/contributors&gt;&lt;titles&gt;&lt;title&gt;Cognitive behaviour therapy for chronic fatigue syndrome: a multicentre randomised controlled trial&lt;/title&gt;&lt;secondary-title&gt;The Lancet&lt;/secondary-title&gt;&lt;/titles&gt;&lt;periodical&gt;&lt;full-title&gt;The Lancet&lt;/full-title&gt;&lt;/periodical&gt;&lt;pages&gt;841-847&lt;/pages&gt;&lt;volume&gt;357&lt;/volume&gt;&lt;number&gt;9259&lt;/number&gt;&lt;dates&gt;&lt;year&gt;2001&lt;/year&gt;&lt;/dates&gt;&lt;isbn&gt;0140-6736&lt;/isbn&gt;&lt;urls&gt;&lt;/urls&gt;&lt;/record&gt;&lt;/Cite&gt;&lt;/EndNote&gt;</w:instrText>
            </w:r>
            <w:r w:rsidR="00C57E29">
              <w:rPr>
                <w:rFonts w:ascii="Times New Roman" w:eastAsia="맑은 고딕" w:hAnsi="Times New Roman" w:cs="Times New Roman"/>
                <w:color w:val="000000" w:themeColor="text1"/>
                <w:szCs w:val="20"/>
              </w:rPr>
              <w:fldChar w:fldCharType="separate"/>
            </w:r>
            <w:r w:rsidR="00A31D01">
              <w:rPr>
                <w:rFonts w:ascii="Times New Roman" w:eastAsia="맑은 고딕" w:hAnsi="Times New Roman" w:cs="Times New Roman"/>
                <w:noProof/>
                <w:color w:val="000000" w:themeColor="text1"/>
                <w:szCs w:val="20"/>
              </w:rPr>
              <w:t>[34]</w:t>
            </w:r>
            <w:r w:rsidR="00C57E29">
              <w:rPr>
                <w:rFonts w:ascii="Times New Roman" w:eastAsia="맑은 고딕" w:hAnsi="Times New Roman" w:cs="Times New Roman"/>
                <w:color w:val="000000" w:themeColor="text1"/>
                <w:szCs w:val="20"/>
              </w:rPr>
              <w:fldChar w:fldCharType="end"/>
            </w:r>
          </w:p>
        </w:tc>
        <w:tc>
          <w:tcPr>
            <w:tcW w:w="1984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14:paraId="0B9ACE07" w14:textId="15D9FD19" w:rsidR="00E526C4" w:rsidRPr="00DE08DD" w:rsidRDefault="00E526C4" w:rsidP="00ED5B8F">
            <w:pPr>
              <w:widowControl/>
              <w:wordWrap/>
              <w:autoSpaceDE/>
              <w:autoSpaceDN/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DE08DD">
              <w:rPr>
                <w:rFonts w:ascii="Times New Roman" w:eastAsia="맑은 고딕" w:hAnsi="Times New Roman" w:cs="Times New Roman"/>
                <w:color w:val="000000" w:themeColor="text1"/>
                <w:szCs w:val="20"/>
              </w:rPr>
              <w:t>1994 CDC</w:t>
            </w:r>
          </w:p>
        </w:tc>
        <w:tc>
          <w:tcPr>
            <w:tcW w:w="2835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14:paraId="4CDEA348" w14:textId="03117440" w:rsidR="00E526C4" w:rsidRPr="00DE08DD" w:rsidRDefault="00E526C4" w:rsidP="00ED5B8F">
            <w:pPr>
              <w:widowControl/>
              <w:wordWrap/>
              <w:autoSpaceDE/>
              <w:autoSpaceDN/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DE08DD">
              <w:rPr>
                <w:rFonts w:ascii="Times New Roman" w:eastAsia="맑은 고딕" w:hAnsi="Times New Roman" w:cs="Times New Roman"/>
                <w:color w:val="000000" w:themeColor="text1"/>
                <w:szCs w:val="20"/>
              </w:rPr>
              <w:t>CBT</w:t>
            </w:r>
          </w:p>
        </w:tc>
        <w:tc>
          <w:tcPr>
            <w:tcW w:w="1134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14:paraId="142AD89A" w14:textId="657613AD" w:rsidR="00E526C4" w:rsidRPr="00DE08DD" w:rsidRDefault="00E526C4" w:rsidP="00ED5B8F">
            <w:pPr>
              <w:widowControl/>
              <w:wordWrap/>
              <w:autoSpaceDE/>
              <w:autoSpaceDN/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DE08DD">
              <w:rPr>
                <w:rFonts w:ascii="Times New Roman" w:eastAsia="맑은 고딕" w:hAnsi="Times New Roman" w:cs="Times New Roman"/>
                <w:color w:val="000000" w:themeColor="text1"/>
                <w:szCs w:val="20"/>
              </w:rPr>
              <w:t>52±4</w:t>
            </w:r>
          </w:p>
        </w:tc>
        <w:tc>
          <w:tcPr>
            <w:tcW w:w="1276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14:paraId="17B23B9F" w14:textId="1F716356" w:rsidR="00E526C4" w:rsidRPr="00DE08DD" w:rsidRDefault="00E526C4" w:rsidP="00ED5B8F">
            <w:pPr>
              <w:widowControl/>
              <w:wordWrap/>
              <w:autoSpaceDE/>
              <w:autoSpaceDN/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DE08DD">
              <w:rPr>
                <w:rFonts w:ascii="Times New Roman" w:eastAsia="맑은 고딕" w:hAnsi="Times New Roman" w:cs="Times New Roman"/>
                <w:color w:val="000000" w:themeColor="text1"/>
                <w:szCs w:val="20"/>
              </w:rPr>
              <w:t>92.9±7.1</w:t>
            </w:r>
          </w:p>
        </w:tc>
      </w:tr>
      <w:tr w:rsidR="00E526C4" w:rsidRPr="00AD6EDE" w14:paraId="318AFAEC" w14:textId="77777777" w:rsidTr="00552AE2">
        <w:trPr>
          <w:trHeight w:val="454"/>
        </w:trPr>
        <w:tc>
          <w:tcPr>
            <w:tcW w:w="1275" w:type="dxa"/>
            <w:vMerge/>
            <w:vAlign w:val="center"/>
          </w:tcPr>
          <w:p w14:paraId="1A3A6472" w14:textId="77777777" w:rsidR="00E526C4" w:rsidRPr="00195788" w:rsidRDefault="00E526C4" w:rsidP="00C93AE8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</w:p>
        </w:tc>
        <w:tc>
          <w:tcPr>
            <w:tcW w:w="1986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14:paraId="62B14048" w14:textId="3CDC6042" w:rsidR="00E526C4" w:rsidRPr="00DE08DD" w:rsidRDefault="00E526C4" w:rsidP="00ED5B8F">
            <w:pPr>
              <w:widowControl/>
              <w:wordWrap/>
              <w:autoSpaceDE/>
              <w:autoSpaceDN/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proofErr w:type="spellStart"/>
            <w:r w:rsidRPr="00DE08DD">
              <w:rPr>
                <w:rFonts w:ascii="Times New Roman" w:eastAsia="맑은 고딕" w:hAnsi="Times New Roman" w:cs="Times New Roman"/>
                <w:color w:val="000000" w:themeColor="text1"/>
                <w:szCs w:val="20"/>
              </w:rPr>
              <w:t>Stulemeijer</w:t>
            </w:r>
            <w:proofErr w:type="spellEnd"/>
            <w:r w:rsidRPr="00DE08DD">
              <w:rPr>
                <w:rFonts w:ascii="Times New Roman" w:eastAsia="맑은 고딕" w:hAnsi="Times New Roman" w:cs="Times New Roman"/>
                <w:color w:val="000000" w:themeColor="text1"/>
                <w:szCs w:val="20"/>
              </w:rPr>
              <w:t xml:space="preserve"> M</w:t>
            </w:r>
            <w:r w:rsidR="00C57E29">
              <w:rPr>
                <w:rFonts w:ascii="Times New Roman" w:eastAsia="맑은 고딕" w:hAnsi="Times New Roman" w:cs="Times New Roman"/>
                <w:color w:val="000000" w:themeColor="text1"/>
                <w:szCs w:val="20"/>
              </w:rPr>
              <w:t xml:space="preserve"> </w:t>
            </w:r>
            <w:r w:rsidR="00C57E29">
              <w:rPr>
                <w:rFonts w:ascii="Times New Roman" w:eastAsia="맑은 고딕" w:hAnsi="Times New Roman" w:cs="Times New Roman"/>
                <w:color w:val="000000" w:themeColor="text1"/>
                <w:szCs w:val="20"/>
              </w:rPr>
              <w:fldChar w:fldCharType="begin"/>
            </w:r>
            <w:r w:rsidR="00A31D01">
              <w:rPr>
                <w:rFonts w:ascii="Times New Roman" w:eastAsia="맑은 고딕" w:hAnsi="Times New Roman" w:cs="Times New Roman"/>
                <w:color w:val="000000" w:themeColor="text1"/>
                <w:szCs w:val="20"/>
              </w:rPr>
              <w:instrText xml:space="preserve"> ADDIN EN.CITE &lt;EndNote&gt;&lt;Cite&gt;&lt;Author&gt;Stulemeijer&lt;/Author&gt;&lt;Year&gt;2004&lt;/Year&gt;&lt;RecNum&gt;103&lt;/RecNum&gt;&lt;DisplayText&gt;[35]&lt;/DisplayText&gt;&lt;record&gt;&lt;rec-number&gt;103&lt;/rec-number&gt;&lt;foreign-keys&gt;&lt;key app="EN" db-id="x92ts2fw8p5w0kes9pf5r55520dwdatvsrst" timestamp="1708587391"&gt;103&lt;/key&gt;&lt;/foreign-keys&gt;&lt;ref-type name="Journal Article"&gt;17&lt;/ref-type&gt;&lt;contributors&gt;&lt;authors&gt;&lt;author&gt;Stulemeijer, Maja&lt;/author&gt;&lt;author&gt;de Jong, Lieke WAM&lt;/author&gt;&lt;author&gt;Fiselier, Theo JW&lt;/author&gt;&lt;author&gt;Hoogveld, Sigrid WB&lt;/author&gt;&lt;author&gt;Bleijenberg, Gijs&lt;/author&gt;&lt;/authors&gt;&lt;/contributors&gt;&lt;titles&gt;&lt;title&gt;Cognitive behaviour therapy for adolescents with chronic fatigue syndrome: randomised controlled trial&lt;/title&gt;&lt;secondary-title&gt;Bmj&lt;/secondary-title&gt;&lt;/titles&gt;&lt;periodical&gt;&lt;full-title&gt;Bmj&lt;/full-title&gt;&lt;/periodical&gt;&lt;pages&gt;14&lt;/pages&gt;&lt;volume&gt;330&lt;/volume&gt;&lt;number&gt;7481&lt;/number&gt;&lt;dates&gt;&lt;year&gt;2004&lt;/year&gt;&lt;/dates&gt;&lt;isbn&gt;0959-8138&lt;/isbn&gt;&lt;urls&gt;&lt;/urls&gt;&lt;/record&gt;&lt;/Cite&gt;&lt;/EndNote&gt;</w:instrText>
            </w:r>
            <w:r w:rsidR="00C57E29">
              <w:rPr>
                <w:rFonts w:ascii="Times New Roman" w:eastAsia="맑은 고딕" w:hAnsi="Times New Roman" w:cs="Times New Roman"/>
                <w:color w:val="000000" w:themeColor="text1"/>
                <w:szCs w:val="20"/>
              </w:rPr>
              <w:fldChar w:fldCharType="separate"/>
            </w:r>
            <w:r w:rsidR="00A31D01">
              <w:rPr>
                <w:rFonts w:ascii="Times New Roman" w:eastAsia="맑은 고딕" w:hAnsi="Times New Roman" w:cs="Times New Roman"/>
                <w:noProof/>
                <w:color w:val="000000" w:themeColor="text1"/>
                <w:szCs w:val="20"/>
              </w:rPr>
              <w:t>[35]</w:t>
            </w:r>
            <w:r w:rsidR="00C57E29">
              <w:rPr>
                <w:rFonts w:ascii="Times New Roman" w:eastAsia="맑은 고딕" w:hAnsi="Times New Roman" w:cs="Times New Roman"/>
                <w:color w:val="000000" w:themeColor="text1"/>
                <w:szCs w:val="20"/>
              </w:rPr>
              <w:fldChar w:fldCharType="end"/>
            </w:r>
          </w:p>
        </w:tc>
        <w:tc>
          <w:tcPr>
            <w:tcW w:w="1984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14:paraId="44FBFCA6" w14:textId="66CF551D" w:rsidR="00E526C4" w:rsidRPr="00DE08DD" w:rsidRDefault="00E526C4" w:rsidP="00ED5B8F">
            <w:pPr>
              <w:widowControl/>
              <w:wordWrap/>
              <w:autoSpaceDE/>
              <w:autoSpaceDN/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DE08DD">
              <w:rPr>
                <w:rFonts w:ascii="Times New Roman" w:eastAsia="맑은 고딕" w:hAnsi="Times New Roman" w:cs="Times New Roman"/>
                <w:color w:val="000000" w:themeColor="text1"/>
                <w:szCs w:val="20"/>
              </w:rPr>
              <w:t>1994 CDC</w:t>
            </w:r>
          </w:p>
        </w:tc>
        <w:tc>
          <w:tcPr>
            <w:tcW w:w="2835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14:paraId="121834C3" w14:textId="4FA55F11" w:rsidR="00E526C4" w:rsidRPr="00DE08DD" w:rsidRDefault="00E526C4" w:rsidP="00ED5B8F">
            <w:pPr>
              <w:widowControl/>
              <w:wordWrap/>
              <w:autoSpaceDE/>
              <w:autoSpaceDN/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DE08DD">
              <w:rPr>
                <w:rFonts w:ascii="Times New Roman" w:eastAsia="맑은 고딕" w:hAnsi="Times New Roman" w:cs="Times New Roman"/>
                <w:color w:val="000000" w:themeColor="text1"/>
                <w:szCs w:val="20"/>
              </w:rPr>
              <w:t>CBT</w:t>
            </w:r>
          </w:p>
        </w:tc>
        <w:tc>
          <w:tcPr>
            <w:tcW w:w="1134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14:paraId="45ACE91E" w14:textId="7DDDC8CF" w:rsidR="00E526C4" w:rsidRPr="00DE08DD" w:rsidRDefault="00E526C4" w:rsidP="00ED5B8F">
            <w:pPr>
              <w:widowControl/>
              <w:wordWrap/>
              <w:autoSpaceDE/>
              <w:autoSpaceDN/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DE08DD">
              <w:rPr>
                <w:rFonts w:ascii="Times New Roman" w:eastAsia="맑은 고딕" w:hAnsi="Times New Roman" w:cs="Times New Roman"/>
                <w:color w:val="000000" w:themeColor="text1"/>
                <w:szCs w:val="20"/>
              </w:rPr>
              <w:t>52±4</w:t>
            </w:r>
          </w:p>
        </w:tc>
        <w:tc>
          <w:tcPr>
            <w:tcW w:w="1276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14:paraId="4D2C24C2" w14:textId="5BFC90CA" w:rsidR="00E526C4" w:rsidRPr="00DE08DD" w:rsidRDefault="00E526C4" w:rsidP="00ED5B8F">
            <w:pPr>
              <w:widowControl/>
              <w:wordWrap/>
              <w:autoSpaceDE/>
              <w:autoSpaceDN/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DE08DD">
              <w:rPr>
                <w:rFonts w:ascii="Times New Roman" w:eastAsia="맑은 고딕" w:hAnsi="Times New Roman" w:cs="Times New Roman"/>
                <w:color w:val="000000" w:themeColor="text1"/>
                <w:szCs w:val="20"/>
              </w:rPr>
              <w:t>92.9±7.2</w:t>
            </w:r>
          </w:p>
        </w:tc>
      </w:tr>
      <w:tr w:rsidR="00E526C4" w:rsidRPr="00AD6EDE" w14:paraId="076FF696" w14:textId="77777777" w:rsidTr="00552AE2">
        <w:trPr>
          <w:trHeight w:val="454"/>
        </w:trPr>
        <w:tc>
          <w:tcPr>
            <w:tcW w:w="1275" w:type="dxa"/>
            <w:vMerge/>
            <w:vAlign w:val="center"/>
          </w:tcPr>
          <w:p w14:paraId="3BC8FE69" w14:textId="77777777" w:rsidR="00E526C4" w:rsidRPr="00195788" w:rsidRDefault="00E526C4" w:rsidP="00C93AE8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</w:p>
        </w:tc>
        <w:tc>
          <w:tcPr>
            <w:tcW w:w="1986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14:paraId="0EC406D3" w14:textId="6D73F6CE" w:rsidR="00E526C4" w:rsidRPr="00DE08DD" w:rsidRDefault="00E526C4" w:rsidP="00ED5B8F">
            <w:pPr>
              <w:widowControl/>
              <w:wordWrap/>
              <w:autoSpaceDE/>
              <w:autoSpaceDN/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DE08DD">
              <w:rPr>
                <w:rFonts w:ascii="Times New Roman" w:eastAsia="맑은 고딕" w:hAnsi="Times New Roman" w:cs="Times New Roman"/>
                <w:color w:val="000000" w:themeColor="text1"/>
                <w:szCs w:val="20"/>
              </w:rPr>
              <w:t>Vos-</w:t>
            </w:r>
            <w:proofErr w:type="spellStart"/>
            <w:r w:rsidRPr="00DE08DD">
              <w:rPr>
                <w:rFonts w:ascii="Times New Roman" w:eastAsia="맑은 고딕" w:hAnsi="Times New Roman" w:cs="Times New Roman"/>
                <w:color w:val="000000" w:themeColor="text1"/>
                <w:szCs w:val="20"/>
              </w:rPr>
              <w:t>Vromans</w:t>
            </w:r>
            <w:proofErr w:type="spellEnd"/>
            <w:r w:rsidRPr="00DE08DD">
              <w:rPr>
                <w:rFonts w:ascii="Times New Roman" w:eastAsia="맑은 고딕" w:hAnsi="Times New Roman" w:cs="Times New Roman"/>
                <w:color w:val="000000" w:themeColor="text1"/>
                <w:szCs w:val="20"/>
              </w:rPr>
              <w:t xml:space="preserve"> DC</w:t>
            </w:r>
            <w:r w:rsidR="00C57E29">
              <w:rPr>
                <w:rFonts w:ascii="Times New Roman" w:eastAsia="맑은 고딕" w:hAnsi="Times New Roman" w:cs="Times New Roman"/>
                <w:color w:val="000000" w:themeColor="text1"/>
                <w:szCs w:val="20"/>
              </w:rPr>
              <w:t xml:space="preserve"> </w:t>
            </w:r>
            <w:r w:rsidR="00C57E29">
              <w:rPr>
                <w:rFonts w:ascii="Times New Roman" w:eastAsia="맑은 고딕" w:hAnsi="Times New Roman" w:cs="Times New Roman"/>
                <w:color w:val="000000" w:themeColor="text1"/>
                <w:szCs w:val="20"/>
              </w:rPr>
              <w:fldChar w:fldCharType="begin"/>
            </w:r>
            <w:r w:rsidR="00A31D01">
              <w:rPr>
                <w:rFonts w:ascii="Times New Roman" w:eastAsia="맑은 고딕" w:hAnsi="Times New Roman" w:cs="Times New Roman"/>
                <w:color w:val="000000" w:themeColor="text1"/>
                <w:szCs w:val="20"/>
              </w:rPr>
              <w:instrText xml:space="preserve"> ADDIN EN.CITE &lt;EndNote&gt;&lt;Cite&gt;&lt;Author&gt;Vos-Vromans&lt;/Author&gt;&lt;Year&gt;2013&lt;/Year&gt;&lt;RecNum&gt;104&lt;/RecNum&gt;&lt;DisplayText&gt;[36]&lt;/DisplayText&gt;&lt;record&gt;&lt;rec-number&gt;104&lt;/rec-number&gt;&lt;foreign-keys&gt;&lt;key app="EN" db-id="x92ts2fw8p5w0kes9pf5r55520dwdatvsrst" timestamp="1708587427"&gt;104&lt;/key&gt;&lt;/foreign-keys&gt;&lt;ref-type name="Journal Article"&gt;17&lt;/ref-type&gt;&lt;contributors&gt;&lt;authors&gt;&lt;author&gt;Vos-Vromans, Desirée CWM&lt;/author&gt;&lt;author&gt;Huijnen, Ivan PJ&lt;/author&gt;&lt;author&gt;Köke, Albère JA&lt;/author&gt;&lt;author&gt;Seelen, Henk AM&lt;/author&gt;&lt;author&gt;Knottnerus, J André&lt;/author&gt;&lt;author&gt;Smeets, Rob JEM&lt;/author&gt;&lt;/authors&gt;&lt;/contributors&gt;&lt;titles&gt;&lt;title&gt;Differences in physical functioning between relatively active and passive patients with Chronic Fatigue Syndrome&lt;/title&gt;&lt;secondary-title&gt;Journal of Psychosomatic Research&lt;/secondary-title&gt;&lt;/titles&gt;&lt;periodical&gt;&lt;full-title&gt;Journal of psychosomatic research&lt;/full-title&gt;&lt;/periodical&gt;&lt;pages&gt;249-254&lt;/pages&gt;&lt;volume&gt;75&lt;/volume&gt;&lt;number&gt;3&lt;/number&gt;&lt;dates&gt;&lt;year&gt;2013&lt;/year&gt;&lt;/dates&gt;&lt;isbn&gt;0022-3999&lt;/isbn&gt;&lt;urls&gt;&lt;/urls&gt;&lt;/record&gt;&lt;/Cite&gt;&lt;/EndNote&gt;</w:instrText>
            </w:r>
            <w:r w:rsidR="00C57E29">
              <w:rPr>
                <w:rFonts w:ascii="Times New Roman" w:eastAsia="맑은 고딕" w:hAnsi="Times New Roman" w:cs="Times New Roman"/>
                <w:color w:val="000000" w:themeColor="text1"/>
                <w:szCs w:val="20"/>
              </w:rPr>
              <w:fldChar w:fldCharType="separate"/>
            </w:r>
            <w:r w:rsidR="00A31D01">
              <w:rPr>
                <w:rFonts w:ascii="Times New Roman" w:eastAsia="맑은 고딕" w:hAnsi="Times New Roman" w:cs="Times New Roman"/>
                <w:noProof/>
                <w:color w:val="000000" w:themeColor="text1"/>
                <w:szCs w:val="20"/>
              </w:rPr>
              <w:t>[36]</w:t>
            </w:r>
            <w:r w:rsidR="00C57E29">
              <w:rPr>
                <w:rFonts w:ascii="Times New Roman" w:eastAsia="맑은 고딕" w:hAnsi="Times New Roman" w:cs="Times New Roman"/>
                <w:color w:val="000000" w:themeColor="text1"/>
                <w:szCs w:val="20"/>
              </w:rPr>
              <w:fldChar w:fldCharType="end"/>
            </w:r>
          </w:p>
        </w:tc>
        <w:tc>
          <w:tcPr>
            <w:tcW w:w="1984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14:paraId="114672F2" w14:textId="3B0119BE" w:rsidR="00E526C4" w:rsidRPr="00DE08DD" w:rsidRDefault="00E526C4" w:rsidP="00ED5B8F">
            <w:pPr>
              <w:widowControl/>
              <w:wordWrap/>
              <w:autoSpaceDE/>
              <w:autoSpaceDN/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DE08DD">
              <w:rPr>
                <w:rFonts w:ascii="Times New Roman" w:eastAsia="맑은 고딕" w:hAnsi="Times New Roman" w:cs="Times New Roman"/>
                <w:color w:val="000000" w:themeColor="text1"/>
                <w:szCs w:val="20"/>
              </w:rPr>
              <w:t>1994 CDC</w:t>
            </w:r>
          </w:p>
        </w:tc>
        <w:tc>
          <w:tcPr>
            <w:tcW w:w="2835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14:paraId="56B45A6C" w14:textId="163CE247" w:rsidR="00E526C4" w:rsidRPr="00DE08DD" w:rsidRDefault="00E526C4" w:rsidP="00ED5B8F">
            <w:pPr>
              <w:widowControl/>
              <w:wordWrap/>
              <w:autoSpaceDE/>
              <w:autoSpaceDN/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DE08DD">
              <w:rPr>
                <w:rFonts w:ascii="Times New Roman" w:eastAsia="맑은 고딕" w:hAnsi="Times New Roman" w:cs="Times New Roman"/>
                <w:color w:val="000000" w:themeColor="text1"/>
                <w:szCs w:val="20"/>
              </w:rPr>
              <w:t>CBT</w:t>
            </w:r>
          </w:p>
        </w:tc>
        <w:tc>
          <w:tcPr>
            <w:tcW w:w="1134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14:paraId="5FFDB707" w14:textId="406D9BCB" w:rsidR="00E526C4" w:rsidRPr="00DE08DD" w:rsidRDefault="00E526C4" w:rsidP="00ED5B8F">
            <w:pPr>
              <w:widowControl/>
              <w:wordWrap/>
              <w:autoSpaceDE/>
              <w:autoSpaceDN/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DE08DD">
              <w:rPr>
                <w:rFonts w:ascii="Times New Roman" w:eastAsia="맑은 고딕" w:hAnsi="Times New Roman" w:cs="Times New Roman"/>
                <w:color w:val="000000" w:themeColor="text1"/>
                <w:szCs w:val="20"/>
              </w:rPr>
              <w:t>52.1±2.7</w:t>
            </w:r>
          </w:p>
        </w:tc>
        <w:tc>
          <w:tcPr>
            <w:tcW w:w="1276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14:paraId="28D4D158" w14:textId="034B7838" w:rsidR="00E526C4" w:rsidRPr="00DE08DD" w:rsidRDefault="00E526C4" w:rsidP="00ED5B8F">
            <w:pPr>
              <w:widowControl/>
              <w:wordWrap/>
              <w:autoSpaceDE/>
              <w:autoSpaceDN/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DE08DD">
              <w:rPr>
                <w:rFonts w:ascii="Times New Roman" w:eastAsia="맑은 고딕" w:hAnsi="Times New Roman" w:cs="Times New Roman"/>
                <w:color w:val="000000" w:themeColor="text1"/>
                <w:szCs w:val="20"/>
              </w:rPr>
              <w:t>93±4.8</w:t>
            </w:r>
          </w:p>
        </w:tc>
      </w:tr>
      <w:tr w:rsidR="00E526C4" w:rsidRPr="00AD6EDE" w14:paraId="0AE6D50A" w14:textId="77777777" w:rsidTr="00552AE2">
        <w:trPr>
          <w:trHeight w:val="454"/>
        </w:trPr>
        <w:tc>
          <w:tcPr>
            <w:tcW w:w="1275" w:type="dxa"/>
            <w:vMerge/>
            <w:vAlign w:val="center"/>
          </w:tcPr>
          <w:p w14:paraId="6D539542" w14:textId="77777777" w:rsidR="00E526C4" w:rsidRPr="00195788" w:rsidRDefault="00E526C4" w:rsidP="00C93AE8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</w:p>
        </w:tc>
        <w:tc>
          <w:tcPr>
            <w:tcW w:w="1986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14:paraId="1CCB8654" w14:textId="5809DD88" w:rsidR="00E526C4" w:rsidRPr="00DE08DD" w:rsidRDefault="00E526C4" w:rsidP="00ED5B8F">
            <w:pPr>
              <w:widowControl/>
              <w:wordWrap/>
              <w:autoSpaceDE/>
              <w:autoSpaceDN/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DE08DD">
              <w:rPr>
                <w:rFonts w:ascii="Times New Roman" w:eastAsia="맑은 고딕" w:hAnsi="Times New Roman" w:cs="Times New Roman"/>
                <w:color w:val="000000" w:themeColor="text1"/>
                <w:szCs w:val="20"/>
              </w:rPr>
              <w:t>van Geelen SM</w:t>
            </w:r>
            <w:r w:rsidR="00C57E29">
              <w:rPr>
                <w:rFonts w:ascii="Times New Roman" w:eastAsia="맑은 고딕" w:hAnsi="Times New Roman" w:cs="Times New Roman"/>
                <w:color w:val="000000" w:themeColor="text1"/>
                <w:szCs w:val="20"/>
              </w:rPr>
              <w:t xml:space="preserve"> </w:t>
            </w:r>
            <w:r w:rsidR="00C57E29">
              <w:rPr>
                <w:rFonts w:ascii="Times New Roman" w:eastAsia="맑은 고딕" w:hAnsi="Times New Roman" w:cs="Times New Roman"/>
                <w:color w:val="000000" w:themeColor="text1"/>
                <w:szCs w:val="20"/>
              </w:rPr>
              <w:fldChar w:fldCharType="begin"/>
            </w:r>
            <w:r w:rsidR="00A31D01">
              <w:rPr>
                <w:rFonts w:ascii="Times New Roman" w:eastAsia="맑은 고딕" w:hAnsi="Times New Roman" w:cs="Times New Roman"/>
                <w:color w:val="000000" w:themeColor="text1"/>
                <w:szCs w:val="20"/>
              </w:rPr>
              <w:instrText xml:space="preserve"> ADDIN EN.CITE &lt;EndNote&gt;&lt;Cite&gt;&lt;Author&gt;Kos&lt;/Author&gt;&lt;Year&gt;2015&lt;/Year&gt;&lt;RecNum&gt;105&lt;/RecNum&gt;&lt;DisplayText&gt;[37]&lt;/DisplayText&gt;&lt;record&gt;&lt;rec-number&gt;105&lt;/rec-number&gt;&lt;foreign-keys&gt;&lt;key app="EN" db-id="x92ts2fw8p5w0kes9pf5r55520dwdatvsrst" timestamp="1708587451"&gt;105&lt;/key&gt;&lt;/foreign-keys&gt;&lt;ref-type name="Journal Article"&gt;17&lt;/ref-type&gt;&lt;contributors&gt;&lt;authors&gt;&lt;author&gt;Kos, Daphne&lt;/author&gt;&lt;author&gt;Van Eupen, Inge&lt;/author&gt;&lt;author&gt;Meirte, Jill&lt;/author&gt;&lt;author&gt;Van Cauwenbergh, Deborah&lt;/author&gt;&lt;author&gt;Moorkens, Greta&lt;/author&gt;&lt;author&gt;Meeus, Mira&lt;/author&gt;&lt;author&gt;Nijs, Jo&lt;/author&gt;&lt;/authors&gt;&lt;/contributors&gt;&lt;titles&gt;&lt;title&gt;Activity pacing self-management in chronic fatigue syndrome: a randomized controlled trial&lt;/title&gt;&lt;secondary-title&gt;The American Journal of Occupational Therapy&lt;/secondary-title&gt;&lt;/titles&gt;&lt;periodical&gt;&lt;full-title&gt;The American Journal of Occupational Therapy&lt;/full-title&gt;&lt;/periodical&gt;&lt;pages&gt;6905290020p1-6905290020p11&lt;/pages&gt;&lt;volume&gt;69&lt;/volume&gt;&lt;number&gt;5&lt;/number&gt;&lt;dates&gt;&lt;year&gt;2015&lt;/year&gt;&lt;/dates&gt;&lt;isbn&gt;0272-9490&lt;/isbn&gt;&lt;urls&gt;&lt;/urls&gt;&lt;/record&gt;&lt;/Cite&gt;&lt;/EndNote&gt;</w:instrText>
            </w:r>
            <w:r w:rsidR="00C57E29">
              <w:rPr>
                <w:rFonts w:ascii="Times New Roman" w:eastAsia="맑은 고딕" w:hAnsi="Times New Roman" w:cs="Times New Roman"/>
                <w:color w:val="000000" w:themeColor="text1"/>
                <w:szCs w:val="20"/>
              </w:rPr>
              <w:fldChar w:fldCharType="separate"/>
            </w:r>
            <w:r w:rsidR="00A31D01">
              <w:rPr>
                <w:rFonts w:ascii="Times New Roman" w:eastAsia="맑은 고딕" w:hAnsi="Times New Roman" w:cs="Times New Roman"/>
                <w:noProof/>
                <w:color w:val="000000" w:themeColor="text1"/>
                <w:szCs w:val="20"/>
              </w:rPr>
              <w:t>[37]</w:t>
            </w:r>
            <w:r w:rsidR="00C57E29">
              <w:rPr>
                <w:rFonts w:ascii="Times New Roman" w:eastAsia="맑은 고딕" w:hAnsi="Times New Roman" w:cs="Times New Roman"/>
                <w:color w:val="000000" w:themeColor="text1"/>
                <w:szCs w:val="20"/>
              </w:rPr>
              <w:fldChar w:fldCharType="end"/>
            </w:r>
          </w:p>
        </w:tc>
        <w:tc>
          <w:tcPr>
            <w:tcW w:w="1984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14:paraId="46ED0ACC" w14:textId="66FA0C3E" w:rsidR="00E526C4" w:rsidRPr="00DE08DD" w:rsidRDefault="00E526C4" w:rsidP="00ED5B8F">
            <w:pPr>
              <w:widowControl/>
              <w:wordWrap/>
              <w:autoSpaceDE/>
              <w:autoSpaceDN/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DE08DD">
              <w:rPr>
                <w:rFonts w:ascii="Times New Roman" w:eastAsia="맑은 고딕" w:hAnsi="Times New Roman" w:cs="Times New Roman"/>
                <w:color w:val="000000" w:themeColor="text1"/>
                <w:szCs w:val="20"/>
              </w:rPr>
              <w:t>1994 CDC</w:t>
            </w:r>
          </w:p>
        </w:tc>
        <w:tc>
          <w:tcPr>
            <w:tcW w:w="2835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14:paraId="0EC41C7D" w14:textId="38C172C5" w:rsidR="00E526C4" w:rsidRPr="00DE08DD" w:rsidRDefault="00E526C4" w:rsidP="00ED5B8F">
            <w:pPr>
              <w:widowControl/>
              <w:wordWrap/>
              <w:autoSpaceDE/>
              <w:autoSpaceDN/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DE08DD">
              <w:rPr>
                <w:rFonts w:ascii="Times New Roman" w:eastAsia="맑은 고딕" w:hAnsi="Times New Roman" w:cs="Times New Roman"/>
                <w:color w:val="000000" w:themeColor="text1"/>
                <w:szCs w:val="20"/>
              </w:rPr>
              <w:t>Activity Pacing Self-Management</w:t>
            </w:r>
          </w:p>
        </w:tc>
        <w:tc>
          <w:tcPr>
            <w:tcW w:w="1134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14:paraId="14859BDD" w14:textId="47FE987B" w:rsidR="00E526C4" w:rsidRPr="00DE08DD" w:rsidRDefault="00E526C4" w:rsidP="00ED5B8F">
            <w:pPr>
              <w:widowControl/>
              <w:wordWrap/>
              <w:autoSpaceDE/>
              <w:autoSpaceDN/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DE08DD">
              <w:rPr>
                <w:rFonts w:ascii="Times New Roman" w:eastAsia="맑은 고딕" w:hAnsi="Times New Roman" w:cs="Times New Roman"/>
                <w:color w:val="000000" w:themeColor="text1"/>
                <w:szCs w:val="20"/>
              </w:rPr>
              <w:t>52.5±8.6</w:t>
            </w:r>
          </w:p>
        </w:tc>
        <w:tc>
          <w:tcPr>
            <w:tcW w:w="1276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14:paraId="3A91EABB" w14:textId="014F9FDD" w:rsidR="00E526C4" w:rsidRPr="00DE08DD" w:rsidRDefault="00E526C4" w:rsidP="00ED5B8F">
            <w:pPr>
              <w:widowControl/>
              <w:wordWrap/>
              <w:autoSpaceDE/>
              <w:autoSpaceDN/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DE08DD">
              <w:rPr>
                <w:rFonts w:ascii="Times New Roman" w:eastAsia="맑은 고딕" w:hAnsi="Times New Roman" w:cs="Times New Roman"/>
                <w:color w:val="000000" w:themeColor="text1"/>
                <w:szCs w:val="20"/>
              </w:rPr>
              <w:t>93.8±15.3</w:t>
            </w:r>
          </w:p>
        </w:tc>
      </w:tr>
      <w:tr w:rsidR="00E526C4" w:rsidRPr="00AD6EDE" w14:paraId="1A971200" w14:textId="77777777" w:rsidTr="00552AE2">
        <w:trPr>
          <w:trHeight w:val="454"/>
        </w:trPr>
        <w:tc>
          <w:tcPr>
            <w:tcW w:w="1275" w:type="dxa"/>
            <w:vMerge/>
            <w:vAlign w:val="center"/>
          </w:tcPr>
          <w:p w14:paraId="54879096" w14:textId="77777777" w:rsidR="00E526C4" w:rsidRPr="00195788" w:rsidRDefault="00E526C4" w:rsidP="00C93AE8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</w:p>
        </w:tc>
        <w:tc>
          <w:tcPr>
            <w:tcW w:w="1986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14:paraId="39A2EB07" w14:textId="53130C90" w:rsidR="00E526C4" w:rsidRPr="00DE08DD" w:rsidRDefault="00E526C4" w:rsidP="00ED5B8F">
            <w:pPr>
              <w:widowControl/>
              <w:wordWrap/>
              <w:autoSpaceDE/>
              <w:autoSpaceDN/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DE08DD">
              <w:rPr>
                <w:rFonts w:ascii="Times New Roman" w:eastAsia="맑은 고딕" w:hAnsi="Times New Roman" w:cs="Times New Roman"/>
                <w:color w:val="000000" w:themeColor="text1"/>
                <w:szCs w:val="20"/>
              </w:rPr>
              <w:t>Al-Haggar</w:t>
            </w:r>
            <w:r w:rsidR="00C57E29">
              <w:rPr>
                <w:rFonts w:ascii="Times New Roman" w:eastAsia="맑은 고딕" w:hAnsi="Times New Roman" w:cs="Times New Roman"/>
                <w:color w:val="000000" w:themeColor="text1"/>
                <w:szCs w:val="20"/>
              </w:rPr>
              <w:t xml:space="preserve"> </w:t>
            </w:r>
            <w:r w:rsidR="00C57E29">
              <w:rPr>
                <w:rFonts w:ascii="Times New Roman" w:eastAsia="맑은 고딕" w:hAnsi="Times New Roman" w:cs="Times New Roman"/>
                <w:color w:val="000000" w:themeColor="text1"/>
                <w:szCs w:val="20"/>
              </w:rPr>
              <w:fldChar w:fldCharType="begin"/>
            </w:r>
            <w:r w:rsidR="00A31D01">
              <w:rPr>
                <w:rFonts w:ascii="Times New Roman" w:eastAsia="맑은 고딕" w:hAnsi="Times New Roman" w:cs="Times New Roman"/>
                <w:color w:val="000000" w:themeColor="text1"/>
                <w:szCs w:val="20"/>
              </w:rPr>
              <w:instrText xml:space="preserve"> ADDIN EN.CITE &lt;EndNote&gt;&lt;Cite&gt;&lt;Author&gt;Al-Haggar&lt;/Author&gt;&lt;Year&gt;2006&lt;/Year&gt;&lt;RecNum&gt;107&lt;/RecNum&gt;&lt;DisplayText&gt;[38]&lt;/DisplayText&gt;&lt;record&gt;&lt;rec-number&gt;107&lt;/rec-number&gt;&lt;foreign-keys&gt;&lt;key app="EN" db-id="x92ts2fw8p5w0kes9pf5r55520dwdatvsrst" timestamp="1708587609"&gt;107&lt;/key&gt;&lt;/foreign-keys&gt;&lt;ref-type name="Journal Article"&gt;17&lt;/ref-type&gt;&lt;contributors&gt;&lt;authors&gt;&lt;author&gt;Al-Haggar, Mohammad S&lt;/author&gt;&lt;author&gt;Al-Naggar, Zienab A&lt;/author&gt;&lt;author&gt;Abdel-Salam, Mohammad A&lt;/author&gt;&lt;/authors&gt;&lt;/contributors&gt;&lt;titles&gt;&lt;title&gt;Biofeedback and cognitive behavioral therapy for Egyptian adolescents suffering from chronic fatigue syndrome&lt;/title&gt;&lt;secondary-title&gt;Journal of pediatric neurology&lt;/secondary-title&gt;&lt;/titles&gt;&lt;periodical&gt;&lt;full-title&gt;Journal of pediatric neurology&lt;/full-title&gt;&lt;/periodical&gt;&lt;pages&gt;161-169&lt;/pages&gt;&lt;volume&gt;4&lt;/volume&gt;&lt;number&gt;03&lt;/number&gt;&lt;dates&gt;&lt;year&gt;2006&lt;/year&gt;&lt;/dates&gt;&lt;isbn&gt;1304-2580&lt;/isbn&gt;&lt;urls&gt;&lt;/urls&gt;&lt;/record&gt;&lt;/Cite&gt;&lt;/EndNote&gt;</w:instrText>
            </w:r>
            <w:r w:rsidR="00C57E29">
              <w:rPr>
                <w:rFonts w:ascii="Times New Roman" w:eastAsia="맑은 고딕" w:hAnsi="Times New Roman" w:cs="Times New Roman"/>
                <w:color w:val="000000" w:themeColor="text1"/>
                <w:szCs w:val="20"/>
              </w:rPr>
              <w:fldChar w:fldCharType="separate"/>
            </w:r>
            <w:r w:rsidR="00A31D01">
              <w:rPr>
                <w:rFonts w:ascii="Times New Roman" w:eastAsia="맑은 고딕" w:hAnsi="Times New Roman" w:cs="Times New Roman"/>
                <w:noProof/>
                <w:color w:val="000000" w:themeColor="text1"/>
                <w:szCs w:val="20"/>
              </w:rPr>
              <w:t>[38]</w:t>
            </w:r>
            <w:r w:rsidR="00C57E29">
              <w:rPr>
                <w:rFonts w:ascii="Times New Roman" w:eastAsia="맑은 고딕" w:hAnsi="Times New Roman" w:cs="Times New Roman"/>
                <w:color w:val="000000" w:themeColor="text1"/>
                <w:szCs w:val="20"/>
              </w:rPr>
              <w:fldChar w:fldCharType="end"/>
            </w:r>
          </w:p>
        </w:tc>
        <w:tc>
          <w:tcPr>
            <w:tcW w:w="1984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14:paraId="3A1F3C77" w14:textId="21B49100" w:rsidR="00E526C4" w:rsidRPr="00DE08DD" w:rsidRDefault="00E526C4" w:rsidP="00ED5B8F">
            <w:pPr>
              <w:widowControl/>
              <w:wordWrap/>
              <w:autoSpaceDE/>
              <w:autoSpaceDN/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DE08DD">
              <w:rPr>
                <w:rFonts w:ascii="Times New Roman" w:eastAsia="맑은 고딕" w:hAnsi="Times New Roman" w:cs="Times New Roman"/>
                <w:color w:val="000000" w:themeColor="text1"/>
                <w:szCs w:val="20"/>
              </w:rPr>
              <w:t>1994 CDC</w:t>
            </w:r>
          </w:p>
        </w:tc>
        <w:tc>
          <w:tcPr>
            <w:tcW w:w="2835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14:paraId="5B5F81A9" w14:textId="705CB326" w:rsidR="00E526C4" w:rsidRPr="00DE08DD" w:rsidRDefault="00E526C4" w:rsidP="00ED5B8F">
            <w:pPr>
              <w:widowControl/>
              <w:wordWrap/>
              <w:autoSpaceDE/>
              <w:autoSpaceDN/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DE08DD">
              <w:rPr>
                <w:rFonts w:ascii="Times New Roman" w:eastAsia="맑은 고딕" w:hAnsi="Times New Roman" w:cs="Times New Roman"/>
                <w:color w:val="000000" w:themeColor="text1"/>
                <w:szCs w:val="20"/>
              </w:rPr>
              <w:t>CBT</w:t>
            </w:r>
          </w:p>
        </w:tc>
        <w:tc>
          <w:tcPr>
            <w:tcW w:w="1134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14:paraId="79FE27D4" w14:textId="4D349512" w:rsidR="00E526C4" w:rsidRPr="00DE08DD" w:rsidRDefault="00E526C4" w:rsidP="00ED5B8F">
            <w:pPr>
              <w:widowControl/>
              <w:wordWrap/>
              <w:autoSpaceDE/>
              <w:autoSpaceDN/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DE08DD">
              <w:rPr>
                <w:rFonts w:ascii="Times New Roman" w:eastAsia="맑은 고딕" w:hAnsi="Times New Roman" w:cs="Times New Roman"/>
                <w:color w:val="000000" w:themeColor="text1"/>
                <w:szCs w:val="20"/>
              </w:rPr>
              <w:t>53.4±4.</w:t>
            </w:r>
            <w:r w:rsidR="00916C40">
              <w:rPr>
                <w:rFonts w:ascii="Times New Roman" w:eastAsia="맑은 고딕" w:hAnsi="Times New Roman" w:cs="Times New Roman"/>
                <w:color w:val="000000" w:themeColor="text1"/>
                <w:szCs w:val="20"/>
              </w:rPr>
              <w:t>2</w:t>
            </w:r>
          </w:p>
        </w:tc>
        <w:tc>
          <w:tcPr>
            <w:tcW w:w="1276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14:paraId="6FC2ADEB" w14:textId="66B49882" w:rsidR="00E526C4" w:rsidRPr="00DE08DD" w:rsidRDefault="00E526C4" w:rsidP="00ED5B8F">
            <w:pPr>
              <w:widowControl/>
              <w:wordWrap/>
              <w:autoSpaceDE/>
              <w:autoSpaceDN/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DE08DD">
              <w:rPr>
                <w:rFonts w:ascii="Times New Roman" w:eastAsia="맑은 고딕" w:hAnsi="Times New Roman" w:cs="Times New Roman"/>
                <w:color w:val="000000" w:themeColor="text1"/>
                <w:szCs w:val="20"/>
              </w:rPr>
              <w:t>95.4±7.4</w:t>
            </w:r>
          </w:p>
        </w:tc>
      </w:tr>
      <w:tr w:rsidR="00E526C4" w:rsidRPr="00AD6EDE" w14:paraId="2BE65A53" w14:textId="77777777" w:rsidTr="00552AE2">
        <w:trPr>
          <w:trHeight w:val="454"/>
        </w:trPr>
        <w:tc>
          <w:tcPr>
            <w:tcW w:w="1275" w:type="dxa"/>
            <w:vMerge/>
            <w:vAlign w:val="center"/>
          </w:tcPr>
          <w:p w14:paraId="309A469E" w14:textId="77777777" w:rsidR="00E526C4" w:rsidRPr="00195788" w:rsidRDefault="00E526C4" w:rsidP="00C93AE8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</w:p>
        </w:tc>
        <w:tc>
          <w:tcPr>
            <w:tcW w:w="1986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14:paraId="5BE52A1E" w14:textId="4C65223A" w:rsidR="00E526C4" w:rsidRPr="00DE08DD" w:rsidRDefault="00E526C4" w:rsidP="00ED5B8F">
            <w:pPr>
              <w:widowControl/>
              <w:wordWrap/>
              <w:autoSpaceDE/>
              <w:autoSpaceDN/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DE08DD">
              <w:rPr>
                <w:rFonts w:ascii="Times New Roman" w:eastAsia="맑은 고딕" w:hAnsi="Times New Roman" w:cs="Times New Roman"/>
                <w:color w:val="000000" w:themeColor="text1"/>
                <w:szCs w:val="20"/>
              </w:rPr>
              <w:t>Shin S</w:t>
            </w:r>
            <w:r w:rsidR="00C57E29">
              <w:rPr>
                <w:rFonts w:ascii="Times New Roman" w:eastAsia="맑은 고딕" w:hAnsi="Times New Roman" w:cs="Times New Roman"/>
                <w:color w:val="000000" w:themeColor="text1"/>
                <w:szCs w:val="20"/>
              </w:rPr>
              <w:t xml:space="preserve"> </w:t>
            </w:r>
            <w:r w:rsidR="00C57E29">
              <w:rPr>
                <w:rFonts w:ascii="Times New Roman" w:eastAsia="맑은 고딕" w:hAnsi="Times New Roman" w:cs="Times New Roman"/>
                <w:color w:val="000000" w:themeColor="text1"/>
                <w:szCs w:val="20"/>
              </w:rPr>
              <w:fldChar w:fldCharType="begin"/>
            </w:r>
            <w:r w:rsidR="00A31D01">
              <w:rPr>
                <w:rFonts w:ascii="Times New Roman" w:eastAsia="맑은 고딕" w:hAnsi="Times New Roman" w:cs="Times New Roman"/>
                <w:color w:val="000000" w:themeColor="text1"/>
                <w:szCs w:val="20"/>
              </w:rPr>
              <w:instrText xml:space="preserve"> ADDIN EN.CITE &lt;EndNote&gt;&lt;Cite&gt;&lt;Author&gt;Shin&lt;/Author&gt;&lt;Year&gt;2021&lt;/Year&gt;&lt;RecNum&gt;108&lt;/RecNum&gt;&lt;DisplayText&gt;[39]&lt;/DisplayText&gt;&lt;record&gt;&lt;rec-number&gt;108&lt;/rec-number&gt;&lt;foreign-keys&gt;&lt;key app="EN" db-id="x92ts2fw8p5w0kes9pf5r55520dwdatvsrst" timestamp="1708587636"&gt;108&lt;/key&gt;&lt;/foreign-keys&gt;&lt;ref-type name="Journal Article"&gt;17&lt;/ref-type&gt;&lt;contributors&gt;&lt;authors&gt;&lt;author&gt;Shin, Seungwon&lt;/author&gt;&lt;author&gt;Park, Soo Jung&lt;/author&gt;&lt;author&gt;Hwang, Minwoo&lt;/author&gt;&lt;/authors&gt;&lt;/contributors&gt;&lt;titles&gt;&lt;title&gt;Effectiveness a herbal medicine (Sipjeondaebo-tang) on adults with chronic fatigue syndrome: A randomized, double-blind, placebo-controlled trial&lt;/title&gt;&lt;secondary-title&gt;Integrative Medicine Research&lt;/secondary-title&gt;&lt;/titles&gt;&lt;periodical&gt;&lt;full-title&gt;Integrative Medicine Research&lt;/full-title&gt;&lt;/periodical&gt;&lt;pages&gt;100664&lt;/pages&gt;&lt;volume&gt;10&lt;/volume&gt;&lt;number&gt;2&lt;/number&gt;&lt;dates&gt;&lt;year&gt;2021&lt;/year&gt;&lt;/dates&gt;&lt;isbn&gt;2213-4220&lt;/isbn&gt;&lt;urls&gt;&lt;/urls&gt;&lt;/record&gt;&lt;/Cite&gt;&lt;/EndNote&gt;</w:instrText>
            </w:r>
            <w:r w:rsidR="00C57E29">
              <w:rPr>
                <w:rFonts w:ascii="Times New Roman" w:eastAsia="맑은 고딕" w:hAnsi="Times New Roman" w:cs="Times New Roman"/>
                <w:color w:val="000000" w:themeColor="text1"/>
                <w:szCs w:val="20"/>
              </w:rPr>
              <w:fldChar w:fldCharType="separate"/>
            </w:r>
            <w:r w:rsidR="00A31D01">
              <w:rPr>
                <w:rFonts w:ascii="Times New Roman" w:eastAsia="맑은 고딕" w:hAnsi="Times New Roman" w:cs="Times New Roman"/>
                <w:noProof/>
                <w:color w:val="000000" w:themeColor="text1"/>
                <w:szCs w:val="20"/>
              </w:rPr>
              <w:t>[39]</w:t>
            </w:r>
            <w:r w:rsidR="00C57E29">
              <w:rPr>
                <w:rFonts w:ascii="Times New Roman" w:eastAsia="맑은 고딕" w:hAnsi="Times New Roman" w:cs="Times New Roman"/>
                <w:color w:val="000000" w:themeColor="text1"/>
                <w:szCs w:val="20"/>
              </w:rPr>
              <w:fldChar w:fldCharType="end"/>
            </w:r>
          </w:p>
        </w:tc>
        <w:tc>
          <w:tcPr>
            <w:tcW w:w="1984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14:paraId="018DB1AB" w14:textId="64CC3DB5" w:rsidR="00E526C4" w:rsidRPr="00DE08DD" w:rsidRDefault="00E526C4" w:rsidP="00ED5B8F">
            <w:pPr>
              <w:widowControl/>
              <w:wordWrap/>
              <w:autoSpaceDE/>
              <w:autoSpaceDN/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DE08DD">
              <w:rPr>
                <w:rFonts w:ascii="Times New Roman" w:eastAsia="맑은 고딕" w:hAnsi="Times New Roman" w:cs="Times New Roman"/>
                <w:color w:val="000000" w:themeColor="text1"/>
                <w:szCs w:val="20"/>
              </w:rPr>
              <w:t>1994 CDC</w:t>
            </w:r>
          </w:p>
        </w:tc>
        <w:tc>
          <w:tcPr>
            <w:tcW w:w="2835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14:paraId="33E5AEC2" w14:textId="6215EA63" w:rsidR="00E526C4" w:rsidRPr="00DE08DD" w:rsidRDefault="00653158" w:rsidP="00ED5B8F">
            <w:pPr>
              <w:widowControl/>
              <w:wordWrap/>
              <w:autoSpaceDE/>
              <w:autoSpaceDN/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Cs w:val="20"/>
              </w:rPr>
              <w:t>SJDBT</w:t>
            </w:r>
          </w:p>
        </w:tc>
        <w:tc>
          <w:tcPr>
            <w:tcW w:w="1134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14:paraId="0D6E26D1" w14:textId="1569C23A" w:rsidR="00E526C4" w:rsidRPr="00DE08DD" w:rsidRDefault="00E526C4" w:rsidP="00ED5B8F">
            <w:pPr>
              <w:widowControl/>
              <w:wordWrap/>
              <w:autoSpaceDE/>
              <w:autoSpaceDN/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DE08DD">
              <w:rPr>
                <w:rFonts w:ascii="Times New Roman" w:eastAsia="맑은 고딕" w:hAnsi="Times New Roman" w:cs="Times New Roman"/>
                <w:color w:val="000000" w:themeColor="text1"/>
                <w:szCs w:val="20"/>
              </w:rPr>
              <w:t>96.1±12.</w:t>
            </w:r>
            <w:r w:rsidR="00916C40">
              <w:rPr>
                <w:rFonts w:ascii="Times New Roman" w:eastAsia="맑은 고딕" w:hAnsi="Times New Roman" w:cs="Times New Roman"/>
                <w:color w:val="000000" w:themeColor="text1"/>
                <w:szCs w:val="20"/>
              </w:rPr>
              <w:t>7</w:t>
            </w:r>
            <w:r w:rsidR="0047281A" w:rsidRPr="00195788">
              <w:rPr>
                <w:rFonts w:ascii="Times New Roman" w:hAnsi="Times New Roman" w:cs="Times New Roman"/>
                <w:color w:val="000000" w:themeColor="text1"/>
                <w:szCs w:val="20"/>
                <w:vertAlign w:val="superscript"/>
              </w:rPr>
              <w:t>b</w:t>
            </w:r>
          </w:p>
        </w:tc>
        <w:tc>
          <w:tcPr>
            <w:tcW w:w="1276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14:paraId="2993F337" w14:textId="394B9F0B" w:rsidR="00E526C4" w:rsidRPr="00DE08DD" w:rsidRDefault="00E526C4" w:rsidP="00ED5B8F">
            <w:pPr>
              <w:widowControl/>
              <w:wordWrap/>
              <w:autoSpaceDE/>
              <w:autoSpaceDN/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DE08DD">
              <w:rPr>
                <w:rFonts w:ascii="Times New Roman" w:eastAsia="맑은 고딕" w:hAnsi="Times New Roman" w:cs="Times New Roman"/>
                <w:color w:val="000000" w:themeColor="text1"/>
                <w:szCs w:val="20"/>
              </w:rPr>
              <w:t>68.6±9</w:t>
            </w:r>
          </w:p>
        </w:tc>
      </w:tr>
      <w:tr w:rsidR="00E526C4" w:rsidRPr="00AD6EDE" w14:paraId="64F45989" w14:textId="77777777" w:rsidTr="00552AE2">
        <w:trPr>
          <w:trHeight w:val="454"/>
        </w:trPr>
        <w:tc>
          <w:tcPr>
            <w:tcW w:w="1275" w:type="dxa"/>
            <w:vMerge/>
            <w:vAlign w:val="center"/>
          </w:tcPr>
          <w:p w14:paraId="3F23F7B9" w14:textId="77777777" w:rsidR="00E526C4" w:rsidRPr="00195788" w:rsidRDefault="00E526C4" w:rsidP="00C93AE8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</w:p>
        </w:tc>
        <w:tc>
          <w:tcPr>
            <w:tcW w:w="1986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14:paraId="4D2AF1B1" w14:textId="503121CD" w:rsidR="00E526C4" w:rsidRPr="00DE08DD" w:rsidRDefault="00E526C4" w:rsidP="00ED5B8F">
            <w:pPr>
              <w:widowControl/>
              <w:wordWrap/>
              <w:autoSpaceDE/>
              <w:autoSpaceDN/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proofErr w:type="spellStart"/>
            <w:r w:rsidRPr="00DE08DD">
              <w:rPr>
                <w:rFonts w:ascii="Times New Roman" w:eastAsia="맑은 고딕" w:hAnsi="Times New Roman" w:cs="Times New Roman"/>
                <w:color w:val="000000" w:themeColor="text1"/>
                <w:szCs w:val="20"/>
              </w:rPr>
              <w:t>Blockmans</w:t>
            </w:r>
            <w:proofErr w:type="spellEnd"/>
            <w:r w:rsidRPr="00DE08DD">
              <w:rPr>
                <w:rFonts w:ascii="Times New Roman" w:eastAsia="맑은 고딕" w:hAnsi="Times New Roman" w:cs="Times New Roman"/>
                <w:color w:val="000000" w:themeColor="text1"/>
                <w:szCs w:val="20"/>
              </w:rPr>
              <w:t xml:space="preserve"> D</w:t>
            </w:r>
            <w:r w:rsidR="00C57E29">
              <w:rPr>
                <w:rFonts w:ascii="Times New Roman" w:eastAsia="맑은 고딕" w:hAnsi="Times New Roman" w:cs="Times New Roman"/>
                <w:color w:val="000000" w:themeColor="text1"/>
                <w:szCs w:val="20"/>
              </w:rPr>
              <w:t xml:space="preserve"> </w:t>
            </w:r>
            <w:r w:rsidR="00C57E29">
              <w:rPr>
                <w:rFonts w:ascii="Times New Roman" w:eastAsia="맑은 고딕" w:hAnsi="Times New Roman" w:cs="Times New Roman"/>
                <w:color w:val="000000" w:themeColor="text1"/>
                <w:szCs w:val="20"/>
              </w:rPr>
              <w:fldChar w:fldCharType="begin"/>
            </w:r>
            <w:r w:rsidR="00A31D01">
              <w:rPr>
                <w:rFonts w:ascii="Times New Roman" w:eastAsia="맑은 고딕" w:hAnsi="Times New Roman" w:cs="Times New Roman"/>
                <w:color w:val="000000" w:themeColor="text1"/>
                <w:szCs w:val="20"/>
              </w:rPr>
              <w:instrText xml:space="preserve"> ADDIN EN.CITE &lt;EndNote&gt;&lt;Cite&gt;&lt;Author&gt;Blockmans&lt;/Author&gt;&lt;Year&gt;2006&lt;/Year&gt;&lt;RecNum&gt;109&lt;/RecNum&gt;&lt;DisplayText&gt;[40]&lt;/DisplayText&gt;&lt;record&gt;&lt;rec-number&gt;109&lt;/rec-number&gt;&lt;foreign-keys&gt;&lt;key app="EN" db-id="x92ts2fw8p5w0kes9pf5r55520dwdatvsrst" timestamp="1708587662"&gt;109&lt;/key&gt;&lt;/foreign-keys&gt;&lt;ref-type name="Journal Article"&gt;17&lt;/ref-type&gt;&lt;contributors&gt;&lt;authors&gt;&lt;author&gt;Blockmans, Daniel&lt;/author&gt;&lt;author&gt;Persoons, Philippe&lt;/author&gt;&lt;author&gt;Van Houdenhove, Boudewijn&lt;/author&gt;&lt;author&gt;Bobbaers, Herman&lt;/author&gt;&lt;/authors&gt;&lt;/contributors&gt;&lt;titles&gt;&lt;title&gt;Does methylphenidate reduce the symptoms of chronic fatigue syndrome?&lt;/title&gt;&lt;secondary-title&gt;The American journal of medicine&lt;/secondary-title&gt;&lt;/titles&gt;&lt;periodical&gt;&lt;full-title&gt;The American journal of medicine&lt;/full-title&gt;&lt;/periodical&gt;&lt;pages&gt;167. e23-167. e30&lt;/pages&gt;&lt;volume&gt;119&lt;/volume&gt;&lt;number&gt;2&lt;/number&gt;&lt;dates&gt;&lt;year&gt;2006&lt;/year&gt;&lt;/dates&gt;&lt;isbn&gt;0002-9343&lt;/isbn&gt;&lt;urls&gt;&lt;/urls&gt;&lt;/record&gt;&lt;/Cite&gt;&lt;/EndNote&gt;</w:instrText>
            </w:r>
            <w:r w:rsidR="00C57E29">
              <w:rPr>
                <w:rFonts w:ascii="Times New Roman" w:eastAsia="맑은 고딕" w:hAnsi="Times New Roman" w:cs="Times New Roman"/>
                <w:color w:val="000000" w:themeColor="text1"/>
                <w:szCs w:val="20"/>
              </w:rPr>
              <w:fldChar w:fldCharType="separate"/>
            </w:r>
            <w:r w:rsidR="00A31D01">
              <w:rPr>
                <w:rFonts w:ascii="Times New Roman" w:eastAsia="맑은 고딕" w:hAnsi="Times New Roman" w:cs="Times New Roman"/>
                <w:noProof/>
                <w:color w:val="000000" w:themeColor="text1"/>
                <w:szCs w:val="20"/>
              </w:rPr>
              <w:t>[40]</w:t>
            </w:r>
            <w:r w:rsidR="00C57E29">
              <w:rPr>
                <w:rFonts w:ascii="Times New Roman" w:eastAsia="맑은 고딕" w:hAnsi="Times New Roman" w:cs="Times New Roman"/>
                <w:color w:val="000000" w:themeColor="text1"/>
                <w:szCs w:val="20"/>
              </w:rPr>
              <w:fldChar w:fldCharType="end"/>
            </w:r>
          </w:p>
        </w:tc>
        <w:tc>
          <w:tcPr>
            <w:tcW w:w="1984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14:paraId="0386E9EC" w14:textId="0A684271" w:rsidR="00E526C4" w:rsidRPr="00DE08DD" w:rsidRDefault="00E526C4" w:rsidP="00ED5B8F">
            <w:pPr>
              <w:widowControl/>
              <w:wordWrap/>
              <w:autoSpaceDE/>
              <w:autoSpaceDN/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DE08DD">
              <w:rPr>
                <w:rFonts w:ascii="Times New Roman" w:eastAsia="맑은 고딕" w:hAnsi="Times New Roman" w:cs="Times New Roman"/>
                <w:color w:val="000000" w:themeColor="text1"/>
                <w:szCs w:val="20"/>
              </w:rPr>
              <w:t>1994 CDC</w:t>
            </w:r>
          </w:p>
        </w:tc>
        <w:tc>
          <w:tcPr>
            <w:tcW w:w="2835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14:paraId="69C8B54F" w14:textId="6C479E13" w:rsidR="00E526C4" w:rsidRPr="00DE08DD" w:rsidRDefault="00E526C4" w:rsidP="00ED5B8F">
            <w:pPr>
              <w:widowControl/>
              <w:wordWrap/>
              <w:autoSpaceDE/>
              <w:autoSpaceDN/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DE08DD">
              <w:rPr>
                <w:rFonts w:ascii="Times New Roman" w:eastAsia="맑은 고딕" w:hAnsi="Times New Roman" w:cs="Times New Roman"/>
                <w:color w:val="000000" w:themeColor="text1"/>
                <w:szCs w:val="20"/>
              </w:rPr>
              <w:t>Methylphenidate</w:t>
            </w:r>
          </w:p>
        </w:tc>
        <w:tc>
          <w:tcPr>
            <w:tcW w:w="1134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14:paraId="53E088D7" w14:textId="003892F0" w:rsidR="00E526C4" w:rsidRPr="00DE08DD" w:rsidRDefault="00E526C4" w:rsidP="00ED5B8F">
            <w:pPr>
              <w:widowControl/>
              <w:wordWrap/>
              <w:autoSpaceDE/>
              <w:autoSpaceDN/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DE08DD">
              <w:rPr>
                <w:rFonts w:ascii="Times New Roman" w:eastAsia="맑은 고딕" w:hAnsi="Times New Roman" w:cs="Times New Roman"/>
                <w:color w:val="000000" w:themeColor="text1"/>
                <w:szCs w:val="20"/>
              </w:rPr>
              <w:t>114.6±12</w:t>
            </w:r>
            <w:r w:rsidR="0047281A" w:rsidRPr="00195788">
              <w:rPr>
                <w:rFonts w:ascii="Times New Roman" w:hAnsi="Times New Roman" w:cs="Times New Roman"/>
                <w:color w:val="000000" w:themeColor="text1"/>
                <w:szCs w:val="20"/>
                <w:vertAlign w:val="superscript"/>
              </w:rPr>
              <w:t>b</w:t>
            </w:r>
          </w:p>
        </w:tc>
        <w:tc>
          <w:tcPr>
            <w:tcW w:w="1276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14:paraId="61E33851" w14:textId="25213E57" w:rsidR="00E526C4" w:rsidRPr="00DE08DD" w:rsidRDefault="00E526C4" w:rsidP="00ED5B8F">
            <w:pPr>
              <w:widowControl/>
              <w:wordWrap/>
              <w:autoSpaceDE/>
              <w:autoSpaceDN/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DE08DD">
              <w:rPr>
                <w:rFonts w:ascii="Times New Roman" w:eastAsia="맑은 고딕" w:hAnsi="Times New Roman" w:cs="Times New Roman"/>
                <w:color w:val="000000" w:themeColor="text1"/>
                <w:szCs w:val="20"/>
              </w:rPr>
              <w:t>81.8±8.5</w:t>
            </w:r>
          </w:p>
        </w:tc>
      </w:tr>
      <w:tr w:rsidR="00334474" w:rsidRPr="00AD6EDE" w14:paraId="56027BDB" w14:textId="77777777" w:rsidTr="00552AE2">
        <w:trPr>
          <w:trHeight w:val="454"/>
        </w:trPr>
        <w:tc>
          <w:tcPr>
            <w:tcW w:w="1275" w:type="dxa"/>
            <w:vMerge/>
            <w:vAlign w:val="center"/>
          </w:tcPr>
          <w:p w14:paraId="3ABE12EC" w14:textId="77777777" w:rsidR="00334474" w:rsidRPr="00195788" w:rsidRDefault="00334474" w:rsidP="00C93AE8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</w:p>
        </w:tc>
        <w:tc>
          <w:tcPr>
            <w:tcW w:w="1986" w:type="dxa"/>
            <w:tcBorders>
              <w:top w:val="dashSmallGap" w:sz="4" w:space="0" w:color="auto"/>
            </w:tcBorders>
            <w:vAlign w:val="center"/>
          </w:tcPr>
          <w:p w14:paraId="7C2D4013" w14:textId="6DDD3B69" w:rsidR="00334474" w:rsidRPr="00DE08DD" w:rsidRDefault="00334474" w:rsidP="00ED5B8F">
            <w:pPr>
              <w:widowControl/>
              <w:wordWrap/>
              <w:autoSpaceDE/>
              <w:autoSpaceDN/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DE08DD">
              <w:rPr>
                <w:rFonts w:ascii="Times New Roman" w:hAnsi="Times New Roman" w:cs="Times New Roman"/>
                <w:color w:val="000000" w:themeColor="text1"/>
                <w:szCs w:val="20"/>
              </w:rPr>
              <w:t>Total</w:t>
            </w:r>
          </w:p>
        </w:tc>
        <w:tc>
          <w:tcPr>
            <w:tcW w:w="1984" w:type="dxa"/>
            <w:tcBorders>
              <w:top w:val="dashSmallGap" w:sz="4" w:space="0" w:color="auto"/>
            </w:tcBorders>
            <w:vAlign w:val="center"/>
          </w:tcPr>
          <w:p w14:paraId="6F000CD1" w14:textId="77777777" w:rsidR="00334474" w:rsidRPr="00DE08DD" w:rsidRDefault="00334474" w:rsidP="00ED5B8F">
            <w:pPr>
              <w:widowControl/>
              <w:wordWrap/>
              <w:autoSpaceDE/>
              <w:autoSpaceDN/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</w:p>
        </w:tc>
        <w:tc>
          <w:tcPr>
            <w:tcW w:w="2835" w:type="dxa"/>
            <w:tcBorders>
              <w:top w:val="dashSmallGap" w:sz="4" w:space="0" w:color="auto"/>
            </w:tcBorders>
            <w:vAlign w:val="center"/>
          </w:tcPr>
          <w:p w14:paraId="6FF89327" w14:textId="77777777" w:rsidR="00334474" w:rsidRPr="00DE08DD" w:rsidRDefault="00334474" w:rsidP="00ED5B8F">
            <w:pPr>
              <w:widowControl/>
              <w:wordWrap/>
              <w:autoSpaceDE/>
              <w:autoSpaceDN/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</w:p>
        </w:tc>
        <w:tc>
          <w:tcPr>
            <w:tcW w:w="1134" w:type="dxa"/>
            <w:tcBorders>
              <w:top w:val="dashSmallGap" w:sz="4" w:space="0" w:color="auto"/>
            </w:tcBorders>
            <w:vAlign w:val="center"/>
          </w:tcPr>
          <w:p w14:paraId="10F5D6BE" w14:textId="77777777" w:rsidR="00334474" w:rsidRDefault="00AE2F6E" w:rsidP="00ED5B8F">
            <w:pPr>
              <w:widowControl/>
              <w:wordWrap/>
              <w:autoSpaceDE/>
              <w:autoSpaceDN/>
              <w:spacing w:line="48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Cs w:val="20"/>
              </w:rPr>
              <w:t>50.6</w:t>
            </w:r>
            <w:r w:rsidRPr="00DE08DD">
              <w:rPr>
                <w:rFonts w:ascii="Times New Roman" w:eastAsia="맑은 고딕" w:hAnsi="Times New Roman" w:cs="Times New Roman"/>
                <w:color w:val="000000" w:themeColor="text1"/>
                <w:szCs w:val="20"/>
              </w:rPr>
              <w:t>±</w:t>
            </w:r>
            <w:r>
              <w:rPr>
                <w:rFonts w:ascii="Times New Roman" w:eastAsia="맑은 고딕" w:hAnsi="Times New Roman" w:cs="Times New Roman"/>
                <w:color w:val="000000" w:themeColor="text1"/>
                <w:szCs w:val="20"/>
              </w:rPr>
              <w:t>1.1</w:t>
            </w:r>
          </w:p>
          <w:p w14:paraId="2A3DEB03" w14:textId="4F28274D" w:rsidR="00AE2F6E" w:rsidRPr="00DE08DD" w:rsidRDefault="00AE2F6E" w:rsidP="00ED5B8F">
            <w:pPr>
              <w:widowControl/>
              <w:wordWrap/>
              <w:autoSpaceDE/>
              <w:autoSpaceDN/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>
              <w:rPr>
                <w:rFonts w:ascii="Times New Roman" w:eastAsia="맑은 고딕" w:hAnsi="Times New Roman" w:cs="Times New Roman"/>
                <w:color w:val="000000" w:themeColor="text1"/>
                <w:szCs w:val="20"/>
              </w:rPr>
              <w:t>105.3</w:t>
            </w:r>
            <w:r w:rsidRPr="00DE08DD">
              <w:rPr>
                <w:rFonts w:ascii="Times New Roman" w:eastAsia="맑은 고딕" w:hAnsi="Times New Roman" w:cs="Times New Roman"/>
                <w:color w:val="000000" w:themeColor="text1"/>
                <w:szCs w:val="20"/>
              </w:rPr>
              <w:t>±</w:t>
            </w:r>
            <w:r>
              <w:rPr>
                <w:rFonts w:ascii="Times New Roman" w:eastAsia="맑은 고딕" w:hAnsi="Times New Roman" w:cs="Times New Roman"/>
                <w:color w:val="000000" w:themeColor="text1"/>
                <w:szCs w:val="20"/>
              </w:rPr>
              <w:t>9.2</w:t>
            </w:r>
            <w:r w:rsidRPr="00195788">
              <w:rPr>
                <w:rFonts w:ascii="Times New Roman" w:hAnsi="Times New Roman" w:cs="Times New Roman"/>
                <w:color w:val="000000" w:themeColor="text1"/>
                <w:szCs w:val="20"/>
                <w:vertAlign w:val="superscript"/>
              </w:rPr>
              <w:t>b</w:t>
            </w:r>
          </w:p>
        </w:tc>
        <w:tc>
          <w:tcPr>
            <w:tcW w:w="1276" w:type="dxa"/>
            <w:tcBorders>
              <w:top w:val="dashSmallGap" w:sz="4" w:space="0" w:color="auto"/>
            </w:tcBorders>
            <w:vAlign w:val="center"/>
          </w:tcPr>
          <w:p w14:paraId="2594BC24" w14:textId="77777777" w:rsidR="00334474" w:rsidRPr="00DE08DD" w:rsidRDefault="00334474" w:rsidP="00ED5B8F">
            <w:pPr>
              <w:widowControl/>
              <w:wordWrap/>
              <w:autoSpaceDE/>
              <w:autoSpaceDN/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DE08DD">
              <w:rPr>
                <w:rFonts w:ascii="Times New Roman" w:hAnsi="Times New Roman" w:cs="Times New Roman"/>
                <w:color w:val="000000" w:themeColor="text1"/>
                <w:szCs w:val="20"/>
              </w:rPr>
              <w:t>72.7</w:t>
            </w:r>
            <w:r w:rsidRPr="00DE08DD">
              <w:rPr>
                <w:rFonts w:ascii="Times New Roman" w:eastAsia="Times New Roman" w:hAnsi="Times New Roman" w:cs="Times New Roman"/>
                <w:noProof/>
                <w:color w:val="000000" w:themeColor="text1"/>
                <w:szCs w:val="20"/>
              </w:rPr>
              <w:t>±7.9</w:t>
            </w:r>
          </w:p>
        </w:tc>
      </w:tr>
      <w:tr w:rsidR="00B11523" w:rsidRPr="00AD6EDE" w14:paraId="3AEA40A5" w14:textId="77777777" w:rsidTr="00552AE2">
        <w:trPr>
          <w:trHeight w:val="454"/>
        </w:trPr>
        <w:tc>
          <w:tcPr>
            <w:tcW w:w="1275" w:type="dxa"/>
            <w:vMerge w:val="restart"/>
            <w:vAlign w:val="center"/>
          </w:tcPr>
          <w:p w14:paraId="3856650A" w14:textId="77777777" w:rsidR="00B11523" w:rsidRPr="00195788" w:rsidRDefault="00B11523" w:rsidP="00C93AE8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195788">
              <w:rPr>
                <w:rFonts w:ascii="Times New Roman" w:hAnsi="Times New Roman" w:cs="Times New Roman"/>
                <w:color w:val="000000" w:themeColor="text1"/>
                <w:szCs w:val="20"/>
              </w:rPr>
              <w:t>FIS</w:t>
            </w:r>
          </w:p>
          <w:p w14:paraId="656EFA5C" w14:textId="2C244897" w:rsidR="00B11523" w:rsidRPr="00195788" w:rsidRDefault="00B11523" w:rsidP="00C93AE8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195788">
              <w:rPr>
                <w:rFonts w:ascii="Times New Roman" w:hAnsi="Times New Roman" w:cs="Times New Roman"/>
                <w:color w:val="000000" w:themeColor="text1"/>
                <w:szCs w:val="20"/>
              </w:rPr>
              <w:t>(6)</w:t>
            </w:r>
          </w:p>
        </w:tc>
        <w:tc>
          <w:tcPr>
            <w:tcW w:w="1986" w:type="dxa"/>
            <w:tcBorders>
              <w:bottom w:val="dashSmallGap" w:sz="4" w:space="0" w:color="auto"/>
            </w:tcBorders>
            <w:vAlign w:val="center"/>
          </w:tcPr>
          <w:p w14:paraId="3051E839" w14:textId="4DFAF660" w:rsidR="00B11523" w:rsidRPr="00DE08DD" w:rsidRDefault="00B11523" w:rsidP="00ED5B8F">
            <w:pPr>
              <w:widowControl/>
              <w:wordWrap/>
              <w:autoSpaceDE/>
              <w:autoSpaceDN/>
              <w:spacing w:line="480" w:lineRule="auto"/>
              <w:jc w:val="center"/>
              <w:rPr>
                <w:rFonts w:ascii="Times New Roman" w:hAnsi="Times New Roman" w:cs="Times New Roman"/>
                <w:noProof/>
                <w:color w:val="000000" w:themeColor="text1"/>
                <w:szCs w:val="20"/>
              </w:rPr>
            </w:pPr>
            <w:r w:rsidRPr="00DE08DD">
              <w:rPr>
                <w:rFonts w:ascii="Times New Roman" w:eastAsia="맑은 고딕" w:hAnsi="Times New Roman" w:cs="Times New Roman"/>
                <w:color w:val="000000" w:themeColor="text1"/>
                <w:szCs w:val="20"/>
              </w:rPr>
              <w:t>Sutcliffe K</w:t>
            </w:r>
            <w:r w:rsidR="00C57E29">
              <w:rPr>
                <w:rFonts w:ascii="Times New Roman" w:eastAsia="맑은 고딕" w:hAnsi="Times New Roman" w:cs="Times New Roman"/>
                <w:color w:val="000000" w:themeColor="text1"/>
                <w:szCs w:val="20"/>
              </w:rPr>
              <w:t xml:space="preserve"> </w:t>
            </w:r>
            <w:r w:rsidR="00BF42F9">
              <w:rPr>
                <w:rFonts w:ascii="Times New Roman" w:eastAsia="맑은 고딕" w:hAnsi="Times New Roman" w:cs="Times New Roman"/>
                <w:color w:val="000000" w:themeColor="text1"/>
                <w:szCs w:val="20"/>
              </w:rPr>
              <w:fldChar w:fldCharType="begin"/>
            </w:r>
            <w:r w:rsidR="00A31D01">
              <w:rPr>
                <w:rFonts w:ascii="Times New Roman" w:eastAsia="맑은 고딕" w:hAnsi="Times New Roman" w:cs="Times New Roman"/>
                <w:color w:val="000000" w:themeColor="text1"/>
                <w:szCs w:val="20"/>
              </w:rPr>
              <w:instrText xml:space="preserve"> ADDIN EN.CITE &lt;EndNote&gt;&lt;Cite&gt;&lt;Author&gt;Sutcliffe&lt;/Author&gt;&lt;Year&gt;2010&lt;/Year&gt;&lt;RecNum&gt;110&lt;/RecNum&gt;&lt;DisplayText&gt;[41]&lt;/DisplayText&gt;&lt;record&gt;&lt;rec-number&gt;110&lt;/rec-number&gt;&lt;foreign-keys&gt;&lt;key app="EN" db-id="x92ts2fw8p5w0kes9pf5r55520dwdatvsrst" timestamp="1708587746"&gt;110&lt;/key&gt;&lt;/foreign-keys&gt;&lt;ref-type name="Journal Article"&gt;17&lt;/ref-type&gt;&lt;contributors&gt;&lt;authors&gt;&lt;author&gt;Sutcliffe, K&lt;/author&gt;&lt;author&gt;Gray, J&lt;/author&gt;&lt;author&gt;Tan, MP&lt;/author&gt;&lt;author&gt;Pairman, J&lt;/author&gt;&lt;author&gt;Wilton, K&lt;/author&gt;&lt;author&gt;Parry, SW&lt;/author&gt;&lt;author&gt;Newton, JL&lt;/author&gt;&lt;/authors&gt;&lt;/contributors&gt;&lt;titles&gt;&lt;title&gt;Home orthostatic training in chronic fatigue syndrome–a randomized, placebo‐controlled feasibility study&lt;/title&gt;&lt;secondary-title&gt;European journal of clinical investigation&lt;/secondary-title&gt;&lt;/titles&gt;&lt;periodical&gt;&lt;full-title&gt;European Journal of Clinical Investigation&lt;/full-title&gt;&lt;/periodical&gt;&lt;pages&gt;18-24&lt;/pages&gt;&lt;volume&gt;40&lt;/volume&gt;&lt;number&gt;1&lt;/number&gt;&lt;dates&gt;&lt;year&gt;2010&lt;/year&gt;&lt;/dates&gt;&lt;isbn&gt;0014-2972&lt;/isbn&gt;&lt;urls&gt;&lt;/urls&gt;&lt;/record&gt;&lt;/Cite&gt;&lt;/EndNote&gt;</w:instrText>
            </w:r>
            <w:r w:rsidR="00BF42F9">
              <w:rPr>
                <w:rFonts w:ascii="Times New Roman" w:eastAsia="맑은 고딕" w:hAnsi="Times New Roman" w:cs="Times New Roman"/>
                <w:color w:val="000000" w:themeColor="text1"/>
                <w:szCs w:val="20"/>
              </w:rPr>
              <w:fldChar w:fldCharType="separate"/>
            </w:r>
            <w:r w:rsidR="00A31D01">
              <w:rPr>
                <w:rFonts w:ascii="Times New Roman" w:eastAsia="맑은 고딕" w:hAnsi="Times New Roman" w:cs="Times New Roman"/>
                <w:noProof/>
                <w:color w:val="000000" w:themeColor="text1"/>
                <w:szCs w:val="20"/>
              </w:rPr>
              <w:t>[41]</w:t>
            </w:r>
            <w:r w:rsidR="00BF42F9">
              <w:rPr>
                <w:rFonts w:ascii="Times New Roman" w:eastAsia="맑은 고딕" w:hAnsi="Times New Roman" w:cs="Times New Roman"/>
                <w:color w:val="000000" w:themeColor="text1"/>
                <w:szCs w:val="20"/>
              </w:rPr>
              <w:fldChar w:fldCharType="end"/>
            </w:r>
          </w:p>
        </w:tc>
        <w:tc>
          <w:tcPr>
            <w:tcW w:w="1984" w:type="dxa"/>
            <w:tcBorders>
              <w:bottom w:val="dashSmallGap" w:sz="4" w:space="0" w:color="auto"/>
            </w:tcBorders>
            <w:vAlign w:val="center"/>
          </w:tcPr>
          <w:p w14:paraId="5146982A" w14:textId="272B64C0" w:rsidR="00B11523" w:rsidRPr="00DE08DD" w:rsidRDefault="00B11523" w:rsidP="00ED5B8F">
            <w:pPr>
              <w:widowControl/>
              <w:wordWrap/>
              <w:autoSpaceDE/>
              <w:autoSpaceDN/>
              <w:spacing w:line="480" w:lineRule="auto"/>
              <w:jc w:val="center"/>
              <w:rPr>
                <w:rFonts w:ascii="Times New Roman" w:hAnsi="Times New Roman" w:cs="Times New Roman"/>
                <w:noProof/>
                <w:color w:val="000000" w:themeColor="text1"/>
                <w:szCs w:val="20"/>
              </w:rPr>
            </w:pPr>
            <w:r w:rsidRPr="00DE08DD">
              <w:rPr>
                <w:rFonts w:ascii="Times New Roman" w:eastAsia="맑은 고딕" w:hAnsi="Times New Roman" w:cs="Times New Roman"/>
                <w:color w:val="000000" w:themeColor="text1"/>
                <w:szCs w:val="20"/>
              </w:rPr>
              <w:t>1994 CDC</w:t>
            </w:r>
          </w:p>
        </w:tc>
        <w:tc>
          <w:tcPr>
            <w:tcW w:w="2835" w:type="dxa"/>
            <w:tcBorders>
              <w:bottom w:val="dashSmallGap" w:sz="4" w:space="0" w:color="auto"/>
            </w:tcBorders>
            <w:vAlign w:val="center"/>
          </w:tcPr>
          <w:p w14:paraId="1C486BB6" w14:textId="03123D3D" w:rsidR="00B11523" w:rsidRPr="00DE08DD" w:rsidRDefault="00B11523" w:rsidP="00ED5B8F">
            <w:pPr>
              <w:widowControl/>
              <w:wordWrap/>
              <w:autoSpaceDE/>
              <w:autoSpaceDN/>
              <w:spacing w:line="480" w:lineRule="auto"/>
              <w:jc w:val="center"/>
              <w:rPr>
                <w:rFonts w:ascii="Times New Roman" w:hAnsi="Times New Roman" w:cs="Times New Roman"/>
                <w:noProof/>
                <w:color w:val="000000" w:themeColor="text1"/>
                <w:szCs w:val="20"/>
              </w:rPr>
            </w:pPr>
            <w:r w:rsidRPr="00DE08DD">
              <w:rPr>
                <w:rFonts w:ascii="Times New Roman" w:eastAsia="맑은 고딕" w:hAnsi="Times New Roman" w:cs="Times New Roman"/>
                <w:color w:val="000000" w:themeColor="text1"/>
                <w:szCs w:val="20"/>
              </w:rPr>
              <w:t>Home-orthostatic training</w:t>
            </w:r>
          </w:p>
        </w:tc>
        <w:tc>
          <w:tcPr>
            <w:tcW w:w="1134" w:type="dxa"/>
            <w:tcBorders>
              <w:bottom w:val="dashSmallGap" w:sz="4" w:space="0" w:color="auto"/>
            </w:tcBorders>
            <w:vAlign w:val="center"/>
          </w:tcPr>
          <w:p w14:paraId="2158E08A" w14:textId="70BD9947" w:rsidR="00B11523" w:rsidRPr="00DE08DD" w:rsidRDefault="00B11523" w:rsidP="00ED5B8F">
            <w:pPr>
              <w:widowControl/>
              <w:wordWrap/>
              <w:autoSpaceDE/>
              <w:autoSpaceDN/>
              <w:spacing w:line="480" w:lineRule="auto"/>
              <w:jc w:val="center"/>
              <w:rPr>
                <w:rFonts w:ascii="Times New Roman" w:hAnsi="Times New Roman" w:cs="Times New Roman"/>
                <w:noProof/>
                <w:color w:val="000000" w:themeColor="text1"/>
                <w:szCs w:val="20"/>
              </w:rPr>
            </w:pPr>
            <w:r w:rsidRPr="00DE08DD">
              <w:rPr>
                <w:rFonts w:ascii="Times New Roman" w:eastAsia="맑은 고딕" w:hAnsi="Times New Roman" w:cs="Times New Roman"/>
                <w:color w:val="000000" w:themeColor="text1"/>
                <w:szCs w:val="20"/>
              </w:rPr>
              <w:t>95.3±25.3</w:t>
            </w:r>
          </w:p>
        </w:tc>
        <w:tc>
          <w:tcPr>
            <w:tcW w:w="1276" w:type="dxa"/>
            <w:tcBorders>
              <w:bottom w:val="dashSmallGap" w:sz="4" w:space="0" w:color="auto"/>
            </w:tcBorders>
            <w:vAlign w:val="center"/>
          </w:tcPr>
          <w:p w14:paraId="09090AA6" w14:textId="3A5F669B" w:rsidR="00B11523" w:rsidRPr="00DE08DD" w:rsidRDefault="00B11523" w:rsidP="00ED5B8F">
            <w:pPr>
              <w:widowControl/>
              <w:wordWrap/>
              <w:autoSpaceDE/>
              <w:autoSpaceDN/>
              <w:spacing w:line="480" w:lineRule="auto"/>
              <w:jc w:val="center"/>
              <w:rPr>
                <w:rFonts w:ascii="Times New Roman" w:hAnsi="Times New Roman" w:cs="Times New Roman"/>
                <w:noProof/>
                <w:color w:val="000000" w:themeColor="text1"/>
                <w:szCs w:val="20"/>
              </w:rPr>
            </w:pPr>
            <w:r w:rsidRPr="00DE08DD">
              <w:rPr>
                <w:rFonts w:ascii="Times New Roman" w:eastAsia="맑은 고딕" w:hAnsi="Times New Roman" w:cs="Times New Roman"/>
                <w:color w:val="000000" w:themeColor="text1"/>
                <w:szCs w:val="20"/>
              </w:rPr>
              <w:t>59.5±15.8</w:t>
            </w:r>
          </w:p>
        </w:tc>
      </w:tr>
      <w:tr w:rsidR="00B11523" w:rsidRPr="00AD6EDE" w14:paraId="4AA29778" w14:textId="77777777" w:rsidTr="00552AE2">
        <w:trPr>
          <w:trHeight w:val="454"/>
        </w:trPr>
        <w:tc>
          <w:tcPr>
            <w:tcW w:w="1275" w:type="dxa"/>
            <w:vMerge/>
            <w:vAlign w:val="center"/>
          </w:tcPr>
          <w:p w14:paraId="47243846" w14:textId="77777777" w:rsidR="00B11523" w:rsidRPr="00195788" w:rsidRDefault="00B11523" w:rsidP="00C93AE8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</w:p>
        </w:tc>
        <w:tc>
          <w:tcPr>
            <w:tcW w:w="1986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14:paraId="494A7A53" w14:textId="42559F6C" w:rsidR="00B11523" w:rsidRPr="00DE08DD" w:rsidRDefault="00530E1B" w:rsidP="00ED5B8F">
            <w:pPr>
              <w:widowControl/>
              <w:wordWrap/>
              <w:autoSpaceDE/>
              <w:autoSpaceDN/>
              <w:spacing w:line="480" w:lineRule="auto"/>
              <w:jc w:val="center"/>
              <w:rPr>
                <w:rFonts w:ascii="Times New Roman" w:hAnsi="Times New Roman" w:cs="Times New Roman"/>
                <w:noProof/>
                <w:color w:val="000000" w:themeColor="text1"/>
                <w:szCs w:val="20"/>
              </w:rPr>
            </w:pPr>
            <w:r w:rsidRPr="00DE08DD">
              <w:rPr>
                <w:rFonts w:ascii="Times New Roman" w:eastAsia="맑은 고딕" w:hAnsi="Times New Roman" w:cs="Times New Roman"/>
                <w:color w:val="000000" w:themeColor="text1"/>
                <w:szCs w:val="20"/>
              </w:rPr>
              <w:t>Castro-Marrero</w:t>
            </w:r>
            <w:r>
              <w:rPr>
                <w:rFonts w:ascii="Times New Roman" w:eastAsia="맑은 고딕" w:hAnsi="Times New Roman" w:cs="Times New Roman"/>
                <w:color w:val="000000" w:themeColor="text1"/>
                <w:szCs w:val="20"/>
              </w:rPr>
              <w:t xml:space="preserve"> J</w:t>
            </w:r>
            <w:r w:rsidR="00BF42F9">
              <w:rPr>
                <w:rFonts w:ascii="Times New Roman" w:hAnsi="Times New Roman" w:cs="Times New Roman"/>
                <w:noProof/>
                <w:color w:val="000000" w:themeColor="text1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noProof/>
                <w:color w:val="000000" w:themeColor="text1"/>
                <w:szCs w:val="20"/>
              </w:rPr>
              <w:fldChar w:fldCharType="begin"/>
            </w:r>
            <w:r w:rsidR="00A31D01">
              <w:rPr>
                <w:rFonts w:ascii="Times New Roman" w:hAnsi="Times New Roman" w:cs="Times New Roman"/>
                <w:noProof/>
                <w:color w:val="000000" w:themeColor="text1"/>
                <w:szCs w:val="20"/>
              </w:rPr>
              <w:instrText xml:space="preserve"> ADDIN EN.CITE &lt;EndNote&gt;&lt;Cite&gt;&lt;Author&gt;Castro-Marrero&lt;/Author&gt;&lt;Year&gt;2021&lt;/Year&gt;&lt;RecNum&gt;116&lt;/RecNum&gt;&lt;DisplayText&gt;[42]&lt;/DisplayText&gt;&lt;record&gt;&lt;rec-number&gt;116&lt;/rec-number&gt;&lt;foreign-keys&gt;&lt;key app="EN" db-id="x92ts2fw8p5w0kes9pf5r55520dwdatvsrst" timestamp="1708588333"&gt;116&lt;/key&gt;&lt;/foreign-keys&gt;&lt;ref-type name="Journal Article"&gt;17&lt;/ref-type&gt;&lt;contributors&gt;&lt;authors&gt;&lt;author&gt;Castro-Marrero, Jesús&lt;/author&gt;&lt;author&gt;Zaragozá, Maria-Cleofé&lt;/author&gt;&lt;author&gt;López-Vílchez, Irene&lt;/author&gt;&lt;author&gt;Galmés, José Luis&lt;/author&gt;&lt;author&gt;Cordobilla, Begoña&lt;/author&gt;&lt;author&gt;Maurel, Sara&lt;/author&gt;&lt;author&gt;Domingo, Joan Carles&lt;/author&gt;&lt;author&gt;Alegre-Martín, José&lt;/author&gt;&lt;/authors&gt;&lt;/contributors&gt;&lt;titles&gt;&lt;title&gt;Effect of melatonin plus zinc supplementation on fatigue perception in myalgic encephalomyelitis/chronic fatigue syndrome: a randomized, double-blind, placebo-controlled trial&lt;/title&gt;&lt;secondary-title&gt;Antioxidants&lt;/secondary-title&gt;&lt;/titles&gt;&lt;periodical&gt;&lt;full-title&gt;Antioxidants&lt;/full-title&gt;&lt;/periodical&gt;&lt;pages&gt;1010&lt;/pages&gt;&lt;volume&gt;10&lt;/volume&gt;&lt;number&gt;7&lt;/number&gt;&lt;dates&gt;&lt;year&gt;2021&lt;/year&gt;&lt;/dates&gt;&lt;isbn&gt;2076-3921&lt;/isbn&gt;&lt;urls&gt;&lt;/urls&gt;&lt;/record&gt;&lt;/Cite&gt;&lt;/EndNote&gt;</w:instrText>
            </w:r>
            <w:r>
              <w:rPr>
                <w:rFonts w:ascii="Times New Roman" w:hAnsi="Times New Roman" w:cs="Times New Roman"/>
                <w:noProof/>
                <w:color w:val="000000" w:themeColor="text1"/>
                <w:szCs w:val="20"/>
              </w:rPr>
              <w:fldChar w:fldCharType="separate"/>
            </w:r>
            <w:r w:rsidR="00A31D01">
              <w:rPr>
                <w:rFonts w:ascii="Times New Roman" w:hAnsi="Times New Roman" w:cs="Times New Roman"/>
                <w:noProof/>
                <w:color w:val="000000" w:themeColor="text1"/>
                <w:szCs w:val="20"/>
              </w:rPr>
              <w:t>[42]</w:t>
            </w:r>
            <w:r>
              <w:rPr>
                <w:rFonts w:ascii="Times New Roman" w:hAnsi="Times New Roman" w:cs="Times New Roman"/>
                <w:noProof/>
                <w:color w:val="000000" w:themeColor="text1"/>
                <w:szCs w:val="20"/>
              </w:rPr>
              <w:fldChar w:fldCharType="end"/>
            </w:r>
          </w:p>
        </w:tc>
        <w:tc>
          <w:tcPr>
            <w:tcW w:w="1984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14:paraId="49439E04" w14:textId="46C4D29F" w:rsidR="00B11523" w:rsidRPr="00DE08DD" w:rsidRDefault="00B11523" w:rsidP="00ED5B8F">
            <w:pPr>
              <w:widowControl/>
              <w:wordWrap/>
              <w:autoSpaceDE/>
              <w:autoSpaceDN/>
              <w:spacing w:line="480" w:lineRule="auto"/>
              <w:jc w:val="center"/>
              <w:rPr>
                <w:rFonts w:ascii="Times New Roman" w:hAnsi="Times New Roman" w:cs="Times New Roman"/>
                <w:noProof/>
                <w:color w:val="000000" w:themeColor="text1"/>
                <w:szCs w:val="20"/>
              </w:rPr>
            </w:pPr>
            <w:r w:rsidRPr="00DE08DD">
              <w:rPr>
                <w:rFonts w:ascii="Times New Roman" w:eastAsia="맑은 고딕" w:hAnsi="Times New Roman" w:cs="Times New Roman"/>
                <w:color w:val="000000" w:themeColor="text1"/>
                <w:szCs w:val="20"/>
              </w:rPr>
              <w:t>1994 CDC</w:t>
            </w:r>
          </w:p>
        </w:tc>
        <w:tc>
          <w:tcPr>
            <w:tcW w:w="2835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14:paraId="4211CD74" w14:textId="62F2A534" w:rsidR="00B11523" w:rsidRPr="00DE08DD" w:rsidRDefault="00530E1B" w:rsidP="00ED5B8F">
            <w:pPr>
              <w:widowControl/>
              <w:wordWrap/>
              <w:autoSpaceDE/>
              <w:autoSpaceDN/>
              <w:spacing w:line="480" w:lineRule="auto"/>
              <w:jc w:val="center"/>
              <w:rPr>
                <w:rFonts w:ascii="Times New Roman" w:hAnsi="Times New Roman" w:cs="Times New Roman"/>
                <w:noProof/>
                <w:color w:val="000000" w:themeColor="text1"/>
                <w:szCs w:val="20"/>
              </w:rPr>
            </w:pPr>
            <w:r>
              <w:rPr>
                <w:rFonts w:ascii="Times New Roman" w:eastAsia="맑은 고딕" w:hAnsi="Times New Roman" w:cs="Times New Roman"/>
                <w:color w:val="000000" w:themeColor="text1"/>
                <w:szCs w:val="20"/>
              </w:rPr>
              <w:t>Melatonin</w:t>
            </w:r>
            <w:r w:rsidR="00B11523" w:rsidRPr="00DE08DD">
              <w:rPr>
                <w:rFonts w:ascii="Times New Roman" w:eastAsia="맑은 고딕" w:hAnsi="Times New Roman" w:cs="Times New Roman"/>
                <w:color w:val="000000" w:themeColor="text1"/>
                <w:szCs w:val="20"/>
              </w:rPr>
              <w:t xml:space="preserve"> with </w:t>
            </w:r>
            <w:r>
              <w:rPr>
                <w:rFonts w:ascii="Times New Roman" w:eastAsia="맑은 고딕" w:hAnsi="Times New Roman" w:cs="Times New Roman"/>
                <w:color w:val="000000" w:themeColor="text1"/>
                <w:szCs w:val="20"/>
              </w:rPr>
              <w:t>zinc supplement</w:t>
            </w:r>
          </w:p>
        </w:tc>
        <w:tc>
          <w:tcPr>
            <w:tcW w:w="1134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14:paraId="4003B85A" w14:textId="34AE279D" w:rsidR="00B11523" w:rsidRPr="00DE08DD" w:rsidRDefault="00B11523" w:rsidP="00ED5B8F">
            <w:pPr>
              <w:widowControl/>
              <w:wordWrap/>
              <w:autoSpaceDE/>
              <w:autoSpaceDN/>
              <w:spacing w:line="480" w:lineRule="auto"/>
              <w:jc w:val="center"/>
              <w:rPr>
                <w:rFonts w:ascii="Times New Roman" w:hAnsi="Times New Roman" w:cs="Times New Roman"/>
                <w:noProof/>
                <w:color w:val="000000" w:themeColor="text1"/>
                <w:szCs w:val="20"/>
              </w:rPr>
            </w:pPr>
            <w:r w:rsidRPr="00DE08DD">
              <w:rPr>
                <w:rFonts w:ascii="Times New Roman" w:eastAsia="맑은 고딕" w:hAnsi="Times New Roman" w:cs="Times New Roman"/>
                <w:color w:val="000000" w:themeColor="text1"/>
                <w:szCs w:val="20"/>
              </w:rPr>
              <w:t>130.5±23.6</w:t>
            </w:r>
          </w:p>
        </w:tc>
        <w:tc>
          <w:tcPr>
            <w:tcW w:w="1276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14:paraId="538FB1BE" w14:textId="2CB377BC" w:rsidR="00B11523" w:rsidRPr="00DE08DD" w:rsidRDefault="00B11523" w:rsidP="00ED5B8F">
            <w:pPr>
              <w:widowControl/>
              <w:wordWrap/>
              <w:autoSpaceDE/>
              <w:autoSpaceDN/>
              <w:spacing w:line="480" w:lineRule="auto"/>
              <w:jc w:val="center"/>
              <w:rPr>
                <w:rFonts w:ascii="Times New Roman" w:hAnsi="Times New Roman" w:cs="Times New Roman"/>
                <w:noProof/>
                <w:color w:val="000000" w:themeColor="text1"/>
                <w:szCs w:val="20"/>
              </w:rPr>
            </w:pPr>
            <w:r w:rsidRPr="00DE08DD">
              <w:rPr>
                <w:rFonts w:ascii="Times New Roman" w:eastAsia="맑은 고딕" w:hAnsi="Times New Roman" w:cs="Times New Roman"/>
                <w:color w:val="000000" w:themeColor="text1"/>
                <w:szCs w:val="20"/>
              </w:rPr>
              <w:t>81.</w:t>
            </w:r>
            <w:r w:rsidR="003866B2">
              <w:rPr>
                <w:rFonts w:ascii="Times New Roman" w:eastAsia="맑은 고딕" w:hAnsi="Times New Roman" w:cs="Times New Roman"/>
                <w:color w:val="000000" w:themeColor="text1"/>
                <w:szCs w:val="20"/>
              </w:rPr>
              <w:t>6</w:t>
            </w:r>
            <w:r w:rsidRPr="00DE08DD">
              <w:rPr>
                <w:rFonts w:ascii="Times New Roman" w:eastAsia="맑은 고딕" w:hAnsi="Times New Roman" w:cs="Times New Roman"/>
                <w:color w:val="000000" w:themeColor="text1"/>
                <w:szCs w:val="20"/>
              </w:rPr>
              <w:t>±14.</w:t>
            </w:r>
            <w:r w:rsidR="003866B2">
              <w:rPr>
                <w:rFonts w:ascii="Times New Roman" w:eastAsia="맑은 고딕" w:hAnsi="Times New Roman" w:cs="Times New Roman"/>
                <w:color w:val="000000" w:themeColor="text1"/>
                <w:szCs w:val="20"/>
              </w:rPr>
              <w:t>8</w:t>
            </w:r>
          </w:p>
        </w:tc>
      </w:tr>
      <w:tr w:rsidR="00B11523" w:rsidRPr="00AD6EDE" w14:paraId="0602EC36" w14:textId="77777777" w:rsidTr="00552AE2">
        <w:trPr>
          <w:trHeight w:val="454"/>
        </w:trPr>
        <w:tc>
          <w:tcPr>
            <w:tcW w:w="1275" w:type="dxa"/>
            <w:vMerge/>
            <w:vAlign w:val="center"/>
          </w:tcPr>
          <w:p w14:paraId="5A99C171" w14:textId="77777777" w:rsidR="00B11523" w:rsidRPr="00195788" w:rsidRDefault="00B11523" w:rsidP="00C93AE8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</w:p>
        </w:tc>
        <w:tc>
          <w:tcPr>
            <w:tcW w:w="1986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14:paraId="61967514" w14:textId="1DAFD9D1" w:rsidR="00B11523" w:rsidRPr="00DE08DD" w:rsidRDefault="003866B2" w:rsidP="00ED5B8F">
            <w:pPr>
              <w:widowControl/>
              <w:wordWrap/>
              <w:autoSpaceDE/>
              <w:autoSpaceDN/>
              <w:spacing w:line="480" w:lineRule="auto"/>
              <w:jc w:val="center"/>
              <w:rPr>
                <w:rFonts w:ascii="Times New Roman" w:hAnsi="Times New Roman" w:cs="Times New Roman"/>
                <w:noProof/>
                <w:color w:val="000000" w:themeColor="text1"/>
                <w:szCs w:val="20"/>
              </w:rPr>
            </w:pPr>
            <w:r w:rsidRPr="003866B2">
              <w:rPr>
                <w:rFonts w:ascii="Times New Roman" w:hAnsi="Times New Roman" w:cs="Times New Roman"/>
                <w:noProof/>
                <w:color w:val="000000" w:themeColor="text1"/>
                <w:szCs w:val="20"/>
              </w:rPr>
              <w:t>Marcos Lacasa</w:t>
            </w:r>
            <w:r w:rsidR="00BF42F9">
              <w:rPr>
                <w:rFonts w:ascii="Times New Roman" w:hAnsi="Times New Roman" w:cs="Times New Roman"/>
                <w:noProof/>
                <w:color w:val="000000" w:themeColor="text1"/>
                <w:szCs w:val="20"/>
              </w:rPr>
              <w:t xml:space="preserve"> </w:t>
            </w:r>
            <w:r w:rsidR="00BF42F9">
              <w:rPr>
                <w:rFonts w:ascii="Times New Roman" w:hAnsi="Times New Roman" w:cs="Times New Roman"/>
                <w:noProof/>
                <w:color w:val="000000" w:themeColor="text1"/>
                <w:szCs w:val="20"/>
              </w:rPr>
              <w:fldChar w:fldCharType="begin"/>
            </w:r>
            <w:r w:rsidR="00A31D01">
              <w:rPr>
                <w:rFonts w:ascii="Times New Roman" w:hAnsi="Times New Roman" w:cs="Times New Roman"/>
                <w:noProof/>
                <w:color w:val="000000" w:themeColor="text1"/>
                <w:szCs w:val="20"/>
              </w:rPr>
              <w:instrText xml:space="preserve"> ADDIN EN.CITE &lt;EndNote&gt;&lt;Cite&gt;&lt;Author&gt;Lacasa&lt;/Author&gt;&lt;Year&gt;2023&lt;/Year&gt;&lt;RecNum&gt;112&lt;/RecNum&gt;&lt;DisplayText&gt;[43]&lt;/DisplayText&gt;&lt;record&gt;&lt;rec-number&gt;112&lt;/rec-number&gt;&lt;foreign-keys&gt;&lt;key app="EN" db-id="x92ts2fw8p5w0kes9pf5r55520dwdatvsrst" timestamp="1708587904"&gt;112&lt;/key&gt;&lt;/foreign-keys&gt;&lt;ref-type name="Journal Article"&gt;17&lt;/ref-type&gt;&lt;contributors&gt;&lt;authors&gt;&lt;author&gt;Lacasa, Marcos&lt;/author&gt;&lt;author&gt;Alegre-Martin, Jose&lt;/author&gt;&lt;author&gt;Sentañes, Ramon Sanmartin&lt;/author&gt;&lt;author&gt;Varela-Sende, Luisa&lt;/author&gt;&lt;author&gt;Jurek, Joanna&lt;/author&gt;&lt;author&gt;Castro-Marrero, Jesus&lt;/author&gt;&lt;/authors&gt;&lt;/contributors&gt;&lt;titles&gt;&lt;title&gt;Yeast Beta-Glucan Supplementation with Multivitamins Attenuates Cognitive Impairments in Individuals with Myalgic Encephalomyelitis/Chronic Fatigue Syndrome: A Randomized, Double-Blind, Placebo-Controlled Trial&lt;/title&gt;&lt;secondary-title&gt;Nutrients&lt;/secondary-title&gt;&lt;/titles&gt;&lt;periodical&gt;&lt;full-title&gt;Nutrients&lt;/full-title&gt;&lt;/periodical&gt;&lt;pages&gt;4504&lt;/pages&gt;&lt;volume&gt;15&lt;/volume&gt;&lt;number&gt;21&lt;/number&gt;&lt;dates&gt;&lt;year&gt;2023&lt;/year&gt;&lt;/dates&gt;&lt;isbn&gt;2072-6643&lt;/isbn&gt;&lt;urls&gt;&lt;/urls&gt;&lt;/record&gt;&lt;/Cite&gt;&lt;/EndNote&gt;</w:instrText>
            </w:r>
            <w:r w:rsidR="00BF42F9">
              <w:rPr>
                <w:rFonts w:ascii="Times New Roman" w:hAnsi="Times New Roman" w:cs="Times New Roman"/>
                <w:noProof/>
                <w:color w:val="000000" w:themeColor="text1"/>
                <w:szCs w:val="20"/>
              </w:rPr>
              <w:fldChar w:fldCharType="separate"/>
            </w:r>
            <w:r w:rsidR="00A31D01">
              <w:rPr>
                <w:rFonts w:ascii="Times New Roman" w:hAnsi="Times New Roman" w:cs="Times New Roman"/>
                <w:noProof/>
                <w:color w:val="000000" w:themeColor="text1"/>
                <w:szCs w:val="20"/>
              </w:rPr>
              <w:t>[43]</w:t>
            </w:r>
            <w:r w:rsidR="00BF42F9">
              <w:rPr>
                <w:rFonts w:ascii="Times New Roman" w:hAnsi="Times New Roman" w:cs="Times New Roman"/>
                <w:noProof/>
                <w:color w:val="000000" w:themeColor="text1"/>
                <w:szCs w:val="20"/>
              </w:rPr>
              <w:fldChar w:fldCharType="end"/>
            </w:r>
          </w:p>
        </w:tc>
        <w:tc>
          <w:tcPr>
            <w:tcW w:w="1984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14:paraId="64167407" w14:textId="7F16107B" w:rsidR="00B11523" w:rsidRPr="00DE08DD" w:rsidRDefault="00B11523" w:rsidP="00ED5B8F">
            <w:pPr>
              <w:widowControl/>
              <w:wordWrap/>
              <w:autoSpaceDE/>
              <w:autoSpaceDN/>
              <w:spacing w:line="480" w:lineRule="auto"/>
              <w:jc w:val="center"/>
              <w:rPr>
                <w:rFonts w:ascii="Times New Roman" w:hAnsi="Times New Roman" w:cs="Times New Roman"/>
                <w:noProof/>
                <w:color w:val="000000" w:themeColor="text1"/>
                <w:szCs w:val="20"/>
              </w:rPr>
            </w:pPr>
            <w:r w:rsidRPr="00DE08DD">
              <w:rPr>
                <w:rFonts w:ascii="Times New Roman" w:eastAsia="맑은 고딕" w:hAnsi="Times New Roman" w:cs="Times New Roman"/>
                <w:color w:val="000000" w:themeColor="text1"/>
                <w:szCs w:val="20"/>
              </w:rPr>
              <w:t>1994 CDC</w:t>
            </w:r>
          </w:p>
        </w:tc>
        <w:tc>
          <w:tcPr>
            <w:tcW w:w="2835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14:paraId="4C6E22BC" w14:textId="283DFA92" w:rsidR="00B11523" w:rsidRPr="00DE08DD" w:rsidRDefault="00530E1B" w:rsidP="00ED5B8F">
            <w:pPr>
              <w:widowControl/>
              <w:wordWrap/>
              <w:autoSpaceDE/>
              <w:autoSpaceDN/>
              <w:spacing w:line="480" w:lineRule="auto"/>
              <w:jc w:val="center"/>
              <w:rPr>
                <w:rFonts w:ascii="Times New Roman" w:hAnsi="Times New Roman" w:cs="Times New Roman"/>
                <w:noProof/>
                <w:color w:val="000000" w:themeColor="text1"/>
                <w:szCs w:val="20"/>
              </w:rPr>
            </w:pPr>
            <w:r>
              <w:rPr>
                <w:rFonts w:ascii="Times New Roman" w:eastAsia="맑은 고딕" w:hAnsi="Times New Roman" w:cs="Times New Roman"/>
                <w:color w:val="000000" w:themeColor="text1"/>
                <w:szCs w:val="20"/>
              </w:rPr>
              <w:t>Yeast -Beta glucan</w:t>
            </w:r>
            <w:r w:rsidRPr="00DE08DD">
              <w:rPr>
                <w:rFonts w:ascii="Times New Roman" w:eastAsia="맑은 고딕" w:hAnsi="Times New Roman" w:cs="Times New Roman"/>
                <w:color w:val="000000" w:themeColor="text1"/>
                <w:szCs w:val="20"/>
              </w:rPr>
              <w:t xml:space="preserve"> </w:t>
            </w:r>
            <w:r w:rsidR="00B11523" w:rsidRPr="00DE08DD">
              <w:rPr>
                <w:rFonts w:ascii="Times New Roman" w:eastAsia="맑은 고딕" w:hAnsi="Times New Roman" w:cs="Times New Roman"/>
                <w:color w:val="000000" w:themeColor="text1"/>
                <w:szCs w:val="20"/>
              </w:rPr>
              <w:t>with vitamins</w:t>
            </w:r>
          </w:p>
        </w:tc>
        <w:tc>
          <w:tcPr>
            <w:tcW w:w="1134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14:paraId="3837593E" w14:textId="18327E64" w:rsidR="00B11523" w:rsidRPr="00DE08DD" w:rsidRDefault="00B11523" w:rsidP="00ED5B8F">
            <w:pPr>
              <w:widowControl/>
              <w:wordWrap/>
              <w:autoSpaceDE/>
              <w:autoSpaceDN/>
              <w:spacing w:line="480" w:lineRule="auto"/>
              <w:jc w:val="center"/>
              <w:rPr>
                <w:rFonts w:ascii="Times New Roman" w:hAnsi="Times New Roman" w:cs="Times New Roman"/>
                <w:noProof/>
                <w:color w:val="000000" w:themeColor="text1"/>
                <w:szCs w:val="20"/>
              </w:rPr>
            </w:pPr>
            <w:r w:rsidRPr="00DE08DD">
              <w:rPr>
                <w:rFonts w:ascii="Times New Roman" w:eastAsia="맑은 고딕" w:hAnsi="Times New Roman" w:cs="Times New Roman"/>
                <w:color w:val="000000" w:themeColor="text1"/>
                <w:szCs w:val="20"/>
              </w:rPr>
              <w:t>130.7±23.2</w:t>
            </w:r>
          </w:p>
        </w:tc>
        <w:tc>
          <w:tcPr>
            <w:tcW w:w="1276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14:paraId="579EE6A3" w14:textId="2D7AD313" w:rsidR="00B11523" w:rsidRPr="00DE08DD" w:rsidRDefault="00B11523" w:rsidP="00ED5B8F">
            <w:pPr>
              <w:widowControl/>
              <w:wordWrap/>
              <w:autoSpaceDE/>
              <w:autoSpaceDN/>
              <w:spacing w:line="480" w:lineRule="auto"/>
              <w:jc w:val="center"/>
              <w:rPr>
                <w:rFonts w:ascii="Times New Roman" w:hAnsi="Times New Roman" w:cs="Times New Roman"/>
                <w:noProof/>
                <w:color w:val="000000" w:themeColor="text1"/>
                <w:szCs w:val="20"/>
              </w:rPr>
            </w:pPr>
            <w:r w:rsidRPr="00DE08DD">
              <w:rPr>
                <w:rFonts w:ascii="Times New Roman" w:eastAsia="맑은 고딕" w:hAnsi="Times New Roman" w:cs="Times New Roman"/>
                <w:color w:val="000000" w:themeColor="text1"/>
                <w:szCs w:val="20"/>
              </w:rPr>
              <w:t>81.7±14.5</w:t>
            </w:r>
          </w:p>
        </w:tc>
      </w:tr>
      <w:tr w:rsidR="00B11523" w:rsidRPr="00AD6EDE" w14:paraId="68552387" w14:textId="77777777" w:rsidTr="00552AE2">
        <w:trPr>
          <w:trHeight w:val="454"/>
        </w:trPr>
        <w:tc>
          <w:tcPr>
            <w:tcW w:w="1275" w:type="dxa"/>
            <w:vMerge/>
            <w:vAlign w:val="center"/>
          </w:tcPr>
          <w:p w14:paraId="392C83CC" w14:textId="77777777" w:rsidR="00B11523" w:rsidRPr="00195788" w:rsidRDefault="00B11523" w:rsidP="00C93AE8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</w:p>
        </w:tc>
        <w:tc>
          <w:tcPr>
            <w:tcW w:w="1986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14:paraId="1329B0F4" w14:textId="6A11EBC5" w:rsidR="00B11523" w:rsidRPr="00DE08DD" w:rsidRDefault="00B11523" w:rsidP="00ED5B8F">
            <w:pPr>
              <w:widowControl/>
              <w:wordWrap/>
              <w:autoSpaceDE/>
              <w:autoSpaceDN/>
              <w:spacing w:line="480" w:lineRule="auto"/>
              <w:jc w:val="center"/>
              <w:rPr>
                <w:rFonts w:ascii="Times New Roman" w:hAnsi="Times New Roman" w:cs="Times New Roman"/>
                <w:noProof/>
                <w:color w:val="000000" w:themeColor="text1"/>
                <w:szCs w:val="20"/>
              </w:rPr>
            </w:pPr>
            <w:r w:rsidRPr="00DE08DD">
              <w:rPr>
                <w:rFonts w:ascii="Times New Roman" w:eastAsia="맑은 고딕" w:hAnsi="Times New Roman" w:cs="Times New Roman"/>
                <w:color w:val="000000" w:themeColor="text1"/>
                <w:szCs w:val="20"/>
              </w:rPr>
              <w:t>Castro-Marrero J</w:t>
            </w:r>
            <w:r w:rsidR="00BF42F9">
              <w:rPr>
                <w:rFonts w:ascii="Times New Roman" w:eastAsia="맑은 고딕" w:hAnsi="Times New Roman" w:cs="Times New Roman"/>
                <w:color w:val="000000" w:themeColor="text1"/>
                <w:szCs w:val="20"/>
              </w:rPr>
              <w:t xml:space="preserve"> </w:t>
            </w:r>
            <w:r w:rsidR="00BF42F9">
              <w:rPr>
                <w:rFonts w:ascii="Times New Roman" w:eastAsia="맑은 고딕" w:hAnsi="Times New Roman" w:cs="Times New Roman"/>
                <w:color w:val="000000" w:themeColor="text1"/>
                <w:szCs w:val="20"/>
              </w:rPr>
              <w:fldChar w:fldCharType="begin"/>
            </w:r>
            <w:r w:rsidR="00A31D01">
              <w:rPr>
                <w:rFonts w:ascii="Times New Roman" w:eastAsia="맑은 고딕" w:hAnsi="Times New Roman" w:cs="Times New Roman"/>
                <w:color w:val="000000" w:themeColor="text1"/>
                <w:szCs w:val="20"/>
              </w:rPr>
              <w:instrText xml:space="preserve"> ADDIN EN.CITE &lt;EndNote&gt;&lt;Cite&gt;&lt;Author&gt;Castro-Marrero&lt;/Author&gt;&lt;Year&gt;2021&lt;/Year&gt;&lt;RecNum&gt;113&lt;/RecNum&gt;&lt;DisplayText&gt;[44]&lt;/DisplayText&gt;&lt;record&gt;&lt;rec-number&gt;113&lt;/rec-number&gt;&lt;foreign-keys&gt;&lt;key app="EN" db-id="x92ts2fw8p5w0kes9pf5r55520dwdatvsrst" timestamp="1708588108"&gt;113&lt;/key&gt;&lt;/foreign-keys&gt;&lt;ref-type name="Journal Article"&gt;17&lt;/ref-type&gt;&lt;contributors&gt;&lt;authors&gt;&lt;author&gt;Castro-Marrero, Jesús&lt;/author&gt;&lt;author&gt;Segundo, Maria Jose&lt;/author&gt;&lt;author&gt;Lacasa, Marcos&lt;/author&gt;&lt;author&gt;Martinez-Martinez, Alba&lt;/author&gt;&lt;author&gt;Sentañes, Ramon Sanmartin&lt;/author&gt;&lt;author&gt;Alegre-Martin, Jose&lt;/author&gt;&lt;/authors&gt;&lt;/contributors&gt;&lt;titles&gt;&lt;title&gt;Effect of dietary coenzyme Q10 plus NADH supplementation on fatigue perception and health-related quality of life in individuals with myalgic encephalomyelitis/chronic fatigue syndrome: a prospective, randomized, double-blind, placebo-controlled trial&lt;/title&gt;&lt;secondary-title&gt;Nutrients&lt;/secondary-title&gt;&lt;/titles&gt;&lt;periodical&gt;&lt;full-title&gt;Nutrients&lt;/full-title&gt;&lt;/periodical&gt;&lt;pages&gt;2658&lt;/pages&gt;&lt;volume&gt;13&lt;/volume&gt;&lt;number&gt;8&lt;/number&gt;&lt;dates&gt;&lt;year&gt;2021&lt;/year&gt;&lt;/dates&gt;&lt;isbn&gt;2072-6643&lt;/isbn&gt;&lt;urls&gt;&lt;/urls&gt;&lt;/record&gt;&lt;/Cite&gt;&lt;/EndNote&gt;</w:instrText>
            </w:r>
            <w:r w:rsidR="00BF42F9">
              <w:rPr>
                <w:rFonts w:ascii="Times New Roman" w:eastAsia="맑은 고딕" w:hAnsi="Times New Roman" w:cs="Times New Roman"/>
                <w:color w:val="000000" w:themeColor="text1"/>
                <w:szCs w:val="20"/>
              </w:rPr>
              <w:fldChar w:fldCharType="separate"/>
            </w:r>
            <w:r w:rsidR="00A31D01">
              <w:rPr>
                <w:rFonts w:ascii="Times New Roman" w:eastAsia="맑은 고딕" w:hAnsi="Times New Roman" w:cs="Times New Roman"/>
                <w:noProof/>
                <w:color w:val="000000" w:themeColor="text1"/>
                <w:szCs w:val="20"/>
              </w:rPr>
              <w:t>[44]</w:t>
            </w:r>
            <w:r w:rsidR="00BF42F9">
              <w:rPr>
                <w:rFonts w:ascii="Times New Roman" w:eastAsia="맑은 고딕" w:hAnsi="Times New Roman" w:cs="Times New Roman"/>
                <w:color w:val="000000" w:themeColor="text1"/>
                <w:szCs w:val="20"/>
              </w:rPr>
              <w:fldChar w:fldCharType="end"/>
            </w:r>
          </w:p>
        </w:tc>
        <w:tc>
          <w:tcPr>
            <w:tcW w:w="1984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14:paraId="41764E44" w14:textId="07D0F26F" w:rsidR="00B11523" w:rsidRPr="00DE08DD" w:rsidRDefault="00B11523" w:rsidP="00ED5B8F">
            <w:pPr>
              <w:widowControl/>
              <w:wordWrap/>
              <w:autoSpaceDE/>
              <w:autoSpaceDN/>
              <w:spacing w:line="480" w:lineRule="auto"/>
              <w:jc w:val="center"/>
              <w:rPr>
                <w:rFonts w:ascii="Times New Roman" w:hAnsi="Times New Roman" w:cs="Times New Roman"/>
                <w:noProof/>
                <w:color w:val="000000" w:themeColor="text1"/>
                <w:szCs w:val="20"/>
              </w:rPr>
            </w:pPr>
            <w:r w:rsidRPr="00DE08DD">
              <w:rPr>
                <w:rFonts w:ascii="Times New Roman" w:eastAsia="맑은 고딕" w:hAnsi="Times New Roman" w:cs="Times New Roman"/>
                <w:color w:val="000000" w:themeColor="text1"/>
                <w:szCs w:val="20"/>
              </w:rPr>
              <w:t>1994 CDC</w:t>
            </w:r>
          </w:p>
        </w:tc>
        <w:tc>
          <w:tcPr>
            <w:tcW w:w="2835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14:paraId="72A5676F" w14:textId="639641D0" w:rsidR="00B11523" w:rsidRPr="00DE08DD" w:rsidRDefault="00B11523" w:rsidP="00ED5B8F">
            <w:pPr>
              <w:widowControl/>
              <w:wordWrap/>
              <w:autoSpaceDE/>
              <w:autoSpaceDN/>
              <w:spacing w:line="480" w:lineRule="auto"/>
              <w:jc w:val="center"/>
              <w:rPr>
                <w:rFonts w:ascii="Times New Roman" w:hAnsi="Times New Roman" w:cs="Times New Roman"/>
                <w:noProof/>
                <w:color w:val="000000" w:themeColor="text1"/>
                <w:szCs w:val="20"/>
              </w:rPr>
            </w:pPr>
            <w:r w:rsidRPr="00DE08DD">
              <w:rPr>
                <w:rFonts w:ascii="Times New Roman" w:eastAsia="맑은 고딕" w:hAnsi="Times New Roman" w:cs="Times New Roman"/>
                <w:color w:val="000000" w:themeColor="text1"/>
                <w:szCs w:val="20"/>
              </w:rPr>
              <w:t>oral coenzyme Q10 + NADH</w:t>
            </w:r>
          </w:p>
        </w:tc>
        <w:tc>
          <w:tcPr>
            <w:tcW w:w="1134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14:paraId="4E7DFA45" w14:textId="64277953" w:rsidR="00B11523" w:rsidRPr="00DE08DD" w:rsidRDefault="00B11523" w:rsidP="00ED5B8F">
            <w:pPr>
              <w:widowControl/>
              <w:wordWrap/>
              <w:autoSpaceDE/>
              <w:autoSpaceDN/>
              <w:spacing w:line="480" w:lineRule="auto"/>
              <w:jc w:val="center"/>
              <w:rPr>
                <w:rFonts w:ascii="Times New Roman" w:hAnsi="Times New Roman" w:cs="Times New Roman"/>
                <w:noProof/>
                <w:color w:val="000000" w:themeColor="text1"/>
                <w:szCs w:val="20"/>
              </w:rPr>
            </w:pPr>
            <w:r w:rsidRPr="00DE08DD">
              <w:rPr>
                <w:rFonts w:ascii="Times New Roman" w:eastAsia="맑은 고딕" w:hAnsi="Times New Roman" w:cs="Times New Roman"/>
                <w:color w:val="000000" w:themeColor="text1"/>
                <w:szCs w:val="20"/>
              </w:rPr>
              <w:t>133.8±17.7</w:t>
            </w:r>
          </w:p>
        </w:tc>
        <w:tc>
          <w:tcPr>
            <w:tcW w:w="1276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14:paraId="7BC8FB14" w14:textId="5C00570B" w:rsidR="00B11523" w:rsidRPr="00DE08DD" w:rsidRDefault="00B11523" w:rsidP="00ED5B8F">
            <w:pPr>
              <w:widowControl/>
              <w:wordWrap/>
              <w:autoSpaceDE/>
              <w:autoSpaceDN/>
              <w:spacing w:line="480" w:lineRule="auto"/>
              <w:jc w:val="center"/>
              <w:rPr>
                <w:rFonts w:ascii="Times New Roman" w:hAnsi="Times New Roman" w:cs="Times New Roman"/>
                <w:noProof/>
                <w:color w:val="000000" w:themeColor="text1"/>
                <w:szCs w:val="20"/>
              </w:rPr>
            </w:pPr>
            <w:r w:rsidRPr="00DE08DD">
              <w:rPr>
                <w:rFonts w:ascii="Times New Roman" w:eastAsia="맑은 고딕" w:hAnsi="Times New Roman" w:cs="Times New Roman"/>
                <w:color w:val="000000" w:themeColor="text1"/>
                <w:szCs w:val="20"/>
              </w:rPr>
              <w:t>83.6±11</w:t>
            </w:r>
          </w:p>
        </w:tc>
      </w:tr>
      <w:tr w:rsidR="00B11523" w:rsidRPr="00AD6EDE" w14:paraId="65CD903B" w14:textId="77777777" w:rsidTr="00552AE2">
        <w:trPr>
          <w:trHeight w:val="454"/>
        </w:trPr>
        <w:tc>
          <w:tcPr>
            <w:tcW w:w="1275" w:type="dxa"/>
            <w:vMerge/>
            <w:vAlign w:val="center"/>
          </w:tcPr>
          <w:p w14:paraId="2540D639" w14:textId="77777777" w:rsidR="00B11523" w:rsidRPr="00195788" w:rsidRDefault="00B11523" w:rsidP="00C93AE8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</w:p>
        </w:tc>
        <w:tc>
          <w:tcPr>
            <w:tcW w:w="1986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14:paraId="672850E3" w14:textId="734F8F05" w:rsidR="00B11523" w:rsidRPr="00DE08DD" w:rsidRDefault="00B11523" w:rsidP="00ED5B8F">
            <w:pPr>
              <w:widowControl/>
              <w:wordWrap/>
              <w:autoSpaceDE/>
              <w:autoSpaceDN/>
              <w:spacing w:line="480" w:lineRule="auto"/>
              <w:jc w:val="center"/>
              <w:rPr>
                <w:rFonts w:ascii="Times New Roman" w:hAnsi="Times New Roman" w:cs="Times New Roman"/>
                <w:noProof/>
                <w:color w:val="000000" w:themeColor="text1"/>
                <w:szCs w:val="20"/>
              </w:rPr>
            </w:pPr>
            <w:r w:rsidRPr="00DE08DD">
              <w:rPr>
                <w:rFonts w:ascii="Times New Roman" w:eastAsia="맑은 고딕" w:hAnsi="Times New Roman" w:cs="Times New Roman"/>
                <w:color w:val="000000" w:themeColor="text1"/>
                <w:szCs w:val="20"/>
              </w:rPr>
              <w:t>Castro-Marrero J</w:t>
            </w:r>
            <w:r w:rsidR="00BF42F9">
              <w:rPr>
                <w:rFonts w:ascii="Times New Roman" w:eastAsia="맑은 고딕" w:hAnsi="Times New Roman" w:cs="Times New Roman"/>
                <w:color w:val="000000" w:themeColor="text1"/>
                <w:szCs w:val="20"/>
              </w:rPr>
              <w:t xml:space="preserve"> </w:t>
            </w:r>
            <w:r w:rsidR="00BF42F9">
              <w:rPr>
                <w:rFonts w:ascii="Times New Roman" w:eastAsia="맑은 고딕" w:hAnsi="Times New Roman" w:cs="Times New Roman"/>
                <w:color w:val="000000" w:themeColor="text1"/>
                <w:szCs w:val="20"/>
              </w:rPr>
              <w:fldChar w:fldCharType="begin"/>
            </w:r>
            <w:r w:rsidR="00A31D01">
              <w:rPr>
                <w:rFonts w:ascii="Times New Roman" w:eastAsia="맑은 고딕" w:hAnsi="Times New Roman" w:cs="Times New Roman"/>
                <w:color w:val="000000" w:themeColor="text1"/>
                <w:szCs w:val="20"/>
              </w:rPr>
              <w:instrText xml:space="preserve"> ADDIN EN.CITE &lt;EndNote&gt;&lt;Cite&gt;&lt;Author&gt;Castro-Marrero&lt;/Author&gt;&lt;Year&gt;2016&lt;/Year&gt;&lt;RecNum&gt;114&lt;/RecNum&gt;&lt;DisplayText&gt;[45]&lt;/DisplayText&gt;&lt;record&gt;&lt;rec-number&gt;114&lt;/rec-number&gt;&lt;foreign-keys&gt;&lt;key app="EN" db-id="x92ts2fw8p5w0kes9pf5r55520dwdatvsrst" timestamp="1708588144"&gt;114&lt;/key&gt;&lt;/foreign-keys&gt;&lt;ref-type name="Journal Article"&gt;17&lt;/ref-type&gt;&lt;contributors&gt;&lt;authors&gt;&lt;author&gt;Castro-Marrero, Jesus&lt;/author&gt;&lt;author&gt;Sáez-Francàs, Naia&lt;/author&gt;&lt;author&gt;Segundo, María Jose&lt;/author&gt;&lt;author&gt;Calvo, Natalia&lt;/author&gt;&lt;author&gt;Faro, Mónica&lt;/author&gt;&lt;author&gt;Aliste, Luisa&lt;/author&gt;&lt;author&gt;de Sevilla, Tomás Fernández&lt;/author&gt;&lt;author&gt;Alegre, Jose&lt;/author&gt;&lt;/authors&gt;&lt;/contributors&gt;&lt;titles&gt;&lt;title&gt;Effect of coenzyme Q10 plus nicotinamide adenine dinucleotide supplementation on maximum heart rate after exercise testing in chronic fatigue syndrome–A randomized, controlled, double-blind trial&lt;/title&gt;&lt;secondary-title&gt;Clinical Nutrition&lt;/secondary-title&gt;&lt;/titles&gt;&lt;periodical&gt;&lt;full-title&gt;Clinical Nutrition&lt;/full-title&gt;&lt;/periodical&gt;&lt;pages&gt;826-834&lt;/pages&gt;&lt;volume&gt;35&lt;/volume&gt;&lt;number&gt;4&lt;/number&gt;&lt;dates&gt;&lt;year&gt;2016&lt;/year&gt;&lt;/dates&gt;&lt;isbn&gt;0261-5614&lt;/isbn&gt;&lt;urls&gt;&lt;/urls&gt;&lt;/record&gt;&lt;/Cite&gt;&lt;/EndNote&gt;</w:instrText>
            </w:r>
            <w:r w:rsidR="00BF42F9">
              <w:rPr>
                <w:rFonts w:ascii="Times New Roman" w:eastAsia="맑은 고딕" w:hAnsi="Times New Roman" w:cs="Times New Roman"/>
                <w:color w:val="000000" w:themeColor="text1"/>
                <w:szCs w:val="20"/>
              </w:rPr>
              <w:fldChar w:fldCharType="separate"/>
            </w:r>
            <w:r w:rsidR="00A31D01">
              <w:rPr>
                <w:rFonts w:ascii="Times New Roman" w:eastAsia="맑은 고딕" w:hAnsi="Times New Roman" w:cs="Times New Roman"/>
                <w:noProof/>
                <w:color w:val="000000" w:themeColor="text1"/>
                <w:szCs w:val="20"/>
              </w:rPr>
              <w:t>[45]</w:t>
            </w:r>
            <w:r w:rsidR="00BF42F9">
              <w:rPr>
                <w:rFonts w:ascii="Times New Roman" w:eastAsia="맑은 고딕" w:hAnsi="Times New Roman" w:cs="Times New Roman"/>
                <w:color w:val="000000" w:themeColor="text1"/>
                <w:szCs w:val="20"/>
              </w:rPr>
              <w:fldChar w:fldCharType="end"/>
            </w:r>
          </w:p>
        </w:tc>
        <w:tc>
          <w:tcPr>
            <w:tcW w:w="1984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14:paraId="10B3EFCE" w14:textId="75F1498A" w:rsidR="00B11523" w:rsidRPr="00DE08DD" w:rsidRDefault="00B11523" w:rsidP="00ED5B8F">
            <w:pPr>
              <w:widowControl/>
              <w:wordWrap/>
              <w:autoSpaceDE/>
              <w:autoSpaceDN/>
              <w:spacing w:line="480" w:lineRule="auto"/>
              <w:jc w:val="center"/>
              <w:rPr>
                <w:rFonts w:ascii="Times New Roman" w:hAnsi="Times New Roman" w:cs="Times New Roman"/>
                <w:noProof/>
                <w:color w:val="000000" w:themeColor="text1"/>
                <w:szCs w:val="20"/>
              </w:rPr>
            </w:pPr>
            <w:r w:rsidRPr="00DE08DD">
              <w:rPr>
                <w:rFonts w:ascii="Times New Roman" w:eastAsia="맑은 고딕" w:hAnsi="Times New Roman" w:cs="Times New Roman"/>
                <w:color w:val="000000" w:themeColor="text1"/>
                <w:szCs w:val="20"/>
              </w:rPr>
              <w:t>1994 CDC</w:t>
            </w:r>
          </w:p>
        </w:tc>
        <w:tc>
          <w:tcPr>
            <w:tcW w:w="2835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14:paraId="6203756B" w14:textId="1667B390" w:rsidR="00B11523" w:rsidRPr="00DE08DD" w:rsidRDefault="00B11523" w:rsidP="00ED5B8F">
            <w:pPr>
              <w:widowControl/>
              <w:wordWrap/>
              <w:autoSpaceDE/>
              <w:autoSpaceDN/>
              <w:spacing w:line="480" w:lineRule="auto"/>
              <w:jc w:val="center"/>
              <w:rPr>
                <w:rFonts w:ascii="Times New Roman" w:hAnsi="Times New Roman" w:cs="Times New Roman"/>
                <w:noProof/>
                <w:color w:val="000000" w:themeColor="text1"/>
                <w:szCs w:val="20"/>
              </w:rPr>
            </w:pPr>
            <w:r w:rsidRPr="00DE08DD">
              <w:rPr>
                <w:rFonts w:ascii="Times New Roman" w:eastAsia="맑은 고딕" w:hAnsi="Times New Roman" w:cs="Times New Roman"/>
                <w:color w:val="000000" w:themeColor="text1"/>
                <w:szCs w:val="20"/>
              </w:rPr>
              <w:t>oral coenzyme Q10 + NADH</w:t>
            </w:r>
          </w:p>
        </w:tc>
        <w:tc>
          <w:tcPr>
            <w:tcW w:w="1134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14:paraId="39BC83EE" w14:textId="59664B6E" w:rsidR="00B11523" w:rsidRPr="00DE08DD" w:rsidRDefault="00B11523" w:rsidP="00ED5B8F">
            <w:pPr>
              <w:widowControl/>
              <w:wordWrap/>
              <w:autoSpaceDE/>
              <w:autoSpaceDN/>
              <w:spacing w:line="480" w:lineRule="auto"/>
              <w:jc w:val="center"/>
              <w:rPr>
                <w:rFonts w:ascii="Times New Roman" w:hAnsi="Times New Roman" w:cs="Times New Roman"/>
                <w:noProof/>
                <w:color w:val="000000" w:themeColor="text1"/>
                <w:szCs w:val="20"/>
              </w:rPr>
            </w:pPr>
            <w:r w:rsidRPr="00DE08DD">
              <w:rPr>
                <w:rFonts w:ascii="Times New Roman" w:eastAsia="맑은 고딕" w:hAnsi="Times New Roman" w:cs="Times New Roman"/>
                <w:color w:val="000000" w:themeColor="text1"/>
                <w:szCs w:val="20"/>
              </w:rPr>
              <w:t>133.8±17.7</w:t>
            </w:r>
          </w:p>
        </w:tc>
        <w:tc>
          <w:tcPr>
            <w:tcW w:w="1276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14:paraId="43671CED" w14:textId="1418245B" w:rsidR="00B11523" w:rsidRPr="00DE08DD" w:rsidRDefault="00B11523" w:rsidP="00ED5B8F">
            <w:pPr>
              <w:widowControl/>
              <w:wordWrap/>
              <w:autoSpaceDE/>
              <w:autoSpaceDN/>
              <w:spacing w:line="480" w:lineRule="auto"/>
              <w:jc w:val="center"/>
              <w:rPr>
                <w:rFonts w:ascii="Times New Roman" w:hAnsi="Times New Roman" w:cs="Times New Roman"/>
                <w:noProof/>
                <w:color w:val="000000" w:themeColor="text1"/>
                <w:szCs w:val="20"/>
              </w:rPr>
            </w:pPr>
            <w:r w:rsidRPr="00DE08DD">
              <w:rPr>
                <w:rFonts w:ascii="Times New Roman" w:eastAsia="맑은 고딕" w:hAnsi="Times New Roman" w:cs="Times New Roman"/>
                <w:color w:val="000000" w:themeColor="text1"/>
                <w:szCs w:val="20"/>
              </w:rPr>
              <w:t>83.6±11</w:t>
            </w:r>
          </w:p>
        </w:tc>
      </w:tr>
      <w:tr w:rsidR="00B11523" w:rsidRPr="00AD6EDE" w14:paraId="6CCEBE51" w14:textId="77777777" w:rsidTr="00552AE2">
        <w:trPr>
          <w:trHeight w:val="454"/>
        </w:trPr>
        <w:tc>
          <w:tcPr>
            <w:tcW w:w="1275" w:type="dxa"/>
            <w:vMerge/>
            <w:vAlign w:val="center"/>
          </w:tcPr>
          <w:p w14:paraId="1A230300" w14:textId="77777777" w:rsidR="00B11523" w:rsidRPr="00195788" w:rsidRDefault="00B11523" w:rsidP="00C93AE8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</w:p>
        </w:tc>
        <w:tc>
          <w:tcPr>
            <w:tcW w:w="1986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14:paraId="20CBAC88" w14:textId="39182579" w:rsidR="00B11523" w:rsidRPr="00DE08DD" w:rsidRDefault="00B11523" w:rsidP="00ED5B8F">
            <w:pPr>
              <w:widowControl/>
              <w:wordWrap/>
              <w:autoSpaceDE/>
              <w:autoSpaceDN/>
              <w:spacing w:line="480" w:lineRule="auto"/>
              <w:jc w:val="center"/>
              <w:rPr>
                <w:rFonts w:ascii="Times New Roman" w:hAnsi="Times New Roman" w:cs="Times New Roman"/>
                <w:noProof/>
                <w:color w:val="000000" w:themeColor="text1"/>
                <w:szCs w:val="20"/>
              </w:rPr>
            </w:pPr>
            <w:r w:rsidRPr="00DE08DD">
              <w:rPr>
                <w:rFonts w:ascii="Times New Roman" w:eastAsia="맑은 고딕" w:hAnsi="Times New Roman" w:cs="Times New Roman"/>
                <w:color w:val="000000" w:themeColor="text1"/>
                <w:szCs w:val="20"/>
              </w:rPr>
              <w:t>Castro-Marrero J</w:t>
            </w:r>
            <w:r w:rsidR="00BF42F9">
              <w:rPr>
                <w:rFonts w:ascii="Times New Roman" w:eastAsia="맑은 고딕" w:hAnsi="Times New Roman" w:cs="Times New Roman"/>
                <w:color w:val="000000" w:themeColor="text1"/>
                <w:szCs w:val="20"/>
              </w:rPr>
              <w:t xml:space="preserve"> </w:t>
            </w:r>
            <w:r w:rsidR="00BF42F9">
              <w:rPr>
                <w:rFonts w:ascii="Times New Roman" w:eastAsia="맑은 고딕" w:hAnsi="Times New Roman" w:cs="Times New Roman"/>
                <w:color w:val="000000" w:themeColor="text1"/>
                <w:szCs w:val="20"/>
              </w:rPr>
              <w:fldChar w:fldCharType="begin"/>
            </w:r>
            <w:r w:rsidR="00A31D01">
              <w:rPr>
                <w:rFonts w:ascii="Times New Roman" w:eastAsia="맑은 고딕" w:hAnsi="Times New Roman" w:cs="Times New Roman"/>
                <w:color w:val="000000" w:themeColor="text1"/>
                <w:szCs w:val="20"/>
              </w:rPr>
              <w:instrText xml:space="preserve"> ADDIN EN.CITE &lt;EndNote&gt;&lt;Cite&gt;&lt;Author&gt;Castro-Marrero&lt;/Author&gt;&lt;Year&gt;2015&lt;/Year&gt;&lt;RecNum&gt;115&lt;/RecNum&gt;&lt;DisplayText&gt;[46]&lt;/DisplayText&gt;&lt;record&gt;&lt;rec-number&gt;115&lt;/rec-number&gt;&lt;foreign-keys&gt;&lt;key app="EN" db-id="x92ts2fw8p5w0kes9pf5r55520dwdatvsrst" timestamp="1708588182"&gt;115&lt;/key&gt;&lt;/foreign-keys&gt;&lt;ref-type name="Generic"&gt;13&lt;/ref-type&gt;&lt;contributors&gt;&lt;authors&gt;&lt;author&gt;Castro-Marrero, Jesús&lt;/author&gt;&lt;author&gt;Cordero, Mario D&lt;/author&gt;&lt;author&gt;Segundo, María José&lt;/author&gt;&lt;author&gt;Sáez-Francàs, Naia&lt;/author&gt;&lt;author&gt;Calvo, Natalia&lt;/author&gt;&lt;author&gt;Román-Malo, Lourdes&lt;/author&gt;&lt;author&gt;Aliste, Luisa&lt;/author&gt;&lt;author&gt;Fernández de Sevilla, Tomás&lt;/author&gt;&lt;author&gt;Alegre, José&lt;/author&gt;&lt;/authors&gt;&lt;/contributors&gt;&lt;titles&gt;&lt;title&gt;Does oral coenzyme Q10 plus NADH supplementation improve fatigue and biochemical parameters in chronic fatigue syndrome?&lt;/title&gt;&lt;/titles&gt;&lt;dates&gt;&lt;year&gt;2015&lt;/year&gt;&lt;/dates&gt;&lt;publisher&gt;Mary Ann Liebert, Inc. 140 Huguenot Street, 3rd Floor New Rochelle, NY 10801 USA&lt;/publisher&gt;&lt;isbn&gt;1523-0864&lt;/isbn&gt;&lt;urls&gt;&lt;/urls&gt;&lt;/record&gt;&lt;/Cite&gt;&lt;/EndNote&gt;</w:instrText>
            </w:r>
            <w:r w:rsidR="00BF42F9">
              <w:rPr>
                <w:rFonts w:ascii="Times New Roman" w:eastAsia="맑은 고딕" w:hAnsi="Times New Roman" w:cs="Times New Roman"/>
                <w:color w:val="000000" w:themeColor="text1"/>
                <w:szCs w:val="20"/>
              </w:rPr>
              <w:fldChar w:fldCharType="separate"/>
            </w:r>
            <w:r w:rsidR="00A31D01">
              <w:rPr>
                <w:rFonts w:ascii="Times New Roman" w:eastAsia="맑은 고딕" w:hAnsi="Times New Roman" w:cs="Times New Roman"/>
                <w:noProof/>
                <w:color w:val="000000" w:themeColor="text1"/>
                <w:szCs w:val="20"/>
              </w:rPr>
              <w:t>[46]</w:t>
            </w:r>
            <w:r w:rsidR="00BF42F9">
              <w:rPr>
                <w:rFonts w:ascii="Times New Roman" w:eastAsia="맑은 고딕" w:hAnsi="Times New Roman" w:cs="Times New Roman"/>
                <w:color w:val="000000" w:themeColor="text1"/>
                <w:szCs w:val="20"/>
              </w:rPr>
              <w:fldChar w:fldCharType="end"/>
            </w:r>
          </w:p>
        </w:tc>
        <w:tc>
          <w:tcPr>
            <w:tcW w:w="1984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14:paraId="40A6B12D" w14:textId="449F1C55" w:rsidR="00B11523" w:rsidRPr="00DE08DD" w:rsidRDefault="00B11523" w:rsidP="00ED5B8F">
            <w:pPr>
              <w:widowControl/>
              <w:wordWrap/>
              <w:autoSpaceDE/>
              <w:autoSpaceDN/>
              <w:spacing w:line="480" w:lineRule="auto"/>
              <w:jc w:val="center"/>
              <w:rPr>
                <w:rFonts w:ascii="Times New Roman" w:hAnsi="Times New Roman" w:cs="Times New Roman"/>
                <w:noProof/>
                <w:color w:val="000000" w:themeColor="text1"/>
                <w:szCs w:val="20"/>
              </w:rPr>
            </w:pPr>
            <w:r w:rsidRPr="00DE08DD">
              <w:rPr>
                <w:rFonts w:ascii="Times New Roman" w:eastAsia="맑은 고딕" w:hAnsi="Times New Roman" w:cs="Times New Roman"/>
                <w:color w:val="000000" w:themeColor="text1"/>
                <w:szCs w:val="20"/>
              </w:rPr>
              <w:t>1994 CDC</w:t>
            </w:r>
          </w:p>
        </w:tc>
        <w:tc>
          <w:tcPr>
            <w:tcW w:w="2835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14:paraId="55E7E808" w14:textId="23605D7A" w:rsidR="00B11523" w:rsidRPr="00DE08DD" w:rsidRDefault="00B11523" w:rsidP="00ED5B8F">
            <w:pPr>
              <w:widowControl/>
              <w:wordWrap/>
              <w:autoSpaceDE/>
              <w:autoSpaceDN/>
              <w:spacing w:line="480" w:lineRule="auto"/>
              <w:jc w:val="center"/>
              <w:rPr>
                <w:rFonts w:ascii="Times New Roman" w:hAnsi="Times New Roman" w:cs="Times New Roman"/>
                <w:noProof/>
                <w:color w:val="000000" w:themeColor="text1"/>
                <w:szCs w:val="20"/>
              </w:rPr>
            </w:pPr>
            <w:r w:rsidRPr="00DE08DD">
              <w:rPr>
                <w:rFonts w:ascii="Times New Roman" w:eastAsia="맑은 고딕" w:hAnsi="Times New Roman" w:cs="Times New Roman"/>
                <w:color w:val="000000" w:themeColor="text1"/>
                <w:szCs w:val="20"/>
              </w:rPr>
              <w:t>oral coenzyme Q10 + NADH</w:t>
            </w:r>
          </w:p>
        </w:tc>
        <w:tc>
          <w:tcPr>
            <w:tcW w:w="1134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14:paraId="3CBD6F32" w14:textId="4468927A" w:rsidR="00B11523" w:rsidRPr="00DE08DD" w:rsidRDefault="00B11523" w:rsidP="00ED5B8F">
            <w:pPr>
              <w:widowControl/>
              <w:wordWrap/>
              <w:autoSpaceDE/>
              <w:autoSpaceDN/>
              <w:spacing w:line="480" w:lineRule="auto"/>
              <w:jc w:val="center"/>
              <w:rPr>
                <w:rFonts w:ascii="Times New Roman" w:hAnsi="Times New Roman" w:cs="Times New Roman"/>
                <w:noProof/>
                <w:color w:val="000000" w:themeColor="text1"/>
                <w:szCs w:val="20"/>
              </w:rPr>
            </w:pPr>
            <w:r w:rsidRPr="00DE08DD">
              <w:rPr>
                <w:rFonts w:ascii="Times New Roman" w:eastAsia="맑은 고딕" w:hAnsi="Times New Roman" w:cs="Times New Roman"/>
                <w:color w:val="000000" w:themeColor="text1"/>
                <w:szCs w:val="20"/>
              </w:rPr>
              <w:t>132.2±22.8</w:t>
            </w:r>
          </w:p>
        </w:tc>
        <w:tc>
          <w:tcPr>
            <w:tcW w:w="1276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14:paraId="4C36C920" w14:textId="7D3764FC" w:rsidR="00B11523" w:rsidRPr="00DE08DD" w:rsidRDefault="00B11523" w:rsidP="00ED5B8F">
            <w:pPr>
              <w:widowControl/>
              <w:wordWrap/>
              <w:autoSpaceDE/>
              <w:autoSpaceDN/>
              <w:spacing w:line="480" w:lineRule="auto"/>
              <w:jc w:val="center"/>
              <w:rPr>
                <w:rFonts w:ascii="Times New Roman" w:hAnsi="Times New Roman" w:cs="Times New Roman"/>
                <w:noProof/>
                <w:color w:val="000000" w:themeColor="text1"/>
                <w:szCs w:val="20"/>
              </w:rPr>
            </w:pPr>
            <w:r w:rsidRPr="00DE08DD">
              <w:rPr>
                <w:rFonts w:ascii="Times New Roman" w:eastAsia="맑은 고딕" w:hAnsi="Times New Roman" w:cs="Times New Roman"/>
                <w:color w:val="000000" w:themeColor="text1"/>
                <w:szCs w:val="20"/>
              </w:rPr>
              <w:t>82.6±14.2</w:t>
            </w:r>
          </w:p>
        </w:tc>
      </w:tr>
      <w:tr w:rsidR="00F31951" w:rsidRPr="00AD6EDE" w14:paraId="6DAA5BE9" w14:textId="77777777" w:rsidTr="00552AE2">
        <w:trPr>
          <w:trHeight w:val="454"/>
        </w:trPr>
        <w:tc>
          <w:tcPr>
            <w:tcW w:w="1275" w:type="dxa"/>
            <w:vMerge/>
            <w:vAlign w:val="center"/>
          </w:tcPr>
          <w:p w14:paraId="47BED893" w14:textId="77777777" w:rsidR="00F31951" w:rsidRPr="00195788" w:rsidRDefault="00F31951" w:rsidP="00C93AE8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</w:p>
        </w:tc>
        <w:tc>
          <w:tcPr>
            <w:tcW w:w="1986" w:type="dxa"/>
            <w:tcBorders>
              <w:top w:val="dashSmallGap" w:sz="4" w:space="0" w:color="auto"/>
            </w:tcBorders>
            <w:vAlign w:val="center"/>
          </w:tcPr>
          <w:p w14:paraId="08D5F5E9" w14:textId="77777777" w:rsidR="00F31951" w:rsidRPr="00DE08DD" w:rsidRDefault="00F31951" w:rsidP="00ED5B8F">
            <w:pPr>
              <w:widowControl/>
              <w:wordWrap/>
              <w:autoSpaceDE/>
              <w:autoSpaceDN/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DE08DD">
              <w:rPr>
                <w:rFonts w:ascii="Times New Roman" w:hAnsi="Times New Roman" w:cs="Times New Roman"/>
                <w:color w:val="000000" w:themeColor="text1"/>
                <w:szCs w:val="20"/>
              </w:rPr>
              <w:t>Total</w:t>
            </w:r>
          </w:p>
        </w:tc>
        <w:tc>
          <w:tcPr>
            <w:tcW w:w="1984" w:type="dxa"/>
            <w:tcBorders>
              <w:top w:val="dashSmallGap" w:sz="4" w:space="0" w:color="auto"/>
            </w:tcBorders>
            <w:vAlign w:val="center"/>
          </w:tcPr>
          <w:p w14:paraId="1347AB90" w14:textId="77777777" w:rsidR="00F31951" w:rsidRPr="00DE08DD" w:rsidRDefault="00F31951" w:rsidP="00ED5B8F">
            <w:pPr>
              <w:widowControl/>
              <w:wordWrap/>
              <w:autoSpaceDE/>
              <w:autoSpaceDN/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</w:p>
        </w:tc>
        <w:tc>
          <w:tcPr>
            <w:tcW w:w="2835" w:type="dxa"/>
            <w:tcBorders>
              <w:top w:val="dashSmallGap" w:sz="4" w:space="0" w:color="auto"/>
            </w:tcBorders>
            <w:vAlign w:val="center"/>
          </w:tcPr>
          <w:p w14:paraId="3F8D6477" w14:textId="77777777" w:rsidR="00F31951" w:rsidRPr="00DE08DD" w:rsidRDefault="00F31951" w:rsidP="00ED5B8F">
            <w:pPr>
              <w:widowControl/>
              <w:wordWrap/>
              <w:autoSpaceDE/>
              <w:autoSpaceDN/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</w:p>
        </w:tc>
        <w:tc>
          <w:tcPr>
            <w:tcW w:w="1134" w:type="dxa"/>
            <w:tcBorders>
              <w:top w:val="dashSmallGap" w:sz="4" w:space="0" w:color="auto"/>
            </w:tcBorders>
            <w:vAlign w:val="center"/>
          </w:tcPr>
          <w:p w14:paraId="68EC90DD" w14:textId="77777777" w:rsidR="00F31951" w:rsidRPr="00DE08DD" w:rsidRDefault="00F31951" w:rsidP="00ED5B8F">
            <w:pPr>
              <w:widowControl/>
              <w:wordWrap/>
              <w:autoSpaceDE/>
              <w:autoSpaceDN/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DE08DD">
              <w:rPr>
                <w:rFonts w:ascii="Times New Roman" w:hAnsi="Times New Roman" w:cs="Times New Roman"/>
                <w:color w:val="000000" w:themeColor="text1"/>
                <w:szCs w:val="20"/>
              </w:rPr>
              <w:t>125.9</w:t>
            </w:r>
            <w:r w:rsidRPr="00DE08DD">
              <w:rPr>
                <w:rFonts w:ascii="Times New Roman" w:eastAsia="Times New Roman" w:hAnsi="Times New Roman" w:cs="Times New Roman"/>
                <w:noProof/>
                <w:color w:val="000000" w:themeColor="text1"/>
                <w:szCs w:val="20"/>
              </w:rPr>
              <w:t>±16.2</w:t>
            </w:r>
          </w:p>
        </w:tc>
        <w:tc>
          <w:tcPr>
            <w:tcW w:w="1276" w:type="dxa"/>
            <w:tcBorders>
              <w:top w:val="dashSmallGap" w:sz="4" w:space="0" w:color="auto"/>
            </w:tcBorders>
            <w:vAlign w:val="center"/>
          </w:tcPr>
          <w:p w14:paraId="47E66B2C" w14:textId="77777777" w:rsidR="00F31951" w:rsidRPr="00DE08DD" w:rsidRDefault="00F31951" w:rsidP="00ED5B8F">
            <w:pPr>
              <w:widowControl/>
              <w:wordWrap/>
              <w:autoSpaceDE/>
              <w:autoSpaceDN/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DE08DD">
              <w:rPr>
                <w:rFonts w:ascii="Times New Roman" w:hAnsi="Times New Roman" w:cs="Times New Roman"/>
                <w:color w:val="000000" w:themeColor="text1"/>
                <w:szCs w:val="20"/>
              </w:rPr>
              <w:t>78.7</w:t>
            </w:r>
            <w:r w:rsidRPr="00DE08DD">
              <w:rPr>
                <w:rFonts w:ascii="Times New Roman" w:eastAsia="Times New Roman" w:hAnsi="Times New Roman" w:cs="Times New Roman"/>
                <w:noProof/>
                <w:color w:val="000000" w:themeColor="text1"/>
                <w:szCs w:val="20"/>
              </w:rPr>
              <w:t>±10.2</w:t>
            </w:r>
          </w:p>
        </w:tc>
      </w:tr>
      <w:tr w:rsidR="00DE08DD" w:rsidRPr="00AD6EDE" w14:paraId="44860873" w14:textId="77777777" w:rsidTr="00552AE2">
        <w:trPr>
          <w:trHeight w:val="454"/>
        </w:trPr>
        <w:tc>
          <w:tcPr>
            <w:tcW w:w="1275" w:type="dxa"/>
            <w:vMerge w:val="restart"/>
            <w:vAlign w:val="center"/>
          </w:tcPr>
          <w:p w14:paraId="3B94ED2F" w14:textId="77777777" w:rsidR="00DE08DD" w:rsidRPr="00195788" w:rsidRDefault="00DE08DD" w:rsidP="00DE08DD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</w:p>
          <w:p w14:paraId="5B5C015C" w14:textId="77777777" w:rsidR="00DE08DD" w:rsidRPr="00195788" w:rsidRDefault="00DE08DD" w:rsidP="00DE08DD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195788">
              <w:rPr>
                <w:rFonts w:ascii="Times New Roman" w:hAnsi="Times New Roman" w:cs="Times New Roman"/>
                <w:color w:val="000000" w:themeColor="text1"/>
                <w:szCs w:val="20"/>
              </w:rPr>
              <w:t>FSS</w:t>
            </w:r>
          </w:p>
          <w:p w14:paraId="73AD05BA" w14:textId="77777777" w:rsidR="00DE08DD" w:rsidRPr="00195788" w:rsidRDefault="00DE08DD" w:rsidP="00DE08DD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195788">
              <w:rPr>
                <w:rFonts w:ascii="Times New Roman" w:hAnsi="Times New Roman" w:cs="Times New Roman"/>
                <w:color w:val="000000" w:themeColor="text1"/>
                <w:szCs w:val="20"/>
              </w:rPr>
              <w:t>(5)</w:t>
            </w:r>
          </w:p>
        </w:tc>
        <w:tc>
          <w:tcPr>
            <w:tcW w:w="1986" w:type="dxa"/>
            <w:tcBorders>
              <w:bottom w:val="dashSmallGap" w:sz="4" w:space="0" w:color="auto"/>
            </w:tcBorders>
            <w:vAlign w:val="center"/>
          </w:tcPr>
          <w:p w14:paraId="17DBA8A3" w14:textId="002878E4" w:rsidR="00DE08DD" w:rsidRPr="00DE08DD" w:rsidRDefault="00DE08DD" w:rsidP="00ED5B8F">
            <w:pPr>
              <w:widowControl/>
              <w:wordWrap/>
              <w:autoSpaceDE/>
              <w:autoSpaceDN/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DE08DD">
              <w:rPr>
                <w:rFonts w:ascii="Times New Roman" w:eastAsia="맑은 고딕" w:hAnsi="Times New Roman" w:cs="Times New Roman"/>
                <w:color w:val="000000" w:themeColor="text1"/>
                <w:szCs w:val="20"/>
              </w:rPr>
              <w:t>Tingting MA</w:t>
            </w:r>
            <w:r w:rsidR="002F3B30">
              <w:rPr>
                <w:rFonts w:ascii="Times New Roman" w:eastAsia="맑은 고딕" w:hAnsi="Times New Roman" w:cs="Times New Roman"/>
                <w:color w:val="000000" w:themeColor="text1"/>
                <w:szCs w:val="20"/>
              </w:rPr>
              <w:t xml:space="preserve"> </w:t>
            </w:r>
            <w:r w:rsidR="002F3B30">
              <w:rPr>
                <w:rFonts w:ascii="Times New Roman" w:eastAsia="맑은 고딕" w:hAnsi="Times New Roman" w:cs="Times New Roman"/>
                <w:color w:val="000000" w:themeColor="text1"/>
                <w:szCs w:val="20"/>
              </w:rPr>
              <w:fldChar w:fldCharType="begin"/>
            </w:r>
            <w:r w:rsidR="00A31D01">
              <w:rPr>
                <w:rFonts w:ascii="Times New Roman" w:eastAsia="맑은 고딕" w:hAnsi="Times New Roman" w:cs="Times New Roman"/>
                <w:color w:val="000000" w:themeColor="text1"/>
                <w:szCs w:val="20"/>
              </w:rPr>
              <w:instrText xml:space="preserve"> ADDIN EN.CITE &lt;EndNote&gt;&lt;Cite&gt;&lt;Author&gt;Tingting&lt;/Author&gt;&lt;Year&gt;2022&lt;/Year&gt;&lt;RecNum&gt;66&lt;/RecNum&gt;&lt;DisplayText&gt;[47]&lt;/DisplayText&gt;&lt;record&gt;&lt;rec-number&gt;66&lt;/rec-number&gt;&lt;foreign-keys&gt;&lt;key app="EN" db-id="x92ts2fw8p5w0kes9pf5r55520dwdatvsrst" timestamp="1708584473"&gt;66&lt;/key&gt;&lt;/foreign-keys&gt;&lt;ref-type name="Journal Article"&gt;17&lt;/ref-type&gt;&lt;contributors&gt;&lt;authors&gt;&lt;author&gt;Tingting, MA&lt;/author&gt;&lt;author&gt;Jie, WU&lt;/author&gt;&lt;author&gt;Lijie, YANG&lt;/author&gt;&lt;author&gt;Fen, FENG&lt;/author&gt;&lt;author&gt;Huilin, YANG&lt;/author&gt;&lt;author&gt;ZHANG, Jinhua&lt;/author&gt;&lt;author&gt;ZHONG, Yanjin&lt;/author&gt;&lt;author&gt;Qing, NING&lt;/author&gt;&lt;author&gt;HUANG, Lirong&lt;/author&gt;&lt;author&gt;Youbing, LIN&lt;/author&gt;&lt;/authors&gt;&lt;/contributors&gt;&lt;titles&gt;&lt;title&gt;Ginger-indirect moxibustion plus acupuncture versus acupuncture alone for chronic fatigue syndrome: a randomized controlled trial&lt;/title&gt;&lt;secondary-title&gt;Journal of Traditional Chinese Medicine&lt;/secondary-title&gt;&lt;/titles&gt;&lt;periodical&gt;&lt;full-title&gt;Journal of Traditional Chinese Medicine&lt;/full-title&gt;&lt;/periodical&gt;&lt;pages&gt;242&lt;/pages&gt;&lt;volume&gt;42&lt;/volume&gt;&lt;number&gt;2&lt;/number&gt;&lt;dates&gt;&lt;year&gt;2022&lt;/year&gt;&lt;/dates&gt;&lt;urls&gt;&lt;/urls&gt;&lt;/record&gt;&lt;/Cite&gt;&lt;/EndNote&gt;</w:instrText>
            </w:r>
            <w:r w:rsidR="002F3B30">
              <w:rPr>
                <w:rFonts w:ascii="Times New Roman" w:eastAsia="맑은 고딕" w:hAnsi="Times New Roman" w:cs="Times New Roman"/>
                <w:color w:val="000000" w:themeColor="text1"/>
                <w:szCs w:val="20"/>
              </w:rPr>
              <w:fldChar w:fldCharType="separate"/>
            </w:r>
            <w:r w:rsidR="00A31D01">
              <w:rPr>
                <w:rFonts w:ascii="Times New Roman" w:eastAsia="맑은 고딕" w:hAnsi="Times New Roman" w:cs="Times New Roman"/>
                <w:noProof/>
                <w:color w:val="000000" w:themeColor="text1"/>
                <w:szCs w:val="20"/>
              </w:rPr>
              <w:t>[47]</w:t>
            </w:r>
            <w:r w:rsidR="002F3B30">
              <w:rPr>
                <w:rFonts w:ascii="Times New Roman" w:eastAsia="맑은 고딕" w:hAnsi="Times New Roman" w:cs="Times New Roman"/>
                <w:color w:val="000000" w:themeColor="text1"/>
                <w:szCs w:val="20"/>
              </w:rPr>
              <w:fldChar w:fldCharType="end"/>
            </w:r>
          </w:p>
        </w:tc>
        <w:tc>
          <w:tcPr>
            <w:tcW w:w="1984" w:type="dxa"/>
            <w:tcBorders>
              <w:bottom w:val="dashSmallGap" w:sz="4" w:space="0" w:color="auto"/>
            </w:tcBorders>
            <w:vAlign w:val="center"/>
          </w:tcPr>
          <w:p w14:paraId="40B06DB6" w14:textId="0E5F1FB4" w:rsidR="00DE08DD" w:rsidRPr="00DE08DD" w:rsidRDefault="00DE08DD" w:rsidP="00ED5B8F">
            <w:pPr>
              <w:widowControl/>
              <w:wordWrap/>
              <w:autoSpaceDE/>
              <w:autoSpaceDN/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DE08DD">
              <w:rPr>
                <w:rFonts w:ascii="Times New Roman" w:eastAsia="맑은 고딕" w:hAnsi="Times New Roman" w:cs="Times New Roman"/>
                <w:color w:val="000000" w:themeColor="text1"/>
                <w:szCs w:val="20"/>
              </w:rPr>
              <w:t>1994 CDC</w:t>
            </w:r>
          </w:p>
        </w:tc>
        <w:tc>
          <w:tcPr>
            <w:tcW w:w="2835" w:type="dxa"/>
            <w:tcBorders>
              <w:bottom w:val="dashSmallGap" w:sz="4" w:space="0" w:color="auto"/>
            </w:tcBorders>
            <w:vAlign w:val="center"/>
          </w:tcPr>
          <w:p w14:paraId="40D100D4" w14:textId="41A460DC" w:rsidR="00DE08DD" w:rsidRPr="00DE08DD" w:rsidRDefault="00ED5B8F" w:rsidP="00ED5B8F">
            <w:pPr>
              <w:widowControl/>
              <w:wordWrap/>
              <w:autoSpaceDE/>
              <w:autoSpaceDN/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>
              <w:rPr>
                <w:rFonts w:ascii="Times New Roman" w:eastAsia="맑은 고딕" w:hAnsi="Times New Roman" w:cs="Times New Roman"/>
                <w:color w:val="000000" w:themeColor="text1"/>
                <w:szCs w:val="20"/>
              </w:rPr>
              <w:t>Herb,</w:t>
            </w:r>
            <w:r w:rsidR="00DE08DD" w:rsidRPr="00DE08DD">
              <w:rPr>
                <w:rFonts w:ascii="Times New Roman" w:eastAsia="맑은 고딕" w:hAnsi="Times New Roman" w:cs="Times New Roman" w:hint="eastAsia"/>
                <w:color w:val="000000" w:themeColor="text1"/>
                <w:szCs w:val="20"/>
              </w:rPr>
              <w:t xml:space="preserve"> </w:t>
            </w:r>
            <w:r>
              <w:rPr>
                <w:rFonts w:ascii="Times New Roman" w:eastAsia="맑은 고딕" w:hAnsi="Times New Roman" w:cs="Times New Roman"/>
                <w:color w:val="000000" w:themeColor="text1"/>
                <w:szCs w:val="20"/>
              </w:rPr>
              <w:t>M</w:t>
            </w:r>
            <w:r w:rsidR="00DE08DD" w:rsidRPr="00DE08DD">
              <w:rPr>
                <w:rFonts w:ascii="Times New Roman" w:eastAsia="맑은 고딕" w:hAnsi="Times New Roman" w:cs="Times New Roman"/>
                <w:color w:val="000000" w:themeColor="text1"/>
                <w:szCs w:val="20"/>
              </w:rPr>
              <w:t>oxibustion</w:t>
            </w:r>
            <w:r>
              <w:rPr>
                <w:rFonts w:ascii="Times New Roman" w:eastAsia="맑은 고딕" w:hAnsi="Times New Roman" w:cs="Times New Roman"/>
                <w:color w:val="000000" w:themeColor="text1"/>
                <w:szCs w:val="20"/>
              </w:rPr>
              <w:t>,</w:t>
            </w:r>
            <w:r w:rsidR="00DE08DD" w:rsidRPr="00DE08DD">
              <w:rPr>
                <w:rFonts w:ascii="Times New Roman" w:eastAsia="맑은 고딕" w:hAnsi="Times New Roman" w:cs="Times New Roman" w:hint="eastAsia"/>
                <w:color w:val="000000" w:themeColor="text1"/>
                <w:szCs w:val="20"/>
              </w:rPr>
              <w:t xml:space="preserve"> </w:t>
            </w:r>
            <w:r>
              <w:rPr>
                <w:rFonts w:ascii="Times New Roman" w:eastAsia="맑은 고딕" w:hAnsi="Times New Roman" w:cs="Times New Roman"/>
                <w:color w:val="000000" w:themeColor="text1"/>
                <w:szCs w:val="20"/>
              </w:rPr>
              <w:t>A</w:t>
            </w:r>
            <w:r w:rsidR="00DE08DD" w:rsidRPr="00DE08DD">
              <w:rPr>
                <w:rFonts w:ascii="Times New Roman" w:eastAsia="맑은 고딕" w:hAnsi="Times New Roman" w:cs="Times New Roman"/>
                <w:color w:val="000000" w:themeColor="text1"/>
                <w:szCs w:val="20"/>
              </w:rPr>
              <w:t>cupuncture</w:t>
            </w:r>
          </w:p>
        </w:tc>
        <w:tc>
          <w:tcPr>
            <w:tcW w:w="1134" w:type="dxa"/>
            <w:tcBorders>
              <w:bottom w:val="dashSmallGap" w:sz="4" w:space="0" w:color="auto"/>
            </w:tcBorders>
            <w:vAlign w:val="center"/>
          </w:tcPr>
          <w:p w14:paraId="359D2D64" w14:textId="1C91E4FC" w:rsidR="00DE08DD" w:rsidRPr="00DE08DD" w:rsidRDefault="00DE08DD" w:rsidP="00ED5B8F">
            <w:pPr>
              <w:widowControl/>
              <w:wordWrap/>
              <w:autoSpaceDE/>
              <w:autoSpaceDN/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DE08DD">
              <w:rPr>
                <w:rFonts w:ascii="Times New Roman" w:eastAsia="맑은 고딕" w:hAnsi="Times New Roman" w:cs="Times New Roman"/>
                <w:color w:val="000000" w:themeColor="text1"/>
                <w:szCs w:val="20"/>
              </w:rPr>
              <w:t>39.6±9.1</w:t>
            </w:r>
          </w:p>
        </w:tc>
        <w:tc>
          <w:tcPr>
            <w:tcW w:w="1276" w:type="dxa"/>
            <w:tcBorders>
              <w:bottom w:val="dashSmallGap" w:sz="4" w:space="0" w:color="auto"/>
            </w:tcBorders>
            <w:vAlign w:val="center"/>
          </w:tcPr>
          <w:p w14:paraId="032BDB3B" w14:textId="41245254" w:rsidR="00DE08DD" w:rsidRPr="00DE08DD" w:rsidRDefault="00DE08DD" w:rsidP="00ED5B8F">
            <w:pPr>
              <w:widowControl/>
              <w:wordWrap/>
              <w:autoSpaceDE/>
              <w:autoSpaceDN/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DE08DD">
              <w:rPr>
                <w:rFonts w:ascii="Times New Roman" w:eastAsia="맑은 고딕" w:hAnsi="Times New Roman" w:cs="Times New Roman"/>
                <w:color w:val="000000" w:themeColor="text1"/>
                <w:szCs w:val="20"/>
              </w:rPr>
              <w:t>62.8±14.5</w:t>
            </w:r>
          </w:p>
        </w:tc>
      </w:tr>
      <w:tr w:rsidR="00B755E2" w:rsidRPr="00AD6EDE" w14:paraId="5C5F3DBB" w14:textId="77777777" w:rsidTr="00552AE2">
        <w:trPr>
          <w:trHeight w:val="454"/>
        </w:trPr>
        <w:tc>
          <w:tcPr>
            <w:tcW w:w="1275" w:type="dxa"/>
            <w:vMerge/>
            <w:vAlign w:val="center"/>
          </w:tcPr>
          <w:p w14:paraId="5D7FD89F" w14:textId="77777777" w:rsidR="00B755E2" w:rsidRPr="00195788" w:rsidRDefault="00B755E2" w:rsidP="00C93AE8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</w:p>
        </w:tc>
        <w:tc>
          <w:tcPr>
            <w:tcW w:w="1986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14:paraId="47506C5E" w14:textId="1AAF9BBB" w:rsidR="00B755E2" w:rsidRPr="00DE08DD" w:rsidRDefault="00B755E2" w:rsidP="00ED5B8F">
            <w:pPr>
              <w:widowControl/>
              <w:wordWrap/>
              <w:autoSpaceDE/>
              <w:autoSpaceDN/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DE08DD">
              <w:rPr>
                <w:rFonts w:ascii="Times New Roman" w:eastAsia="맑은 고딕" w:hAnsi="Times New Roman" w:cs="Times New Roman"/>
                <w:color w:val="000000" w:themeColor="text1"/>
                <w:szCs w:val="20"/>
              </w:rPr>
              <w:t>Tingting MA</w:t>
            </w:r>
            <w:r w:rsidR="00100A41">
              <w:rPr>
                <w:rFonts w:ascii="Times New Roman" w:eastAsia="맑은 고딕" w:hAnsi="Times New Roman" w:cs="Times New Roman"/>
                <w:color w:val="000000" w:themeColor="text1"/>
                <w:szCs w:val="20"/>
              </w:rPr>
              <w:t xml:space="preserve"> </w:t>
            </w:r>
            <w:r w:rsidR="00BD59D2">
              <w:rPr>
                <w:rFonts w:ascii="Times New Roman" w:eastAsia="맑은 고딕" w:hAnsi="Times New Roman" w:cs="Times New Roman"/>
                <w:color w:val="000000" w:themeColor="text1"/>
                <w:szCs w:val="20"/>
              </w:rPr>
              <w:fldChar w:fldCharType="begin"/>
            </w:r>
            <w:r w:rsidR="00A31D01">
              <w:rPr>
                <w:rFonts w:ascii="Times New Roman" w:eastAsia="맑은 고딕" w:hAnsi="Times New Roman" w:cs="Times New Roman"/>
                <w:color w:val="000000" w:themeColor="text1"/>
                <w:szCs w:val="20"/>
              </w:rPr>
              <w:instrText xml:space="preserve"> ADDIN EN.CITE &lt;EndNote&gt;&lt;Cite&gt;&lt;Author&gt;Ma&lt;/Author&gt;&lt;Year&gt;2021&lt;/Year&gt;&lt;RecNum&gt;118&lt;/RecNum&gt;&lt;DisplayText&gt;[48]&lt;/DisplayText&gt;&lt;record&gt;&lt;rec-number&gt;118&lt;/rec-number&gt;&lt;foreign-keys&gt;&lt;key app="EN" db-id="x92ts2fw8p5w0kes9pf5r55520dwdatvsrst" timestamp="1708589064"&gt;118&lt;/key&gt;&lt;/foreign-keys&gt;&lt;ref-type name="Journal Article"&gt;17&lt;/ref-type&gt;&lt;contributors&gt;&lt;authors&gt;&lt;author&gt;Ma, Tingting&lt;/author&gt;&lt;author&gt;Gong, Rui&lt;/author&gt;&lt;author&gt;Zheng, Rui&lt;/author&gt;&lt;author&gt;Wu, Jie&lt;/author&gt;&lt;/authors&gt;&lt;/contributors&gt;&lt;titles&gt;&lt;title&gt;Dose-Effect of Long-Snake-Like Moxibustion for Chronic Fatigue Syndrome: Study Protocol for a Randomized Controlled Trial&lt;/title&gt;&lt;/titles&gt;&lt;dates&gt;&lt;year&gt;2021&lt;/year&gt;&lt;/dates&gt;&lt;urls&gt;&lt;/urls&gt;&lt;/record&gt;&lt;/Cite&gt;&lt;/EndNote&gt;</w:instrText>
            </w:r>
            <w:r w:rsidR="00BD59D2">
              <w:rPr>
                <w:rFonts w:ascii="Times New Roman" w:eastAsia="맑은 고딕" w:hAnsi="Times New Roman" w:cs="Times New Roman"/>
                <w:color w:val="000000" w:themeColor="text1"/>
                <w:szCs w:val="20"/>
              </w:rPr>
              <w:fldChar w:fldCharType="separate"/>
            </w:r>
            <w:r w:rsidR="00A31D01">
              <w:rPr>
                <w:rFonts w:ascii="Times New Roman" w:eastAsia="맑은 고딕" w:hAnsi="Times New Roman" w:cs="Times New Roman"/>
                <w:noProof/>
                <w:color w:val="000000" w:themeColor="text1"/>
                <w:szCs w:val="20"/>
              </w:rPr>
              <w:t>[48]</w:t>
            </w:r>
            <w:r w:rsidR="00BD59D2">
              <w:rPr>
                <w:rFonts w:ascii="Times New Roman" w:eastAsia="맑은 고딕" w:hAnsi="Times New Roman" w:cs="Times New Roman"/>
                <w:color w:val="000000" w:themeColor="text1"/>
                <w:szCs w:val="20"/>
              </w:rPr>
              <w:fldChar w:fldCharType="end"/>
            </w:r>
          </w:p>
        </w:tc>
        <w:tc>
          <w:tcPr>
            <w:tcW w:w="1984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14:paraId="735A2EAF" w14:textId="724FFE8D" w:rsidR="00B755E2" w:rsidRPr="00DE08DD" w:rsidRDefault="00B755E2" w:rsidP="00ED5B8F">
            <w:pPr>
              <w:widowControl/>
              <w:wordWrap/>
              <w:autoSpaceDE/>
              <w:autoSpaceDN/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DE08DD">
              <w:rPr>
                <w:rFonts w:ascii="Times New Roman" w:eastAsia="맑은 고딕" w:hAnsi="Times New Roman" w:cs="Times New Roman"/>
                <w:color w:val="000000" w:themeColor="text1"/>
                <w:szCs w:val="20"/>
              </w:rPr>
              <w:t>1994 CDC</w:t>
            </w:r>
          </w:p>
        </w:tc>
        <w:tc>
          <w:tcPr>
            <w:tcW w:w="2835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14:paraId="65BDD5ED" w14:textId="373A2C0B" w:rsidR="00B755E2" w:rsidRPr="00DE08DD" w:rsidRDefault="00BD59D2" w:rsidP="00ED5B8F">
            <w:pPr>
              <w:widowControl/>
              <w:wordWrap/>
              <w:autoSpaceDE/>
              <w:autoSpaceDN/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>
              <w:rPr>
                <w:rFonts w:ascii="Times New Roman" w:eastAsia="맑은 고딕" w:hAnsi="Times New Roman" w:cs="Times New Roman"/>
                <w:color w:val="000000" w:themeColor="text1"/>
                <w:szCs w:val="20"/>
              </w:rPr>
              <w:t>Moxibustion</w:t>
            </w:r>
          </w:p>
        </w:tc>
        <w:tc>
          <w:tcPr>
            <w:tcW w:w="1134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14:paraId="3EC4C395" w14:textId="240A518B" w:rsidR="00B755E2" w:rsidRPr="00DE08DD" w:rsidRDefault="00B755E2" w:rsidP="00ED5B8F">
            <w:pPr>
              <w:widowControl/>
              <w:wordWrap/>
              <w:autoSpaceDE/>
              <w:autoSpaceDN/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DE08DD">
              <w:rPr>
                <w:rFonts w:ascii="Times New Roman" w:eastAsia="맑은 고딕" w:hAnsi="Times New Roman" w:cs="Times New Roman"/>
                <w:color w:val="000000" w:themeColor="text1"/>
                <w:szCs w:val="20"/>
              </w:rPr>
              <w:t>39.6±9.1</w:t>
            </w:r>
          </w:p>
        </w:tc>
        <w:tc>
          <w:tcPr>
            <w:tcW w:w="1276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14:paraId="0CA6217C" w14:textId="297724A1" w:rsidR="00B755E2" w:rsidRPr="00DE08DD" w:rsidRDefault="00B755E2" w:rsidP="00ED5B8F">
            <w:pPr>
              <w:widowControl/>
              <w:wordWrap/>
              <w:autoSpaceDE/>
              <w:autoSpaceDN/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DE08DD">
              <w:rPr>
                <w:rFonts w:ascii="Times New Roman" w:eastAsia="맑은 고딕" w:hAnsi="Times New Roman" w:cs="Times New Roman"/>
                <w:color w:val="000000" w:themeColor="text1"/>
                <w:szCs w:val="20"/>
              </w:rPr>
              <w:t>62.8±14.5</w:t>
            </w:r>
          </w:p>
        </w:tc>
      </w:tr>
      <w:tr w:rsidR="00B755E2" w:rsidRPr="00AD6EDE" w14:paraId="50CBB221" w14:textId="77777777" w:rsidTr="00552AE2">
        <w:trPr>
          <w:trHeight w:val="454"/>
        </w:trPr>
        <w:tc>
          <w:tcPr>
            <w:tcW w:w="1275" w:type="dxa"/>
            <w:vMerge/>
            <w:vAlign w:val="center"/>
          </w:tcPr>
          <w:p w14:paraId="4CD004CD" w14:textId="77777777" w:rsidR="00B755E2" w:rsidRPr="00195788" w:rsidRDefault="00B755E2" w:rsidP="00C93AE8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</w:p>
        </w:tc>
        <w:tc>
          <w:tcPr>
            <w:tcW w:w="1986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14:paraId="3A558437" w14:textId="00478957" w:rsidR="00B755E2" w:rsidRPr="00DE08DD" w:rsidRDefault="00B755E2" w:rsidP="00ED5B8F">
            <w:pPr>
              <w:widowControl/>
              <w:wordWrap/>
              <w:autoSpaceDE/>
              <w:autoSpaceDN/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DE08DD">
              <w:rPr>
                <w:rFonts w:ascii="Times New Roman" w:eastAsia="맑은 고딕" w:hAnsi="Times New Roman" w:cs="Times New Roman"/>
                <w:color w:val="000000" w:themeColor="text1"/>
                <w:szCs w:val="20"/>
              </w:rPr>
              <w:t>Kim JE</w:t>
            </w:r>
            <w:r w:rsidR="00C71DE1">
              <w:rPr>
                <w:rFonts w:ascii="Times New Roman" w:eastAsia="맑은 고딕" w:hAnsi="Times New Roman" w:cs="Times New Roman"/>
                <w:color w:val="000000" w:themeColor="text1"/>
                <w:szCs w:val="20"/>
              </w:rPr>
              <w:t xml:space="preserve"> </w:t>
            </w:r>
            <w:r w:rsidR="00C71DE1">
              <w:rPr>
                <w:rFonts w:ascii="Times New Roman" w:eastAsia="맑은 고딕" w:hAnsi="Times New Roman" w:cs="Times New Roman"/>
                <w:color w:val="000000" w:themeColor="text1"/>
                <w:szCs w:val="20"/>
              </w:rPr>
              <w:fldChar w:fldCharType="begin"/>
            </w:r>
            <w:r w:rsidR="00A31D01">
              <w:rPr>
                <w:rFonts w:ascii="Times New Roman" w:eastAsia="맑은 고딕" w:hAnsi="Times New Roman" w:cs="Times New Roman"/>
                <w:color w:val="000000" w:themeColor="text1"/>
                <w:szCs w:val="20"/>
              </w:rPr>
              <w:instrText xml:space="preserve"> ADDIN EN.CITE &lt;EndNote&gt;&lt;Cite&gt;&lt;Author&gt;Kim&lt;/Author&gt;&lt;Year&gt;2015&lt;/Year&gt;&lt;RecNum&gt;119&lt;/RecNum&gt;&lt;DisplayText&gt;[49]&lt;/DisplayText&gt;&lt;record&gt;&lt;rec-number&gt;119&lt;/rec-number&gt;&lt;foreign-keys&gt;&lt;key app="EN" db-id="x92ts2fw8p5w0kes9pf5r55520dwdatvsrst" timestamp="1708589124"&gt;119&lt;/key&gt;&lt;/foreign-keys&gt;&lt;ref-type name="Journal Article"&gt;17&lt;/ref-type&gt;&lt;contributors&gt;&lt;authors&gt;&lt;author&gt;Kim, Jung-Eun&lt;/author&gt;&lt;author&gt;Seo, Byung-Kwan&lt;/author&gt;&lt;author&gt;Choi, Jin-Bong&lt;/author&gt;&lt;author&gt;Kim, Hyeong-Jun&lt;/author&gt;&lt;author&gt;Kim, Tae-Hun&lt;/author&gt;&lt;author&gt;Lee, Min-Hee&lt;/author&gt;&lt;author&gt;Kang, Kyung-Won&lt;/author&gt;&lt;author&gt;Kim, Joo-Hee&lt;/author&gt;&lt;author&gt;Shin, Kyung-Min&lt;/author&gt;&lt;author&gt;Lee, Seunghoon&lt;/author&gt;&lt;/authors&gt;&lt;/contributors&gt;&lt;titles&gt;&lt;title&gt;Acupuncture for chronic fatigue syndrome and idiopathic chronic fatigue: a multicenter, nonblinded, randomized controlled trial&lt;/title&gt;&lt;secondary-title&gt;Trials&lt;/secondary-title&gt;&lt;/titles&gt;&lt;periodical&gt;&lt;full-title&gt;Trials&lt;/full-title&gt;&lt;/periodical&gt;&lt;pages&gt;1-13&lt;/pages&gt;&lt;volume&gt;16&lt;/volume&gt;&lt;number&gt;1&lt;/number&gt;&lt;dates&gt;&lt;year&gt;2015&lt;/year&gt;&lt;/dates&gt;&lt;isbn&gt;1745-6215&lt;/isbn&gt;&lt;urls&gt;&lt;/urls&gt;&lt;/record&gt;&lt;/Cite&gt;&lt;/EndNote&gt;</w:instrText>
            </w:r>
            <w:r w:rsidR="00C71DE1">
              <w:rPr>
                <w:rFonts w:ascii="Times New Roman" w:eastAsia="맑은 고딕" w:hAnsi="Times New Roman" w:cs="Times New Roman"/>
                <w:color w:val="000000" w:themeColor="text1"/>
                <w:szCs w:val="20"/>
              </w:rPr>
              <w:fldChar w:fldCharType="separate"/>
            </w:r>
            <w:r w:rsidR="00A31D01">
              <w:rPr>
                <w:rFonts w:ascii="Times New Roman" w:eastAsia="맑은 고딕" w:hAnsi="Times New Roman" w:cs="Times New Roman"/>
                <w:noProof/>
                <w:color w:val="000000" w:themeColor="text1"/>
                <w:szCs w:val="20"/>
              </w:rPr>
              <w:t>[49]</w:t>
            </w:r>
            <w:r w:rsidR="00C71DE1">
              <w:rPr>
                <w:rFonts w:ascii="Times New Roman" w:eastAsia="맑은 고딕" w:hAnsi="Times New Roman" w:cs="Times New Roman"/>
                <w:color w:val="000000" w:themeColor="text1"/>
                <w:szCs w:val="20"/>
              </w:rPr>
              <w:fldChar w:fldCharType="end"/>
            </w:r>
          </w:p>
        </w:tc>
        <w:tc>
          <w:tcPr>
            <w:tcW w:w="1984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14:paraId="7DBDF2CA" w14:textId="01E54FFA" w:rsidR="00B755E2" w:rsidRPr="00DE08DD" w:rsidRDefault="00B755E2" w:rsidP="00ED5B8F">
            <w:pPr>
              <w:widowControl/>
              <w:wordWrap/>
              <w:autoSpaceDE/>
              <w:autoSpaceDN/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DE08DD">
              <w:rPr>
                <w:rFonts w:ascii="Times New Roman" w:eastAsia="맑은 고딕" w:hAnsi="Times New Roman" w:cs="Times New Roman"/>
                <w:color w:val="000000" w:themeColor="text1"/>
                <w:szCs w:val="20"/>
              </w:rPr>
              <w:t>1994 CDC</w:t>
            </w:r>
          </w:p>
        </w:tc>
        <w:tc>
          <w:tcPr>
            <w:tcW w:w="2835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14:paraId="7B183427" w14:textId="4CF28E36" w:rsidR="00B755E2" w:rsidRPr="00DE08DD" w:rsidRDefault="00B755E2" w:rsidP="00ED5B8F">
            <w:pPr>
              <w:widowControl/>
              <w:wordWrap/>
              <w:autoSpaceDE/>
              <w:autoSpaceDN/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DE08DD">
              <w:rPr>
                <w:rFonts w:ascii="Times New Roman" w:eastAsia="맑은 고딕" w:hAnsi="Times New Roman" w:cs="Times New Roman"/>
                <w:color w:val="000000" w:themeColor="text1"/>
                <w:szCs w:val="20"/>
              </w:rPr>
              <w:t>Acupuncture</w:t>
            </w:r>
          </w:p>
        </w:tc>
        <w:tc>
          <w:tcPr>
            <w:tcW w:w="1134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14:paraId="6A95B746" w14:textId="3AE70B9A" w:rsidR="00B755E2" w:rsidRPr="00DE08DD" w:rsidRDefault="00B755E2" w:rsidP="00ED5B8F">
            <w:pPr>
              <w:widowControl/>
              <w:wordWrap/>
              <w:autoSpaceDE/>
              <w:autoSpaceDN/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DE08DD">
              <w:rPr>
                <w:rFonts w:ascii="Times New Roman" w:eastAsia="맑은 고딕" w:hAnsi="Times New Roman" w:cs="Times New Roman"/>
                <w:color w:val="000000" w:themeColor="text1"/>
                <w:szCs w:val="20"/>
              </w:rPr>
              <w:t>42.4±1.1</w:t>
            </w:r>
          </w:p>
        </w:tc>
        <w:tc>
          <w:tcPr>
            <w:tcW w:w="1276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14:paraId="63550C74" w14:textId="5AC4EC3C" w:rsidR="00B755E2" w:rsidRPr="00DE08DD" w:rsidRDefault="00B755E2" w:rsidP="00ED5B8F">
            <w:pPr>
              <w:widowControl/>
              <w:wordWrap/>
              <w:autoSpaceDE/>
              <w:autoSpaceDN/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DE08DD">
              <w:rPr>
                <w:rFonts w:ascii="Times New Roman" w:eastAsia="맑은 고딕" w:hAnsi="Times New Roman" w:cs="Times New Roman"/>
                <w:color w:val="000000" w:themeColor="text1"/>
                <w:szCs w:val="20"/>
              </w:rPr>
              <w:t>67.4±1.8</w:t>
            </w:r>
          </w:p>
        </w:tc>
      </w:tr>
      <w:tr w:rsidR="00B755E2" w:rsidRPr="00AD6EDE" w14:paraId="7FCDA244" w14:textId="77777777" w:rsidTr="00552AE2">
        <w:trPr>
          <w:trHeight w:val="454"/>
        </w:trPr>
        <w:tc>
          <w:tcPr>
            <w:tcW w:w="1275" w:type="dxa"/>
            <w:vMerge/>
            <w:vAlign w:val="center"/>
          </w:tcPr>
          <w:p w14:paraId="317D7CB9" w14:textId="77777777" w:rsidR="00B755E2" w:rsidRPr="00195788" w:rsidRDefault="00B755E2" w:rsidP="00C93AE8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</w:p>
        </w:tc>
        <w:tc>
          <w:tcPr>
            <w:tcW w:w="1986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14:paraId="14BCADF7" w14:textId="70DB2119" w:rsidR="00B755E2" w:rsidRPr="00DE08DD" w:rsidRDefault="00B755E2" w:rsidP="00ED5B8F">
            <w:pPr>
              <w:widowControl/>
              <w:wordWrap/>
              <w:autoSpaceDE/>
              <w:autoSpaceDN/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DE08DD">
              <w:rPr>
                <w:rFonts w:ascii="Times New Roman" w:eastAsia="맑은 고딕" w:hAnsi="Times New Roman" w:cs="Times New Roman"/>
                <w:color w:val="000000" w:themeColor="text1"/>
                <w:szCs w:val="20"/>
              </w:rPr>
              <w:t>Park SB</w:t>
            </w:r>
            <w:r w:rsidR="00C71DE1">
              <w:rPr>
                <w:rFonts w:ascii="Times New Roman" w:eastAsia="맑은 고딕" w:hAnsi="Times New Roman" w:cs="Times New Roman"/>
                <w:color w:val="000000" w:themeColor="text1"/>
                <w:szCs w:val="20"/>
              </w:rPr>
              <w:t xml:space="preserve"> </w:t>
            </w:r>
            <w:r w:rsidR="00C71DE1">
              <w:rPr>
                <w:rFonts w:ascii="Times New Roman" w:eastAsia="맑은 고딕" w:hAnsi="Times New Roman" w:cs="Times New Roman"/>
                <w:color w:val="000000" w:themeColor="text1"/>
                <w:szCs w:val="20"/>
              </w:rPr>
              <w:fldChar w:fldCharType="begin"/>
            </w:r>
            <w:r w:rsidR="00A31D01">
              <w:rPr>
                <w:rFonts w:ascii="Times New Roman" w:eastAsia="맑은 고딕" w:hAnsi="Times New Roman" w:cs="Times New Roman"/>
                <w:color w:val="000000" w:themeColor="text1"/>
                <w:szCs w:val="20"/>
              </w:rPr>
              <w:instrText xml:space="preserve"> ADDIN EN.CITE &lt;EndNote&gt;&lt;Cite&gt;&lt;Author&gt;Park&lt;/Author&gt;&lt;Year&gt;2016&lt;/Year&gt;&lt;RecNum&gt;120&lt;/RecNum&gt;&lt;DisplayText&gt;[50]&lt;/DisplayText&gt;&lt;record&gt;&lt;rec-number&gt;120&lt;/rec-number&gt;&lt;foreign-keys&gt;&lt;key app="EN" db-id="x92ts2fw8p5w0kes9pf5r55520dwdatvsrst" timestamp="1708589167"&gt;120&lt;/key&gt;&lt;/foreign-keys&gt;&lt;ref-type name="Journal Article"&gt;17&lt;/ref-type&gt;&lt;contributors&gt;&lt;authors&gt;&lt;author&gt;Park, Sat Byul&lt;/author&gt;&lt;author&gt;Kim, Kyu-Nam&lt;/author&gt;&lt;author&gt;Sung, Eunju&lt;/author&gt;&lt;author&gt;Lee, Suk Young&lt;/author&gt;&lt;author&gt;Shin, Ho Cheol&lt;/author&gt;&lt;/authors&gt;&lt;/contributors&gt;&lt;titles&gt;&lt;title&gt;Human placental extract as a subcutaneous injection is effective in chronic fatigue syndrome: a multi-center, double-blind, randomized, placebo-controlled study&lt;/title&gt;&lt;secondary-title&gt;Biological and Pharmaceutical Bulletin&lt;/secondary-title&gt;&lt;/titles&gt;&lt;periodical&gt;&lt;full-title&gt;Biological and Pharmaceutical Bulletin&lt;/full-title&gt;&lt;/periodical&gt;&lt;pages&gt;674-679&lt;/pages&gt;&lt;volume&gt;39&lt;/volume&gt;&lt;number&gt;5&lt;/number&gt;&lt;dates&gt;&lt;year&gt;2016&lt;/year&gt;&lt;/dates&gt;&lt;isbn&gt;0918-6158&lt;/isbn&gt;&lt;urls&gt;&lt;/urls&gt;&lt;/record&gt;&lt;/Cite&gt;&lt;/EndNote&gt;</w:instrText>
            </w:r>
            <w:r w:rsidR="00C71DE1">
              <w:rPr>
                <w:rFonts w:ascii="Times New Roman" w:eastAsia="맑은 고딕" w:hAnsi="Times New Roman" w:cs="Times New Roman"/>
                <w:color w:val="000000" w:themeColor="text1"/>
                <w:szCs w:val="20"/>
              </w:rPr>
              <w:fldChar w:fldCharType="separate"/>
            </w:r>
            <w:r w:rsidR="00A31D01">
              <w:rPr>
                <w:rFonts w:ascii="Times New Roman" w:eastAsia="맑은 고딕" w:hAnsi="Times New Roman" w:cs="Times New Roman"/>
                <w:noProof/>
                <w:color w:val="000000" w:themeColor="text1"/>
                <w:szCs w:val="20"/>
              </w:rPr>
              <w:t>[50]</w:t>
            </w:r>
            <w:r w:rsidR="00C71DE1">
              <w:rPr>
                <w:rFonts w:ascii="Times New Roman" w:eastAsia="맑은 고딕" w:hAnsi="Times New Roman" w:cs="Times New Roman"/>
                <w:color w:val="000000" w:themeColor="text1"/>
                <w:szCs w:val="20"/>
              </w:rPr>
              <w:fldChar w:fldCharType="end"/>
            </w:r>
          </w:p>
        </w:tc>
        <w:tc>
          <w:tcPr>
            <w:tcW w:w="1984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14:paraId="256A9202" w14:textId="270EC39E" w:rsidR="00B755E2" w:rsidRPr="00DE08DD" w:rsidRDefault="00B755E2" w:rsidP="00ED5B8F">
            <w:pPr>
              <w:widowControl/>
              <w:wordWrap/>
              <w:autoSpaceDE/>
              <w:autoSpaceDN/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DE08DD">
              <w:rPr>
                <w:rFonts w:ascii="Times New Roman" w:eastAsia="맑은 고딕" w:hAnsi="Times New Roman" w:cs="Times New Roman"/>
                <w:color w:val="000000" w:themeColor="text1"/>
                <w:szCs w:val="20"/>
              </w:rPr>
              <w:t>1994 CDC</w:t>
            </w:r>
          </w:p>
        </w:tc>
        <w:tc>
          <w:tcPr>
            <w:tcW w:w="2835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14:paraId="04701B54" w14:textId="1046819D" w:rsidR="00B755E2" w:rsidRPr="00DE08DD" w:rsidRDefault="00B755E2" w:rsidP="00ED5B8F">
            <w:pPr>
              <w:widowControl/>
              <w:wordWrap/>
              <w:autoSpaceDE/>
              <w:autoSpaceDN/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DE08DD">
              <w:rPr>
                <w:rFonts w:ascii="Times New Roman" w:eastAsia="맑은 고딕" w:hAnsi="Times New Roman" w:cs="Times New Roman"/>
                <w:color w:val="000000" w:themeColor="text1"/>
                <w:szCs w:val="20"/>
              </w:rPr>
              <w:t>Human placental extract</w:t>
            </w:r>
          </w:p>
        </w:tc>
        <w:tc>
          <w:tcPr>
            <w:tcW w:w="1134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14:paraId="5BD51103" w14:textId="4CB4DF12" w:rsidR="00B755E2" w:rsidRPr="00DE08DD" w:rsidRDefault="00B755E2" w:rsidP="00ED5B8F">
            <w:pPr>
              <w:widowControl/>
              <w:wordWrap/>
              <w:autoSpaceDE/>
              <w:autoSpaceDN/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DE08DD">
              <w:rPr>
                <w:rFonts w:ascii="Times New Roman" w:eastAsia="맑은 고딕" w:hAnsi="Times New Roman" w:cs="Times New Roman"/>
                <w:color w:val="000000" w:themeColor="text1"/>
                <w:szCs w:val="20"/>
              </w:rPr>
              <w:t>44±1.2</w:t>
            </w:r>
          </w:p>
        </w:tc>
        <w:tc>
          <w:tcPr>
            <w:tcW w:w="1276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14:paraId="36268BCA" w14:textId="4FA79908" w:rsidR="00B755E2" w:rsidRPr="00DE08DD" w:rsidRDefault="00B755E2" w:rsidP="00ED5B8F">
            <w:pPr>
              <w:widowControl/>
              <w:wordWrap/>
              <w:autoSpaceDE/>
              <w:autoSpaceDN/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DE08DD">
              <w:rPr>
                <w:rFonts w:ascii="Times New Roman" w:eastAsia="맑은 고딕" w:hAnsi="Times New Roman" w:cs="Times New Roman"/>
                <w:color w:val="000000" w:themeColor="text1"/>
                <w:szCs w:val="20"/>
              </w:rPr>
              <w:t>69.9±1.9</w:t>
            </w:r>
          </w:p>
        </w:tc>
      </w:tr>
      <w:tr w:rsidR="00B755E2" w:rsidRPr="00AD6EDE" w14:paraId="3FE1C5AA" w14:textId="77777777" w:rsidTr="00552AE2">
        <w:trPr>
          <w:trHeight w:val="454"/>
        </w:trPr>
        <w:tc>
          <w:tcPr>
            <w:tcW w:w="1275" w:type="dxa"/>
            <w:vMerge/>
            <w:vAlign w:val="center"/>
          </w:tcPr>
          <w:p w14:paraId="0ED6FB66" w14:textId="77777777" w:rsidR="00B755E2" w:rsidRPr="00195788" w:rsidRDefault="00B755E2" w:rsidP="00C93AE8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</w:p>
        </w:tc>
        <w:tc>
          <w:tcPr>
            <w:tcW w:w="1986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14:paraId="7D7A862F" w14:textId="4E11028C" w:rsidR="00B755E2" w:rsidRPr="00DE08DD" w:rsidRDefault="00B755E2" w:rsidP="00ED5B8F">
            <w:pPr>
              <w:widowControl/>
              <w:wordWrap/>
              <w:autoSpaceDE/>
              <w:autoSpaceDN/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DE08DD">
              <w:rPr>
                <w:rFonts w:ascii="Times New Roman" w:eastAsia="맑은 고딕" w:hAnsi="Times New Roman" w:cs="Times New Roman"/>
                <w:color w:val="000000" w:themeColor="text1"/>
                <w:szCs w:val="20"/>
              </w:rPr>
              <w:t>Strand EB</w:t>
            </w:r>
            <w:r w:rsidR="00C71DE1">
              <w:rPr>
                <w:rFonts w:ascii="Times New Roman" w:eastAsia="맑은 고딕" w:hAnsi="Times New Roman" w:cs="Times New Roman"/>
                <w:color w:val="000000" w:themeColor="text1"/>
                <w:szCs w:val="20"/>
              </w:rPr>
              <w:t xml:space="preserve"> </w:t>
            </w:r>
            <w:r w:rsidR="00C71DE1">
              <w:rPr>
                <w:rFonts w:ascii="Times New Roman" w:eastAsia="맑은 고딕" w:hAnsi="Times New Roman" w:cs="Times New Roman"/>
                <w:color w:val="000000" w:themeColor="text1"/>
                <w:szCs w:val="20"/>
              </w:rPr>
              <w:fldChar w:fldCharType="begin"/>
            </w:r>
            <w:r w:rsidR="00A31D01">
              <w:rPr>
                <w:rFonts w:ascii="Times New Roman" w:eastAsia="맑은 고딕" w:hAnsi="Times New Roman" w:cs="Times New Roman"/>
                <w:color w:val="000000" w:themeColor="text1"/>
                <w:szCs w:val="20"/>
              </w:rPr>
              <w:instrText xml:space="preserve"> ADDIN EN.CITE &lt;EndNote&gt;&lt;Cite&gt;&lt;Author&gt;Pinxsterhuis&lt;/Author&gt;&lt;Year&gt;2017&lt;/Year&gt;&lt;RecNum&gt;121&lt;/RecNum&gt;&lt;DisplayText&gt;[51]&lt;/DisplayText&gt;&lt;record&gt;&lt;rec-number&gt;121&lt;/rec-number&gt;&lt;foreign-keys&gt;&lt;key app="EN" db-id="x92ts2fw8p5w0kes9pf5r55520dwdatvsrst" timestamp="1708589200"&gt;121&lt;/key&gt;&lt;/foreign-keys&gt;&lt;ref-type name="Journal Article"&gt;17&lt;/ref-type&gt;&lt;contributors&gt;&lt;authors&gt;&lt;author&gt;Pinxsterhuis, Irma&lt;/author&gt;&lt;author&gt;Sandvik, Leiv&lt;/author&gt;&lt;author&gt;Strand, Elin Bolle&lt;/author&gt;&lt;author&gt;Bautz-Holter, Erik&lt;/author&gt;&lt;author&gt;Sveen, Unni&lt;/author&gt;&lt;/authors&gt;&lt;/contributors&gt;&lt;titles&gt;&lt;title&gt;Effectiveness of a group-based self-management program for people with chronic fatigue syndrome: a randomized controlled trial&lt;/title&gt;&lt;secondary-title&gt;Clinical Rehabilitation&lt;/secondary-title&gt;&lt;/titles&gt;&lt;periodical&gt;&lt;full-title&gt;Clinical Rehabilitation&lt;/full-title&gt;&lt;/periodical&gt;&lt;pages&gt;93-103&lt;/pages&gt;&lt;volume&gt;31&lt;/volume&gt;&lt;number&gt;1&lt;/number&gt;&lt;dates&gt;&lt;year&gt;2017&lt;/year&gt;&lt;/dates&gt;&lt;isbn&gt;0269-2155&lt;/isbn&gt;&lt;urls&gt;&lt;/urls&gt;&lt;/record&gt;&lt;/Cite&gt;&lt;/EndNote&gt;</w:instrText>
            </w:r>
            <w:r w:rsidR="00C71DE1">
              <w:rPr>
                <w:rFonts w:ascii="Times New Roman" w:eastAsia="맑은 고딕" w:hAnsi="Times New Roman" w:cs="Times New Roman"/>
                <w:color w:val="000000" w:themeColor="text1"/>
                <w:szCs w:val="20"/>
              </w:rPr>
              <w:fldChar w:fldCharType="separate"/>
            </w:r>
            <w:r w:rsidR="00A31D01">
              <w:rPr>
                <w:rFonts w:ascii="Times New Roman" w:eastAsia="맑은 고딕" w:hAnsi="Times New Roman" w:cs="Times New Roman"/>
                <w:noProof/>
                <w:color w:val="000000" w:themeColor="text1"/>
                <w:szCs w:val="20"/>
              </w:rPr>
              <w:t>[51]</w:t>
            </w:r>
            <w:r w:rsidR="00C71DE1">
              <w:rPr>
                <w:rFonts w:ascii="Times New Roman" w:eastAsia="맑은 고딕" w:hAnsi="Times New Roman" w:cs="Times New Roman"/>
                <w:color w:val="000000" w:themeColor="text1"/>
                <w:szCs w:val="20"/>
              </w:rPr>
              <w:fldChar w:fldCharType="end"/>
            </w:r>
          </w:p>
        </w:tc>
        <w:tc>
          <w:tcPr>
            <w:tcW w:w="1984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14:paraId="607AC650" w14:textId="6FC728AB" w:rsidR="00B755E2" w:rsidRPr="00DE08DD" w:rsidRDefault="00B755E2" w:rsidP="00ED5B8F">
            <w:pPr>
              <w:widowControl/>
              <w:wordWrap/>
              <w:autoSpaceDE/>
              <w:autoSpaceDN/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DE08DD">
              <w:rPr>
                <w:rFonts w:ascii="Times New Roman" w:eastAsia="맑은 고딕" w:hAnsi="Times New Roman" w:cs="Times New Roman"/>
                <w:color w:val="000000" w:themeColor="text1"/>
                <w:szCs w:val="20"/>
              </w:rPr>
              <w:t>CDC, Canadian</w:t>
            </w:r>
          </w:p>
        </w:tc>
        <w:tc>
          <w:tcPr>
            <w:tcW w:w="2835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14:paraId="6116D409" w14:textId="467024A7" w:rsidR="00B755E2" w:rsidRPr="00DE08DD" w:rsidRDefault="00B755E2" w:rsidP="00ED5B8F">
            <w:pPr>
              <w:widowControl/>
              <w:wordWrap/>
              <w:autoSpaceDE/>
              <w:autoSpaceDN/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DE08DD">
              <w:rPr>
                <w:rFonts w:ascii="Times New Roman" w:eastAsia="맑은 고딕" w:hAnsi="Times New Roman" w:cs="Times New Roman"/>
                <w:color w:val="000000" w:themeColor="text1"/>
                <w:szCs w:val="20"/>
              </w:rPr>
              <w:t xml:space="preserve">Group-based </w:t>
            </w:r>
            <w:proofErr w:type="spellStart"/>
            <w:r w:rsidRPr="00DE08DD">
              <w:rPr>
                <w:rFonts w:ascii="Times New Roman" w:eastAsia="맑은 고딕" w:hAnsi="Times New Roman" w:cs="Times New Roman"/>
                <w:color w:val="000000" w:themeColor="text1"/>
                <w:szCs w:val="20"/>
              </w:rPr>
              <w:t>self management</w:t>
            </w:r>
            <w:proofErr w:type="spellEnd"/>
          </w:p>
        </w:tc>
        <w:tc>
          <w:tcPr>
            <w:tcW w:w="1134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14:paraId="43D14977" w14:textId="51DEA45B" w:rsidR="00B755E2" w:rsidRPr="00DE08DD" w:rsidRDefault="00B755E2" w:rsidP="00ED5B8F">
            <w:pPr>
              <w:widowControl/>
              <w:wordWrap/>
              <w:autoSpaceDE/>
              <w:autoSpaceDN/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DE08DD">
              <w:rPr>
                <w:rFonts w:ascii="Times New Roman" w:eastAsia="맑은 고딕" w:hAnsi="Times New Roman" w:cs="Times New Roman"/>
                <w:color w:val="000000" w:themeColor="text1"/>
                <w:szCs w:val="20"/>
              </w:rPr>
              <w:t>57.1±5.2</w:t>
            </w:r>
          </w:p>
        </w:tc>
        <w:tc>
          <w:tcPr>
            <w:tcW w:w="1276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14:paraId="687732B9" w14:textId="6BA69C93" w:rsidR="00B755E2" w:rsidRPr="00DE08DD" w:rsidRDefault="00B755E2" w:rsidP="00ED5B8F">
            <w:pPr>
              <w:widowControl/>
              <w:wordWrap/>
              <w:autoSpaceDE/>
              <w:autoSpaceDN/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DE08DD">
              <w:rPr>
                <w:rFonts w:ascii="Times New Roman" w:eastAsia="맑은 고딕" w:hAnsi="Times New Roman" w:cs="Times New Roman"/>
                <w:color w:val="000000" w:themeColor="text1"/>
                <w:szCs w:val="20"/>
              </w:rPr>
              <w:t>90.7±8.3</w:t>
            </w:r>
          </w:p>
        </w:tc>
      </w:tr>
      <w:tr w:rsidR="00E20681" w:rsidRPr="00AD6EDE" w14:paraId="5C83CC71" w14:textId="77777777" w:rsidTr="00552AE2">
        <w:trPr>
          <w:trHeight w:val="454"/>
        </w:trPr>
        <w:tc>
          <w:tcPr>
            <w:tcW w:w="1275" w:type="dxa"/>
            <w:vMerge/>
            <w:vAlign w:val="center"/>
          </w:tcPr>
          <w:p w14:paraId="64FF0F73" w14:textId="77777777" w:rsidR="00E20681" w:rsidRPr="00195788" w:rsidRDefault="00E20681" w:rsidP="00C93AE8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</w:p>
        </w:tc>
        <w:tc>
          <w:tcPr>
            <w:tcW w:w="1986" w:type="dxa"/>
            <w:tcBorders>
              <w:top w:val="dashSmallGap" w:sz="4" w:space="0" w:color="auto"/>
              <w:bottom w:val="single" w:sz="4" w:space="0" w:color="000000" w:themeColor="text1"/>
            </w:tcBorders>
            <w:vAlign w:val="center"/>
          </w:tcPr>
          <w:p w14:paraId="45E92C61" w14:textId="256A6E21" w:rsidR="00E20681" w:rsidRPr="00DE08DD" w:rsidRDefault="00E20681" w:rsidP="00ED5B8F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DE08DD">
              <w:rPr>
                <w:rFonts w:ascii="Times New Roman" w:hAnsi="Times New Roman" w:cs="Times New Roman"/>
                <w:color w:val="000000" w:themeColor="text1"/>
                <w:szCs w:val="20"/>
              </w:rPr>
              <w:t>Total</w:t>
            </w:r>
          </w:p>
        </w:tc>
        <w:tc>
          <w:tcPr>
            <w:tcW w:w="1984" w:type="dxa"/>
            <w:tcBorders>
              <w:top w:val="dashSmallGap" w:sz="4" w:space="0" w:color="auto"/>
              <w:bottom w:val="single" w:sz="4" w:space="0" w:color="000000" w:themeColor="text1"/>
            </w:tcBorders>
            <w:vAlign w:val="center"/>
          </w:tcPr>
          <w:p w14:paraId="1D5856C3" w14:textId="77777777" w:rsidR="00E20681" w:rsidRPr="00DE08DD" w:rsidRDefault="00E20681" w:rsidP="00ED5B8F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</w:p>
        </w:tc>
        <w:tc>
          <w:tcPr>
            <w:tcW w:w="2835" w:type="dxa"/>
            <w:tcBorders>
              <w:top w:val="dashSmallGap" w:sz="4" w:space="0" w:color="auto"/>
              <w:bottom w:val="single" w:sz="4" w:space="0" w:color="000000" w:themeColor="text1"/>
            </w:tcBorders>
            <w:vAlign w:val="center"/>
          </w:tcPr>
          <w:p w14:paraId="6105424A" w14:textId="77777777" w:rsidR="00E20681" w:rsidRPr="00DE08DD" w:rsidRDefault="00E20681" w:rsidP="00ED5B8F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</w:p>
        </w:tc>
        <w:tc>
          <w:tcPr>
            <w:tcW w:w="1134" w:type="dxa"/>
            <w:tcBorders>
              <w:top w:val="dashSmallGap" w:sz="4" w:space="0" w:color="auto"/>
              <w:bottom w:val="single" w:sz="4" w:space="0" w:color="000000" w:themeColor="text1"/>
            </w:tcBorders>
            <w:vAlign w:val="center"/>
          </w:tcPr>
          <w:p w14:paraId="107D9812" w14:textId="66A19CD9" w:rsidR="00E20681" w:rsidRPr="00DE08DD" w:rsidRDefault="00AE2F6E" w:rsidP="00ED5B8F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Times New Roman" w:hAnsi="Times New Roman" w:cs="Times New Roman"/>
                <w:noProof/>
                <w:color w:val="000000" w:themeColor="text1"/>
                <w:szCs w:val="20"/>
              </w:rPr>
            </w:pPr>
            <w:r>
              <w:rPr>
                <w:rFonts w:ascii="Times New Roman" w:hAnsi="Times New Roman" w:cs="Times New Roman"/>
                <w:noProof/>
                <w:color w:val="000000" w:themeColor="text1"/>
                <w:szCs w:val="20"/>
              </w:rPr>
              <w:t>44.5</w:t>
            </w:r>
            <w:r w:rsidRPr="00DE08DD">
              <w:rPr>
                <w:rFonts w:ascii="Times New Roman" w:eastAsia="맑은 고딕" w:hAnsi="Times New Roman" w:cs="Times New Roman"/>
                <w:color w:val="000000" w:themeColor="text1"/>
                <w:szCs w:val="20"/>
              </w:rPr>
              <w:t>±</w:t>
            </w:r>
            <w:r>
              <w:rPr>
                <w:rFonts w:ascii="Times New Roman" w:eastAsia="맑은 고딕" w:hAnsi="Times New Roman" w:cs="Times New Roman"/>
                <w:color w:val="000000" w:themeColor="text1"/>
                <w:szCs w:val="20"/>
              </w:rPr>
              <w:t>3.2</w:t>
            </w:r>
          </w:p>
        </w:tc>
        <w:tc>
          <w:tcPr>
            <w:tcW w:w="1276" w:type="dxa"/>
            <w:tcBorders>
              <w:top w:val="dashSmallGap" w:sz="4" w:space="0" w:color="auto"/>
              <w:bottom w:val="single" w:sz="4" w:space="0" w:color="000000" w:themeColor="text1"/>
            </w:tcBorders>
            <w:vAlign w:val="center"/>
          </w:tcPr>
          <w:p w14:paraId="39BB2B95" w14:textId="59216B3A" w:rsidR="00E20681" w:rsidRPr="00DE08DD" w:rsidRDefault="002B404A" w:rsidP="00ED5B8F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Times New Roman" w:hAnsi="Times New Roman" w:cs="Times New Roman"/>
                <w:noProof/>
                <w:color w:val="000000" w:themeColor="text1"/>
                <w:szCs w:val="20"/>
              </w:rPr>
            </w:pPr>
            <w:r>
              <w:rPr>
                <w:rFonts w:ascii="Times New Roman" w:hAnsi="Times New Roman" w:cs="Times New Roman" w:hint="eastAsia"/>
                <w:noProof/>
                <w:color w:val="000000" w:themeColor="text1"/>
                <w:szCs w:val="20"/>
              </w:rPr>
              <w:t>7</w:t>
            </w:r>
            <w:r>
              <w:rPr>
                <w:rFonts w:ascii="Times New Roman" w:hAnsi="Times New Roman" w:cs="Times New Roman"/>
                <w:noProof/>
                <w:color w:val="000000" w:themeColor="text1"/>
                <w:szCs w:val="20"/>
              </w:rPr>
              <w:t>0.7</w:t>
            </w:r>
            <w:r w:rsidRPr="00DE08DD">
              <w:rPr>
                <w:rFonts w:ascii="Times New Roman" w:eastAsia="맑은 고딕" w:hAnsi="Times New Roman" w:cs="Times New Roman"/>
                <w:color w:val="000000" w:themeColor="text1"/>
                <w:szCs w:val="20"/>
              </w:rPr>
              <w:t>±</w:t>
            </w:r>
            <w:r>
              <w:rPr>
                <w:rFonts w:ascii="Times New Roman" w:eastAsia="맑은 고딕" w:hAnsi="Times New Roman" w:cs="Times New Roman"/>
                <w:color w:val="000000" w:themeColor="text1"/>
                <w:szCs w:val="20"/>
              </w:rPr>
              <w:t>11.6</w:t>
            </w:r>
          </w:p>
        </w:tc>
      </w:tr>
      <w:tr w:rsidR="00491FB8" w:rsidRPr="00AD6EDE" w14:paraId="46309622" w14:textId="77777777" w:rsidTr="00552AE2">
        <w:trPr>
          <w:trHeight w:val="454"/>
        </w:trPr>
        <w:tc>
          <w:tcPr>
            <w:tcW w:w="1275" w:type="dxa"/>
            <w:vMerge w:val="restart"/>
            <w:vAlign w:val="center"/>
          </w:tcPr>
          <w:p w14:paraId="4746F8AC" w14:textId="4E7D902A" w:rsidR="00491FB8" w:rsidRPr="00195788" w:rsidRDefault="00491FB8" w:rsidP="00C93AE8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195788">
              <w:rPr>
                <w:rFonts w:ascii="Times New Roman" w:hAnsi="Times New Roman" w:cs="Times New Roman"/>
                <w:color w:val="000000" w:themeColor="text1"/>
                <w:szCs w:val="20"/>
              </w:rPr>
              <w:t>MFI</w:t>
            </w:r>
          </w:p>
          <w:p w14:paraId="08BEAE5D" w14:textId="0BAE8CCB" w:rsidR="00491FB8" w:rsidRPr="00195788" w:rsidRDefault="00491FB8" w:rsidP="00C93AE8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195788">
              <w:rPr>
                <w:rFonts w:ascii="Times New Roman" w:hAnsi="Times New Roman" w:cs="Times New Roman"/>
                <w:color w:val="000000" w:themeColor="text1"/>
                <w:szCs w:val="20"/>
              </w:rPr>
              <w:t>(8)</w:t>
            </w:r>
          </w:p>
        </w:tc>
        <w:tc>
          <w:tcPr>
            <w:tcW w:w="1986" w:type="dxa"/>
            <w:tcBorders>
              <w:top w:val="single" w:sz="4" w:space="0" w:color="000000" w:themeColor="text1"/>
              <w:bottom w:val="dashSmallGap" w:sz="4" w:space="0" w:color="auto"/>
            </w:tcBorders>
            <w:vAlign w:val="center"/>
          </w:tcPr>
          <w:p w14:paraId="43E85866" w14:textId="223AD6E1" w:rsidR="00491FB8" w:rsidRPr="00DE08DD" w:rsidRDefault="00491FB8" w:rsidP="00ED5B8F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Times New Roman" w:hAnsi="Times New Roman" w:cs="Times New Roman"/>
                <w:noProof/>
                <w:color w:val="000000" w:themeColor="text1"/>
                <w:szCs w:val="20"/>
              </w:rPr>
            </w:pPr>
            <w:proofErr w:type="spellStart"/>
            <w:r w:rsidRPr="00DE08DD">
              <w:rPr>
                <w:rFonts w:ascii="Times New Roman" w:eastAsia="맑은 고딕" w:hAnsi="Times New Roman" w:cs="Times New Roman"/>
                <w:color w:val="000000" w:themeColor="text1"/>
                <w:szCs w:val="20"/>
              </w:rPr>
              <w:t>Vorob'eva</w:t>
            </w:r>
            <w:proofErr w:type="spellEnd"/>
            <w:r w:rsidRPr="00DE08DD">
              <w:rPr>
                <w:rFonts w:ascii="Times New Roman" w:eastAsia="맑은 고딕" w:hAnsi="Times New Roman" w:cs="Times New Roman"/>
                <w:color w:val="000000" w:themeColor="text1"/>
                <w:szCs w:val="20"/>
              </w:rPr>
              <w:t xml:space="preserve"> OV</w:t>
            </w:r>
            <w:r w:rsidR="00C71DE1">
              <w:rPr>
                <w:rFonts w:ascii="Times New Roman" w:eastAsia="맑은 고딕" w:hAnsi="Times New Roman" w:cs="Times New Roman"/>
                <w:color w:val="000000" w:themeColor="text1"/>
                <w:szCs w:val="20"/>
              </w:rPr>
              <w:t xml:space="preserve"> </w:t>
            </w:r>
            <w:r w:rsidR="00C71DE1">
              <w:rPr>
                <w:rFonts w:ascii="Times New Roman" w:eastAsia="맑은 고딕" w:hAnsi="Times New Roman" w:cs="Times New Roman"/>
                <w:color w:val="000000" w:themeColor="text1"/>
                <w:szCs w:val="20"/>
              </w:rPr>
              <w:fldChar w:fldCharType="begin"/>
            </w:r>
            <w:r w:rsidR="00A31D01">
              <w:rPr>
                <w:rFonts w:ascii="Times New Roman" w:eastAsia="맑은 고딕" w:hAnsi="Times New Roman" w:cs="Times New Roman"/>
                <w:color w:val="000000" w:themeColor="text1"/>
                <w:szCs w:val="20"/>
              </w:rPr>
              <w:instrText xml:space="preserve"> ADDIN EN.CITE &lt;EndNote&gt;&lt;Cite&gt;&lt;Author&gt;Vorob&amp;apos;eva&lt;/Author&gt;&lt;Year&gt;2017&lt;/Year&gt;&lt;RecNum&gt;122&lt;/RecNum&gt;&lt;DisplayText&gt;[52]&lt;/DisplayText&gt;&lt;record&gt;&lt;rec-number&gt;122&lt;/rec-number&gt;&lt;foreign-keys&gt;&lt;key app="EN" db-id="x92ts2fw8p5w0kes9pf5r55520dwdatvsrst" timestamp="1708589254"&gt;122&lt;/key&gt;&lt;/foreign-keys&gt;&lt;ref-type name="Journal Article"&gt;17&lt;/ref-type&gt;&lt;contributors&gt;&lt;authors&gt;&lt;author&gt;Vorob&amp;apos;eva, OV&lt;/author&gt;&lt;author&gt;Rusaya, VV&lt;/author&gt;&lt;/authors&gt;&lt;/contributors&gt;&lt;titles&gt;&lt;title&gt;Efficacy and safety of noophen in the treatment of chronic fatigue syndrome in patients with cerebrovascular insufficiency&lt;/title&gt;&lt;secondary-title&gt;Zhurnal Nevrologii i Psikhiatrii Imeni SS Korsakova&lt;/secondary-title&gt;&lt;/titles&gt;&lt;periodical&gt;&lt;full-title&gt;Zhurnal Nevrologii i Psikhiatrii Imeni SS Korsakova&lt;/full-title&gt;&lt;/periodical&gt;&lt;pages&gt;31-36&lt;/pages&gt;&lt;volume&gt;117&lt;/volume&gt;&lt;number&gt;11&lt;/number&gt;&lt;dates&gt;&lt;year&gt;2017&lt;/year&gt;&lt;/dates&gt;&lt;isbn&gt;1997-7298&lt;/isbn&gt;&lt;urls&gt;&lt;/urls&gt;&lt;/record&gt;&lt;/Cite&gt;&lt;/EndNote&gt;</w:instrText>
            </w:r>
            <w:r w:rsidR="00C71DE1">
              <w:rPr>
                <w:rFonts w:ascii="Times New Roman" w:eastAsia="맑은 고딕" w:hAnsi="Times New Roman" w:cs="Times New Roman"/>
                <w:color w:val="000000" w:themeColor="text1"/>
                <w:szCs w:val="20"/>
              </w:rPr>
              <w:fldChar w:fldCharType="separate"/>
            </w:r>
            <w:r w:rsidR="00A31D01">
              <w:rPr>
                <w:rFonts w:ascii="Times New Roman" w:eastAsia="맑은 고딕" w:hAnsi="Times New Roman" w:cs="Times New Roman"/>
                <w:noProof/>
                <w:color w:val="000000" w:themeColor="text1"/>
                <w:szCs w:val="20"/>
              </w:rPr>
              <w:t>[52]</w:t>
            </w:r>
            <w:r w:rsidR="00C71DE1">
              <w:rPr>
                <w:rFonts w:ascii="Times New Roman" w:eastAsia="맑은 고딕" w:hAnsi="Times New Roman" w:cs="Times New Roman"/>
                <w:color w:val="000000" w:themeColor="text1"/>
                <w:szCs w:val="20"/>
              </w:rPr>
              <w:fldChar w:fldCharType="end"/>
            </w:r>
          </w:p>
        </w:tc>
        <w:tc>
          <w:tcPr>
            <w:tcW w:w="1984" w:type="dxa"/>
            <w:tcBorders>
              <w:top w:val="single" w:sz="4" w:space="0" w:color="000000" w:themeColor="text1"/>
              <w:bottom w:val="dashSmallGap" w:sz="4" w:space="0" w:color="auto"/>
            </w:tcBorders>
            <w:vAlign w:val="center"/>
          </w:tcPr>
          <w:p w14:paraId="43941247" w14:textId="5A56BD71" w:rsidR="00491FB8" w:rsidRPr="00DE08DD" w:rsidRDefault="00491FB8" w:rsidP="00ED5B8F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Times New Roman" w:hAnsi="Times New Roman" w:cs="Times New Roman"/>
                <w:noProof/>
                <w:color w:val="000000" w:themeColor="text1"/>
                <w:szCs w:val="20"/>
              </w:rPr>
            </w:pPr>
            <w:r w:rsidRPr="00DE08DD">
              <w:rPr>
                <w:rFonts w:ascii="Times New Roman" w:eastAsia="맑은 고딕" w:hAnsi="Times New Roman" w:cs="Times New Roman"/>
                <w:color w:val="000000" w:themeColor="text1"/>
                <w:szCs w:val="20"/>
              </w:rPr>
              <w:t>No</w:t>
            </w:r>
            <w:r w:rsidR="00ED5B8F">
              <w:rPr>
                <w:rFonts w:ascii="Times New Roman" w:eastAsia="맑은 고딕" w:hAnsi="Times New Roman" w:cs="Times New Roman"/>
                <w:color w:val="000000" w:themeColor="text1"/>
                <w:szCs w:val="20"/>
              </w:rPr>
              <w:t>t defined</w:t>
            </w:r>
          </w:p>
        </w:tc>
        <w:tc>
          <w:tcPr>
            <w:tcW w:w="2835" w:type="dxa"/>
            <w:tcBorders>
              <w:top w:val="single" w:sz="4" w:space="0" w:color="000000" w:themeColor="text1"/>
              <w:bottom w:val="dashSmallGap" w:sz="4" w:space="0" w:color="auto"/>
            </w:tcBorders>
            <w:vAlign w:val="center"/>
          </w:tcPr>
          <w:p w14:paraId="228E03BD" w14:textId="6FE1C4FC" w:rsidR="00491FB8" w:rsidRPr="00DE08DD" w:rsidRDefault="00491FB8" w:rsidP="00ED5B8F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Times New Roman" w:hAnsi="Times New Roman" w:cs="Times New Roman"/>
                <w:noProof/>
                <w:color w:val="000000" w:themeColor="text1"/>
                <w:szCs w:val="20"/>
              </w:rPr>
            </w:pPr>
            <w:proofErr w:type="spellStart"/>
            <w:r w:rsidRPr="00DE08DD">
              <w:rPr>
                <w:rFonts w:ascii="Times New Roman" w:eastAsia="맑은 고딕" w:hAnsi="Times New Roman" w:cs="Times New Roman"/>
                <w:color w:val="000000" w:themeColor="text1"/>
                <w:szCs w:val="20"/>
              </w:rPr>
              <w:t>Noofen</w:t>
            </w:r>
            <w:proofErr w:type="spellEnd"/>
          </w:p>
        </w:tc>
        <w:tc>
          <w:tcPr>
            <w:tcW w:w="1134" w:type="dxa"/>
            <w:tcBorders>
              <w:top w:val="single" w:sz="4" w:space="0" w:color="000000" w:themeColor="text1"/>
              <w:bottom w:val="dashSmallGap" w:sz="4" w:space="0" w:color="auto"/>
            </w:tcBorders>
            <w:vAlign w:val="center"/>
          </w:tcPr>
          <w:p w14:paraId="3D322A40" w14:textId="651FCC50" w:rsidR="00491FB8" w:rsidRPr="00DE08DD" w:rsidRDefault="00491FB8" w:rsidP="00ED5B8F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Times New Roman" w:hAnsi="Times New Roman" w:cs="Times New Roman"/>
                <w:noProof/>
                <w:color w:val="000000" w:themeColor="text1"/>
                <w:szCs w:val="20"/>
              </w:rPr>
            </w:pPr>
            <w:r w:rsidRPr="00DE08DD">
              <w:rPr>
                <w:rFonts w:ascii="Times New Roman" w:eastAsia="맑은 고딕" w:hAnsi="Times New Roman" w:cs="Times New Roman"/>
                <w:color w:val="000000" w:themeColor="text1"/>
                <w:szCs w:val="20"/>
              </w:rPr>
              <w:t>66±5.1</w:t>
            </w:r>
          </w:p>
        </w:tc>
        <w:tc>
          <w:tcPr>
            <w:tcW w:w="1276" w:type="dxa"/>
            <w:tcBorders>
              <w:top w:val="single" w:sz="4" w:space="0" w:color="000000" w:themeColor="text1"/>
              <w:bottom w:val="dashSmallGap" w:sz="4" w:space="0" w:color="auto"/>
            </w:tcBorders>
            <w:vAlign w:val="center"/>
          </w:tcPr>
          <w:p w14:paraId="0B29305A" w14:textId="5B230258" w:rsidR="00491FB8" w:rsidRPr="00DE08DD" w:rsidRDefault="00491FB8" w:rsidP="00ED5B8F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Times New Roman" w:hAnsi="Times New Roman" w:cs="Times New Roman"/>
                <w:noProof/>
                <w:color w:val="000000" w:themeColor="text1"/>
                <w:szCs w:val="20"/>
              </w:rPr>
            </w:pPr>
            <w:r w:rsidRPr="00DE08DD">
              <w:rPr>
                <w:rFonts w:ascii="Times New Roman" w:eastAsia="맑은 고딕" w:hAnsi="Times New Roman" w:cs="Times New Roman"/>
                <w:color w:val="000000" w:themeColor="text1"/>
                <w:szCs w:val="20"/>
              </w:rPr>
              <w:t>66±5.1</w:t>
            </w:r>
          </w:p>
        </w:tc>
      </w:tr>
      <w:tr w:rsidR="00491FB8" w:rsidRPr="00AD6EDE" w14:paraId="297818FC" w14:textId="77777777" w:rsidTr="00552AE2">
        <w:trPr>
          <w:trHeight w:val="454"/>
        </w:trPr>
        <w:tc>
          <w:tcPr>
            <w:tcW w:w="1275" w:type="dxa"/>
            <w:vMerge/>
            <w:vAlign w:val="center"/>
          </w:tcPr>
          <w:p w14:paraId="525D45EC" w14:textId="77777777" w:rsidR="00491FB8" w:rsidRPr="00195788" w:rsidRDefault="00491FB8" w:rsidP="00C93AE8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</w:p>
        </w:tc>
        <w:tc>
          <w:tcPr>
            <w:tcW w:w="1986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14:paraId="68BD03D2" w14:textId="70AB7C1C" w:rsidR="00491FB8" w:rsidRPr="00DE08DD" w:rsidRDefault="00491FB8" w:rsidP="00ED5B8F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Times New Roman" w:hAnsi="Times New Roman" w:cs="Times New Roman"/>
                <w:noProof/>
                <w:color w:val="000000" w:themeColor="text1"/>
                <w:szCs w:val="20"/>
              </w:rPr>
            </w:pPr>
            <w:r w:rsidRPr="00DE08DD">
              <w:rPr>
                <w:rFonts w:ascii="Times New Roman" w:eastAsia="맑은 고딕" w:hAnsi="Times New Roman" w:cs="Times New Roman"/>
                <w:color w:val="000000" w:themeColor="text1"/>
                <w:szCs w:val="20"/>
              </w:rPr>
              <w:t>Miller AH</w:t>
            </w:r>
            <w:r w:rsidR="00C71DE1">
              <w:rPr>
                <w:rFonts w:ascii="Times New Roman" w:eastAsia="맑은 고딕" w:hAnsi="Times New Roman" w:cs="Times New Roman"/>
                <w:color w:val="000000" w:themeColor="text1"/>
                <w:szCs w:val="20"/>
              </w:rPr>
              <w:t xml:space="preserve"> </w:t>
            </w:r>
            <w:r w:rsidR="00C71DE1">
              <w:rPr>
                <w:rFonts w:ascii="Times New Roman" w:eastAsia="맑은 고딕" w:hAnsi="Times New Roman" w:cs="Times New Roman"/>
                <w:color w:val="000000" w:themeColor="text1"/>
                <w:szCs w:val="20"/>
              </w:rPr>
              <w:fldChar w:fldCharType="begin"/>
            </w:r>
            <w:r w:rsidR="00A31D01">
              <w:rPr>
                <w:rFonts w:ascii="Times New Roman" w:eastAsia="맑은 고딕" w:hAnsi="Times New Roman" w:cs="Times New Roman"/>
                <w:color w:val="000000" w:themeColor="text1"/>
                <w:szCs w:val="20"/>
              </w:rPr>
              <w:instrText xml:space="preserve"> ADDIN EN.CITE &lt;EndNote&gt;&lt;Cite&gt;&lt;Author&gt;Miller&lt;/Author&gt;&lt;Year&gt;2014&lt;/Year&gt;&lt;RecNum&gt;123&lt;/RecNum&gt;&lt;DisplayText&gt;[53]&lt;/DisplayText&gt;&lt;record&gt;&lt;rec-number&gt;123&lt;/rec-number&gt;&lt;foreign-keys&gt;&lt;key app="EN" db-id="x92ts2fw8p5w0kes9pf5r55520dwdatvsrst" timestamp="1708589292"&gt;123&lt;/key&gt;&lt;/foreign-keys&gt;&lt;ref-type name="Journal Article"&gt;17&lt;/ref-type&gt;&lt;contributors&gt;&lt;authors&gt;&lt;author&gt;Miller, Andrew H&lt;/author&gt;&lt;author&gt;Jones, James F&lt;/author&gt;&lt;author&gt;Drake, Daniel F&lt;/author&gt;&lt;author&gt;Tian, Hao&lt;/author&gt;&lt;author&gt;Unger, Elizabeth R&lt;/author&gt;&lt;author&gt;Pagnoni, Giuseppe&lt;/author&gt;&lt;/authors&gt;&lt;/contributors&gt;&lt;titles&gt;&lt;title&gt;Decreased basal ganglia activation in subjects with chronic fatigue syndrome: association with symptoms of fatigue&lt;/title&gt;&lt;secondary-title&gt;PLoS One&lt;/secondary-title&gt;&lt;/titles&gt;&lt;periodical&gt;&lt;full-title&gt;PloS one&lt;/full-title&gt;&lt;/periodical&gt;&lt;pages&gt;e98156&lt;/pages&gt;&lt;volume&gt;9&lt;/volume&gt;&lt;number&gt;5&lt;/number&gt;&lt;dates&gt;&lt;year&gt;2014&lt;/year&gt;&lt;/dates&gt;&lt;isbn&gt;1932-6203&lt;/isbn&gt;&lt;urls&gt;&lt;/urls&gt;&lt;/record&gt;&lt;/Cite&gt;&lt;/EndNote&gt;</w:instrText>
            </w:r>
            <w:r w:rsidR="00C71DE1">
              <w:rPr>
                <w:rFonts w:ascii="Times New Roman" w:eastAsia="맑은 고딕" w:hAnsi="Times New Roman" w:cs="Times New Roman"/>
                <w:color w:val="000000" w:themeColor="text1"/>
                <w:szCs w:val="20"/>
              </w:rPr>
              <w:fldChar w:fldCharType="separate"/>
            </w:r>
            <w:r w:rsidR="00A31D01">
              <w:rPr>
                <w:rFonts w:ascii="Times New Roman" w:eastAsia="맑은 고딕" w:hAnsi="Times New Roman" w:cs="Times New Roman"/>
                <w:noProof/>
                <w:color w:val="000000" w:themeColor="text1"/>
                <w:szCs w:val="20"/>
              </w:rPr>
              <w:t>[53]</w:t>
            </w:r>
            <w:r w:rsidR="00C71DE1">
              <w:rPr>
                <w:rFonts w:ascii="Times New Roman" w:eastAsia="맑은 고딕" w:hAnsi="Times New Roman" w:cs="Times New Roman"/>
                <w:color w:val="000000" w:themeColor="text1"/>
                <w:szCs w:val="20"/>
              </w:rPr>
              <w:fldChar w:fldCharType="end"/>
            </w:r>
          </w:p>
        </w:tc>
        <w:tc>
          <w:tcPr>
            <w:tcW w:w="1984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14:paraId="36488634" w14:textId="66D28BB3" w:rsidR="00491FB8" w:rsidRPr="00DE08DD" w:rsidRDefault="00491FB8" w:rsidP="00ED5B8F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Times New Roman" w:hAnsi="Times New Roman" w:cs="Times New Roman"/>
                <w:noProof/>
                <w:color w:val="000000" w:themeColor="text1"/>
                <w:szCs w:val="20"/>
              </w:rPr>
            </w:pPr>
            <w:r w:rsidRPr="00DE08DD">
              <w:rPr>
                <w:rFonts w:ascii="Times New Roman" w:eastAsia="맑은 고딕" w:hAnsi="Times New Roman" w:cs="Times New Roman"/>
                <w:color w:val="000000" w:themeColor="text1"/>
                <w:szCs w:val="20"/>
              </w:rPr>
              <w:t>1994 CDC</w:t>
            </w:r>
          </w:p>
        </w:tc>
        <w:tc>
          <w:tcPr>
            <w:tcW w:w="2835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14:paraId="1751367C" w14:textId="434EEB50" w:rsidR="00491FB8" w:rsidRPr="00DE08DD" w:rsidRDefault="00491FB8" w:rsidP="00ED5B8F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Times New Roman" w:hAnsi="Times New Roman" w:cs="Times New Roman"/>
                <w:noProof/>
                <w:color w:val="000000" w:themeColor="text1"/>
                <w:szCs w:val="20"/>
              </w:rPr>
            </w:pPr>
            <w:proofErr w:type="spellStart"/>
            <w:r w:rsidRPr="00DE08DD">
              <w:rPr>
                <w:rFonts w:ascii="Times New Roman" w:eastAsia="맑은 고딕" w:hAnsi="Times New Roman" w:cs="Times New Roman"/>
                <w:color w:val="000000" w:themeColor="text1"/>
                <w:szCs w:val="20"/>
              </w:rPr>
              <w:t>Antiinflammatory</w:t>
            </w:r>
            <w:proofErr w:type="spellEnd"/>
            <w:r w:rsidRPr="00DE08DD">
              <w:rPr>
                <w:rFonts w:ascii="Times New Roman" w:eastAsia="맑은 고딕" w:hAnsi="Times New Roman" w:cs="Times New Roman"/>
                <w:color w:val="000000" w:themeColor="text1"/>
                <w:szCs w:val="20"/>
              </w:rPr>
              <w:t xml:space="preserve"> drug</w:t>
            </w:r>
          </w:p>
        </w:tc>
        <w:tc>
          <w:tcPr>
            <w:tcW w:w="1134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14:paraId="21A3F25D" w14:textId="2A2AA536" w:rsidR="00491FB8" w:rsidRPr="00DE08DD" w:rsidRDefault="00491FB8" w:rsidP="00ED5B8F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Times New Roman" w:hAnsi="Times New Roman" w:cs="Times New Roman"/>
                <w:noProof/>
                <w:color w:val="000000" w:themeColor="text1"/>
                <w:szCs w:val="20"/>
              </w:rPr>
            </w:pPr>
            <w:r w:rsidRPr="00DE08DD">
              <w:rPr>
                <w:rFonts w:ascii="Times New Roman" w:eastAsia="맑은 고딕" w:hAnsi="Times New Roman" w:cs="Times New Roman"/>
                <w:color w:val="000000" w:themeColor="text1"/>
                <w:szCs w:val="20"/>
              </w:rPr>
              <w:t>14.7±8</w:t>
            </w:r>
            <w:r w:rsidR="0047281A" w:rsidRPr="00195788">
              <w:rPr>
                <w:rFonts w:ascii="Times New Roman" w:hAnsi="Times New Roman" w:cs="Times New Roman"/>
                <w:color w:val="000000" w:themeColor="text1"/>
                <w:szCs w:val="20"/>
                <w:vertAlign w:val="superscript"/>
              </w:rPr>
              <w:t>c</w:t>
            </w:r>
          </w:p>
        </w:tc>
        <w:tc>
          <w:tcPr>
            <w:tcW w:w="1276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14:paraId="5F505FCD" w14:textId="691DCCF2" w:rsidR="00491FB8" w:rsidRPr="00DE08DD" w:rsidRDefault="00491FB8" w:rsidP="00ED5B8F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Times New Roman" w:hAnsi="Times New Roman" w:cs="Times New Roman"/>
                <w:noProof/>
                <w:color w:val="000000" w:themeColor="text1"/>
                <w:szCs w:val="20"/>
              </w:rPr>
            </w:pPr>
            <w:r w:rsidRPr="00DE08DD">
              <w:rPr>
                <w:rFonts w:ascii="Times New Roman" w:eastAsia="맑은 고딕" w:hAnsi="Times New Roman" w:cs="Times New Roman"/>
                <w:color w:val="000000" w:themeColor="text1"/>
                <w:szCs w:val="20"/>
              </w:rPr>
              <w:t>73.5±40.1</w:t>
            </w:r>
          </w:p>
        </w:tc>
      </w:tr>
      <w:tr w:rsidR="00491FB8" w:rsidRPr="00AD6EDE" w14:paraId="68B78019" w14:textId="77777777" w:rsidTr="00552AE2">
        <w:trPr>
          <w:trHeight w:val="454"/>
        </w:trPr>
        <w:tc>
          <w:tcPr>
            <w:tcW w:w="1275" w:type="dxa"/>
            <w:vMerge/>
            <w:vAlign w:val="center"/>
          </w:tcPr>
          <w:p w14:paraId="7F634965" w14:textId="77777777" w:rsidR="00491FB8" w:rsidRPr="00195788" w:rsidRDefault="00491FB8" w:rsidP="00C93AE8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</w:p>
        </w:tc>
        <w:tc>
          <w:tcPr>
            <w:tcW w:w="1986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14:paraId="6E6D6B0D" w14:textId="176AD2FD" w:rsidR="00491FB8" w:rsidRPr="00DE08DD" w:rsidRDefault="00491FB8" w:rsidP="00ED5B8F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Times New Roman" w:hAnsi="Times New Roman" w:cs="Times New Roman"/>
                <w:noProof/>
                <w:color w:val="000000" w:themeColor="text1"/>
                <w:szCs w:val="20"/>
              </w:rPr>
            </w:pPr>
            <w:r w:rsidRPr="00DE08DD">
              <w:rPr>
                <w:rFonts w:ascii="Times New Roman" w:eastAsia="맑은 고딕" w:hAnsi="Times New Roman" w:cs="Times New Roman"/>
                <w:color w:val="000000" w:themeColor="text1"/>
                <w:szCs w:val="20"/>
              </w:rPr>
              <w:t>Arnold LM</w:t>
            </w:r>
            <w:r w:rsidR="00C71DE1">
              <w:rPr>
                <w:rFonts w:ascii="Times New Roman" w:eastAsia="맑은 고딕" w:hAnsi="Times New Roman" w:cs="Times New Roman"/>
                <w:color w:val="000000" w:themeColor="text1"/>
                <w:szCs w:val="20"/>
              </w:rPr>
              <w:t xml:space="preserve"> </w:t>
            </w:r>
            <w:r w:rsidR="00C71DE1">
              <w:rPr>
                <w:rFonts w:ascii="Times New Roman" w:eastAsia="맑은 고딕" w:hAnsi="Times New Roman" w:cs="Times New Roman"/>
                <w:color w:val="000000" w:themeColor="text1"/>
                <w:szCs w:val="20"/>
              </w:rPr>
              <w:fldChar w:fldCharType="begin"/>
            </w:r>
            <w:r w:rsidR="00A31D01">
              <w:rPr>
                <w:rFonts w:ascii="Times New Roman" w:eastAsia="맑은 고딕" w:hAnsi="Times New Roman" w:cs="Times New Roman"/>
                <w:color w:val="000000" w:themeColor="text1"/>
                <w:szCs w:val="20"/>
              </w:rPr>
              <w:instrText xml:space="preserve"> ADDIN EN.CITE &lt;EndNote&gt;&lt;Cite&gt;&lt;Author&gt;Arnold&lt;/Author&gt;&lt;Year&gt;2015&lt;/Year&gt;&lt;RecNum&gt;124&lt;/RecNum&gt;&lt;DisplayText&gt;[54]&lt;/DisplayText&gt;&lt;record&gt;&lt;rec-number&gt;124&lt;/rec-number&gt;&lt;foreign-keys&gt;&lt;key app="EN" db-id="x92ts2fw8p5w0kes9pf5r55520dwdatvsrst" timestamp="1708589315"&gt;124&lt;/key&gt;&lt;/foreign-keys&gt;&lt;ref-type name="Journal Article"&gt;17&lt;/ref-type&gt;&lt;contributors&gt;&lt;authors&gt;&lt;author&gt;Arnold, Lesley M&lt;/author&gt;&lt;author&gt;Blom, Thomas J&lt;/author&gt;&lt;author&gt;Welge, Jeffrey A&lt;/author&gt;&lt;author&gt;Mariutto, Elizabeth&lt;/author&gt;&lt;author&gt;Heller, Alicia&lt;/author&gt;&lt;/authors&gt;&lt;/contributors&gt;&lt;titles&gt;&lt;title&gt;A randomized, placebo-controlled, double-blinded trial of duloxetine in the treatment of general fatigue in patients with chronic fatigue syndrome&lt;/title&gt;&lt;secondary-title&gt;Psychosomatics&lt;/secondary-title&gt;&lt;/titles&gt;&lt;periodical&gt;&lt;full-title&gt;Psychosomatics&lt;/full-title&gt;&lt;/periodical&gt;&lt;pages&gt;242-253&lt;/pages&gt;&lt;volume&gt;56&lt;/volume&gt;&lt;number&gt;3&lt;/number&gt;&lt;dates&gt;&lt;year&gt;2015&lt;/year&gt;&lt;/dates&gt;&lt;isbn&gt;0033-3182&lt;/isbn&gt;&lt;urls&gt;&lt;/urls&gt;&lt;/record&gt;&lt;/Cite&gt;&lt;/EndNote&gt;</w:instrText>
            </w:r>
            <w:r w:rsidR="00C71DE1">
              <w:rPr>
                <w:rFonts w:ascii="Times New Roman" w:eastAsia="맑은 고딕" w:hAnsi="Times New Roman" w:cs="Times New Roman"/>
                <w:color w:val="000000" w:themeColor="text1"/>
                <w:szCs w:val="20"/>
              </w:rPr>
              <w:fldChar w:fldCharType="separate"/>
            </w:r>
            <w:r w:rsidR="00A31D01">
              <w:rPr>
                <w:rFonts w:ascii="Times New Roman" w:eastAsia="맑은 고딕" w:hAnsi="Times New Roman" w:cs="Times New Roman"/>
                <w:noProof/>
                <w:color w:val="000000" w:themeColor="text1"/>
                <w:szCs w:val="20"/>
              </w:rPr>
              <w:t>[54]</w:t>
            </w:r>
            <w:r w:rsidR="00C71DE1">
              <w:rPr>
                <w:rFonts w:ascii="Times New Roman" w:eastAsia="맑은 고딕" w:hAnsi="Times New Roman" w:cs="Times New Roman"/>
                <w:color w:val="000000" w:themeColor="text1"/>
                <w:szCs w:val="20"/>
              </w:rPr>
              <w:fldChar w:fldCharType="end"/>
            </w:r>
          </w:p>
        </w:tc>
        <w:tc>
          <w:tcPr>
            <w:tcW w:w="1984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14:paraId="76B0D3CC" w14:textId="4EF4AA4E" w:rsidR="00491FB8" w:rsidRPr="00DE08DD" w:rsidRDefault="00491FB8" w:rsidP="00ED5B8F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Times New Roman" w:hAnsi="Times New Roman" w:cs="Times New Roman"/>
                <w:noProof/>
                <w:color w:val="000000" w:themeColor="text1"/>
                <w:szCs w:val="20"/>
              </w:rPr>
            </w:pPr>
            <w:r w:rsidRPr="00DE08DD">
              <w:rPr>
                <w:rFonts w:ascii="Times New Roman" w:eastAsia="맑은 고딕" w:hAnsi="Times New Roman" w:cs="Times New Roman"/>
                <w:color w:val="000000" w:themeColor="text1"/>
                <w:szCs w:val="20"/>
              </w:rPr>
              <w:t>1994 CDC</w:t>
            </w:r>
          </w:p>
        </w:tc>
        <w:tc>
          <w:tcPr>
            <w:tcW w:w="2835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14:paraId="78BA1F89" w14:textId="45A627F7" w:rsidR="00491FB8" w:rsidRPr="00DE08DD" w:rsidRDefault="00491FB8" w:rsidP="00ED5B8F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Times New Roman" w:hAnsi="Times New Roman" w:cs="Times New Roman"/>
                <w:noProof/>
                <w:color w:val="000000" w:themeColor="text1"/>
                <w:szCs w:val="20"/>
              </w:rPr>
            </w:pPr>
            <w:r w:rsidRPr="00DE08DD">
              <w:rPr>
                <w:rFonts w:ascii="Times New Roman" w:eastAsia="맑은 고딕" w:hAnsi="Times New Roman" w:cs="Times New Roman"/>
                <w:color w:val="000000" w:themeColor="text1"/>
                <w:szCs w:val="20"/>
              </w:rPr>
              <w:t>Duloxetine</w:t>
            </w:r>
          </w:p>
        </w:tc>
        <w:tc>
          <w:tcPr>
            <w:tcW w:w="1134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14:paraId="1758B04D" w14:textId="3D6957B3" w:rsidR="00491FB8" w:rsidRPr="00DE08DD" w:rsidRDefault="00491FB8" w:rsidP="00ED5B8F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Times New Roman" w:hAnsi="Times New Roman" w:cs="Times New Roman"/>
                <w:noProof/>
                <w:color w:val="000000" w:themeColor="text1"/>
                <w:szCs w:val="20"/>
              </w:rPr>
            </w:pPr>
            <w:r w:rsidRPr="00DE08DD">
              <w:rPr>
                <w:rFonts w:ascii="Times New Roman" w:eastAsia="맑은 고딕" w:hAnsi="Times New Roman" w:cs="Times New Roman"/>
                <w:color w:val="000000" w:themeColor="text1"/>
                <w:szCs w:val="20"/>
              </w:rPr>
              <w:t>17.3±2.9</w:t>
            </w:r>
            <w:r w:rsidR="0047281A" w:rsidRPr="00195788">
              <w:rPr>
                <w:rFonts w:ascii="Times New Roman" w:hAnsi="Times New Roman" w:cs="Times New Roman"/>
                <w:color w:val="000000" w:themeColor="text1"/>
                <w:szCs w:val="20"/>
                <w:vertAlign w:val="superscript"/>
              </w:rPr>
              <w:t>c</w:t>
            </w:r>
          </w:p>
        </w:tc>
        <w:tc>
          <w:tcPr>
            <w:tcW w:w="1276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14:paraId="1F039D55" w14:textId="374C5E18" w:rsidR="00491FB8" w:rsidRPr="00DE08DD" w:rsidRDefault="00491FB8" w:rsidP="00ED5B8F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Times New Roman" w:hAnsi="Times New Roman" w:cs="Times New Roman"/>
                <w:noProof/>
                <w:color w:val="000000" w:themeColor="text1"/>
                <w:szCs w:val="20"/>
              </w:rPr>
            </w:pPr>
            <w:r w:rsidRPr="00DE08DD">
              <w:rPr>
                <w:rFonts w:ascii="Times New Roman" w:eastAsia="맑은 고딕" w:hAnsi="Times New Roman" w:cs="Times New Roman"/>
                <w:color w:val="000000" w:themeColor="text1"/>
                <w:szCs w:val="20"/>
              </w:rPr>
              <w:t>86.5±14.8</w:t>
            </w:r>
          </w:p>
        </w:tc>
      </w:tr>
      <w:tr w:rsidR="00491FB8" w:rsidRPr="00AD6EDE" w14:paraId="2B66E4A1" w14:textId="77777777" w:rsidTr="00552AE2">
        <w:trPr>
          <w:trHeight w:val="454"/>
        </w:trPr>
        <w:tc>
          <w:tcPr>
            <w:tcW w:w="1275" w:type="dxa"/>
            <w:vMerge/>
            <w:vAlign w:val="center"/>
          </w:tcPr>
          <w:p w14:paraId="62BA1E17" w14:textId="77777777" w:rsidR="00491FB8" w:rsidRPr="00195788" w:rsidRDefault="00491FB8" w:rsidP="00C93AE8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</w:p>
        </w:tc>
        <w:tc>
          <w:tcPr>
            <w:tcW w:w="1986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14:paraId="06EFE71C" w14:textId="68275A6E" w:rsidR="00491FB8" w:rsidRPr="00DE08DD" w:rsidRDefault="00491FB8" w:rsidP="00ED5B8F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Times New Roman" w:hAnsi="Times New Roman" w:cs="Times New Roman"/>
                <w:noProof/>
                <w:color w:val="000000" w:themeColor="text1"/>
                <w:szCs w:val="20"/>
              </w:rPr>
            </w:pPr>
            <w:r w:rsidRPr="00DE08DD">
              <w:rPr>
                <w:rFonts w:ascii="Times New Roman" w:eastAsia="맑은 고딕" w:hAnsi="Times New Roman" w:cs="Times New Roman"/>
                <w:color w:val="000000" w:themeColor="text1"/>
                <w:szCs w:val="20"/>
              </w:rPr>
              <w:t>Weatherley-Jones E</w:t>
            </w:r>
            <w:r w:rsidR="00C71DE1">
              <w:rPr>
                <w:rFonts w:ascii="Times New Roman" w:eastAsia="맑은 고딕" w:hAnsi="Times New Roman" w:cs="Times New Roman"/>
                <w:color w:val="000000" w:themeColor="text1"/>
                <w:szCs w:val="20"/>
              </w:rPr>
              <w:t xml:space="preserve"> </w:t>
            </w:r>
            <w:r w:rsidR="00C71DE1">
              <w:rPr>
                <w:rFonts w:ascii="Times New Roman" w:eastAsia="맑은 고딕" w:hAnsi="Times New Roman" w:cs="Times New Roman"/>
                <w:color w:val="000000" w:themeColor="text1"/>
                <w:szCs w:val="20"/>
              </w:rPr>
              <w:fldChar w:fldCharType="begin"/>
            </w:r>
            <w:r w:rsidR="00A31D01">
              <w:rPr>
                <w:rFonts w:ascii="Times New Roman" w:eastAsia="맑은 고딕" w:hAnsi="Times New Roman" w:cs="Times New Roman"/>
                <w:color w:val="000000" w:themeColor="text1"/>
                <w:szCs w:val="20"/>
              </w:rPr>
              <w:instrText xml:space="preserve"> ADDIN EN.CITE &lt;EndNote&gt;&lt;Cite&gt;&lt;Author&gt;Weatherley-Jones&lt;/Author&gt;&lt;Year&gt;2004&lt;/Year&gt;&lt;RecNum&gt;125&lt;/RecNum&gt;&lt;DisplayText&gt;[55]&lt;/DisplayText&gt;&lt;record&gt;&lt;rec-number&gt;125&lt;/rec-number&gt;&lt;foreign-keys&gt;&lt;key app="EN" db-id="x92ts2fw8p5w0kes9pf5r55520dwdatvsrst" timestamp="1708589352"&gt;125&lt;/key&gt;&lt;/foreign-keys&gt;&lt;ref-type name="Journal Article"&gt;17&lt;/ref-type&gt;&lt;contributors&gt;&lt;authors&gt;&lt;author&gt;Weatherley-Jones, Elaine&lt;/author&gt;&lt;author&gt;Nicholl, Jon P&lt;/author&gt;&lt;author&gt;Thomas, Kate J&lt;/author&gt;&lt;author&gt;Parry, Gareth J&lt;/author&gt;&lt;author&gt;McKendrick, Michael W&lt;/author&gt;&lt;author&gt;Green, Stephen T&lt;/author&gt;&lt;author&gt;Stanley, Philip J&lt;/author&gt;&lt;author&gt;Lynch, Sean PJ&lt;/author&gt;&lt;/authors&gt;&lt;/contributors&gt;&lt;titles&gt;&lt;title&gt;A randomised, controlled, triple-blind trial of the efficacy of homeopathic treatment for chronic fatigue syndrome&lt;/title&gt;&lt;secondary-title&gt;Journal of psychosomatic research&lt;/secondary-title&gt;&lt;/titles&gt;&lt;periodical&gt;&lt;full-title&gt;Journal of psychosomatic research&lt;/full-title&gt;&lt;/periodical&gt;&lt;pages&gt;189-197&lt;/pages&gt;&lt;volume&gt;56&lt;/volume&gt;&lt;number&gt;2&lt;/number&gt;&lt;dates&gt;&lt;year&gt;2004&lt;/year&gt;&lt;/dates&gt;&lt;isbn&gt;0022-3999&lt;/isbn&gt;&lt;urls&gt;&lt;/urls&gt;&lt;/record&gt;&lt;/Cite&gt;&lt;/EndNote&gt;</w:instrText>
            </w:r>
            <w:r w:rsidR="00C71DE1">
              <w:rPr>
                <w:rFonts w:ascii="Times New Roman" w:eastAsia="맑은 고딕" w:hAnsi="Times New Roman" w:cs="Times New Roman"/>
                <w:color w:val="000000" w:themeColor="text1"/>
                <w:szCs w:val="20"/>
              </w:rPr>
              <w:fldChar w:fldCharType="separate"/>
            </w:r>
            <w:r w:rsidR="00A31D01">
              <w:rPr>
                <w:rFonts w:ascii="Times New Roman" w:eastAsia="맑은 고딕" w:hAnsi="Times New Roman" w:cs="Times New Roman"/>
                <w:noProof/>
                <w:color w:val="000000" w:themeColor="text1"/>
                <w:szCs w:val="20"/>
              </w:rPr>
              <w:t>[55]</w:t>
            </w:r>
            <w:r w:rsidR="00C71DE1">
              <w:rPr>
                <w:rFonts w:ascii="Times New Roman" w:eastAsia="맑은 고딕" w:hAnsi="Times New Roman" w:cs="Times New Roman"/>
                <w:color w:val="000000" w:themeColor="text1"/>
                <w:szCs w:val="20"/>
              </w:rPr>
              <w:fldChar w:fldCharType="end"/>
            </w:r>
          </w:p>
        </w:tc>
        <w:tc>
          <w:tcPr>
            <w:tcW w:w="1984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14:paraId="3C81E16F" w14:textId="7DB261D7" w:rsidR="00491FB8" w:rsidRPr="00DE08DD" w:rsidRDefault="00491FB8" w:rsidP="00ED5B8F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Times New Roman" w:hAnsi="Times New Roman" w:cs="Times New Roman"/>
                <w:noProof/>
                <w:color w:val="000000" w:themeColor="text1"/>
                <w:szCs w:val="20"/>
              </w:rPr>
            </w:pPr>
            <w:r w:rsidRPr="00DE08DD">
              <w:rPr>
                <w:rFonts w:ascii="Times New Roman" w:eastAsia="맑은 고딕" w:hAnsi="Times New Roman" w:cs="Times New Roman"/>
                <w:color w:val="000000" w:themeColor="text1"/>
                <w:szCs w:val="20"/>
              </w:rPr>
              <w:t>Oxford</w:t>
            </w:r>
          </w:p>
        </w:tc>
        <w:tc>
          <w:tcPr>
            <w:tcW w:w="2835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14:paraId="5DB22502" w14:textId="125808A6" w:rsidR="00491FB8" w:rsidRPr="00DE08DD" w:rsidRDefault="00491FB8" w:rsidP="00ED5B8F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Times New Roman" w:hAnsi="Times New Roman" w:cs="Times New Roman"/>
                <w:noProof/>
                <w:color w:val="000000" w:themeColor="text1"/>
                <w:szCs w:val="20"/>
              </w:rPr>
            </w:pPr>
            <w:r w:rsidRPr="00DE08DD">
              <w:rPr>
                <w:rFonts w:ascii="Times New Roman" w:eastAsia="맑은 고딕" w:hAnsi="Times New Roman" w:cs="Times New Roman"/>
                <w:color w:val="000000" w:themeColor="text1"/>
                <w:szCs w:val="20"/>
              </w:rPr>
              <w:t>Homeopathic medicine</w:t>
            </w:r>
          </w:p>
        </w:tc>
        <w:tc>
          <w:tcPr>
            <w:tcW w:w="1134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14:paraId="164294B9" w14:textId="567F5EFB" w:rsidR="00491FB8" w:rsidRPr="00DE08DD" w:rsidRDefault="00491FB8" w:rsidP="00ED5B8F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Times New Roman" w:hAnsi="Times New Roman" w:cs="Times New Roman"/>
                <w:noProof/>
                <w:color w:val="000000" w:themeColor="text1"/>
                <w:szCs w:val="20"/>
              </w:rPr>
            </w:pPr>
            <w:r w:rsidRPr="00DE08DD">
              <w:rPr>
                <w:rFonts w:ascii="Times New Roman" w:eastAsia="맑은 고딕" w:hAnsi="Times New Roman" w:cs="Times New Roman"/>
                <w:color w:val="000000" w:themeColor="text1"/>
                <w:szCs w:val="20"/>
              </w:rPr>
              <w:t>18.2±1.9</w:t>
            </w:r>
            <w:r w:rsidR="0047281A" w:rsidRPr="00195788">
              <w:rPr>
                <w:rFonts w:ascii="Times New Roman" w:hAnsi="Times New Roman" w:cs="Times New Roman"/>
                <w:color w:val="000000" w:themeColor="text1"/>
                <w:szCs w:val="20"/>
                <w:vertAlign w:val="superscript"/>
              </w:rPr>
              <w:t>c</w:t>
            </w:r>
          </w:p>
        </w:tc>
        <w:tc>
          <w:tcPr>
            <w:tcW w:w="1276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14:paraId="19213E7C" w14:textId="07C29411" w:rsidR="00491FB8" w:rsidRPr="00DE08DD" w:rsidRDefault="00491FB8" w:rsidP="00ED5B8F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Times New Roman" w:hAnsi="Times New Roman" w:cs="Times New Roman"/>
                <w:noProof/>
                <w:color w:val="000000" w:themeColor="text1"/>
                <w:szCs w:val="20"/>
              </w:rPr>
            </w:pPr>
            <w:r w:rsidRPr="00DE08DD">
              <w:rPr>
                <w:rFonts w:ascii="Times New Roman" w:eastAsia="맑은 고딕" w:hAnsi="Times New Roman" w:cs="Times New Roman"/>
                <w:color w:val="000000" w:themeColor="text1"/>
                <w:szCs w:val="20"/>
              </w:rPr>
              <w:t>91.2±9.8</w:t>
            </w:r>
          </w:p>
        </w:tc>
      </w:tr>
      <w:tr w:rsidR="00491FB8" w:rsidRPr="00AD6EDE" w14:paraId="4DEA6008" w14:textId="77777777" w:rsidTr="00552AE2">
        <w:trPr>
          <w:trHeight w:val="454"/>
        </w:trPr>
        <w:tc>
          <w:tcPr>
            <w:tcW w:w="1275" w:type="dxa"/>
            <w:vMerge/>
            <w:vAlign w:val="center"/>
          </w:tcPr>
          <w:p w14:paraId="255DB634" w14:textId="77777777" w:rsidR="00491FB8" w:rsidRPr="00195788" w:rsidRDefault="00491FB8" w:rsidP="00C93AE8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</w:p>
        </w:tc>
        <w:tc>
          <w:tcPr>
            <w:tcW w:w="1986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14:paraId="45569946" w14:textId="7E32C5BD" w:rsidR="00491FB8" w:rsidRPr="00DE08DD" w:rsidRDefault="00491FB8" w:rsidP="00ED5B8F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Times New Roman" w:hAnsi="Times New Roman" w:cs="Times New Roman"/>
                <w:noProof/>
                <w:color w:val="000000" w:themeColor="text1"/>
                <w:szCs w:val="20"/>
              </w:rPr>
            </w:pPr>
            <w:r w:rsidRPr="00DE08DD">
              <w:rPr>
                <w:rFonts w:ascii="Times New Roman" w:eastAsia="맑은 고딕" w:hAnsi="Times New Roman" w:cs="Times New Roman"/>
                <w:color w:val="000000" w:themeColor="text1"/>
                <w:szCs w:val="20"/>
              </w:rPr>
              <w:t>Ostojic SM</w:t>
            </w:r>
            <w:r w:rsidR="00C71DE1">
              <w:rPr>
                <w:rFonts w:ascii="Times New Roman" w:eastAsia="맑은 고딕" w:hAnsi="Times New Roman" w:cs="Times New Roman"/>
                <w:color w:val="000000" w:themeColor="text1"/>
                <w:szCs w:val="20"/>
              </w:rPr>
              <w:t xml:space="preserve"> </w:t>
            </w:r>
            <w:r w:rsidR="00C71DE1">
              <w:rPr>
                <w:rFonts w:ascii="Times New Roman" w:eastAsia="맑은 고딕" w:hAnsi="Times New Roman" w:cs="Times New Roman"/>
                <w:color w:val="000000" w:themeColor="text1"/>
                <w:szCs w:val="20"/>
              </w:rPr>
              <w:fldChar w:fldCharType="begin"/>
            </w:r>
            <w:r w:rsidR="00A31D01">
              <w:rPr>
                <w:rFonts w:ascii="Times New Roman" w:eastAsia="맑은 고딕" w:hAnsi="Times New Roman" w:cs="Times New Roman"/>
                <w:color w:val="000000" w:themeColor="text1"/>
                <w:szCs w:val="20"/>
              </w:rPr>
              <w:instrText xml:space="preserve"> ADDIN EN.CITE &lt;EndNote&gt;&lt;Cite&gt;&lt;Author&gt;Ostojic&lt;/Author&gt;&lt;Year&gt;2016&lt;/Year&gt;&lt;RecNum&gt;126&lt;/RecNum&gt;&lt;DisplayText&gt;[56]&lt;/DisplayText&gt;&lt;record&gt;&lt;rec-number&gt;126&lt;/rec-number&gt;&lt;foreign-keys&gt;&lt;key app="EN" db-id="x92ts2fw8p5w0kes9pf5r55520dwdatvsrst" timestamp="1708589400"&gt;126&lt;/key&gt;&lt;/foreign-keys&gt;&lt;ref-type name="Journal Article"&gt;17&lt;/ref-type&gt;&lt;contributors&gt;&lt;authors&gt;&lt;author&gt;Ostojic, Sergej M&lt;/author&gt;&lt;author&gt;Stojanovic, Marko&lt;/author&gt;&lt;author&gt;Drid, Patrik&lt;/author&gt;&lt;author&gt;Hoffman, Jay R&lt;/author&gt;&lt;author&gt;Sekulic, Damir&lt;/author&gt;&lt;author&gt;Zenic, Natasa&lt;/author&gt;&lt;/authors&gt;&lt;/contributors&gt;&lt;titles&gt;&lt;title&gt;Supplementation with guanidinoacetic acid in women with chronic fatigue syndrome&lt;/title&gt;&lt;secondary-title&gt;Nutrients&lt;/secondary-title&gt;&lt;/titles&gt;&lt;periodical&gt;&lt;full-title&gt;Nutrients&lt;/full-title&gt;&lt;/periodical&gt;&lt;pages&gt;72&lt;/pages&gt;&lt;volume&gt;8&lt;/volume&gt;&lt;number&gt;2&lt;/number&gt;&lt;dates&gt;&lt;year&gt;2016&lt;/year&gt;&lt;/dates&gt;&lt;isbn&gt;2072-6643&lt;/isbn&gt;&lt;urls&gt;&lt;/urls&gt;&lt;/record&gt;&lt;/Cite&gt;&lt;/EndNote&gt;</w:instrText>
            </w:r>
            <w:r w:rsidR="00C71DE1">
              <w:rPr>
                <w:rFonts w:ascii="Times New Roman" w:eastAsia="맑은 고딕" w:hAnsi="Times New Roman" w:cs="Times New Roman"/>
                <w:color w:val="000000" w:themeColor="text1"/>
                <w:szCs w:val="20"/>
              </w:rPr>
              <w:fldChar w:fldCharType="separate"/>
            </w:r>
            <w:r w:rsidR="00A31D01">
              <w:rPr>
                <w:rFonts w:ascii="Times New Roman" w:eastAsia="맑은 고딕" w:hAnsi="Times New Roman" w:cs="Times New Roman"/>
                <w:noProof/>
                <w:color w:val="000000" w:themeColor="text1"/>
                <w:szCs w:val="20"/>
              </w:rPr>
              <w:t>[56]</w:t>
            </w:r>
            <w:r w:rsidR="00C71DE1">
              <w:rPr>
                <w:rFonts w:ascii="Times New Roman" w:eastAsia="맑은 고딕" w:hAnsi="Times New Roman" w:cs="Times New Roman"/>
                <w:color w:val="000000" w:themeColor="text1"/>
                <w:szCs w:val="20"/>
              </w:rPr>
              <w:fldChar w:fldCharType="end"/>
            </w:r>
          </w:p>
        </w:tc>
        <w:tc>
          <w:tcPr>
            <w:tcW w:w="1984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14:paraId="2642E288" w14:textId="5E5946B6" w:rsidR="00491FB8" w:rsidRPr="00DE08DD" w:rsidRDefault="00491FB8" w:rsidP="00ED5B8F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Times New Roman" w:hAnsi="Times New Roman" w:cs="Times New Roman"/>
                <w:noProof/>
                <w:color w:val="000000" w:themeColor="text1"/>
                <w:szCs w:val="20"/>
              </w:rPr>
            </w:pPr>
            <w:r w:rsidRPr="00DE08DD">
              <w:rPr>
                <w:rFonts w:ascii="Times New Roman" w:eastAsia="맑은 고딕" w:hAnsi="Times New Roman" w:cs="Times New Roman"/>
                <w:color w:val="000000" w:themeColor="text1"/>
                <w:szCs w:val="20"/>
              </w:rPr>
              <w:t>1994 CDC</w:t>
            </w:r>
          </w:p>
        </w:tc>
        <w:tc>
          <w:tcPr>
            <w:tcW w:w="2835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14:paraId="6EF9358C" w14:textId="56507A95" w:rsidR="00491FB8" w:rsidRPr="00DE08DD" w:rsidRDefault="00491FB8" w:rsidP="00ED5B8F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Times New Roman" w:hAnsi="Times New Roman" w:cs="Times New Roman"/>
                <w:noProof/>
                <w:color w:val="000000" w:themeColor="text1"/>
                <w:szCs w:val="20"/>
              </w:rPr>
            </w:pPr>
            <w:r w:rsidRPr="00DE08DD">
              <w:rPr>
                <w:rFonts w:ascii="Times New Roman" w:eastAsia="맑은 고딕" w:hAnsi="Times New Roman" w:cs="Times New Roman"/>
                <w:color w:val="000000" w:themeColor="text1"/>
                <w:szCs w:val="20"/>
              </w:rPr>
              <w:t>GAA supplement</w:t>
            </w:r>
          </w:p>
        </w:tc>
        <w:tc>
          <w:tcPr>
            <w:tcW w:w="1134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14:paraId="69883A43" w14:textId="40BD2C79" w:rsidR="00491FB8" w:rsidRPr="00DE08DD" w:rsidRDefault="00491FB8" w:rsidP="00ED5B8F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Times New Roman" w:hAnsi="Times New Roman" w:cs="Times New Roman"/>
                <w:noProof/>
                <w:color w:val="000000" w:themeColor="text1"/>
                <w:szCs w:val="20"/>
              </w:rPr>
            </w:pPr>
            <w:r w:rsidRPr="00DE08DD">
              <w:rPr>
                <w:rFonts w:ascii="Times New Roman" w:eastAsia="맑은 고딕" w:hAnsi="Times New Roman" w:cs="Times New Roman"/>
                <w:color w:val="000000" w:themeColor="text1"/>
                <w:szCs w:val="20"/>
              </w:rPr>
              <w:t>40.4±27.9</w:t>
            </w:r>
          </w:p>
        </w:tc>
        <w:tc>
          <w:tcPr>
            <w:tcW w:w="1276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14:paraId="1723A7D5" w14:textId="4EB6FF61" w:rsidR="00491FB8" w:rsidRPr="00DE08DD" w:rsidRDefault="00491FB8" w:rsidP="00ED5B8F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Times New Roman" w:hAnsi="Times New Roman" w:cs="Times New Roman"/>
                <w:noProof/>
                <w:color w:val="000000" w:themeColor="text1"/>
                <w:szCs w:val="20"/>
              </w:rPr>
            </w:pPr>
            <w:r w:rsidRPr="00DE08DD">
              <w:rPr>
                <w:rFonts w:ascii="Times New Roman" w:eastAsia="맑은 고딕" w:hAnsi="Times New Roman" w:cs="Times New Roman"/>
                <w:color w:val="000000" w:themeColor="text1"/>
                <w:szCs w:val="20"/>
              </w:rPr>
              <w:t>40.4±27.9</w:t>
            </w:r>
          </w:p>
        </w:tc>
      </w:tr>
      <w:tr w:rsidR="00491FB8" w:rsidRPr="00AD6EDE" w14:paraId="593180E5" w14:textId="77777777" w:rsidTr="00552AE2">
        <w:trPr>
          <w:trHeight w:val="454"/>
        </w:trPr>
        <w:tc>
          <w:tcPr>
            <w:tcW w:w="1275" w:type="dxa"/>
            <w:vMerge/>
            <w:vAlign w:val="center"/>
          </w:tcPr>
          <w:p w14:paraId="337301F3" w14:textId="77777777" w:rsidR="00491FB8" w:rsidRPr="00195788" w:rsidRDefault="00491FB8" w:rsidP="00C93AE8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</w:p>
        </w:tc>
        <w:tc>
          <w:tcPr>
            <w:tcW w:w="1986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14:paraId="1E290636" w14:textId="6C15B68D" w:rsidR="00491FB8" w:rsidRPr="00DE08DD" w:rsidRDefault="00491FB8" w:rsidP="00ED5B8F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Times New Roman" w:hAnsi="Times New Roman" w:cs="Times New Roman"/>
                <w:noProof/>
                <w:color w:val="000000" w:themeColor="text1"/>
                <w:szCs w:val="20"/>
              </w:rPr>
            </w:pPr>
            <w:r w:rsidRPr="00DE08DD">
              <w:rPr>
                <w:rFonts w:ascii="Times New Roman" w:eastAsia="맑은 고딕" w:hAnsi="Times New Roman" w:cs="Times New Roman"/>
                <w:color w:val="000000" w:themeColor="text1"/>
                <w:szCs w:val="20"/>
              </w:rPr>
              <w:t>Fangfang Xie</w:t>
            </w:r>
            <w:r w:rsidR="00C71DE1">
              <w:rPr>
                <w:rFonts w:ascii="Times New Roman" w:eastAsia="맑은 고딕" w:hAnsi="Times New Roman" w:cs="Times New Roman"/>
                <w:color w:val="000000" w:themeColor="text1"/>
                <w:szCs w:val="20"/>
              </w:rPr>
              <w:t xml:space="preserve"> </w:t>
            </w:r>
            <w:r w:rsidR="00C71DE1">
              <w:rPr>
                <w:rFonts w:ascii="Times New Roman" w:eastAsia="맑은 고딕" w:hAnsi="Times New Roman" w:cs="Times New Roman"/>
                <w:color w:val="000000" w:themeColor="text1"/>
                <w:szCs w:val="20"/>
              </w:rPr>
              <w:fldChar w:fldCharType="begin"/>
            </w:r>
            <w:r w:rsidR="00A31D01">
              <w:rPr>
                <w:rFonts w:ascii="Times New Roman" w:eastAsia="맑은 고딕" w:hAnsi="Times New Roman" w:cs="Times New Roman"/>
                <w:color w:val="000000" w:themeColor="text1"/>
                <w:szCs w:val="20"/>
              </w:rPr>
              <w:instrText xml:space="preserve"> ADDIN EN.CITE &lt;EndNote&gt;&lt;Cite&gt;&lt;Author&gt;Xie&lt;/Author&gt;&lt;Year&gt;2023&lt;/Year&gt;&lt;RecNum&gt;127&lt;/RecNum&gt;&lt;DisplayText&gt;[57]&lt;/DisplayText&gt;&lt;record&gt;&lt;rec-number&gt;127&lt;/rec-number&gt;&lt;foreign-keys&gt;&lt;key app="EN" db-id="x92ts2fw8p5w0kes9pf5r55520dwdatvsrst" timestamp="1708589427"&gt;127&lt;/key&gt;&lt;/foreign-keys&gt;&lt;ref-type name="Journal Article"&gt;17&lt;/ref-type&gt;&lt;contributors&gt;&lt;authors&gt;&lt;author&gt;Xie, Fangfang&lt;/author&gt;&lt;author&gt;Dong, Wenjun&lt;/author&gt;&lt;author&gt;Guan, Chong&lt;/author&gt;&lt;author&gt;Yao, Fei&lt;/author&gt;&lt;/authors&gt;&lt;/contributors&gt;&lt;titles&gt;&lt;title&gt;Effects of Yijinjing Qigongin Alleviating Fatigue, Sleep Quality, and Health Status on Patients with Chronic Fatigue Syndrome: A Randomized, Controlled, and Parallel Group Clinical Study&lt;/title&gt;&lt;secondary-title&gt;Complementary Medicine Research&lt;/secondary-title&gt;&lt;/titles&gt;&lt;periodical&gt;&lt;full-title&gt;Complementary Medicine Research&lt;/full-title&gt;&lt;/periodical&gt;&lt;pages&gt;1-9&lt;/pages&gt;&lt;dates&gt;&lt;year&gt;2023&lt;/year&gt;&lt;/dates&gt;&lt;isbn&gt;2504-2092&lt;/isbn&gt;&lt;urls&gt;&lt;/urls&gt;&lt;/record&gt;&lt;/Cite&gt;&lt;/EndNote&gt;</w:instrText>
            </w:r>
            <w:r w:rsidR="00C71DE1">
              <w:rPr>
                <w:rFonts w:ascii="Times New Roman" w:eastAsia="맑은 고딕" w:hAnsi="Times New Roman" w:cs="Times New Roman"/>
                <w:color w:val="000000" w:themeColor="text1"/>
                <w:szCs w:val="20"/>
              </w:rPr>
              <w:fldChar w:fldCharType="separate"/>
            </w:r>
            <w:r w:rsidR="00A31D01">
              <w:rPr>
                <w:rFonts w:ascii="Times New Roman" w:eastAsia="맑은 고딕" w:hAnsi="Times New Roman" w:cs="Times New Roman"/>
                <w:noProof/>
                <w:color w:val="000000" w:themeColor="text1"/>
                <w:szCs w:val="20"/>
              </w:rPr>
              <w:t>[57]</w:t>
            </w:r>
            <w:r w:rsidR="00C71DE1">
              <w:rPr>
                <w:rFonts w:ascii="Times New Roman" w:eastAsia="맑은 고딕" w:hAnsi="Times New Roman" w:cs="Times New Roman"/>
                <w:color w:val="000000" w:themeColor="text1"/>
                <w:szCs w:val="20"/>
              </w:rPr>
              <w:fldChar w:fldCharType="end"/>
            </w:r>
          </w:p>
        </w:tc>
        <w:tc>
          <w:tcPr>
            <w:tcW w:w="1984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14:paraId="26DFF7F9" w14:textId="24ABDB99" w:rsidR="00491FB8" w:rsidRPr="00DE08DD" w:rsidRDefault="00491FB8" w:rsidP="00ED5B8F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Times New Roman" w:hAnsi="Times New Roman" w:cs="Times New Roman"/>
                <w:noProof/>
                <w:color w:val="000000" w:themeColor="text1"/>
                <w:szCs w:val="20"/>
              </w:rPr>
            </w:pPr>
            <w:r w:rsidRPr="00DE08DD">
              <w:rPr>
                <w:rFonts w:ascii="Times New Roman" w:eastAsia="맑은 고딕" w:hAnsi="Times New Roman" w:cs="Times New Roman"/>
                <w:color w:val="000000" w:themeColor="text1"/>
                <w:szCs w:val="20"/>
              </w:rPr>
              <w:t>1994 CDC</w:t>
            </w:r>
          </w:p>
        </w:tc>
        <w:tc>
          <w:tcPr>
            <w:tcW w:w="2835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14:paraId="7938C154" w14:textId="687B7B65" w:rsidR="00491FB8" w:rsidRPr="00DE08DD" w:rsidRDefault="00491FB8" w:rsidP="00ED5B8F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Times New Roman" w:hAnsi="Times New Roman" w:cs="Times New Roman"/>
                <w:noProof/>
                <w:color w:val="000000" w:themeColor="text1"/>
                <w:szCs w:val="20"/>
              </w:rPr>
            </w:pPr>
            <w:proofErr w:type="spellStart"/>
            <w:r w:rsidRPr="00DE08DD">
              <w:rPr>
                <w:rFonts w:ascii="Times New Roman" w:eastAsia="맑은 고딕" w:hAnsi="Times New Roman" w:cs="Times New Roman"/>
                <w:color w:val="000000" w:themeColor="text1"/>
                <w:szCs w:val="20"/>
              </w:rPr>
              <w:t>Yijinjing</w:t>
            </w:r>
            <w:proofErr w:type="spellEnd"/>
            <w:r w:rsidRPr="00DE08DD">
              <w:rPr>
                <w:rFonts w:ascii="Times New Roman" w:eastAsia="맑은 고딕" w:hAnsi="Times New Roman" w:cs="Times New Roman"/>
                <w:color w:val="000000" w:themeColor="text1"/>
                <w:szCs w:val="20"/>
              </w:rPr>
              <w:t xml:space="preserve"> Qigong</w:t>
            </w:r>
          </w:p>
        </w:tc>
        <w:tc>
          <w:tcPr>
            <w:tcW w:w="1134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14:paraId="115DA45C" w14:textId="345FEC42" w:rsidR="00491FB8" w:rsidRPr="00DE08DD" w:rsidRDefault="00491FB8" w:rsidP="00ED5B8F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Times New Roman" w:hAnsi="Times New Roman" w:cs="Times New Roman"/>
                <w:noProof/>
                <w:color w:val="000000" w:themeColor="text1"/>
                <w:szCs w:val="20"/>
              </w:rPr>
            </w:pPr>
            <w:r w:rsidRPr="00DE08DD">
              <w:rPr>
                <w:rFonts w:ascii="Times New Roman" w:eastAsia="맑은 고딕" w:hAnsi="Times New Roman" w:cs="Times New Roman"/>
                <w:color w:val="000000" w:themeColor="text1"/>
                <w:szCs w:val="20"/>
              </w:rPr>
              <w:t>46.6±15.6</w:t>
            </w:r>
          </w:p>
        </w:tc>
        <w:tc>
          <w:tcPr>
            <w:tcW w:w="1276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14:paraId="5E1EA875" w14:textId="5D7016B6" w:rsidR="00491FB8" w:rsidRPr="00DE08DD" w:rsidRDefault="00491FB8" w:rsidP="00ED5B8F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Times New Roman" w:hAnsi="Times New Roman" w:cs="Times New Roman"/>
                <w:noProof/>
                <w:color w:val="000000" w:themeColor="text1"/>
                <w:szCs w:val="20"/>
              </w:rPr>
            </w:pPr>
            <w:r w:rsidRPr="00DE08DD">
              <w:rPr>
                <w:rFonts w:ascii="Times New Roman" w:eastAsia="맑은 고딕" w:hAnsi="Times New Roman" w:cs="Times New Roman"/>
                <w:color w:val="000000" w:themeColor="text1"/>
                <w:szCs w:val="20"/>
              </w:rPr>
              <w:t>46.6±15.6</w:t>
            </w:r>
          </w:p>
        </w:tc>
      </w:tr>
      <w:tr w:rsidR="00491FB8" w:rsidRPr="00AD6EDE" w14:paraId="567B5C5A" w14:textId="77777777" w:rsidTr="00552AE2">
        <w:trPr>
          <w:trHeight w:val="454"/>
        </w:trPr>
        <w:tc>
          <w:tcPr>
            <w:tcW w:w="1275" w:type="dxa"/>
            <w:vMerge/>
            <w:vAlign w:val="center"/>
          </w:tcPr>
          <w:p w14:paraId="5B2ABCB6" w14:textId="77777777" w:rsidR="00491FB8" w:rsidRPr="00195788" w:rsidRDefault="00491FB8" w:rsidP="00C93AE8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</w:p>
        </w:tc>
        <w:tc>
          <w:tcPr>
            <w:tcW w:w="1986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14:paraId="509D64C1" w14:textId="52E74051" w:rsidR="00491FB8" w:rsidRPr="00DE08DD" w:rsidRDefault="00491FB8" w:rsidP="00ED5B8F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Times New Roman" w:hAnsi="Times New Roman" w:cs="Times New Roman"/>
                <w:noProof/>
                <w:color w:val="000000" w:themeColor="text1"/>
                <w:szCs w:val="20"/>
              </w:rPr>
            </w:pPr>
            <w:r w:rsidRPr="00DE08DD">
              <w:rPr>
                <w:rFonts w:ascii="Times New Roman" w:eastAsia="맑은 고딕" w:hAnsi="Times New Roman" w:cs="Times New Roman"/>
                <w:color w:val="000000" w:themeColor="text1"/>
                <w:szCs w:val="20"/>
              </w:rPr>
              <w:t xml:space="preserve">M </w:t>
            </w:r>
            <w:proofErr w:type="spellStart"/>
            <w:r w:rsidRPr="00DE08DD">
              <w:rPr>
                <w:rFonts w:ascii="Times New Roman" w:eastAsia="맑은 고딕" w:hAnsi="Times New Roman" w:cs="Times New Roman"/>
                <w:color w:val="000000" w:themeColor="text1"/>
                <w:szCs w:val="20"/>
              </w:rPr>
              <w:t>Tanashyan</w:t>
            </w:r>
            <w:proofErr w:type="spellEnd"/>
            <w:r w:rsidR="00C71DE1">
              <w:rPr>
                <w:rFonts w:ascii="Times New Roman" w:eastAsia="맑은 고딕" w:hAnsi="Times New Roman" w:cs="Times New Roman"/>
                <w:color w:val="000000" w:themeColor="text1"/>
                <w:szCs w:val="20"/>
              </w:rPr>
              <w:t xml:space="preserve"> </w:t>
            </w:r>
            <w:r w:rsidR="00C71DE1">
              <w:rPr>
                <w:rFonts w:ascii="Times New Roman" w:eastAsia="맑은 고딕" w:hAnsi="Times New Roman" w:cs="Times New Roman"/>
                <w:color w:val="000000" w:themeColor="text1"/>
                <w:szCs w:val="20"/>
              </w:rPr>
              <w:fldChar w:fldCharType="begin"/>
            </w:r>
            <w:r w:rsidR="00A31D01">
              <w:rPr>
                <w:rFonts w:ascii="Times New Roman" w:eastAsia="맑은 고딕" w:hAnsi="Times New Roman" w:cs="Times New Roman"/>
                <w:color w:val="000000" w:themeColor="text1"/>
                <w:szCs w:val="20"/>
              </w:rPr>
              <w:instrText xml:space="preserve"> ADDIN EN.CITE &lt;EndNote&gt;&lt;Cite&gt;&lt;Author&gt;Tanashyan&lt;/Author&gt;&lt;Year&gt;2023&lt;/Year&gt;&lt;RecNum&gt;128&lt;/RecNum&gt;&lt;DisplayText&gt;[58]&lt;/DisplayText&gt;&lt;record&gt;&lt;rec-number&gt;128&lt;/rec-number&gt;&lt;foreign-keys&gt;&lt;key app="EN" db-id="x92ts2fw8p5w0kes9pf5r55520dwdatvsrst" timestamp="1708589455"&gt;128&lt;/key&gt;&lt;/foreign-keys&gt;&lt;ref-type name="Journal Article"&gt;17&lt;/ref-type&gt;&lt;contributors&gt;&lt;authors&gt;&lt;author&gt;Tanashyan, M&lt;/author&gt;&lt;author&gt;Morozova, S&lt;/author&gt;&lt;author&gt;Raskurazhev, A&lt;/author&gt;&lt;author&gt;Kuznetsova, P&lt;/author&gt;&lt;/authors&gt;&lt;/contributors&gt;&lt;titles&gt;&lt;title&gt;A prospective randomized, double-blind placebo-controlled study to evaluate the effectiveness of neuroprotective therapy using functional brain MRI in patients with post-covid chronic fatigue syndrome&lt;/title&gt;&lt;secondary-title&gt;Biomedicine &amp;amp; Pharmacotherapy&lt;/secondary-title&gt;&lt;/titles&gt;&lt;periodical&gt;&lt;full-title&gt;Biomedicine &amp;amp; Pharmacotherapy&lt;/full-title&gt;&lt;/periodical&gt;&lt;pages&gt;115723&lt;/pages&gt;&lt;volume&gt;168&lt;/volume&gt;&lt;dates&gt;&lt;year&gt;2023&lt;/year&gt;&lt;/dates&gt;&lt;isbn&gt;0753-3322&lt;/isbn&gt;&lt;urls&gt;&lt;/urls&gt;&lt;/record&gt;&lt;/Cite&gt;&lt;/EndNote&gt;</w:instrText>
            </w:r>
            <w:r w:rsidR="00C71DE1">
              <w:rPr>
                <w:rFonts w:ascii="Times New Roman" w:eastAsia="맑은 고딕" w:hAnsi="Times New Roman" w:cs="Times New Roman"/>
                <w:color w:val="000000" w:themeColor="text1"/>
                <w:szCs w:val="20"/>
              </w:rPr>
              <w:fldChar w:fldCharType="separate"/>
            </w:r>
            <w:r w:rsidR="00A31D01">
              <w:rPr>
                <w:rFonts w:ascii="Times New Roman" w:eastAsia="맑은 고딕" w:hAnsi="Times New Roman" w:cs="Times New Roman"/>
                <w:noProof/>
                <w:color w:val="000000" w:themeColor="text1"/>
                <w:szCs w:val="20"/>
              </w:rPr>
              <w:t>[58]</w:t>
            </w:r>
            <w:r w:rsidR="00C71DE1">
              <w:rPr>
                <w:rFonts w:ascii="Times New Roman" w:eastAsia="맑은 고딕" w:hAnsi="Times New Roman" w:cs="Times New Roman"/>
                <w:color w:val="000000" w:themeColor="text1"/>
                <w:szCs w:val="20"/>
              </w:rPr>
              <w:fldChar w:fldCharType="end"/>
            </w:r>
          </w:p>
        </w:tc>
        <w:tc>
          <w:tcPr>
            <w:tcW w:w="1984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14:paraId="412F33BA" w14:textId="0B5ADED3" w:rsidR="00491FB8" w:rsidRPr="00DE08DD" w:rsidRDefault="00491FB8" w:rsidP="00ED5B8F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Times New Roman" w:hAnsi="Times New Roman" w:cs="Times New Roman"/>
                <w:noProof/>
                <w:color w:val="000000" w:themeColor="text1"/>
                <w:szCs w:val="20"/>
              </w:rPr>
            </w:pPr>
            <w:r w:rsidRPr="00DE08DD">
              <w:rPr>
                <w:rFonts w:ascii="Times New Roman" w:eastAsia="맑은 고딕" w:hAnsi="Times New Roman" w:cs="Times New Roman"/>
                <w:color w:val="000000" w:themeColor="text1"/>
                <w:szCs w:val="20"/>
              </w:rPr>
              <w:t>1994 CDC</w:t>
            </w:r>
          </w:p>
        </w:tc>
        <w:tc>
          <w:tcPr>
            <w:tcW w:w="2835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14:paraId="4AE04AD3" w14:textId="573B0717" w:rsidR="00491FB8" w:rsidRPr="00DE08DD" w:rsidRDefault="00491FB8" w:rsidP="00ED5B8F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Times New Roman" w:hAnsi="Times New Roman" w:cs="Times New Roman"/>
                <w:noProof/>
                <w:color w:val="000000" w:themeColor="text1"/>
                <w:szCs w:val="20"/>
              </w:rPr>
            </w:pPr>
            <w:r w:rsidRPr="00DE08DD">
              <w:rPr>
                <w:rFonts w:ascii="Times New Roman" w:eastAsia="맑은 고딕" w:hAnsi="Times New Roman" w:cs="Times New Roman"/>
                <w:color w:val="000000" w:themeColor="text1"/>
                <w:szCs w:val="20"/>
              </w:rPr>
              <w:t>Neuroprotective therapy</w:t>
            </w:r>
          </w:p>
        </w:tc>
        <w:tc>
          <w:tcPr>
            <w:tcW w:w="1134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14:paraId="19A35BD8" w14:textId="5EF772B2" w:rsidR="00491FB8" w:rsidRPr="00DE08DD" w:rsidRDefault="00491FB8" w:rsidP="00ED5B8F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Times New Roman" w:hAnsi="Times New Roman" w:cs="Times New Roman"/>
                <w:noProof/>
                <w:color w:val="000000" w:themeColor="text1"/>
                <w:szCs w:val="20"/>
              </w:rPr>
            </w:pPr>
            <w:r w:rsidRPr="00DE08DD">
              <w:rPr>
                <w:rFonts w:ascii="Times New Roman" w:eastAsia="맑은 고딕" w:hAnsi="Times New Roman" w:cs="Times New Roman"/>
                <w:color w:val="000000" w:themeColor="text1"/>
                <w:szCs w:val="20"/>
              </w:rPr>
              <w:t>63.4±14.5</w:t>
            </w:r>
          </w:p>
        </w:tc>
        <w:tc>
          <w:tcPr>
            <w:tcW w:w="1276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14:paraId="1196850F" w14:textId="3024223A" w:rsidR="00491FB8" w:rsidRPr="00DE08DD" w:rsidRDefault="00491FB8" w:rsidP="00ED5B8F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Times New Roman" w:hAnsi="Times New Roman" w:cs="Times New Roman"/>
                <w:noProof/>
                <w:color w:val="000000" w:themeColor="text1"/>
                <w:szCs w:val="20"/>
              </w:rPr>
            </w:pPr>
            <w:r w:rsidRPr="00DE08DD">
              <w:rPr>
                <w:rFonts w:ascii="Times New Roman" w:eastAsia="맑은 고딕" w:hAnsi="Times New Roman" w:cs="Times New Roman"/>
                <w:color w:val="000000" w:themeColor="text1"/>
                <w:szCs w:val="20"/>
              </w:rPr>
              <w:t>63.4±14.5</w:t>
            </w:r>
          </w:p>
        </w:tc>
      </w:tr>
      <w:tr w:rsidR="00491FB8" w:rsidRPr="00AD6EDE" w14:paraId="1F2BD955" w14:textId="77777777" w:rsidTr="00552AE2">
        <w:trPr>
          <w:trHeight w:val="454"/>
        </w:trPr>
        <w:tc>
          <w:tcPr>
            <w:tcW w:w="1275" w:type="dxa"/>
            <w:vMerge/>
            <w:vAlign w:val="center"/>
          </w:tcPr>
          <w:p w14:paraId="5592C29C" w14:textId="77777777" w:rsidR="00491FB8" w:rsidRPr="00195788" w:rsidRDefault="00491FB8" w:rsidP="00C93AE8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</w:p>
        </w:tc>
        <w:tc>
          <w:tcPr>
            <w:tcW w:w="1986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14:paraId="0D8476D2" w14:textId="69C04B4E" w:rsidR="00491FB8" w:rsidRPr="00DE08DD" w:rsidRDefault="00491FB8" w:rsidP="00ED5B8F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Times New Roman" w:hAnsi="Times New Roman" w:cs="Times New Roman"/>
                <w:noProof/>
                <w:color w:val="000000" w:themeColor="text1"/>
                <w:szCs w:val="20"/>
              </w:rPr>
            </w:pPr>
            <w:r w:rsidRPr="00DE08DD">
              <w:rPr>
                <w:rFonts w:ascii="Times New Roman" w:eastAsia="맑은 고딕" w:hAnsi="Times New Roman" w:cs="Times New Roman"/>
                <w:color w:val="000000" w:themeColor="text1"/>
                <w:szCs w:val="20"/>
              </w:rPr>
              <w:t>Montoya JG</w:t>
            </w:r>
            <w:r w:rsidR="00C71DE1">
              <w:rPr>
                <w:rFonts w:ascii="Times New Roman" w:eastAsia="맑은 고딕" w:hAnsi="Times New Roman" w:cs="Times New Roman"/>
                <w:color w:val="000000" w:themeColor="text1"/>
                <w:szCs w:val="20"/>
              </w:rPr>
              <w:t xml:space="preserve"> </w:t>
            </w:r>
            <w:r w:rsidR="00C71DE1">
              <w:rPr>
                <w:rFonts w:ascii="Times New Roman" w:eastAsia="맑은 고딕" w:hAnsi="Times New Roman" w:cs="Times New Roman"/>
                <w:color w:val="000000" w:themeColor="text1"/>
                <w:szCs w:val="20"/>
              </w:rPr>
              <w:fldChar w:fldCharType="begin">
                <w:fldData xml:space="preserve">PEVuZE5vdGU+PENpdGU+PEF1dGhvcj5UYW5hc2h5YW48L0F1dGhvcj48WWVhcj4yMDIzPC9ZZWFy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</w:fldData>
              </w:fldChar>
            </w:r>
            <w:r w:rsidR="00A31D01">
              <w:rPr>
                <w:rFonts w:ascii="Times New Roman" w:eastAsia="맑은 고딕" w:hAnsi="Times New Roman" w:cs="Times New Roman"/>
                <w:color w:val="000000" w:themeColor="text1"/>
                <w:szCs w:val="20"/>
              </w:rPr>
              <w:instrText xml:space="preserve"> ADDIN EN.CITE </w:instrText>
            </w:r>
            <w:r w:rsidR="00A31D01">
              <w:rPr>
                <w:rFonts w:ascii="Times New Roman" w:eastAsia="맑은 고딕" w:hAnsi="Times New Roman" w:cs="Times New Roman"/>
                <w:color w:val="000000" w:themeColor="text1"/>
                <w:szCs w:val="20"/>
              </w:rPr>
              <w:fldChar w:fldCharType="begin">
                <w:fldData xml:space="preserve">PEVuZE5vdGU+PENpdGU+PEF1dGhvcj5UYW5hc2h5YW48L0F1dGhvcj48WWVhcj4yMDIzPC9ZZWFy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</w:fldData>
              </w:fldChar>
            </w:r>
            <w:r w:rsidR="00A31D01">
              <w:rPr>
                <w:rFonts w:ascii="Times New Roman" w:eastAsia="맑은 고딕" w:hAnsi="Times New Roman" w:cs="Times New Roman"/>
                <w:color w:val="000000" w:themeColor="text1"/>
                <w:szCs w:val="20"/>
              </w:rPr>
              <w:instrText xml:space="preserve"> ADDIN EN.CITE.DATA </w:instrText>
            </w:r>
            <w:r w:rsidR="00A31D01">
              <w:rPr>
                <w:rFonts w:ascii="Times New Roman" w:eastAsia="맑은 고딕" w:hAnsi="Times New Roman" w:cs="Times New Roman"/>
                <w:color w:val="000000" w:themeColor="text1"/>
                <w:szCs w:val="20"/>
              </w:rPr>
            </w:r>
            <w:r w:rsidR="00A31D01">
              <w:rPr>
                <w:rFonts w:ascii="Times New Roman" w:eastAsia="맑은 고딕" w:hAnsi="Times New Roman" w:cs="Times New Roman"/>
                <w:color w:val="000000" w:themeColor="text1"/>
                <w:szCs w:val="20"/>
              </w:rPr>
              <w:fldChar w:fldCharType="end"/>
            </w:r>
            <w:r w:rsidR="00C71DE1">
              <w:rPr>
                <w:rFonts w:ascii="Times New Roman" w:eastAsia="맑은 고딕" w:hAnsi="Times New Roman" w:cs="Times New Roman"/>
                <w:color w:val="000000" w:themeColor="text1"/>
                <w:szCs w:val="20"/>
              </w:rPr>
            </w:r>
            <w:r w:rsidR="00C71DE1">
              <w:rPr>
                <w:rFonts w:ascii="Times New Roman" w:eastAsia="맑은 고딕" w:hAnsi="Times New Roman" w:cs="Times New Roman"/>
                <w:color w:val="000000" w:themeColor="text1"/>
                <w:szCs w:val="20"/>
              </w:rPr>
              <w:fldChar w:fldCharType="separate"/>
            </w:r>
            <w:r w:rsidR="00A31D01">
              <w:rPr>
                <w:rFonts w:ascii="Times New Roman" w:eastAsia="맑은 고딕" w:hAnsi="Times New Roman" w:cs="Times New Roman"/>
                <w:noProof/>
                <w:color w:val="000000" w:themeColor="text1"/>
                <w:szCs w:val="20"/>
              </w:rPr>
              <w:t>[58, 59]</w:t>
            </w:r>
            <w:r w:rsidR="00C71DE1">
              <w:rPr>
                <w:rFonts w:ascii="Times New Roman" w:eastAsia="맑은 고딕" w:hAnsi="Times New Roman" w:cs="Times New Roman"/>
                <w:color w:val="000000" w:themeColor="text1"/>
                <w:szCs w:val="20"/>
              </w:rPr>
              <w:fldChar w:fldCharType="end"/>
            </w:r>
          </w:p>
        </w:tc>
        <w:tc>
          <w:tcPr>
            <w:tcW w:w="1984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14:paraId="2DCF0353" w14:textId="3822F32F" w:rsidR="00491FB8" w:rsidRPr="00DE08DD" w:rsidRDefault="00491FB8" w:rsidP="00ED5B8F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Times New Roman" w:hAnsi="Times New Roman" w:cs="Times New Roman"/>
                <w:noProof/>
                <w:color w:val="000000" w:themeColor="text1"/>
                <w:szCs w:val="20"/>
              </w:rPr>
            </w:pPr>
            <w:r w:rsidRPr="00DE08DD">
              <w:rPr>
                <w:rFonts w:ascii="Times New Roman" w:eastAsia="맑은 고딕" w:hAnsi="Times New Roman" w:cs="Times New Roman"/>
                <w:color w:val="000000" w:themeColor="text1"/>
                <w:szCs w:val="20"/>
              </w:rPr>
              <w:t>1994 CDC</w:t>
            </w:r>
          </w:p>
        </w:tc>
        <w:tc>
          <w:tcPr>
            <w:tcW w:w="2835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14:paraId="79BF40FE" w14:textId="1786E344" w:rsidR="00491FB8" w:rsidRPr="00DE08DD" w:rsidRDefault="00491FB8" w:rsidP="00ED5B8F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Times New Roman" w:hAnsi="Times New Roman" w:cs="Times New Roman"/>
                <w:noProof/>
                <w:color w:val="000000" w:themeColor="text1"/>
                <w:szCs w:val="20"/>
              </w:rPr>
            </w:pPr>
            <w:r w:rsidRPr="00DE08DD">
              <w:rPr>
                <w:rFonts w:ascii="Times New Roman" w:eastAsia="맑은 고딕" w:hAnsi="Times New Roman" w:cs="Times New Roman"/>
                <w:color w:val="000000" w:themeColor="text1"/>
                <w:szCs w:val="20"/>
              </w:rPr>
              <w:t>Valganciclovir</w:t>
            </w:r>
          </w:p>
        </w:tc>
        <w:tc>
          <w:tcPr>
            <w:tcW w:w="1134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14:paraId="392D592B" w14:textId="55F804E2" w:rsidR="00491FB8" w:rsidRPr="00DE08DD" w:rsidRDefault="00491FB8" w:rsidP="00ED5B8F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Times New Roman" w:hAnsi="Times New Roman" w:cs="Times New Roman"/>
                <w:noProof/>
                <w:color w:val="000000" w:themeColor="text1"/>
                <w:szCs w:val="20"/>
              </w:rPr>
            </w:pPr>
            <w:r w:rsidRPr="00DE08DD">
              <w:rPr>
                <w:rFonts w:ascii="Times New Roman" w:eastAsia="맑은 고딕" w:hAnsi="Times New Roman" w:cs="Times New Roman"/>
                <w:color w:val="000000" w:themeColor="text1"/>
                <w:szCs w:val="20"/>
              </w:rPr>
              <w:t>79.5±14.1</w:t>
            </w:r>
          </w:p>
        </w:tc>
        <w:tc>
          <w:tcPr>
            <w:tcW w:w="1276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14:paraId="7A40B34F" w14:textId="7541EA4D" w:rsidR="00491FB8" w:rsidRPr="00DE08DD" w:rsidRDefault="00491FB8" w:rsidP="00ED5B8F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Times New Roman" w:hAnsi="Times New Roman" w:cs="Times New Roman"/>
                <w:noProof/>
                <w:color w:val="000000" w:themeColor="text1"/>
                <w:szCs w:val="20"/>
              </w:rPr>
            </w:pPr>
            <w:r w:rsidRPr="00DE08DD">
              <w:rPr>
                <w:rFonts w:ascii="Times New Roman" w:eastAsia="맑은 고딕" w:hAnsi="Times New Roman" w:cs="Times New Roman"/>
                <w:color w:val="000000" w:themeColor="text1"/>
                <w:szCs w:val="20"/>
              </w:rPr>
              <w:t>79.5±14.1</w:t>
            </w:r>
          </w:p>
        </w:tc>
      </w:tr>
      <w:tr w:rsidR="008E4E0C" w:rsidRPr="00AD6EDE" w14:paraId="27A40824" w14:textId="77777777" w:rsidTr="00552AE2">
        <w:trPr>
          <w:trHeight w:val="454"/>
        </w:trPr>
        <w:tc>
          <w:tcPr>
            <w:tcW w:w="1275" w:type="dxa"/>
            <w:vMerge/>
            <w:vAlign w:val="center"/>
          </w:tcPr>
          <w:p w14:paraId="50FC667D" w14:textId="77777777" w:rsidR="008E4E0C" w:rsidRPr="00195788" w:rsidRDefault="008E4E0C" w:rsidP="00C93AE8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</w:p>
        </w:tc>
        <w:tc>
          <w:tcPr>
            <w:tcW w:w="1986" w:type="dxa"/>
            <w:tcBorders>
              <w:top w:val="dashSmallGap" w:sz="4" w:space="0" w:color="auto"/>
            </w:tcBorders>
            <w:vAlign w:val="center"/>
          </w:tcPr>
          <w:p w14:paraId="2BCEAF71" w14:textId="77777777" w:rsidR="008E4E0C" w:rsidRPr="00DE08DD" w:rsidRDefault="008E4E0C" w:rsidP="00ED5B8F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DE08DD">
              <w:rPr>
                <w:rFonts w:ascii="Times New Roman" w:hAnsi="Times New Roman" w:cs="Times New Roman"/>
                <w:color w:val="000000" w:themeColor="text1"/>
                <w:szCs w:val="20"/>
              </w:rPr>
              <w:t>Total</w:t>
            </w:r>
          </w:p>
        </w:tc>
        <w:tc>
          <w:tcPr>
            <w:tcW w:w="1984" w:type="dxa"/>
            <w:tcBorders>
              <w:top w:val="dashSmallGap" w:sz="4" w:space="0" w:color="auto"/>
            </w:tcBorders>
            <w:vAlign w:val="center"/>
          </w:tcPr>
          <w:p w14:paraId="332D573F" w14:textId="77777777" w:rsidR="008E4E0C" w:rsidRPr="00DE08DD" w:rsidRDefault="008E4E0C" w:rsidP="00ED5B8F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</w:p>
        </w:tc>
        <w:tc>
          <w:tcPr>
            <w:tcW w:w="2835" w:type="dxa"/>
            <w:tcBorders>
              <w:top w:val="dashSmallGap" w:sz="4" w:space="0" w:color="auto"/>
            </w:tcBorders>
            <w:vAlign w:val="center"/>
          </w:tcPr>
          <w:p w14:paraId="6D78D384" w14:textId="77777777" w:rsidR="008E4E0C" w:rsidRPr="00DE08DD" w:rsidRDefault="008E4E0C" w:rsidP="00ED5B8F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</w:p>
        </w:tc>
        <w:tc>
          <w:tcPr>
            <w:tcW w:w="1134" w:type="dxa"/>
            <w:tcBorders>
              <w:top w:val="dashSmallGap" w:sz="4" w:space="0" w:color="auto"/>
            </w:tcBorders>
            <w:vAlign w:val="center"/>
          </w:tcPr>
          <w:p w14:paraId="30ECF318" w14:textId="31050738" w:rsidR="0047281A" w:rsidRDefault="00AE2F6E" w:rsidP="00AE2F6E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Times New Roman" w:eastAsia="Times New Roman" w:hAnsi="Times New Roman" w:cs="Times New Roman"/>
                <w:noProof/>
                <w:color w:val="000000" w:themeColor="text1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Cs w:val="20"/>
              </w:rPr>
              <w:t>59.7</w:t>
            </w:r>
            <w:r w:rsidR="008E4E0C" w:rsidRPr="00DE08DD">
              <w:rPr>
                <w:rFonts w:ascii="Times New Roman" w:eastAsia="Times New Roman" w:hAnsi="Times New Roman" w:cs="Times New Roman"/>
                <w:noProof/>
                <w:color w:val="000000" w:themeColor="text1"/>
                <w:szCs w:val="20"/>
              </w:rPr>
              <w:t>±</w:t>
            </w:r>
            <w:r>
              <w:rPr>
                <w:rFonts w:ascii="Times New Roman" w:eastAsia="Times New Roman" w:hAnsi="Times New Roman" w:cs="Times New Roman"/>
                <w:noProof/>
                <w:color w:val="000000" w:themeColor="text1"/>
                <w:szCs w:val="20"/>
              </w:rPr>
              <w:t>6.9</w:t>
            </w:r>
          </w:p>
          <w:p w14:paraId="664ABA8E" w14:textId="098EB1A5" w:rsidR="00AE2F6E" w:rsidRPr="00AE2F6E" w:rsidRDefault="005A297B" w:rsidP="00AE2F6E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Times New Roman" w:eastAsia="Times New Roman" w:hAnsi="Times New Roman" w:cs="Times New Roman"/>
                <w:noProof/>
                <w:color w:val="000000" w:themeColor="text1"/>
                <w:szCs w:val="20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000000" w:themeColor="text1"/>
                <w:szCs w:val="20"/>
              </w:rPr>
              <w:t>16.9</w:t>
            </w:r>
            <w:r w:rsidRPr="00DE08DD">
              <w:rPr>
                <w:rFonts w:ascii="Times New Roman" w:eastAsia="Times New Roman" w:hAnsi="Times New Roman" w:cs="Times New Roman"/>
                <w:noProof/>
                <w:color w:val="000000" w:themeColor="text1"/>
                <w:szCs w:val="20"/>
              </w:rPr>
              <w:t>±</w:t>
            </w:r>
            <w:r>
              <w:rPr>
                <w:rFonts w:ascii="Times New Roman" w:eastAsia="Times New Roman" w:hAnsi="Times New Roman" w:cs="Times New Roman"/>
                <w:noProof/>
                <w:color w:val="000000" w:themeColor="text1"/>
                <w:szCs w:val="20"/>
              </w:rPr>
              <w:t>0.9</w:t>
            </w:r>
            <w:r w:rsidRPr="002B404A">
              <w:rPr>
                <w:rFonts w:ascii="Times New Roman" w:eastAsia="Times New Roman" w:hAnsi="Times New Roman" w:cs="Times New Roman"/>
                <w:noProof/>
                <w:color w:val="000000" w:themeColor="text1"/>
                <w:szCs w:val="20"/>
                <w:vertAlign w:val="superscript"/>
              </w:rPr>
              <w:t>c</w:t>
            </w:r>
          </w:p>
        </w:tc>
        <w:tc>
          <w:tcPr>
            <w:tcW w:w="1276" w:type="dxa"/>
            <w:tcBorders>
              <w:top w:val="dashSmallGap" w:sz="4" w:space="0" w:color="auto"/>
            </w:tcBorders>
            <w:vAlign w:val="center"/>
          </w:tcPr>
          <w:p w14:paraId="4C4FACC6" w14:textId="77777777" w:rsidR="008E4E0C" w:rsidRPr="00DE08DD" w:rsidRDefault="008E4E0C" w:rsidP="00ED5B8F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Times New Roman" w:hAnsi="Times New Roman" w:cs="Times New Roman"/>
                <w:noProof/>
                <w:color w:val="000000" w:themeColor="text1"/>
                <w:szCs w:val="20"/>
              </w:rPr>
            </w:pPr>
            <w:r w:rsidRPr="00DE08DD">
              <w:rPr>
                <w:rFonts w:ascii="Times New Roman" w:hAnsi="Times New Roman" w:cs="Times New Roman"/>
                <w:color w:val="000000" w:themeColor="text1"/>
                <w:szCs w:val="20"/>
              </w:rPr>
              <w:t>70</w:t>
            </w:r>
            <w:r w:rsidRPr="00DE08DD">
              <w:rPr>
                <w:rFonts w:ascii="Times New Roman" w:eastAsia="Times New Roman" w:hAnsi="Times New Roman" w:cs="Times New Roman"/>
                <w:noProof/>
                <w:color w:val="000000" w:themeColor="text1"/>
                <w:szCs w:val="20"/>
              </w:rPr>
              <w:t>±9.7</w:t>
            </w:r>
          </w:p>
        </w:tc>
      </w:tr>
      <w:tr w:rsidR="00743B94" w:rsidRPr="00AD6EDE" w14:paraId="36FB6AAE" w14:textId="77777777" w:rsidTr="00552AE2">
        <w:trPr>
          <w:trHeight w:val="454"/>
        </w:trPr>
        <w:tc>
          <w:tcPr>
            <w:tcW w:w="1275" w:type="dxa"/>
            <w:vMerge w:val="restart"/>
            <w:vAlign w:val="center"/>
          </w:tcPr>
          <w:p w14:paraId="5AD9093F" w14:textId="77777777" w:rsidR="00743B94" w:rsidRPr="00195788" w:rsidRDefault="00743B94" w:rsidP="00C93AE8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</w:p>
          <w:p w14:paraId="53448A41" w14:textId="77777777" w:rsidR="00743B94" w:rsidRPr="00195788" w:rsidRDefault="00743B94" w:rsidP="00C93AE8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195788">
              <w:rPr>
                <w:rFonts w:ascii="Times New Roman" w:hAnsi="Times New Roman" w:cs="Times New Roman"/>
                <w:color w:val="000000" w:themeColor="text1"/>
                <w:szCs w:val="20"/>
              </w:rPr>
              <w:t>MFS</w:t>
            </w:r>
          </w:p>
          <w:p w14:paraId="0778CDB0" w14:textId="77777777" w:rsidR="00743B94" w:rsidRPr="00195788" w:rsidRDefault="00743B94" w:rsidP="00C93AE8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195788">
              <w:rPr>
                <w:rFonts w:ascii="Times New Roman" w:hAnsi="Times New Roman" w:cs="Times New Roman"/>
                <w:color w:val="000000" w:themeColor="text1"/>
                <w:szCs w:val="20"/>
              </w:rPr>
              <w:t>(1)</w:t>
            </w:r>
          </w:p>
        </w:tc>
        <w:tc>
          <w:tcPr>
            <w:tcW w:w="1986" w:type="dxa"/>
            <w:tcBorders>
              <w:top w:val="single" w:sz="4" w:space="0" w:color="000000" w:themeColor="text1"/>
              <w:bottom w:val="dashSmallGap" w:sz="4" w:space="0" w:color="auto"/>
            </w:tcBorders>
            <w:vAlign w:val="center"/>
          </w:tcPr>
          <w:p w14:paraId="1184119E" w14:textId="2F061256" w:rsidR="00743B94" w:rsidRPr="00DE08DD" w:rsidRDefault="00743B94" w:rsidP="00ED5B8F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DE08DD">
              <w:rPr>
                <w:rFonts w:ascii="Times New Roman" w:hAnsi="Times New Roman" w:cs="Times New Roman"/>
                <w:color w:val="000000" w:themeColor="text1"/>
                <w:szCs w:val="20"/>
              </w:rPr>
              <w:t>Nilsson MKL</w:t>
            </w:r>
            <w:r w:rsidR="00C71DE1">
              <w:rPr>
                <w:rFonts w:ascii="Times New Roman" w:hAnsi="Times New Roman" w:cs="Times New Roman"/>
                <w:color w:val="000000" w:themeColor="text1"/>
                <w:szCs w:val="20"/>
              </w:rPr>
              <w:t xml:space="preserve"> </w:t>
            </w:r>
            <w:r w:rsidR="00C71DE1">
              <w:rPr>
                <w:rFonts w:ascii="Times New Roman" w:hAnsi="Times New Roman" w:cs="Times New Roman"/>
                <w:color w:val="000000" w:themeColor="text1"/>
                <w:szCs w:val="20"/>
              </w:rPr>
              <w:fldChar w:fldCharType="begin"/>
            </w:r>
            <w:r w:rsidR="00A31D01">
              <w:rPr>
                <w:rFonts w:ascii="Times New Roman" w:hAnsi="Times New Roman" w:cs="Times New Roman"/>
                <w:color w:val="000000" w:themeColor="text1"/>
                <w:szCs w:val="20"/>
              </w:rPr>
              <w:instrText xml:space="preserve"> ADDIN EN.CITE &lt;EndNote&gt;&lt;Cite&gt;&lt;Author&gt;Nilsson&lt;/Author&gt;&lt;Year&gt;2018&lt;/Year&gt;&lt;RecNum&gt;129&lt;/RecNum&gt;&lt;DisplayText&gt;[60]&lt;/DisplayText&gt;&lt;record&gt;&lt;rec-number&gt;129&lt;/rec-number&gt;&lt;foreign-keys&gt;&lt;key app="EN" db-id="x92ts2fw8p5w0kes9pf5r55520dwdatvsrst" timestamp="1708589514"&gt;129&lt;/key&gt;&lt;/foreign-keys&gt;&lt;ref-type name="Journal Article"&gt;17&lt;/ref-type&gt;&lt;contributors&gt;&lt;authors&gt;&lt;author&gt;Nilsson, Marie Karin Lena&lt;/author&gt;&lt;author&gt;Zachrisson, Olof&lt;/author&gt;&lt;author&gt;Gottfries, Carl-Gerhard&lt;/author&gt;&lt;author&gt;Matousek, Michael&lt;/author&gt;&lt;author&gt;Peilot, Birgitta&lt;/author&gt;&lt;author&gt;Forsmark, Sara&lt;/author&gt;&lt;author&gt;Schuit, Robert Christiaan&lt;/author&gt;&lt;author&gt;Carlsson, Maria Lizzie&lt;/author&gt;&lt;author&gt;Kloberg, Angelica&lt;/author&gt;&lt;author&gt;Carlsson, Arvid&lt;/author&gt;&lt;/authors&gt;&lt;/contributors&gt;&lt;titles&gt;&lt;title&gt;A randomised controlled trial of the monoaminergic stabiliser (−)-OSU6162 in treatment of myalgic encephalomyelitis/chronic fatigue syndrome&lt;/title&gt;&lt;secondary-title&gt;Acta Neuropsychiatrica&lt;/secondary-title&gt;&lt;/titles&gt;&lt;periodical&gt;&lt;full-title&gt;Acta Neuropsychiatrica&lt;/full-title&gt;&lt;/periodical&gt;&lt;pages&gt;148-157&lt;/pages&gt;&lt;volume&gt;30&lt;/volume&gt;&lt;number&gt;3&lt;/number&gt;&lt;dates&gt;&lt;year&gt;2018&lt;/year&gt;&lt;/dates&gt;&lt;isbn&gt;0924-2708&lt;/isbn&gt;&lt;urls&gt;&lt;/urls&gt;&lt;/record&gt;&lt;/Cite&gt;&lt;/EndNote&gt;</w:instrText>
            </w:r>
            <w:r w:rsidR="00C71DE1">
              <w:rPr>
                <w:rFonts w:ascii="Times New Roman" w:hAnsi="Times New Roman" w:cs="Times New Roman"/>
                <w:color w:val="000000" w:themeColor="text1"/>
                <w:szCs w:val="20"/>
              </w:rPr>
              <w:fldChar w:fldCharType="separate"/>
            </w:r>
            <w:r w:rsidR="00A31D01">
              <w:rPr>
                <w:rFonts w:ascii="Times New Roman" w:hAnsi="Times New Roman" w:cs="Times New Roman"/>
                <w:noProof/>
                <w:color w:val="000000" w:themeColor="text1"/>
                <w:szCs w:val="20"/>
              </w:rPr>
              <w:t>[60]</w:t>
            </w:r>
            <w:r w:rsidR="00C71DE1">
              <w:rPr>
                <w:rFonts w:ascii="Times New Roman" w:hAnsi="Times New Roman" w:cs="Times New Roman"/>
                <w:color w:val="000000" w:themeColor="text1"/>
                <w:szCs w:val="20"/>
              </w:rPr>
              <w:fldChar w:fldCharType="end"/>
            </w:r>
          </w:p>
        </w:tc>
        <w:tc>
          <w:tcPr>
            <w:tcW w:w="1984" w:type="dxa"/>
            <w:tcBorders>
              <w:top w:val="single" w:sz="4" w:space="0" w:color="000000" w:themeColor="text1"/>
              <w:bottom w:val="dashSmallGap" w:sz="4" w:space="0" w:color="auto"/>
            </w:tcBorders>
            <w:vAlign w:val="center"/>
          </w:tcPr>
          <w:p w14:paraId="12A48808" w14:textId="77777777" w:rsidR="00743B94" w:rsidRPr="00DE08DD" w:rsidRDefault="00743B94" w:rsidP="00ED5B8F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000000" w:themeColor="text1"/>
              <w:bottom w:val="dashSmallGap" w:sz="4" w:space="0" w:color="auto"/>
            </w:tcBorders>
            <w:vAlign w:val="center"/>
          </w:tcPr>
          <w:p w14:paraId="16720E48" w14:textId="23B54823" w:rsidR="00743B94" w:rsidRPr="00DE08DD" w:rsidRDefault="00743B94" w:rsidP="00ED5B8F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DE08DD">
              <w:rPr>
                <w:rFonts w:ascii="Times New Roman" w:hAnsi="Times New Roman" w:cs="Times New Roman"/>
                <w:color w:val="000000" w:themeColor="text1"/>
                <w:szCs w:val="20"/>
              </w:rPr>
              <w:t>Monoaminergic stabilize</w:t>
            </w:r>
            <w:r w:rsidR="005F3422">
              <w:rPr>
                <w:rFonts w:ascii="Times New Roman" w:hAnsi="Times New Roman" w:cs="Times New Roman"/>
                <w:color w:val="000000" w:themeColor="text1"/>
                <w:szCs w:val="20"/>
              </w:rPr>
              <w:t>r</w:t>
            </w:r>
          </w:p>
        </w:tc>
        <w:tc>
          <w:tcPr>
            <w:tcW w:w="1134" w:type="dxa"/>
            <w:tcBorders>
              <w:top w:val="single" w:sz="4" w:space="0" w:color="000000" w:themeColor="text1"/>
              <w:bottom w:val="dashSmallGap" w:sz="4" w:space="0" w:color="auto"/>
            </w:tcBorders>
            <w:vAlign w:val="center"/>
          </w:tcPr>
          <w:p w14:paraId="309A9129" w14:textId="27D74E18" w:rsidR="00743B94" w:rsidRPr="00DE08DD" w:rsidRDefault="00743B94" w:rsidP="00ED5B8F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DE08DD">
              <w:rPr>
                <w:rFonts w:ascii="Times New Roman" w:hAnsi="Times New Roman" w:cs="Times New Roman"/>
                <w:color w:val="000000" w:themeColor="text1"/>
                <w:szCs w:val="20"/>
              </w:rPr>
              <w:t>24.4</w:t>
            </w:r>
            <w:r w:rsidRPr="00DE08DD">
              <w:rPr>
                <w:rFonts w:ascii="Times New Roman" w:eastAsia="Times New Roman" w:hAnsi="Times New Roman" w:cs="Times New Roman"/>
                <w:noProof/>
                <w:color w:val="000000" w:themeColor="text1"/>
                <w:szCs w:val="20"/>
              </w:rPr>
              <w:t>±</w:t>
            </w:r>
            <w:r w:rsidR="00B04C14" w:rsidRPr="00DE08DD">
              <w:rPr>
                <w:rFonts w:ascii="Times New Roman" w:eastAsia="Times New Roman" w:hAnsi="Times New Roman" w:cs="Times New Roman"/>
                <w:noProof/>
                <w:color w:val="000000" w:themeColor="text1"/>
                <w:szCs w:val="20"/>
              </w:rPr>
              <w:t>5.4</w:t>
            </w:r>
          </w:p>
        </w:tc>
        <w:tc>
          <w:tcPr>
            <w:tcW w:w="1276" w:type="dxa"/>
            <w:tcBorders>
              <w:top w:val="single" w:sz="4" w:space="0" w:color="000000" w:themeColor="text1"/>
              <w:bottom w:val="dashSmallGap" w:sz="4" w:space="0" w:color="auto"/>
            </w:tcBorders>
            <w:vAlign w:val="center"/>
          </w:tcPr>
          <w:p w14:paraId="34BFA3CB" w14:textId="083D9201" w:rsidR="00743B94" w:rsidRPr="00DE08DD" w:rsidRDefault="00743B94" w:rsidP="00ED5B8F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DE08DD">
              <w:rPr>
                <w:rFonts w:ascii="Times New Roman" w:hAnsi="Times New Roman" w:cs="Times New Roman"/>
                <w:color w:val="000000" w:themeColor="text1"/>
                <w:szCs w:val="20"/>
              </w:rPr>
              <w:t>54.2</w:t>
            </w:r>
            <w:r w:rsidRPr="00DE08DD">
              <w:rPr>
                <w:rFonts w:ascii="Times New Roman" w:eastAsia="Times New Roman" w:hAnsi="Times New Roman" w:cs="Times New Roman"/>
                <w:noProof/>
                <w:color w:val="000000" w:themeColor="text1"/>
                <w:szCs w:val="20"/>
              </w:rPr>
              <w:t>±</w:t>
            </w:r>
            <w:r w:rsidR="003E6F50" w:rsidRPr="00DE08DD">
              <w:rPr>
                <w:rFonts w:ascii="Times New Roman" w:eastAsia="Times New Roman" w:hAnsi="Times New Roman" w:cs="Times New Roman"/>
                <w:noProof/>
                <w:color w:val="000000" w:themeColor="text1"/>
                <w:szCs w:val="20"/>
              </w:rPr>
              <w:t>11.9</w:t>
            </w:r>
          </w:p>
        </w:tc>
      </w:tr>
      <w:tr w:rsidR="00743B94" w:rsidRPr="00AD6EDE" w14:paraId="35641EF6" w14:textId="77777777" w:rsidTr="001A76F0">
        <w:trPr>
          <w:trHeight w:val="454"/>
        </w:trPr>
        <w:tc>
          <w:tcPr>
            <w:tcW w:w="1275" w:type="dxa"/>
            <w:vMerge/>
            <w:tcBorders>
              <w:bottom w:val="single" w:sz="4" w:space="0" w:color="000000" w:themeColor="text1"/>
            </w:tcBorders>
            <w:vAlign w:val="center"/>
          </w:tcPr>
          <w:p w14:paraId="66385712" w14:textId="77777777" w:rsidR="00743B94" w:rsidRPr="00195788" w:rsidRDefault="00743B94" w:rsidP="00C93AE8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</w:p>
        </w:tc>
        <w:tc>
          <w:tcPr>
            <w:tcW w:w="1986" w:type="dxa"/>
            <w:tcBorders>
              <w:top w:val="dashSmallGap" w:sz="4" w:space="0" w:color="auto"/>
              <w:bottom w:val="single" w:sz="4" w:space="0" w:color="000000" w:themeColor="text1"/>
            </w:tcBorders>
            <w:vAlign w:val="center"/>
          </w:tcPr>
          <w:p w14:paraId="1A7140C8" w14:textId="77777777" w:rsidR="00743B94" w:rsidRPr="00DE08DD" w:rsidRDefault="00743B94" w:rsidP="00ED5B8F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DE08DD">
              <w:rPr>
                <w:rFonts w:ascii="Times New Roman" w:hAnsi="Times New Roman" w:cs="Times New Roman"/>
                <w:color w:val="000000" w:themeColor="text1"/>
                <w:szCs w:val="20"/>
              </w:rPr>
              <w:t>Total</w:t>
            </w:r>
          </w:p>
        </w:tc>
        <w:tc>
          <w:tcPr>
            <w:tcW w:w="1984" w:type="dxa"/>
            <w:tcBorders>
              <w:top w:val="dashSmallGap" w:sz="4" w:space="0" w:color="auto"/>
              <w:bottom w:val="single" w:sz="4" w:space="0" w:color="000000" w:themeColor="text1"/>
            </w:tcBorders>
            <w:vAlign w:val="center"/>
          </w:tcPr>
          <w:p w14:paraId="05CEFA13" w14:textId="77777777" w:rsidR="00743B94" w:rsidRPr="00DE08DD" w:rsidRDefault="00743B94" w:rsidP="00ED5B8F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</w:p>
        </w:tc>
        <w:tc>
          <w:tcPr>
            <w:tcW w:w="2835" w:type="dxa"/>
            <w:tcBorders>
              <w:top w:val="dashSmallGap" w:sz="4" w:space="0" w:color="auto"/>
              <w:bottom w:val="single" w:sz="4" w:space="0" w:color="000000" w:themeColor="text1"/>
            </w:tcBorders>
            <w:vAlign w:val="center"/>
          </w:tcPr>
          <w:p w14:paraId="705C4DF7" w14:textId="77777777" w:rsidR="00743B94" w:rsidRPr="00DE08DD" w:rsidRDefault="00743B94" w:rsidP="00ED5B8F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</w:p>
        </w:tc>
        <w:tc>
          <w:tcPr>
            <w:tcW w:w="1134" w:type="dxa"/>
            <w:tcBorders>
              <w:top w:val="dashSmallGap" w:sz="4" w:space="0" w:color="auto"/>
              <w:bottom w:val="single" w:sz="4" w:space="0" w:color="000000" w:themeColor="text1"/>
            </w:tcBorders>
            <w:vAlign w:val="center"/>
          </w:tcPr>
          <w:p w14:paraId="2027FD3C" w14:textId="39D7B957" w:rsidR="00743B94" w:rsidRPr="00DE08DD" w:rsidRDefault="00743B94" w:rsidP="00ED5B8F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DE08DD">
              <w:rPr>
                <w:rFonts w:ascii="Times New Roman" w:hAnsi="Times New Roman" w:cs="Times New Roman"/>
                <w:color w:val="000000" w:themeColor="text1"/>
                <w:szCs w:val="20"/>
              </w:rPr>
              <w:t>24.4</w:t>
            </w:r>
            <w:r w:rsidRPr="00DE08DD">
              <w:rPr>
                <w:rFonts w:ascii="Times New Roman" w:eastAsia="Times New Roman" w:hAnsi="Times New Roman" w:cs="Times New Roman"/>
                <w:noProof/>
                <w:color w:val="000000" w:themeColor="text1"/>
                <w:szCs w:val="20"/>
              </w:rPr>
              <w:t>±</w:t>
            </w:r>
            <w:r w:rsidR="003E6F50" w:rsidRPr="00DE08DD">
              <w:rPr>
                <w:rFonts w:ascii="Times New Roman" w:eastAsia="Times New Roman" w:hAnsi="Times New Roman" w:cs="Times New Roman"/>
                <w:noProof/>
                <w:color w:val="000000" w:themeColor="text1"/>
                <w:szCs w:val="20"/>
              </w:rPr>
              <w:t>5.4</w:t>
            </w:r>
          </w:p>
        </w:tc>
        <w:tc>
          <w:tcPr>
            <w:tcW w:w="1276" w:type="dxa"/>
            <w:tcBorders>
              <w:top w:val="dashSmallGap" w:sz="4" w:space="0" w:color="auto"/>
              <w:bottom w:val="single" w:sz="4" w:space="0" w:color="000000" w:themeColor="text1"/>
            </w:tcBorders>
            <w:vAlign w:val="center"/>
          </w:tcPr>
          <w:p w14:paraId="392AAE0E" w14:textId="2B16A291" w:rsidR="00743B94" w:rsidRPr="00DE08DD" w:rsidRDefault="00743B94" w:rsidP="00ED5B8F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DE08DD">
              <w:rPr>
                <w:rFonts w:ascii="Times New Roman" w:hAnsi="Times New Roman" w:cs="Times New Roman"/>
                <w:color w:val="000000" w:themeColor="text1"/>
                <w:szCs w:val="20"/>
              </w:rPr>
              <w:t>54.2</w:t>
            </w:r>
            <w:r w:rsidRPr="00DE08DD">
              <w:rPr>
                <w:rFonts w:ascii="Times New Roman" w:eastAsia="Times New Roman" w:hAnsi="Times New Roman" w:cs="Times New Roman"/>
                <w:noProof/>
                <w:color w:val="000000" w:themeColor="text1"/>
                <w:szCs w:val="20"/>
              </w:rPr>
              <w:t>±</w:t>
            </w:r>
            <w:r w:rsidR="003E6F50" w:rsidRPr="00DE08DD">
              <w:rPr>
                <w:rFonts w:ascii="Times New Roman" w:eastAsia="Times New Roman" w:hAnsi="Times New Roman" w:cs="Times New Roman"/>
                <w:noProof/>
                <w:color w:val="000000" w:themeColor="text1"/>
                <w:szCs w:val="20"/>
              </w:rPr>
              <w:t>11.9</w:t>
            </w:r>
          </w:p>
        </w:tc>
      </w:tr>
      <w:tr w:rsidR="00743B94" w:rsidRPr="00AD6EDE" w14:paraId="3A1921DC" w14:textId="77777777" w:rsidTr="001A76F0">
        <w:trPr>
          <w:trHeight w:val="420"/>
        </w:trPr>
        <w:tc>
          <w:tcPr>
            <w:tcW w:w="10490" w:type="dxa"/>
            <w:gridSpan w:val="6"/>
            <w:tcBorders>
              <w:top w:val="single" w:sz="4" w:space="0" w:color="000000" w:themeColor="text1"/>
              <w:bottom w:val="single" w:sz="4" w:space="0" w:color="FFFFFF" w:themeColor="background1"/>
            </w:tcBorders>
            <w:vAlign w:val="center"/>
          </w:tcPr>
          <w:p w14:paraId="73ACDCBE" w14:textId="77777777" w:rsidR="0047281A" w:rsidRPr="00195788" w:rsidRDefault="00743B94" w:rsidP="0047281A">
            <w:pPr>
              <w:widowControl/>
              <w:wordWrap/>
              <w:autoSpaceDE/>
              <w:autoSpaceDN/>
              <w:jc w:val="left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proofErr w:type="spellStart"/>
            <w:proofErr w:type="gramStart"/>
            <w:r w:rsidRPr="00195788">
              <w:rPr>
                <w:rFonts w:ascii="Times New Roman" w:hAnsi="Times New Roman" w:cs="Times New Roman"/>
                <w:color w:val="000000" w:themeColor="text1"/>
                <w:szCs w:val="20"/>
                <w:vertAlign w:val="superscript"/>
              </w:rPr>
              <w:t>a</w:t>
            </w:r>
            <w:proofErr w:type="spellEnd"/>
            <w:r w:rsidRPr="00195788">
              <w:rPr>
                <w:rFonts w:ascii="Times New Roman" w:hAnsi="Times New Roman" w:cs="Times New Roman"/>
                <w:color w:val="000000" w:themeColor="text1"/>
                <w:szCs w:val="20"/>
                <w:vertAlign w:val="superscript"/>
              </w:rPr>
              <w:t xml:space="preserve">  </w:t>
            </w:r>
            <w:r w:rsidRPr="00195788">
              <w:rPr>
                <w:rFonts w:ascii="Times New Roman" w:hAnsi="Times New Roman" w:cs="Times New Roman"/>
                <w:color w:val="000000" w:themeColor="text1"/>
                <w:szCs w:val="20"/>
              </w:rPr>
              <w:t>This</w:t>
            </w:r>
            <w:proofErr w:type="gramEnd"/>
            <w:r w:rsidRPr="00195788">
              <w:rPr>
                <w:rFonts w:ascii="Times New Roman" w:hAnsi="Times New Roman" w:cs="Times New Roman"/>
                <w:color w:val="000000" w:themeColor="text1"/>
                <w:szCs w:val="20"/>
              </w:rPr>
              <w:t xml:space="preserve"> CFQ is a modified version. </w:t>
            </w:r>
            <w:r w:rsidR="0047281A" w:rsidRPr="00195788">
              <w:rPr>
                <w:rFonts w:ascii="Times New Roman" w:hAnsi="Times New Roman" w:cs="Times New Roman"/>
                <w:color w:val="000000" w:themeColor="text1"/>
                <w:szCs w:val="20"/>
              </w:rPr>
              <w:t xml:space="preserve">(This survey consists of 14 questions with a rating scale of 0 to 4points for each item. (total score </w:t>
            </w:r>
            <w:proofErr w:type="gramStart"/>
            <w:r w:rsidR="0047281A" w:rsidRPr="00195788">
              <w:rPr>
                <w:rFonts w:ascii="Times New Roman" w:hAnsi="Times New Roman" w:cs="Times New Roman"/>
                <w:color w:val="000000" w:themeColor="text1"/>
                <w:szCs w:val="20"/>
              </w:rPr>
              <w:t>range  0</w:t>
            </w:r>
            <w:proofErr w:type="gramEnd"/>
            <w:r w:rsidR="0047281A" w:rsidRPr="00195788">
              <w:rPr>
                <w:rFonts w:ascii="Times New Roman" w:hAnsi="Times New Roman" w:cs="Times New Roman"/>
                <w:color w:val="000000" w:themeColor="text1"/>
                <w:szCs w:val="20"/>
              </w:rPr>
              <w:t>–56)</w:t>
            </w:r>
          </w:p>
          <w:p w14:paraId="41CC8543" w14:textId="3B22D9F5" w:rsidR="00743B94" w:rsidRPr="00195788" w:rsidRDefault="00743B94" w:rsidP="004F75FF">
            <w:pPr>
              <w:widowControl/>
              <w:wordWrap/>
              <w:autoSpaceDE/>
              <w:autoSpaceDN/>
              <w:jc w:val="left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195788">
              <w:rPr>
                <w:rFonts w:ascii="Times New Roman" w:hAnsi="Times New Roman" w:cs="Times New Roman"/>
                <w:color w:val="000000" w:themeColor="text1"/>
                <w:szCs w:val="20"/>
                <w:vertAlign w:val="superscript"/>
              </w:rPr>
              <w:t>b</w:t>
            </w:r>
            <w:r w:rsidRPr="00195788">
              <w:rPr>
                <w:rFonts w:ascii="Times New Roman" w:hAnsi="Times New Roman" w:cs="Times New Roman"/>
                <w:color w:val="000000" w:themeColor="text1"/>
                <w:szCs w:val="20"/>
              </w:rPr>
              <w:t xml:space="preserve"> </w:t>
            </w:r>
            <w:r w:rsidR="0047281A" w:rsidRPr="00195788">
              <w:rPr>
                <w:rFonts w:ascii="Times New Roman" w:hAnsi="Times New Roman" w:cs="Times New Roman"/>
                <w:color w:val="000000" w:themeColor="text1"/>
                <w:szCs w:val="20"/>
              </w:rPr>
              <w:t>This study used modified version of CIS, which is ranking from 20 to 140.</w:t>
            </w:r>
            <w:r w:rsidR="0047281A">
              <w:rPr>
                <w:rFonts w:ascii="Times New Roman" w:hAnsi="Times New Roman" w:cs="Times New Roman" w:hint="eastAsia"/>
                <w:color w:val="000000" w:themeColor="text1"/>
                <w:szCs w:val="20"/>
              </w:rPr>
              <w:t xml:space="preserve"> </w:t>
            </w:r>
          </w:p>
          <w:p w14:paraId="5E212F1C" w14:textId="4292517A" w:rsidR="00743B94" w:rsidRPr="00195788" w:rsidRDefault="0047281A" w:rsidP="004F75FF">
            <w:pPr>
              <w:widowControl/>
              <w:wordWrap/>
              <w:autoSpaceDE/>
              <w:autoSpaceDN/>
              <w:spacing w:after="160"/>
              <w:jc w:val="left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proofErr w:type="gramStart"/>
            <w:r w:rsidRPr="00195788">
              <w:rPr>
                <w:rFonts w:ascii="Times New Roman" w:hAnsi="Times New Roman" w:cs="Times New Roman"/>
                <w:color w:val="000000" w:themeColor="text1"/>
                <w:szCs w:val="20"/>
                <w:vertAlign w:val="superscript"/>
              </w:rPr>
              <w:t xml:space="preserve">c </w:t>
            </w:r>
            <w:r w:rsidRPr="00195788">
              <w:rPr>
                <w:rFonts w:ascii="Times New Roman" w:hAnsi="Times New Roman" w:cs="Times New Roman"/>
                <w:color w:val="000000" w:themeColor="text1"/>
                <w:szCs w:val="20"/>
              </w:rPr>
              <w:t xml:space="preserve"> This</w:t>
            </w:r>
            <w:proofErr w:type="gramEnd"/>
            <w:r w:rsidRPr="00195788">
              <w:rPr>
                <w:rFonts w:ascii="Times New Roman" w:hAnsi="Times New Roman" w:cs="Times New Roman"/>
                <w:color w:val="000000" w:themeColor="text1"/>
                <w:szCs w:val="20"/>
              </w:rPr>
              <w:t xml:space="preserve"> study used modified version of </w:t>
            </w:r>
            <w:r>
              <w:rPr>
                <w:rFonts w:ascii="Times New Roman" w:hAnsi="Times New Roman" w:cs="Times New Roman"/>
                <w:color w:val="000000" w:themeColor="text1"/>
                <w:szCs w:val="20"/>
              </w:rPr>
              <w:t>MFI</w:t>
            </w:r>
            <w:r w:rsidRPr="00195788">
              <w:rPr>
                <w:rFonts w:ascii="Times New Roman" w:hAnsi="Times New Roman" w:cs="Times New Roman"/>
                <w:color w:val="000000" w:themeColor="text1"/>
                <w:szCs w:val="20"/>
              </w:rPr>
              <w:t xml:space="preserve">, which is ranking from </w:t>
            </w:r>
            <w:r>
              <w:rPr>
                <w:rFonts w:ascii="Times New Roman" w:hAnsi="Times New Roman" w:cs="Times New Roman"/>
                <w:color w:val="000000" w:themeColor="text1"/>
                <w:szCs w:val="20"/>
              </w:rPr>
              <w:t>0</w:t>
            </w:r>
            <w:r w:rsidRPr="00195788">
              <w:rPr>
                <w:rFonts w:ascii="Times New Roman" w:hAnsi="Times New Roman" w:cs="Times New Roman"/>
                <w:color w:val="000000" w:themeColor="text1"/>
                <w:szCs w:val="20"/>
              </w:rPr>
              <w:t xml:space="preserve"> to </w:t>
            </w:r>
            <w:r>
              <w:rPr>
                <w:rFonts w:ascii="Times New Roman" w:hAnsi="Times New Roman" w:cs="Times New Roman"/>
                <w:color w:val="000000" w:themeColor="text1"/>
                <w:szCs w:val="20"/>
              </w:rPr>
              <w:t>2</w:t>
            </w:r>
            <w:r w:rsidRPr="00195788">
              <w:rPr>
                <w:rFonts w:ascii="Times New Roman" w:hAnsi="Times New Roman" w:cs="Times New Roman"/>
                <w:color w:val="000000" w:themeColor="text1"/>
                <w:szCs w:val="20"/>
              </w:rPr>
              <w:t>0</w:t>
            </w:r>
            <w:r w:rsidR="00743B94" w:rsidRPr="00195788">
              <w:rPr>
                <w:rFonts w:ascii="Times New Roman" w:hAnsi="Times New Roman" w:cs="Times New Roman"/>
                <w:color w:val="000000" w:themeColor="text1"/>
                <w:szCs w:val="20"/>
              </w:rPr>
              <w:t>.</w:t>
            </w:r>
          </w:p>
        </w:tc>
      </w:tr>
    </w:tbl>
    <w:p w14:paraId="687CF866" w14:textId="77777777" w:rsidR="00EC2544" w:rsidRPr="00100A41" w:rsidRDefault="00EC2544">
      <w:pPr>
        <w:widowControl/>
        <w:wordWrap/>
        <w:autoSpaceDE/>
        <w:autoSpaceDN/>
        <w:rPr>
          <w:rFonts w:ascii="Times New Roman" w:hAnsi="Times New Roman" w:cs="Times New Roman"/>
          <w:color w:val="000000" w:themeColor="text1"/>
        </w:rPr>
        <w:sectPr w:rsidR="00EC2544" w:rsidRPr="00100A41" w:rsidSect="00FE0E36">
          <w:footerReference w:type="even" r:id="rId8"/>
          <w:footerReference w:type="default" r:id="rId9"/>
          <w:pgSz w:w="11907" w:h="16839"/>
          <w:pgMar w:top="568" w:right="567" w:bottom="1560" w:left="567" w:header="0" w:footer="0" w:gutter="0"/>
          <w:cols w:space="720"/>
          <w:docGrid w:linePitch="360"/>
        </w:sectPr>
      </w:pPr>
    </w:p>
    <w:p w14:paraId="2F13F913" w14:textId="11977342" w:rsidR="002F3B30" w:rsidRPr="00C30739" w:rsidRDefault="00E407D5" w:rsidP="00C30739">
      <w:pPr>
        <w:widowControl/>
        <w:wordWrap/>
        <w:autoSpaceDE/>
        <w:autoSpaceDN/>
        <w:rPr>
          <w:rFonts w:ascii="Times New Roman" w:hAnsi="Times New Roman" w:cs="Times New Roman"/>
          <w:szCs w:val="20"/>
        </w:rPr>
      </w:pPr>
      <w:r w:rsidRPr="00C30739">
        <w:rPr>
          <w:rFonts w:ascii="Times New Roman" w:hAnsi="Times New Roman" w:cs="Times New Roman"/>
          <w:b/>
          <w:bCs/>
          <w:szCs w:val="20"/>
        </w:rPr>
        <w:lastRenderedPageBreak/>
        <w:t>Supplemental References</w:t>
      </w:r>
    </w:p>
    <w:p w14:paraId="78D67945" w14:textId="77777777" w:rsidR="00A31D01" w:rsidRPr="00C110C1" w:rsidRDefault="002F3B30" w:rsidP="00C110C1">
      <w:pPr>
        <w:pStyle w:val="EndNoteBibliography"/>
        <w:framePr w:hSpace="0" w:wrap="auto" w:vAnchor="margin" w:hAnchor="text" w:yAlign="inline"/>
        <w:spacing w:after="0"/>
        <w:ind w:left="720" w:hanging="720"/>
        <w:rPr>
          <w:rFonts w:ascii="Times New Roman" w:hAnsi="Times New Roman" w:cs="Times New Roman"/>
        </w:rPr>
      </w:pPr>
      <w:r w:rsidRPr="00C110C1">
        <w:rPr>
          <w:rFonts w:ascii="Times New Roman" w:hAnsi="Times New Roman" w:cs="Times New Roman"/>
          <w:color w:val="000000" w:themeColor="text1"/>
        </w:rPr>
        <w:fldChar w:fldCharType="begin"/>
      </w:r>
      <w:r w:rsidRPr="00C110C1">
        <w:rPr>
          <w:rFonts w:ascii="Times New Roman" w:hAnsi="Times New Roman" w:cs="Times New Roman"/>
          <w:color w:val="000000" w:themeColor="text1"/>
        </w:rPr>
        <w:instrText xml:space="preserve"> ADDIN EN.REFLIST </w:instrText>
      </w:r>
      <w:r w:rsidRPr="00C110C1">
        <w:rPr>
          <w:rFonts w:ascii="Times New Roman" w:hAnsi="Times New Roman" w:cs="Times New Roman"/>
          <w:color w:val="000000" w:themeColor="text1"/>
        </w:rPr>
        <w:fldChar w:fldCharType="separate"/>
      </w:r>
      <w:r w:rsidR="00A31D01" w:rsidRPr="00C110C1">
        <w:rPr>
          <w:rFonts w:ascii="Times New Roman" w:hAnsi="Times New Roman" w:cs="Times New Roman"/>
        </w:rPr>
        <w:t>1.</w:t>
      </w:r>
      <w:r w:rsidR="00A31D01" w:rsidRPr="00C110C1">
        <w:rPr>
          <w:rFonts w:ascii="Times New Roman" w:hAnsi="Times New Roman" w:cs="Times New Roman"/>
        </w:rPr>
        <w:tab/>
        <w:t xml:space="preserve">Wilshire, C.E., et al., </w:t>
      </w:r>
      <w:r w:rsidR="00A31D01" w:rsidRPr="00C110C1">
        <w:rPr>
          <w:rFonts w:ascii="Times New Roman" w:hAnsi="Times New Roman" w:cs="Times New Roman"/>
          <w:i/>
        </w:rPr>
        <w:t>Rethinking the treatment of chronic fatigue syndrome—a reanalysis and evaluation of findings from a recent major trial of graded exercise and CBT.</w:t>
      </w:r>
      <w:r w:rsidR="00A31D01" w:rsidRPr="00C110C1">
        <w:rPr>
          <w:rFonts w:ascii="Times New Roman" w:hAnsi="Times New Roman" w:cs="Times New Roman"/>
        </w:rPr>
        <w:t xml:space="preserve"> BMC psychology, 2018. </w:t>
      </w:r>
      <w:r w:rsidR="00A31D01" w:rsidRPr="00C110C1">
        <w:rPr>
          <w:rFonts w:ascii="Times New Roman" w:hAnsi="Times New Roman" w:cs="Times New Roman"/>
          <w:b/>
        </w:rPr>
        <w:t>6</w:t>
      </w:r>
      <w:r w:rsidR="00A31D01" w:rsidRPr="00C110C1">
        <w:rPr>
          <w:rFonts w:ascii="Times New Roman" w:hAnsi="Times New Roman" w:cs="Times New Roman"/>
        </w:rPr>
        <w:t>(1): p. 1-12.</w:t>
      </w:r>
    </w:p>
    <w:p w14:paraId="021E4645" w14:textId="77777777" w:rsidR="00A31D01" w:rsidRPr="00C110C1" w:rsidRDefault="00A31D01" w:rsidP="00C110C1">
      <w:pPr>
        <w:pStyle w:val="EndNoteBibliography"/>
        <w:framePr w:hSpace="0" w:wrap="auto" w:vAnchor="margin" w:hAnchor="text" w:yAlign="inline"/>
        <w:spacing w:after="0"/>
        <w:ind w:left="720" w:hanging="720"/>
        <w:rPr>
          <w:rFonts w:ascii="Times New Roman" w:hAnsi="Times New Roman" w:cs="Times New Roman"/>
        </w:rPr>
      </w:pPr>
      <w:r w:rsidRPr="00C110C1">
        <w:rPr>
          <w:rFonts w:ascii="Times New Roman" w:hAnsi="Times New Roman" w:cs="Times New Roman"/>
        </w:rPr>
        <w:t>2.</w:t>
      </w:r>
      <w:r w:rsidRPr="00C110C1">
        <w:rPr>
          <w:rFonts w:ascii="Times New Roman" w:hAnsi="Times New Roman" w:cs="Times New Roman"/>
        </w:rPr>
        <w:tab/>
        <w:t xml:space="preserve">Hobday, R., et al., </w:t>
      </w:r>
      <w:r w:rsidRPr="00C110C1">
        <w:rPr>
          <w:rFonts w:ascii="Times New Roman" w:hAnsi="Times New Roman" w:cs="Times New Roman"/>
          <w:i/>
        </w:rPr>
        <w:t>Dietary intervention in chronic fatigue syndrome.</w:t>
      </w:r>
      <w:r w:rsidRPr="00C110C1">
        <w:rPr>
          <w:rFonts w:ascii="Times New Roman" w:hAnsi="Times New Roman" w:cs="Times New Roman"/>
        </w:rPr>
        <w:t xml:space="preserve"> Journal of human nutrition and dietetics, 2008. </w:t>
      </w:r>
      <w:r w:rsidRPr="00C110C1">
        <w:rPr>
          <w:rFonts w:ascii="Times New Roman" w:hAnsi="Times New Roman" w:cs="Times New Roman"/>
          <w:b/>
        </w:rPr>
        <w:t>21</w:t>
      </w:r>
      <w:r w:rsidRPr="00C110C1">
        <w:rPr>
          <w:rFonts w:ascii="Times New Roman" w:hAnsi="Times New Roman" w:cs="Times New Roman"/>
        </w:rPr>
        <w:t>(2): p. 141-149.</w:t>
      </w:r>
    </w:p>
    <w:p w14:paraId="66D46369" w14:textId="77777777" w:rsidR="00A31D01" w:rsidRPr="00C110C1" w:rsidRDefault="00A31D01" w:rsidP="00C110C1">
      <w:pPr>
        <w:pStyle w:val="EndNoteBibliography"/>
        <w:framePr w:hSpace="0" w:wrap="auto" w:vAnchor="margin" w:hAnchor="text" w:yAlign="inline"/>
        <w:spacing w:after="0"/>
        <w:ind w:left="720" w:hanging="720"/>
        <w:rPr>
          <w:rFonts w:ascii="Times New Roman" w:hAnsi="Times New Roman" w:cs="Times New Roman"/>
        </w:rPr>
      </w:pPr>
      <w:r w:rsidRPr="00C110C1">
        <w:rPr>
          <w:rFonts w:ascii="Times New Roman" w:hAnsi="Times New Roman" w:cs="Times New Roman"/>
        </w:rPr>
        <w:t>3.</w:t>
      </w:r>
      <w:r w:rsidRPr="00C110C1">
        <w:rPr>
          <w:rFonts w:ascii="Times New Roman" w:hAnsi="Times New Roman" w:cs="Times New Roman"/>
        </w:rPr>
        <w:tab/>
        <w:t xml:space="preserve">McDermott, C., et al., </w:t>
      </w:r>
      <w:r w:rsidRPr="00C110C1">
        <w:rPr>
          <w:rFonts w:ascii="Times New Roman" w:hAnsi="Times New Roman" w:cs="Times New Roman"/>
          <w:i/>
        </w:rPr>
        <w:t>A placebo-controlled, double-blind, randomized controlled trial of a natural killer cell stimulant (BioBran MGN-3) in chronic fatigue syndrome.</w:t>
      </w:r>
      <w:r w:rsidRPr="00C110C1">
        <w:rPr>
          <w:rFonts w:ascii="Times New Roman" w:hAnsi="Times New Roman" w:cs="Times New Roman"/>
        </w:rPr>
        <w:t xml:space="preserve"> Journal of the Association of Physicians, 2006. </w:t>
      </w:r>
      <w:r w:rsidRPr="00C110C1">
        <w:rPr>
          <w:rFonts w:ascii="Times New Roman" w:hAnsi="Times New Roman" w:cs="Times New Roman"/>
          <w:b/>
        </w:rPr>
        <w:t>99</w:t>
      </w:r>
      <w:r w:rsidRPr="00C110C1">
        <w:rPr>
          <w:rFonts w:ascii="Times New Roman" w:hAnsi="Times New Roman" w:cs="Times New Roman"/>
        </w:rPr>
        <w:t>(7): p. 461-468.</w:t>
      </w:r>
    </w:p>
    <w:p w14:paraId="6DC5E1F5" w14:textId="77777777" w:rsidR="00A31D01" w:rsidRPr="00C110C1" w:rsidRDefault="00A31D01" w:rsidP="00C110C1">
      <w:pPr>
        <w:pStyle w:val="EndNoteBibliography"/>
        <w:framePr w:hSpace="0" w:wrap="auto" w:vAnchor="margin" w:hAnchor="text" w:yAlign="inline"/>
        <w:spacing w:after="0"/>
        <w:ind w:left="720" w:hanging="720"/>
        <w:rPr>
          <w:rFonts w:ascii="Times New Roman" w:hAnsi="Times New Roman" w:cs="Times New Roman"/>
        </w:rPr>
      </w:pPr>
      <w:r w:rsidRPr="00C110C1">
        <w:rPr>
          <w:rFonts w:ascii="Times New Roman" w:hAnsi="Times New Roman" w:cs="Times New Roman"/>
        </w:rPr>
        <w:t>4.</w:t>
      </w:r>
      <w:r w:rsidRPr="00C110C1">
        <w:rPr>
          <w:rFonts w:ascii="Times New Roman" w:hAnsi="Times New Roman" w:cs="Times New Roman"/>
        </w:rPr>
        <w:tab/>
        <w:t xml:space="preserve">O’Dowd, H., et al., </w:t>
      </w:r>
      <w:r w:rsidRPr="00C110C1">
        <w:rPr>
          <w:rFonts w:ascii="Times New Roman" w:hAnsi="Times New Roman" w:cs="Times New Roman"/>
          <w:i/>
        </w:rPr>
        <w:t>The feasibility and acceptability of an early intervention in primary care to prevent chronic fatigue syndrome (CFS) in adults: randomised controlled trial.</w:t>
      </w:r>
      <w:r w:rsidRPr="00C110C1">
        <w:rPr>
          <w:rFonts w:ascii="Times New Roman" w:hAnsi="Times New Roman" w:cs="Times New Roman"/>
        </w:rPr>
        <w:t xml:space="preserve"> Pilot and Feasibility Studies, 2020. </w:t>
      </w:r>
      <w:r w:rsidRPr="00C110C1">
        <w:rPr>
          <w:rFonts w:ascii="Times New Roman" w:hAnsi="Times New Roman" w:cs="Times New Roman"/>
          <w:b/>
        </w:rPr>
        <w:t>6</w:t>
      </w:r>
      <w:r w:rsidRPr="00C110C1">
        <w:rPr>
          <w:rFonts w:ascii="Times New Roman" w:hAnsi="Times New Roman" w:cs="Times New Roman"/>
        </w:rPr>
        <w:t>(1): p. 1-12.</w:t>
      </w:r>
    </w:p>
    <w:p w14:paraId="2858F245" w14:textId="77777777" w:rsidR="00A31D01" w:rsidRPr="00C110C1" w:rsidRDefault="00A31D01" w:rsidP="00C110C1">
      <w:pPr>
        <w:pStyle w:val="EndNoteBibliography"/>
        <w:framePr w:hSpace="0" w:wrap="auto" w:vAnchor="margin" w:hAnchor="text" w:yAlign="inline"/>
        <w:spacing w:after="0"/>
        <w:ind w:left="720" w:hanging="720"/>
        <w:rPr>
          <w:rFonts w:ascii="Times New Roman" w:hAnsi="Times New Roman" w:cs="Times New Roman"/>
        </w:rPr>
      </w:pPr>
      <w:r w:rsidRPr="00C110C1">
        <w:rPr>
          <w:rFonts w:ascii="Times New Roman" w:hAnsi="Times New Roman" w:cs="Times New Roman"/>
        </w:rPr>
        <w:t>5.</w:t>
      </w:r>
      <w:r w:rsidRPr="00C110C1">
        <w:rPr>
          <w:rFonts w:ascii="Times New Roman" w:hAnsi="Times New Roman" w:cs="Times New Roman"/>
        </w:rPr>
        <w:tab/>
        <w:t xml:space="preserve">Burgess, M., M. Andiappan, and T. Chalder, </w:t>
      </w:r>
      <w:r w:rsidRPr="00C110C1">
        <w:rPr>
          <w:rFonts w:ascii="Times New Roman" w:hAnsi="Times New Roman" w:cs="Times New Roman"/>
          <w:i/>
        </w:rPr>
        <w:t>Cognitive behaviour therapy for chronic fatigue syndrome in adults: Face to face versus telephone treatment-A randomized controlled trial.</w:t>
      </w:r>
      <w:r w:rsidRPr="00C110C1">
        <w:rPr>
          <w:rFonts w:ascii="Times New Roman" w:hAnsi="Times New Roman" w:cs="Times New Roman"/>
        </w:rPr>
        <w:t xml:space="preserve"> Behavioural and cognitive psychotherapy, 2012. </w:t>
      </w:r>
      <w:r w:rsidRPr="00C110C1">
        <w:rPr>
          <w:rFonts w:ascii="Times New Roman" w:hAnsi="Times New Roman" w:cs="Times New Roman"/>
          <w:b/>
        </w:rPr>
        <w:t>40</w:t>
      </w:r>
      <w:r w:rsidRPr="00C110C1">
        <w:rPr>
          <w:rFonts w:ascii="Times New Roman" w:hAnsi="Times New Roman" w:cs="Times New Roman"/>
        </w:rPr>
        <w:t>(2): p. 175-191.</w:t>
      </w:r>
    </w:p>
    <w:p w14:paraId="3797876C" w14:textId="77777777" w:rsidR="00A31D01" w:rsidRPr="00C110C1" w:rsidRDefault="00A31D01" w:rsidP="00C110C1">
      <w:pPr>
        <w:pStyle w:val="EndNoteBibliography"/>
        <w:framePr w:hSpace="0" w:wrap="auto" w:vAnchor="margin" w:hAnchor="text" w:yAlign="inline"/>
        <w:spacing w:after="0"/>
        <w:ind w:left="720" w:hanging="720"/>
        <w:rPr>
          <w:rFonts w:ascii="Times New Roman" w:hAnsi="Times New Roman" w:cs="Times New Roman"/>
        </w:rPr>
      </w:pPr>
      <w:r w:rsidRPr="00C110C1">
        <w:rPr>
          <w:rFonts w:ascii="Times New Roman" w:hAnsi="Times New Roman" w:cs="Times New Roman"/>
        </w:rPr>
        <w:t>6.</w:t>
      </w:r>
      <w:r w:rsidRPr="00C110C1">
        <w:rPr>
          <w:rFonts w:ascii="Times New Roman" w:hAnsi="Times New Roman" w:cs="Times New Roman"/>
        </w:rPr>
        <w:tab/>
        <w:t xml:space="preserve">Chalder, T., et al., </w:t>
      </w:r>
      <w:r w:rsidRPr="00C110C1">
        <w:rPr>
          <w:rFonts w:ascii="Times New Roman" w:hAnsi="Times New Roman" w:cs="Times New Roman"/>
          <w:i/>
        </w:rPr>
        <w:t>Family-focused cognitive behaviour therapy versus psycho-education for chronic fatigue syndrome in 11-to 18-year-olds: a randomized controlled treatment trial.</w:t>
      </w:r>
      <w:r w:rsidRPr="00C110C1">
        <w:rPr>
          <w:rFonts w:ascii="Times New Roman" w:hAnsi="Times New Roman" w:cs="Times New Roman"/>
        </w:rPr>
        <w:t xml:space="preserve"> Psychological medicine, 2010. </w:t>
      </w:r>
      <w:r w:rsidRPr="00C110C1">
        <w:rPr>
          <w:rFonts w:ascii="Times New Roman" w:hAnsi="Times New Roman" w:cs="Times New Roman"/>
          <w:b/>
        </w:rPr>
        <w:t>40</w:t>
      </w:r>
      <w:r w:rsidRPr="00C110C1">
        <w:rPr>
          <w:rFonts w:ascii="Times New Roman" w:hAnsi="Times New Roman" w:cs="Times New Roman"/>
        </w:rPr>
        <w:t>(8): p. 1269-1279.</w:t>
      </w:r>
    </w:p>
    <w:p w14:paraId="1FA4A725" w14:textId="77777777" w:rsidR="00A31D01" w:rsidRPr="00C110C1" w:rsidRDefault="00A31D01" w:rsidP="00C110C1">
      <w:pPr>
        <w:pStyle w:val="EndNoteBibliography"/>
        <w:framePr w:hSpace="0" w:wrap="auto" w:vAnchor="margin" w:hAnchor="text" w:yAlign="inline"/>
        <w:spacing w:after="0"/>
        <w:ind w:left="720" w:hanging="720"/>
        <w:rPr>
          <w:rFonts w:ascii="Times New Roman" w:hAnsi="Times New Roman" w:cs="Times New Roman"/>
        </w:rPr>
      </w:pPr>
      <w:r w:rsidRPr="00C110C1">
        <w:rPr>
          <w:rFonts w:ascii="Times New Roman" w:hAnsi="Times New Roman" w:cs="Times New Roman"/>
        </w:rPr>
        <w:t>7.</w:t>
      </w:r>
      <w:r w:rsidRPr="00C110C1">
        <w:rPr>
          <w:rFonts w:ascii="Times New Roman" w:hAnsi="Times New Roman" w:cs="Times New Roman"/>
        </w:rPr>
        <w:tab/>
        <w:t xml:space="preserve">Rimes, K.A. and J. Wingrove, </w:t>
      </w:r>
      <w:r w:rsidRPr="00C110C1">
        <w:rPr>
          <w:rFonts w:ascii="Times New Roman" w:hAnsi="Times New Roman" w:cs="Times New Roman"/>
          <w:i/>
        </w:rPr>
        <w:t>Mindfulness‐based cognitive therapy for people with chronic fatigue syndrome still experiencing excessive fatigue after cognitive behaviour therapy: a pilot randomized study.</w:t>
      </w:r>
      <w:r w:rsidRPr="00C110C1">
        <w:rPr>
          <w:rFonts w:ascii="Times New Roman" w:hAnsi="Times New Roman" w:cs="Times New Roman"/>
        </w:rPr>
        <w:t xml:space="preserve"> Clinical psychology &amp; psychotherapy, 2013. </w:t>
      </w:r>
      <w:r w:rsidRPr="00C110C1">
        <w:rPr>
          <w:rFonts w:ascii="Times New Roman" w:hAnsi="Times New Roman" w:cs="Times New Roman"/>
          <w:b/>
        </w:rPr>
        <w:t>20</w:t>
      </w:r>
      <w:r w:rsidRPr="00C110C1">
        <w:rPr>
          <w:rFonts w:ascii="Times New Roman" w:hAnsi="Times New Roman" w:cs="Times New Roman"/>
        </w:rPr>
        <w:t>(2): p. 107-117.</w:t>
      </w:r>
    </w:p>
    <w:p w14:paraId="4E088224" w14:textId="77777777" w:rsidR="00A31D01" w:rsidRPr="00C110C1" w:rsidRDefault="00A31D01" w:rsidP="00C110C1">
      <w:pPr>
        <w:pStyle w:val="EndNoteBibliography"/>
        <w:framePr w:hSpace="0" w:wrap="auto" w:vAnchor="margin" w:hAnchor="text" w:yAlign="inline"/>
        <w:spacing w:after="0"/>
        <w:ind w:left="720" w:hanging="720"/>
        <w:rPr>
          <w:rFonts w:ascii="Times New Roman" w:hAnsi="Times New Roman" w:cs="Times New Roman"/>
        </w:rPr>
      </w:pPr>
      <w:r w:rsidRPr="00C110C1">
        <w:rPr>
          <w:rFonts w:ascii="Times New Roman" w:hAnsi="Times New Roman" w:cs="Times New Roman"/>
        </w:rPr>
        <w:t>8.</w:t>
      </w:r>
      <w:r w:rsidRPr="00C110C1">
        <w:rPr>
          <w:rFonts w:ascii="Times New Roman" w:hAnsi="Times New Roman" w:cs="Times New Roman"/>
        </w:rPr>
        <w:tab/>
        <w:t xml:space="preserve">Cleare, A., V. O'Keane, and J. Miell, </w:t>
      </w:r>
      <w:r w:rsidRPr="00C110C1">
        <w:rPr>
          <w:rFonts w:ascii="Times New Roman" w:hAnsi="Times New Roman" w:cs="Times New Roman"/>
          <w:i/>
        </w:rPr>
        <w:t>Plasma leptin in chronic fatigue syndrome and a placebo‐controlled study of the effects of low‐dose hydrocortisone on leptin secretion.</w:t>
      </w:r>
      <w:r w:rsidRPr="00C110C1">
        <w:rPr>
          <w:rFonts w:ascii="Times New Roman" w:hAnsi="Times New Roman" w:cs="Times New Roman"/>
        </w:rPr>
        <w:t xml:space="preserve"> Clinical endocrinology, 2001. </w:t>
      </w:r>
      <w:r w:rsidRPr="00C110C1">
        <w:rPr>
          <w:rFonts w:ascii="Times New Roman" w:hAnsi="Times New Roman" w:cs="Times New Roman"/>
          <w:b/>
        </w:rPr>
        <w:t>55</w:t>
      </w:r>
      <w:r w:rsidRPr="00C110C1">
        <w:rPr>
          <w:rFonts w:ascii="Times New Roman" w:hAnsi="Times New Roman" w:cs="Times New Roman"/>
        </w:rPr>
        <w:t>(1): p. 113-119.</w:t>
      </w:r>
    </w:p>
    <w:p w14:paraId="2A411719" w14:textId="77777777" w:rsidR="00A31D01" w:rsidRPr="00C110C1" w:rsidRDefault="00A31D01" w:rsidP="00C110C1">
      <w:pPr>
        <w:pStyle w:val="EndNoteBibliography"/>
        <w:framePr w:hSpace="0" w:wrap="auto" w:vAnchor="margin" w:hAnchor="text" w:yAlign="inline"/>
        <w:spacing w:after="0"/>
        <w:ind w:left="720" w:hanging="720"/>
        <w:rPr>
          <w:rFonts w:ascii="Times New Roman" w:hAnsi="Times New Roman" w:cs="Times New Roman"/>
        </w:rPr>
      </w:pPr>
      <w:r w:rsidRPr="00C110C1">
        <w:rPr>
          <w:rFonts w:ascii="Times New Roman" w:hAnsi="Times New Roman" w:cs="Times New Roman"/>
        </w:rPr>
        <w:t>9.</w:t>
      </w:r>
      <w:r w:rsidRPr="00C110C1">
        <w:rPr>
          <w:rFonts w:ascii="Times New Roman" w:hAnsi="Times New Roman" w:cs="Times New Roman"/>
        </w:rPr>
        <w:tab/>
        <w:t xml:space="preserve">Gotaas, M.E., et al., </w:t>
      </w:r>
      <w:r w:rsidRPr="00C110C1">
        <w:rPr>
          <w:rFonts w:ascii="Times New Roman" w:hAnsi="Times New Roman" w:cs="Times New Roman"/>
          <w:i/>
        </w:rPr>
        <w:t>Cognitive behavioral therapy improves physical function and fatigue in mild and moderate chronic fatigue syndrome: a consecutive randomized controlled trial of standard and short interventions.</w:t>
      </w:r>
      <w:r w:rsidRPr="00C110C1">
        <w:rPr>
          <w:rFonts w:ascii="Times New Roman" w:hAnsi="Times New Roman" w:cs="Times New Roman"/>
        </w:rPr>
        <w:t xml:space="preserve"> Frontiers in psychiatry, 2021. </w:t>
      </w:r>
      <w:r w:rsidRPr="00C110C1">
        <w:rPr>
          <w:rFonts w:ascii="Times New Roman" w:hAnsi="Times New Roman" w:cs="Times New Roman"/>
          <w:b/>
        </w:rPr>
        <w:t>12</w:t>
      </w:r>
      <w:r w:rsidRPr="00C110C1">
        <w:rPr>
          <w:rFonts w:ascii="Times New Roman" w:hAnsi="Times New Roman" w:cs="Times New Roman"/>
        </w:rPr>
        <w:t>: p. 580924.</w:t>
      </w:r>
    </w:p>
    <w:p w14:paraId="11B925A3" w14:textId="77777777" w:rsidR="00A31D01" w:rsidRPr="00C110C1" w:rsidRDefault="00A31D01" w:rsidP="00C110C1">
      <w:pPr>
        <w:pStyle w:val="EndNoteBibliography"/>
        <w:framePr w:hSpace="0" w:wrap="auto" w:vAnchor="margin" w:hAnchor="text" w:yAlign="inline"/>
        <w:spacing w:after="0"/>
        <w:ind w:left="720" w:hanging="720"/>
        <w:rPr>
          <w:rFonts w:ascii="Times New Roman" w:hAnsi="Times New Roman" w:cs="Times New Roman"/>
        </w:rPr>
      </w:pPr>
      <w:r w:rsidRPr="00C110C1">
        <w:rPr>
          <w:rFonts w:ascii="Times New Roman" w:hAnsi="Times New Roman" w:cs="Times New Roman"/>
        </w:rPr>
        <w:t>10.</w:t>
      </w:r>
      <w:r w:rsidRPr="00C110C1">
        <w:rPr>
          <w:rFonts w:ascii="Times New Roman" w:hAnsi="Times New Roman" w:cs="Times New Roman"/>
        </w:rPr>
        <w:tab/>
        <w:t xml:space="preserve">Gotaas, M.E., et al., </w:t>
      </w:r>
      <w:r w:rsidRPr="00C110C1">
        <w:rPr>
          <w:rFonts w:ascii="Times New Roman" w:hAnsi="Times New Roman" w:cs="Times New Roman"/>
          <w:i/>
        </w:rPr>
        <w:t>Characteristics associated with physical functioning and fatigue in patients with chronic fatigue syndrome (CFS): secondary analyses of a randomized controlled trial.</w:t>
      </w:r>
      <w:r w:rsidRPr="00C110C1">
        <w:rPr>
          <w:rFonts w:ascii="Times New Roman" w:hAnsi="Times New Roman" w:cs="Times New Roman"/>
        </w:rPr>
        <w:t xml:space="preserve"> Fatigue: Biomedicine, Health &amp; Behavior, 2023: p. 1-17.</w:t>
      </w:r>
    </w:p>
    <w:p w14:paraId="30F04B28" w14:textId="77777777" w:rsidR="00A31D01" w:rsidRPr="00C110C1" w:rsidRDefault="00A31D01" w:rsidP="00C110C1">
      <w:pPr>
        <w:pStyle w:val="EndNoteBibliography"/>
        <w:framePr w:hSpace="0" w:wrap="auto" w:vAnchor="margin" w:hAnchor="text" w:yAlign="inline"/>
        <w:spacing w:after="0"/>
        <w:ind w:left="720" w:hanging="720"/>
        <w:rPr>
          <w:rFonts w:ascii="Times New Roman" w:hAnsi="Times New Roman" w:cs="Times New Roman"/>
        </w:rPr>
      </w:pPr>
      <w:r w:rsidRPr="00C110C1">
        <w:rPr>
          <w:rFonts w:ascii="Times New Roman" w:hAnsi="Times New Roman" w:cs="Times New Roman"/>
        </w:rPr>
        <w:t>11.</w:t>
      </w:r>
      <w:r w:rsidRPr="00C110C1">
        <w:rPr>
          <w:rFonts w:ascii="Times New Roman" w:hAnsi="Times New Roman" w:cs="Times New Roman"/>
        </w:rPr>
        <w:tab/>
        <w:t xml:space="preserve">Lloyd, S., T. Chalder, and K.A. Rimes, </w:t>
      </w:r>
      <w:r w:rsidRPr="00C110C1">
        <w:rPr>
          <w:rFonts w:ascii="Times New Roman" w:hAnsi="Times New Roman" w:cs="Times New Roman"/>
          <w:i/>
        </w:rPr>
        <w:t>Family-focused cognitive behaviour therapy versus psycho-education for adolescents with chronic fatigue syndrome: long-term follow-up of an RCT.</w:t>
      </w:r>
      <w:r w:rsidRPr="00C110C1">
        <w:rPr>
          <w:rFonts w:ascii="Times New Roman" w:hAnsi="Times New Roman" w:cs="Times New Roman"/>
        </w:rPr>
        <w:t xml:space="preserve"> Behaviour research and therapy, 2012. </w:t>
      </w:r>
      <w:r w:rsidRPr="00C110C1">
        <w:rPr>
          <w:rFonts w:ascii="Times New Roman" w:hAnsi="Times New Roman" w:cs="Times New Roman"/>
          <w:b/>
        </w:rPr>
        <w:t>50</w:t>
      </w:r>
      <w:r w:rsidRPr="00C110C1">
        <w:rPr>
          <w:rFonts w:ascii="Times New Roman" w:hAnsi="Times New Roman" w:cs="Times New Roman"/>
        </w:rPr>
        <w:t>(11): p. 719-725.</w:t>
      </w:r>
    </w:p>
    <w:p w14:paraId="03DA0289" w14:textId="77777777" w:rsidR="00A31D01" w:rsidRPr="00C110C1" w:rsidRDefault="00A31D01" w:rsidP="00C110C1">
      <w:pPr>
        <w:pStyle w:val="EndNoteBibliography"/>
        <w:framePr w:hSpace="0" w:wrap="auto" w:vAnchor="margin" w:hAnchor="text" w:yAlign="inline"/>
        <w:spacing w:after="0"/>
        <w:ind w:left="720" w:hanging="720"/>
        <w:rPr>
          <w:rFonts w:ascii="Times New Roman" w:hAnsi="Times New Roman" w:cs="Times New Roman"/>
        </w:rPr>
      </w:pPr>
      <w:r w:rsidRPr="00C110C1">
        <w:rPr>
          <w:rFonts w:ascii="Times New Roman" w:hAnsi="Times New Roman" w:cs="Times New Roman"/>
        </w:rPr>
        <w:t>12.</w:t>
      </w:r>
      <w:r w:rsidRPr="00C110C1">
        <w:rPr>
          <w:rFonts w:ascii="Times New Roman" w:hAnsi="Times New Roman" w:cs="Times New Roman"/>
        </w:rPr>
        <w:tab/>
        <w:t xml:space="preserve">Clark, L.V., et al., </w:t>
      </w:r>
      <w:r w:rsidRPr="00C110C1">
        <w:rPr>
          <w:rFonts w:ascii="Times New Roman" w:hAnsi="Times New Roman" w:cs="Times New Roman"/>
          <w:i/>
        </w:rPr>
        <w:t>Guided graded exercise self-help for chronic fatigue syndrome: Long term follow up and cost-effectiveness following the GETSET trial.</w:t>
      </w:r>
      <w:r w:rsidRPr="00C110C1">
        <w:rPr>
          <w:rFonts w:ascii="Times New Roman" w:hAnsi="Times New Roman" w:cs="Times New Roman"/>
        </w:rPr>
        <w:t xml:space="preserve"> Journal of Psychosomatic Research, 2021. </w:t>
      </w:r>
      <w:r w:rsidRPr="00C110C1">
        <w:rPr>
          <w:rFonts w:ascii="Times New Roman" w:hAnsi="Times New Roman" w:cs="Times New Roman"/>
          <w:b/>
        </w:rPr>
        <w:t>146</w:t>
      </w:r>
      <w:r w:rsidRPr="00C110C1">
        <w:rPr>
          <w:rFonts w:ascii="Times New Roman" w:hAnsi="Times New Roman" w:cs="Times New Roman"/>
        </w:rPr>
        <w:t>: p. 110484.</w:t>
      </w:r>
    </w:p>
    <w:p w14:paraId="1F89B7F0" w14:textId="77777777" w:rsidR="00A31D01" w:rsidRPr="00C110C1" w:rsidRDefault="00A31D01" w:rsidP="00C110C1">
      <w:pPr>
        <w:pStyle w:val="EndNoteBibliography"/>
        <w:framePr w:hSpace="0" w:wrap="auto" w:vAnchor="margin" w:hAnchor="text" w:yAlign="inline"/>
        <w:spacing w:after="0"/>
        <w:ind w:left="720" w:hanging="720"/>
        <w:rPr>
          <w:rFonts w:ascii="Times New Roman" w:hAnsi="Times New Roman" w:cs="Times New Roman"/>
        </w:rPr>
      </w:pPr>
      <w:r w:rsidRPr="00C110C1">
        <w:rPr>
          <w:rFonts w:ascii="Times New Roman" w:hAnsi="Times New Roman" w:cs="Times New Roman"/>
        </w:rPr>
        <w:t>13.</w:t>
      </w:r>
      <w:r w:rsidRPr="00C110C1">
        <w:rPr>
          <w:rFonts w:ascii="Times New Roman" w:hAnsi="Times New Roman" w:cs="Times New Roman"/>
        </w:rPr>
        <w:tab/>
        <w:t xml:space="preserve">Oka, T., et al., </w:t>
      </w:r>
      <w:r w:rsidRPr="00C110C1">
        <w:rPr>
          <w:rFonts w:ascii="Times New Roman" w:hAnsi="Times New Roman" w:cs="Times New Roman"/>
          <w:i/>
        </w:rPr>
        <w:t>Isometric yoga improves the fatigue and pain of patients with chronic fatigue syndrome who are resistant to conventional therapy: a randomized, controlled trial.</w:t>
      </w:r>
      <w:r w:rsidRPr="00C110C1">
        <w:rPr>
          <w:rFonts w:ascii="Times New Roman" w:hAnsi="Times New Roman" w:cs="Times New Roman"/>
        </w:rPr>
        <w:t xml:space="preserve"> BioPsychoSocial medicine, 2014. </w:t>
      </w:r>
      <w:r w:rsidRPr="00C110C1">
        <w:rPr>
          <w:rFonts w:ascii="Times New Roman" w:hAnsi="Times New Roman" w:cs="Times New Roman"/>
          <w:b/>
        </w:rPr>
        <w:t>8</w:t>
      </w:r>
      <w:r w:rsidRPr="00C110C1">
        <w:rPr>
          <w:rFonts w:ascii="Times New Roman" w:hAnsi="Times New Roman" w:cs="Times New Roman"/>
        </w:rPr>
        <w:t>(1): p. 1-9.</w:t>
      </w:r>
    </w:p>
    <w:p w14:paraId="6B280445" w14:textId="77777777" w:rsidR="00A31D01" w:rsidRPr="00C110C1" w:rsidRDefault="00A31D01" w:rsidP="00C110C1">
      <w:pPr>
        <w:pStyle w:val="EndNoteBibliography"/>
        <w:framePr w:hSpace="0" w:wrap="auto" w:vAnchor="margin" w:hAnchor="text" w:yAlign="inline"/>
        <w:spacing w:after="0"/>
        <w:ind w:left="720" w:hanging="720"/>
        <w:rPr>
          <w:rFonts w:ascii="Times New Roman" w:hAnsi="Times New Roman" w:cs="Times New Roman"/>
        </w:rPr>
      </w:pPr>
      <w:r w:rsidRPr="00C110C1">
        <w:rPr>
          <w:rFonts w:ascii="Times New Roman" w:hAnsi="Times New Roman" w:cs="Times New Roman"/>
        </w:rPr>
        <w:t>14.</w:t>
      </w:r>
      <w:r w:rsidRPr="00C110C1">
        <w:rPr>
          <w:rFonts w:ascii="Times New Roman" w:hAnsi="Times New Roman" w:cs="Times New Roman"/>
        </w:rPr>
        <w:tab/>
        <w:t xml:space="preserve">Clark, L.V., et al., </w:t>
      </w:r>
      <w:r w:rsidRPr="00C110C1">
        <w:rPr>
          <w:rFonts w:ascii="Times New Roman" w:hAnsi="Times New Roman" w:cs="Times New Roman"/>
          <w:i/>
        </w:rPr>
        <w:t>Guided graded exercise self-help plus specialist medical care versus specialist medical care alone for chronic fatigue syndrome (GETSET): a pragmatic randomised controlled trial.</w:t>
      </w:r>
      <w:r w:rsidRPr="00C110C1">
        <w:rPr>
          <w:rFonts w:ascii="Times New Roman" w:hAnsi="Times New Roman" w:cs="Times New Roman"/>
        </w:rPr>
        <w:t xml:space="preserve"> The Lancet, 2017. </w:t>
      </w:r>
      <w:r w:rsidRPr="00C110C1">
        <w:rPr>
          <w:rFonts w:ascii="Times New Roman" w:hAnsi="Times New Roman" w:cs="Times New Roman"/>
          <w:b/>
        </w:rPr>
        <w:t>390</w:t>
      </w:r>
      <w:r w:rsidRPr="00C110C1">
        <w:rPr>
          <w:rFonts w:ascii="Times New Roman" w:hAnsi="Times New Roman" w:cs="Times New Roman"/>
        </w:rPr>
        <w:t>(10092): p. 363-373.</w:t>
      </w:r>
    </w:p>
    <w:p w14:paraId="61B0B6B2" w14:textId="77777777" w:rsidR="00A31D01" w:rsidRPr="00C110C1" w:rsidRDefault="00A31D01" w:rsidP="00C110C1">
      <w:pPr>
        <w:pStyle w:val="EndNoteBibliography"/>
        <w:framePr w:hSpace="0" w:wrap="auto" w:vAnchor="margin" w:hAnchor="text" w:yAlign="inline"/>
        <w:spacing w:after="0"/>
        <w:ind w:left="720" w:hanging="720"/>
        <w:rPr>
          <w:rFonts w:ascii="Times New Roman" w:hAnsi="Times New Roman" w:cs="Times New Roman"/>
        </w:rPr>
      </w:pPr>
      <w:r w:rsidRPr="00C110C1">
        <w:rPr>
          <w:rFonts w:ascii="Times New Roman" w:hAnsi="Times New Roman" w:cs="Times New Roman"/>
        </w:rPr>
        <w:t>15.</w:t>
      </w:r>
      <w:r w:rsidRPr="00C110C1">
        <w:rPr>
          <w:rFonts w:ascii="Times New Roman" w:hAnsi="Times New Roman" w:cs="Times New Roman"/>
        </w:rPr>
        <w:tab/>
        <w:t xml:space="preserve">Sharpe, M., et al., </w:t>
      </w:r>
      <w:r w:rsidRPr="00C110C1">
        <w:rPr>
          <w:rFonts w:ascii="Times New Roman" w:hAnsi="Times New Roman" w:cs="Times New Roman"/>
          <w:i/>
        </w:rPr>
        <w:t>Rehabilitative treatments for chronic fatigue syndrome: long-term follow-up from the PACE trial.</w:t>
      </w:r>
      <w:r w:rsidRPr="00C110C1">
        <w:rPr>
          <w:rFonts w:ascii="Times New Roman" w:hAnsi="Times New Roman" w:cs="Times New Roman"/>
        </w:rPr>
        <w:t xml:space="preserve"> The Lancet Psychiatry, 2015. </w:t>
      </w:r>
      <w:r w:rsidRPr="00C110C1">
        <w:rPr>
          <w:rFonts w:ascii="Times New Roman" w:hAnsi="Times New Roman" w:cs="Times New Roman"/>
          <w:b/>
        </w:rPr>
        <w:t>2</w:t>
      </w:r>
      <w:r w:rsidRPr="00C110C1">
        <w:rPr>
          <w:rFonts w:ascii="Times New Roman" w:hAnsi="Times New Roman" w:cs="Times New Roman"/>
        </w:rPr>
        <w:t>(12): p. 1067-1074.</w:t>
      </w:r>
    </w:p>
    <w:p w14:paraId="78E030D4" w14:textId="77777777" w:rsidR="00A31D01" w:rsidRPr="00C110C1" w:rsidRDefault="00A31D01" w:rsidP="00C110C1">
      <w:pPr>
        <w:pStyle w:val="EndNoteBibliography"/>
        <w:framePr w:hSpace="0" w:wrap="auto" w:vAnchor="margin" w:hAnchor="text" w:yAlign="inline"/>
        <w:spacing w:after="0"/>
        <w:ind w:left="720" w:hanging="720"/>
        <w:rPr>
          <w:rFonts w:ascii="Times New Roman" w:hAnsi="Times New Roman" w:cs="Times New Roman"/>
        </w:rPr>
      </w:pPr>
      <w:r w:rsidRPr="00C110C1">
        <w:rPr>
          <w:rFonts w:ascii="Times New Roman" w:hAnsi="Times New Roman" w:cs="Times New Roman"/>
        </w:rPr>
        <w:t>16.</w:t>
      </w:r>
      <w:r w:rsidRPr="00C110C1">
        <w:rPr>
          <w:rFonts w:ascii="Times New Roman" w:hAnsi="Times New Roman" w:cs="Times New Roman"/>
        </w:rPr>
        <w:tab/>
        <w:t xml:space="preserve">Fukuda, S., et al., </w:t>
      </w:r>
      <w:r w:rsidRPr="00C110C1">
        <w:rPr>
          <w:rFonts w:ascii="Times New Roman" w:hAnsi="Times New Roman" w:cs="Times New Roman"/>
          <w:i/>
        </w:rPr>
        <w:t>Ubiquinol‐10 supplementation improves autonomic nervous function and cognitive function in chronic fatigue syndrome.</w:t>
      </w:r>
      <w:r w:rsidRPr="00C110C1">
        <w:rPr>
          <w:rFonts w:ascii="Times New Roman" w:hAnsi="Times New Roman" w:cs="Times New Roman"/>
        </w:rPr>
        <w:t xml:space="preserve"> Biofactors, 2016. </w:t>
      </w:r>
      <w:r w:rsidRPr="00C110C1">
        <w:rPr>
          <w:rFonts w:ascii="Times New Roman" w:hAnsi="Times New Roman" w:cs="Times New Roman"/>
          <w:b/>
        </w:rPr>
        <w:t>42</w:t>
      </w:r>
      <w:r w:rsidRPr="00C110C1">
        <w:rPr>
          <w:rFonts w:ascii="Times New Roman" w:hAnsi="Times New Roman" w:cs="Times New Roman"/>
        </w:rPr>
        <w:t>(4): p. 431-440.</w:t>
      </w:r>
    </w:p>
    <w:p w14:paraId="39BFA505" w14:textId="77777777" w:rsidR="00A31D01" w:rsidRPr="00C110C1" w:rsidRDefault="00A31D01" w:rsidP="00C110C1">
      <w:pPr>
        <w:pStyle w:val="EndNoteBibliography"/>
        <w:framePr w:hSpace="0" w:wrap="auto" w:vAnchor="margin" w:hAnchor="text" w:yAlign="inline"/>
        <w:spacing w:after="0"/>
        <w:ind w:left="720" w:hanging="720"/>
        <w:rPr>
          <w:rFonts w:ascii="Times New Roman" w:hAnsi="Times New Roman" w:cs="Times New Roman"/>
        </w:rPr>
      </w:pPr>
      <w:r w:rsidRPr="00C110C1">
        <w:rPr>
          <w:rFonts w:ascii="Times New Roman" w:hAnsi="Times New Roman" w:cs="Times New Roman"/>
        </w:rPr>
        <w:t>17.</w:t>
      </w:r>
      <w:r w:rsidRPr="00C110C1">
        <w:rPr>
          <w:rFonts w:ascii="Times New Roman" w:hAnsi="Times New Roman" w:cs="Times New Roman"/>
        </w:rPr>
        <w:tab/>
        <w:t xml:space="preserve">Chan, J.S., et al., </w:t>
      </w:r>
      <w:r w:rsidRPr="00C110C1">
        <w:rPr>
          <w:rFonts w:ascii="Times New Roman" w:hAnsi="Times New Roman" w:cs="Times New Roman"/>
          <w:i/>
        </w:rPr>
        <w:t>Qigong exercise alleviates fatigue, anxiety, and depressive symptoms, improves sleep quality, and shortens sleep latency in persons with chronic fatigue syndrome-like illness.</w:t>
      </w:r>
      <w:r w:rsidRPr="00C110C1">
        <w:rPr>
          <w:rFonts w:ascii="Times New Roman" w:hAnsi="Times New Roman" w:cs="Times New Roman"/>
        </w:rPr>
        <w:t xml:space="preserve"> Evidence-Based Complementary and Alternative Medicine, 2014. </w:t>
      </w:r>
      <w:r w:rsidRPr="00C110C1">
        <w:rPr>
          <w:rFonts w:ascii="Times New Roman" w:hAnsi="Times New Roman" w:cs="Times New Roman"/>
          <w:b/>
        </w:rPr>
        <w:t>2014</w:t>
      </w:r>
      <w:r w:rsidRPr="00C110C1">
        <w:rPr>
          <w:rFonts w:ascii="Times New Roman" w:hAnsi="Times New Roman" w:cs="Times New Roman"/>
        </w:rPr>
        <w:t>.</w:t>
      </w:r>
    </w:p>
    <w:p w14:paraId="7E4C9A50" w14:textId="77777777" w:rsidR="00A31D01" w:rsidRPr="00C110C1" w:rsidRDefault="00A31D01" w:rsidP="00C110C1">
      <w:pPr>
        <w:pStyle w:val="EndNoteBibliography"/>
        <w:framePr w:hSpace="0" w:wrap="auto" w:vAnchor="margin" w:hAnchor="text" w:yAlign="inline"/>
        <w:spacing w:after="0"/>
        <w:ind w:left="720" w:hanging="720"/>
        <w:rPr>
          <w:rFonts w:ascii="Times New Roman" w:hAnsi="Times New Roman" w:cs="Times New Roman"/>
        </w:rPr>
      </w:pPr>
      <w:r w:rsidRPr="00C110C1">
        <w:rPr>
          <w:rFonts w:ascii="Times New Roman" w:hAnsi="Times New Roman" w:cs="Times New Roman"/>
        </w:rPr>
        <w:t>18.</w:t>
      </w:r>
      <w:r w:rsidRPr="00C110C1">
        <w:rPr>
          <w:rFonts w:ascii="Times New Roman" w:hAnsi="Times New Roman" w:cs="Times New Roman"/>
        </w:rPr>
        <w:tab/>
        <w:t xml:space="preserve">Chan, J.S., et al., </w:t>
      </w:r>
      <w:r w:rsidRPr="00C110C1">
        <w:rPr>
          <w:rFonts w:ascii="Times New Roman" w:hAnsi="Times New Roman" w:cs="Times New Roman"/>
          <w:i/>
        </w:rPr>
        <w:t>Effects of qigong exercise on fatigue, anxiety, and depressive symptoms of patients with chronic fatigue syndrome-like illness: a randomized controlled trial.</w:t>
      </w:r>
      <w:r w:rsidRPr="00C110C1">
        <w:rPr>
          <w:rFonts w:ascii="Times New Roman" w:hAnsi="Times New Roman" w:cs="Times New Roman"/>
        </w:rPr>
        <w:t xml:space="preserve"> Evidence-Based Complementary and Alternative Medicine, 2013. </w:t>
      </w:r>
      <w:r w:rsidRPr="00C110C1">
        <w:rPr>
          <w:rFonts w:ascii="Times New Roman" w:hAnsi="Times New Roman" w:cs="Times New Roman"/>
          <w:b/>
        </w:rPr>
        <w:t>2013</w:t>
      </w:r>
      <w:r w:rsidRPr="00C110C1">
        <w:rPr>
          <w:rFonts w:ascii="Times New Roman" w:hAnsi="Times New Roman" w:cs="Times New Roman"/>
        </w:rPr>
        <w:t>.</w:t>
      </w:r>
    </w:p>
    <w:p w14:paraId="45790212" w14:textId="77777777" w:rsidR="00A31D01" w:rsidRPr="00C110C1" w:rsidRDefault="00A31D01" w:rsidP="00C110C1">
      <w:pPr>
        <w:pStyle w:val="EndNoteBibliography"/>
        <w:framePr w:hSpace="0" w:wrap="auto" w:vAnchor="margin" w:hAnchor="text" w:yAlign="inline"/>
        <w:spacing w:after="0"/>
        <w:ind w:left="720" w:hanging="720"/>
        <w:rPr>
          <w:rFonts w:ascii="Times New Roman" w:hAnsi="Times New Roman" w:cs="Times New Roman"/>
        </w:rPr>
      </w:pPr>
      <w:r w:rsidRPr="00C110C1">
        <w:rPr>
          <w:rFonts w:ascii="Times New Roman" w:hAnsi="Times New Roman" w:cs="Times New Roman"/>
        </w:rPr>
        <w:t>19.</w:t>
      </w:r>
      <w:r w:rsidRPr="00C110C1">
        <w:rPr>
          <w:rFonts w:ascii="Times New Roman" w:hAnsi="Times New Roman" w:cs="Times New Roman"/>
        </w:rPr>
        <w:tab/>
        <w:t xml:space="preserve">Li, J., et al., </w:t>
      </w:r>
      <w:r w:rsidRPr="00C110C1">
        <w:rPr>
          <w:rFonts w:ascii="Times New Roman" w:hAnsi="Times New Roman" w:cs="Times New Roman"/>
          <w:i/>
        </w:rPr>
        <w:t>From body to mind and spirit: Qigong exercise for bereaved persons with chronic fatigue syndrome-like illness.</w:t>
      </w:r>
      <w:r w:rsidRPr="00C110C1">
        <w:rPr>
          <w:rFonts w:ascii="Times New Roman" w:hAnsi="Times New Roman" w:cs="Times New Roman"/>
        </w:rPr>
        <w:t xml:space="preserve"> Evidence-Based Complementary and Alternative Medicine, 2015. </w:t>
      </w:r>
      <w:r w:rsidRPr="00C110C1">
        <w:rPr>
          <w:rFonts w:ascii="Times New Roman" w:hAnsi="Times New Roman" w:cs="Times New Roman"/>
          <w:b/>
        </w:rPr>
        <w:t>2015</w:t>
      </w:r>
      <w:r w:rsidRPr="00C110C1">
        <w:rPr>
          <w:rFonts w:ascii="Times New Roman" w:hAnsi="Times New Roman" w:cs="Times New Roman"/>
        </w:rPr>
        <w:t>.</w:t>
      </w:r>
    </w:p>
    <w:p w14:paraId="55CB06D3" w14:textId="77777777" w:rsidR="00A31D01" w:rsidRPr="00C110C1" w:rsidRDefault="00A31D01" w:rsidP="00C110C1">
      <w:pPr>
        <w:pStyle w:val="EndNoteBibliography"/>
        <w:framePr w:hSpace="0" w:wrap="auto" w:vAnchor="margin" w:hAnchor="text" w:yAlign="inline"/>
        <w:spacing w:after="0"/>
        <w:ind w:left="720" w:hanging="720"/>
        <w:rPr>
          <w:rFonts w:ascii="Times New Roman" w:hAnsi="Times New Roman" w:cs="Times New Roman"/>
        </w:rPr>
      </w:pPr>
      <w:r w:rsidRPr="00C110C1">
        <w:rPr>
          <w:rFonts w:ascii="Times New Roman" w:hAnsi="Times New Roman" w:cs="Times New Roman"/>
        </w:rPr>
        <w:t>20.</w:t>
      </w:r>
      <w:r w:rsidRPr="00C110C1">
        <w:rPr>
          <w:rFonts w:ascii="Times New Roman" w:hAnsi="Times New Roman" w:cs="Times New Roman"/>
        </w:rPr>
        <w:tab/>
        <w:t xml:space="preserve">Joung, J.-Y., et al., </w:t>
      </w:r>
      <w:r w:rsidRPr="00C110C1">
        <w:rPr>
          <w:rFonts w:ascii="Times New Roman" w:hAnsi="Times New Roman" w:cs="Times New Roman"/>
          <w:i/>
        </w:rPr>
        <w:t>The efficacy and safety of myelophil, an ethanol extract mixture of astragali radix and salviae radix, for chronic fatigue syndrome: a randomized clinical trial.</w:t>
      </w:r>
      <w:r w:rsidRPr="00C110C1">
        <w:rPr>
          <w:rFonts w:ascii="Times New Roman" w:hAnsi="Times New Roman" w:cs="Times New Roman"/>
        </w:rPr>
        <w:t xml:space="preserve"> Frontiers in Pharmacology, 2019. </w:t>
      </w:r>
      <w:r w:rsidRPr="00C110C1">
        <w:rPr>
          <w:rFonts w:ascii="Times New Roman" w:hAnsi="Times New Roman" w:cs="Times New Roman"/>
          <w:b/>
        </w:rPr>
        <w:t>10</w:t>
      </w:r>
      <w:r w:rsidRPr="00C110C1">
        <w:rPr>
          <w:rFonts w:ascii="Times New Roman" w:hAnsi="Times New Roman" w:cs="Times New Roman"/>
        </w:rPr>
        <w:t>: p. 991.</w:t>
      </w:r>
    </w:p>
    <w:p w14:paraId="6E7AC4C0" w14:textId="77777777" w:rsidR="00A31D01" w:rsidRPr="00C110C1" w:rsidRDefault="00A31D01" w:rsidP="00C110C1">
      <w:pPr>
        <w:pStyle w:val="EndNoteBibliography"/>
        <w:framePr w:hSpace="0" w:wrap="auto" w:vAnchor="margin" w:hAnchor="text" w:yAlign="inline"/>
        <w:spacing w:after="0"/>
        <w:ind w:left="720" w:hanging="720"/>
        <w:rPr>
          <w:rFonts w:ascii="Times New Roman" w:hAnsi="Times New Roman" w:cs="Times New Roman"/>
        </w:rPr>
      </w:pPr>
      <w:r w:rsidRPr="00C110C1">
        <w:rPr>
          <w:rFonts w:ascii="Times New Roman" w:hAnsi="Times New Roman" w:cs="Times New Roman"/>
        </w:rPr>
        <w:t>21.</w:t>
      </w:r>
      <w:r w:rsidRPr="00C110C1">
        <w:rPr>
          <w:rFonts w:ascii="Times New Roman" w:hAnsi="Times New Roman" w:cs="Times New Roman"/>
        </w:rPr>
        <w:tab/>
        <w:t xml:space="preserve">van Geelen, S.M., et al., </w:t>
      </w:r>
      <w:r w:rsidRPr="00C110C1">
        <w:rPr>
          <w:rFonts w:ascii="Times New Roman" w:hAnsi="Times New Roman" w:cs="Times New Roman"/>
          <w:i/>
        </w:rPr>
        <w:t>Self-investigation in adolescent chronic fatigue syndrome: Narrative changes and health improvement.</w:t>
      </w:r>
      <w:r w:rsidRPr="00C110C1">
        <w:rPr>
          <w:rFonts w:ascii="Times New Roman" w:hAnsi="Times New Roman" w:cs="Times New Roman"/>
        </w:rPr>
        <w:t xml:space="preserve"> Patient education and counseling, 2011. </w:t>
      </w:r>
      <w:r w:rsidRPr="00C110C1">
        <w:rPr>
          <w:rFonts w:ascii="Times New Roman" w:hAnsi="Times New Roman" w:cs="Times New Roman"/>
          <w:b/>
        </w:rPr>
        <w:t>83</w:t>
      </w:r>
      <w:r w:rsidRPr="00C110C1">
        <w:rPr>
          <w:rFonts w:ascii="Times New Roman" w:hAnsi="Times New Roman" w:cs="Times New Roman"/>
        </w:rPr>
        <w:t>(2): p. 227-233.</w:t>
      </w:r>
    </w:p>
    <w:p w14:paraId="56CDD928" w14:textId="77777777" w:rsidR="00A31D01" w:rsidRPr="00C110C1" w:rsidRDefault="00A31D01" w:rsidP="00C110C1">
      <w:pPr>
        <w:pStyle w:val="EndNoteBibliography"/>
        <w:framePr w:hSpace="0" w:wrap="auto" w:vAnchor="margin" w:hAnchor="text" w:yAlign="inline"/>
        <w:spacing w:after="0"/>
        <w:ind w:left="720" w:hanging="720"/>
        <w:rPr>
          <w:rFonts w:ascii="Times New Roman" w:hAnsi="Times New Roman" w:cs="Times New Roman"/>
        </w:rPr>
      </w:pPr>
      <w:r w:rsidRPr="00C110C1">
        <w:rPr>
          <w:rFonts w:ascii="Times New Roman" w:hAnsi="Times New Roman" w:cs="Times New Roman"/>
        </w:rPr>
        <w:t>22.</w:t>
      </w:r>
      <w:r w:rsidRPr="00C110C1">
        <w:rPr>
          <w:rFonts w:ascii="Times New Roman" w:hAnsi="Times New Roman" w:cs="Times New Roman"/>
        </w:rPr>
        <w:tab/>
        <w:t xml:space="preserve">The, G.K.H., G. Bleijenberg, and J.W.M. van der Meer, </w:t>
      </w:r>
      <w:r w:rsidRPr="00C110C1">
        <w:rPr>
          <w:rFonts w:ascii="Times New Roman" w:hAnsi="Times New Roman" w:cs="Times New Roman"/>
          <w:i/>
        </w:rPr>
        <w:t>The effect of acclydine in chronic fatigue syndrome: a randomized controlled trial.</w:t>
      </w:r>
      <w:r w:rsidRPr="00C110C1">
        <w:rPr>
          <w:rFonts w:ascii="Times New Roman" w:hAnsi="Times New Roman" w:cs="Times New Roman"/>
        </w:rPr>
        <w:t xml:space="preserve"> PLoS Clinical Trials, 2007. </w:t>
      </w:r>
      <w:r w:rsidRPr="00C110C1">
        <w:rPr>
          <w:rFonts w:ascii="Times New Roman" w:hAnsi="Times New Roman" w:cs="Times New Roman"/>
          <w:b/>
        </w:rPr>
        <w:t>2</w:t>
      </w:r>
      <w:r w:rsidRPr="00C110C1">
        <w:rPr>
          <w:rFonts w:ascii="Times New Roman" w:hAnsi="Times New Roman" w:cs="Times New Roman"/>
        </w:rPr>
        <w:t>(5): p. e19.</w:t>
      </w:r>
    </w:p>
    <w:p w14:paraId="6C880873" w14:textId="77777777" w:rsidR="00A31D01" w:rsidRPr="00C110C1" w:rsidRDefault="00A31D01" w:rsidP="00C110C1">
      <w:pPr>
        <w:pStyle w:val="EndNoteBibliography"/>
        <w:framePr w:hSpace="0" w:wrap="auto" w:vAnchor="margin" w:hAnchor="text" w:yAlign="inline"/>
        <w:spacing w:after="0"/>
        <w:ind w:left="720" w:hanging="720"/>
        <w:rPr>
          <w:rFonts w:ascii="Times New Roman" w:hAnsi="Times New Roman" w:cs="Times New Roman"/>
        </w:rPr>
      </w:pPr>
      <w:r w:rsidRPr="00C110C1">
        <w:rPr>
          <w:rFonts w:ascii="Times New Roman" w:hAnsi="Times New Roman" w:cs="Times New Roman"/>
        </w:rPr>
        <w:t>23.</w:t>
      </w:r>
      <w:r w:rsidRPr="00C110C1">
        <w:rPr>
          <w:rFonts w:ascii="Times New Roman" w:hAnsi="Times New Roman" w:cs="Times New Roman"/>
        </w:rPr>
        <w:tab/>
        <w:t xml:space="preserve">Knoop, H., J.W. van der Meer, and G. Bleijenberg, </w:t>
      </w:r>
      <w:r w:rsidRPr="00C110C1">
        <w:rPr>
          <w:rFonts w:ascii="Times New Roman" w:hAnsi="Times New Roman" w:cs="Times New Roman"/>
          <w:i/>
        </w:rPr>
        <w:t>Guided self-instructions for people with chronic fatigue syndrome: randomised controlled trial.</w:t>
      </w:r>
      <w:r w:rsidRPr="00C110C1">
        <w:rPr>
          <w:rFonts w:ascii="Times New Roman" w:hAnsi="Times New Roman" w:cs="Times New Roman"/>
        </w:rPr>
        <w:t xml:space="preserve"> The British Journal of Psychiatry, 2008. </w:t>
      </w:r>
      <w:r w:rsidRPr="00C110C1">
        <w:rPr>
          <w:rFonts w:ascii="Times New Roman" w:hAnsi="Times New Roman" w:cs="Times New Roman"/>
          <w:b/>
        </w:rPr>
        <w:t>193</w:t>
      </w:r>
      <w:r w:rsidRPr="00C110C1">
        <w:rPr>
          <w:rFonts w:ascii="Times New Roman" w:hAnsi="Times New Roman" w:cs="Times New Roman"/>
        </w:rPr>
        <w:t>(4): p. 340-341.</w:t>
      </w:r>
    </w:p>
    <w:p w14:paraId="0DD72F3F" w14:textId="77777777" w:rsidR="00A31D01" w:rsidRPr="00C110C1" w:rsidRDefault="00A31D01" w:rsidP="00C110C1">
      <w:pPr>
        <w:pStyle w:val="EndNoteBibliography"/>
        <w:framePr w:hSpace="0" w:wrap="auto" w:vAnchor="margin" w:hAnchor="text" w:yAlign="inline"/>
        <w:spacing w:after="0"/>
        <w:ind w:left="720" w:hanging="720"/>
        <w:rPr>
          <w:rFonts w:ascii="Times New Roman" w:hAnsi="Times New Roman" w:cs="Times New Roman"/>
        </w:rPr>
      </w:pPr>
      <w:r w:rsidRPr="00C110C1">
        <w:rPr>
          <w:rFonts w:ascii="Times New Roman" w:hAnsi="Times New Roman" w:cs="Times New Roman"/>
        </w:rPr>
        <w:t>24.</w:t>
      </w:r>
      <w:r w:rsidRPr="00C110C1">
        <w:rPr>
          <w:rFonts w:ascii="Times New Roman" w:hAnsi="Times New Roman" w:cs="Times New Roman"/>
        </w:rPr>
        <w:tab/>
        <w:t xml:space="preserve">Tummers, M., et al., </w:t>
      </w:r>
      <w:r w:rsidRPr="00C110C1">
        <w:rPr>
          <w:rFonts w:ascii="Times New Roman" w:hAnsi="Times New Roman" w:cs="Times New Roman"/>
          <w:i/>
        </w:rPr>
        <w:t>Moderators of the treatment response to guided self-instruction for chronic fatigue syndrome.</w:t>
      </w:r>
      <w:r w:rsidRPr="00C110C1">
        <w:rPr>
          <w:rFonts w:ascii="Times New Roman" w:hAnsi="Times New Roman" w:cs="Times New Roman"/>
        </w:rPr>
        <w:t xml:space="preserve"> Journal of Psychosomatic Research, 2013. </w:t>
      </w:r>
      <w:r w:rsidRPr="00C110C1">
        <w:rPr>
          <w:rFonts w:ascii="Times New Roman" w:hAnsi="Times New Roman" w:cs="Times New Roman"/>
          <w:b/>
        </w:rPr>
        <w:t>74</w:t>
      </w:r>
      <w:r w:rsidRPr="00C110C1">
        <w:rPr>
          <w:rFonts w:ascii="Times New Roman" w:hAnsi="Times New Roman" w:cs="Times New Roman"/>
        </w:rPr>
        <w:t>(5): p. 373-377.</w:t>
      </w:r>
    </w:p>
    <w:p w14:paraId="68E46940" w14:textId="77777777" w:rsidR="00A31D01" w:rsidRPr="00C110C1" w:rsidRDefault="00A31D01" w:rsidP="00C110C1">
      <w:pPr>
        <w:pStyle w:val="EndNoteBibliography"/>
        <w:framePr w:hSpace="0" w:wrap="auto" w:vAnchor="margin" w:hAnchor="text" w:yAlign="inline"/>
        <w:spacing w:after="0"/>
        <w:ind w:left="720" w:hanging="720"/>
        <w:rPr>
          <w:rFonts w:ascii="Times New Roman" w:hAnsi="Times New Roman" w:cs="Times New Roman"/>
        </w:rPr>
      </w:pPr>
      <w:r w:rsidRPr="00C110C1">
        <w:rPr>
          <w:rFonts w:ascii="Times New Roman" w:hAnsi="Times New Roman" w:cs="Times New Roman"/>
        </w:rPr>
        <w:t>25.</w:t>
      </w:r>
      <w:r w:rsidRPr="00C110C1">
        <w:rPr>
          <w:rFonts w:ascii="Times New Roman" w:hAnsi="Times New Roman" w:cs="Times New Roman"/>
        </w:rPr>
        <w:tab/>
        <w:t xml:space="preserve">Janse, A., et al., </w:t>
      </w:r>
      <w:r w:rsidRPr="00C110C1">
        <w:rPr>
          <w:rFonts w:ascii="Times New Roman" w:hAnsi="Times New Roman" w:cs="Times New Roman"/>
          <w:i/>
        </w:rPr>
        <w:t>Efficacy of web-based cognitive–behavioural therapy for chronic fatigue syndrome: randomised controlled trial.</w:t>
      </w:r>
      <w:r w:rsidRPr="00C110C1">
        <w:rPr>
          <w:rFonts w:ascii="Times New Roman" w:hAnsi="Times New Roman" w:cs="Times New Roman"/>
        </w:rPr>
        <w:t xml:space="preserve"> The British Journal of Psychiatry, 2018. </w:t>
      </w:r>
      <w:r w:rsidRPr="00C110C1">
        <w:rPr>
          <w:rFonts w:ascii="Times New Roman" w:hAnsi="Times New Roman" w:cs="Times New Roman"/>
          <w:b/>
        </w:rPr>
        <w:t>212</w:t>
      </w:r>
      <w:r w:rsidRPr="00C110C1">
        <w:rPr>
          <w:rFonts w:ascii="Times New Roman" w:hAnsi="Times New Roman" w:cs="Times New Roman"/>
        </w:rPr>
        <w:t>(2): p. 112-118.</w:t>
      </w:r>
    </w:p>
    <w:p w14:paraId="4766B3B0" w14:textId="77777777" w:rsidR="00A31D01" w:rsidRPr="00C110C1" w:rsidRDefault="00A31D01" w:rsidP="00C110C1">
      <w:pPr>
        <w:pStyle w:val="EndNoteBibliography"/>
        <w:framePr w:hSpace="0" w:wrap="auto" w:vAnchor="margin" w:hAnchor="text" w:yAlign="inline"/>
        <w:spacing w:after="0"/>
        <w:ind w:left="720" w:hanging="720"/>
        <w:rPr>
          <w:rFonts w:ascii="Times New Roman" w:hAnsi="Times New Roman" w:cs="Times New Roman"/>
        </w:rPr>
      </w:pPr>
      <w:r w:rsidRPr="00C110C1">
        <w:rPr>
          <w:rFonts w:ascii="Times New Roman" w:hAnsi="Times New Roman" w:cs="Times New Roman"/>
        </w:rPr>
        <w:t>26.</w:t>
      </w:r>
      <w:r w:rsidRPr="00C110C1">
        <w:rPr>
          <w:rFonts w:ascii="Times New Roman" w:hAnsi="Times New Roman" w:cs="Times New Roman"/>
        </w:rPr>
        <w:tab/>
        <w:t xml:space="preserve">Wiborg, J.F., et al., </w:t>
      </w:r>
      <w:r w:rsidRPr="00C110C1">
        <w:rPr>
          <w:rFonts w:ascii="Times New Roman" w:hAnsi="Times New Roman" w:cs="Times New Roman"/>
          <w:i/>
        </w:rPr>
        <w:t>Randomised controlled trial of cognitive behaviour therapy delivered in groups of patients with chronic fatigue syndrome.</w:t>
      </w:r>
      <w:r w:rsidRPr="00C110C1">
        <w:rPr>
          <w:rFonts w:ascii="Times New Roman" w:hAnsi="Times New Roman" w:cs="Times New Roman"/>
        </w:rPr>
        <w:t xml:space="preserve"> Psychotherapy and psychosomatics, 2015. </w:t>
      </w:r>
      <w:r w:rsidRPr="00C110C1">
        <w:rPr>
          <w:rFonts w:ascii="Times New Roman" w:hAnsi="Times New Roman" w:cs="Times New Roman"/>
          <w:b/>
        </w:rPr>
        <w:t>84</w:t>
      </w:r>
      <w:r w:rsidRPr="00C110C1">
        <w:rPr>
          <w:rFonts w:ascii="Times New Roman" w:hAnsi="Times New Roman" w:cs="Times New Roman"/>
        </w:rPr>
        <w:t>(6): p. 368-376.</w:t>
      </w:r>
    </w:p>
    <w:p w14:paraId="2E2D11D2" w14:textId="77777777" w:rsidR="00A31D01" w:rsidRPr="00C110C1" w:rsidRDefault="00A31D01" w:rsidP="00C110C1">
      <w:pPr>
        <w:pStyle w:val="EndNoteBibliography"/>
        <w:framePr w:hSpace="0" w:wrap="auto" w:vAnchor="margin" w:hAnchor="text" w:yAlign="inline"/>
        <w:spacing w:after="0"/>
        <w:ind w:left="720" w:hanging="720"/>
        <w:rPr>
          <w:rFonts w:ascii="Times New Roman" w:hAnsi="Times New Roman" w:cs="Times New Roman"/>
        </w:rPr>
      </w:pPr>
      <w:r w:rsidRPr="00C110C1">
        <w:rPr>
          <w:rFonts w:ascii="Times New Roman" w:hAnsi="Times New Roman" w:cs="Times New Roman"/>
        </w:rPr>
        <w:t>27.</w:t>
      </w:r>
      <w:r w:rsidRPr="00C110C1">
        <w:rPr>
          <w:rFonts w:ascii="Times New Roman" w:hAnsi="Times New Roman" w:cs="Times New Roman"/>
        </w:rPr>
        <w:tab/>
        <w:t xml:space="preserve">Heins, M.J., et al., </w:t>
      </w:r>
      <w:r w:rsidRPr="00C110C1">
        <w:rPr>
          <w:rFonts w:ascii="Times New Roman" w:hAnsi="Times New Roman" w:cs="Times New Roman"/>
          <w:i/>
        </w:rPr>
        <w:t>Possible detrimental effects of cognitive behaviour therapy for chronic fatigue syndrome.</w:t>
      </w:r>
      <w:r w:rsidRPr="00C110C1">
        <w:rPr>
          <w:rFonts w:ascii="Times New Roman" w:hAnsi="Times New Roman" w:cs="Times New Roman"/>
        </w:rPr>
        <w:t xml:space="preserve"> Psychotherapy and Psychosomatics, 2010. </w:t>
      </w:r>
      <w:r w:rsidRPr="00C110C1">
        <w:rPr>
          <w:rFonts w:ascii="Times New Roman" w:hAnsi="Times New Roman" w:cs="Times New Roman"/>
          <w:b/>
        </w:rPr>
        <w:t>79</w:t>
      </w:r>
      <w:r w:rsidRPr="00C110C1">
        <w:rPr>
          <w:rFonts w:ascii="Times New Roman" w:hAnsi="Times New Roman" w:cs="Times New Roman"/>
        </w:rPr>
        <w:t>(4): p. 249-256.</w:t>
      </w:r>
    </w:p>
    <w:p w14:paraId="42161A3F" w14:textId="77777777" w:rsidR="00A31D01" w:rsidRPr="00C110C1" w:rsidRDefault="00A31D01" w:rsidP="00C110C1">
      <w:pPr>
        <w:pStyle w:val="EndNoteBibliography"/>
        <w:framePr w:hSpace="0" w:wrap="auto" w:vAnchor="margin" w:hAnchor="text" w:yAlign="inline"/>
        <w:spacing w:after="0"/>
        <w:ind w:left="720" w:hanging="720"/>
        <w:rPr>
          <w:rFonts w:ascii="Times New Roman" w:hAnsi="Times New Roman" w:cs="Times New Roman"/>
        </w:rPr>
      </w:pPr>
      <w:r w:rsidRPr="00C110C1">
        <w:rPr>
          <w:rFonts w:ascii="Times New Roman" w:hAnsi="Times New Roman" w:cs="Times New Roman"/>
        </w:rPr>
        <w:t>28.</w:t>
      </w:r>
      <w:r w:rsidRPr="00C110C1">
        <w:rPr>
          <w:rFonts w:ascii="Times New Roman" w:hAnsi="Times New Roman" w:cs="Times New Roman"/>
        </w:rPr>
        <w:tab/>
        <w:t xml:space="preserve">Vos-Vromans, D., et al., </w:t>
      </w:r>
      <w:r w:rsidRPr="00C110C1">
        <w:rPr>
          <w:rFonts w:ascii="Times New Roman" w:hAnsi="Times New Roman" w:cs="Times New Roman"/>
          <w:i/>
        </w:rPr>
        <w:t>Economic evaluation of multidisciplinary rehabilitation treatment versus cognitive behavioural therapy for patients with chronic fatigue syndrome: A randomized controlled trial.</w:t>
      </w:r>
      <w:r w:rsidRPr="00C110C1">
        <w:rPr>
          <w:rFonts w:ascii="Times New Roman" w:hAnsi="Times New Roman" w:cs="Times New Roman"/>
        </w:rPr>
        <w:t xml:space="preserve"> PLoS One, 2017. </w:t>
      </w:r>
      <w:r w:rsidRPr="00C110C1">
        <w:rPr>
          <w:rFonts w:ascii="Times New Roman" w:hAnsi="Times New Roman" w:cs="Times New Roman"/>
          <w:b/>
        </w:rPr>
        <w:t>12</w:t>
      </w:r>
      <w:r w:rsidRPr="00C110C1">
        <w:rPr>
          <w:rFonts w:ascii="Times New Roman" w:hAnsi="Times New Roman" w:cs="Times New Roman"/>
        </w:rPr>
        <w:t>(6): p. e0177260.</w:t>
      </w:r>
    </w:p>
    <w:p w14:paraId="5B8D9FF5" w14:textId="77777777" w:rsidR="00A31D01" w:rsidRPr="00C110C1" w:rsidRDefault="00A31D01" w:rsidP="00C110C1">
      <w:pPr>
        <w:pStyle w:val="EndNoteBibliography"/>
        <w:framePr w:hSpace="0" w:wrap="auto" w:vAnchor="margin" w:hAnchor="text" w:yAlign="inline"/>
        <w:spacing w:after="0"/>
        <w:ind w:left="720" w:hanging="720"/>
        <w:rPr>
          <w:rFonts w:ascii="Times New Roman" w:hAnsi="Times New Roman" w:cs="Times New Roman"/>
        </w:rPr>
      </w:pPr>
      <w:r w:rsidRPr="00C110C1">
        <w:rPr>
          <w:rFonts w:ascii="Times New Roman" w:hAnsi="Times New Roman" w:cs="Times New Roman"/>
        </w:rPr>
        <w:t>29.</w:t>
      </w:r>
      <w:r w:rsidRPr="00C110C1">
        <w:rPr>
          <w:rFonts w:ascii="Times New Roman" w:hAnsi="Times New Roman" w:cs="Times New Roman"/>
        </w:rPr>
        <w:tab/>
        <w:t xml:space="preserve">Vos‐Vromans, D., et al., </w:t>
      </w:r>
      <w:r w:rsidRPr="00C110C1">
        <w:rPr>
          <w:rFonts w:ascii="Times New Roman" w:hAnsi="Times New Roman" w:cs="Times New Roman"/>
          <w:i/>
        </w:rPr>
        <w:t>Multidisciplinary rehabilitation treatment versus cognitive behavioural therapy for patients with chronic fatigue syndrome: a randomized controlled trial.</w:t>
      </w:r>
      <w:r w:rsidRPr="00C110C1">
        <w:rPr>
          <w:rFonts w:ascii="Times New Roman" w:hAnsi="Times New Roman" w:cs="Times New Roman"/>
        </w:rPr>
        <w:t xml:space="preserve"> Journal of internal medicine, 2016. </w:t>
      </w:r>
      <w:r w:rsidRPr="00C110C1">
        <w:rPr>
          <w:rFonts w:ascii="Times New Roman" w:hAnsi="Times New Roman" w:cs="Times New Roman"/>
          <w:b/>
        </w:rPr>
        <w:t>279</w:t>
      </w:r>
      <w:r w:rsidRPr="00C110C1">
        <w:rPr>
          <w:rFonts w:ascii="Times New Roman" w:hAnsi="Times New Roman" w:cs="Times New Roman"/>
        </w:rPr>
        <w:t>(3): p. 268-282.</w:t>
      </w:r>
    </w:p>
    <w:p w14:paraId="64348DCC" w14:textId="77777777" w:rsidR="00A31D01" w:rsidRPr="00C110C1" w:rsidRDefault="00A31D01" w:rsidP="00C110C1">
      <w:pPr>
        <w:pStyle w:val="EndNoteBibliography"/>
        <w:framePr w:hSpace="0" w:wrap="auto" w:vAnchor="margin" w:hAnchor="text" w:yAlign="inline"/>
        <w:spacing w:after="0"/>
        <w:ind w:left="720" w:hanging="720"/>
        <w:rPr>
          <w:rFonts w:ascii="Times New Roman" w:hAnsi="Times New Roman" w:cs="Times New Roman"/>
        </w:rPr>
      </w:pPr>
      <w:r w:rsidRPr="00C110C1">
        <w:rPr>
          <w:rFonts w:ascii="Times New Roman" w:hAnsi="Times New Roman" w:cs="Times New Roman"/>
        </w:rPr>
        <w:t>30.</w:t>
      </w:r>
      <w:r w:rsidRPr="00C110C1">
        <w:rPr>
          <w:rFonts w:ascii="Times New Roman" w:hAnsi="Times New Roman" w:cs="Times New Roman"/>
        </w:rPr>
        <w:tab/>
        <w:t xml:space="preserve">Tummers, M., et al., </w:t>
      </w:r>
      <w:r w:rsidRPr="00C110C1">
        <w:rPr>
          <w:rFonts w:ascii="Times New Roman" w:hAnsi="Times New Roman" w:cs="Times New Roman"/>
          <w:i/>
        </w:rPr>
        <w:t xml:space="preserve">Implementing a minimal intervention for chronic fatigue syndrome in a mental health centre: a randomized </w:t>
      </w:r>
      <w:r w:rsidRPr="00C110C1">
        <w:rPr>
          <w:rFonts w:ascii="Times New Roman" w:hAnsi="Times New Roman" w:cs="Times New Roman"/>
          <w:i/>
        </w:rPr>
        <w:lastRenderedPageBreak/>
        <w:t>controlled trial.</w:t>
      </w:r>
      <w:r w:rsidRPr="00C110C1">
        <w:rPr>
          <w:rFonts w:ascii="Times New Roman" w:hAnsi="Times New Roman" w:cs="Times New Roman"/>
        </w:rPr>
        <w:t xml:space="preserve"> Psychological Medicine, 2012. </w:t>
      </w:r>
      <w:r w:rsidRPr="00C110C1">
        <w:rPr>
          <w:rFonts w:ascii="Times New Roman" w:hAnsi="Times New Roman" w:cs="Times New Roman"/>
          <w:b/>
        </w:rPr>
        <w:t>42</w:t>
      </w:r>
      <w:r w:rsidRPr="00C110C1">
        <w:rPr>
          <w:rFonts w:ascii="Times New Roman" w:hAnsi="Times New Roman" w:cs="Times New Roman"/>
        </w:rPr>
        <w:t>(10): p. 2205-2215.</w:t>
      </w:r>
    </w:p>
    <w:p w14:paraId="3260DF48" w14:textId="77777777" w:rsidR="00A31D01" w:rsidRPr="00C110C1" w:rsidRDefault="00A31D01" w:rsidP="00C110C1">
      <w:pPr>
        <w:pStyle w:val="EndNoteBibliography"/>
        <w:framePr w:hSpace="0" w:wrap="auto" w:vAnchor="margin" w:hAnchor="text" w:yAlign="inline"/>
        <w:spacing w:after="0"/>
        <w:ind w:left="720" w:hanging="720"/>
        <w:rPr>
          <w:rFonts w:ascii="Times New Roman" w:hAnsi="Times New Roman" w:cs="Times New Roman"/>
        </w:rPr>
      </w:pPr>
      <w:r w:rsidRPr="00C110C1">
        <w:rPr>
          <w:rFonts w:ascii="Times New Roman" w:hAnsi="Times New Roman" w:cs="Times New Roman"/>
        </w:rPr>
        <w:t>31.</w:t>
      </w:r>
      <w:r w:rsidRPr="00C110C1">
        <w:rPr>
          <w:rFonts w:ascii="Times New Roman" w:hAnsi="Times New Roman" w:cs="Times New Roman"/>
        </w:rPr>
        <w:tab/>
        <w:t xml:space="preserve">Brouwers, F., et al., </w:t>
      </w:r>
      <w:r w:rsidRPr="00C110C1">
        <w:rPr>
          <w:rFonts w:ascii="Times New Roman" w:hAnsi="Times New Roman" w:cs="Times New Roman"/>
          <w:i/>
        </w:rPr>
        <w:t>The effect of a polynutrient supplement on fatigue and physical activity of patients with chronic fatigue syndrome: a double‐blind randomized controlled trial.</w:t>
      </w:r>
      <w:r w:rsidRPr="00C110C1">
        <w:rPr>
          <w:rFonts w:ascii="Times New Roman" w:hAnsi="Times New Roman" w:cs="Times New Roman"/>
        </w:rPr>
        <w:t xml:space="preserve"> Qjm, 2002. </w:t>
      </w:r>
      <w:r w:rsidRPr="00C110C1">
        <w:rPr>
          <w:rFonts w:ascii="Times New Roman" w:hAnsi="Times New Roman" w:cs="Times New Roman"/>
          <w:b/>
        </w:rPr>
        <w:t>95</w:t>
      </w:r>
      <w:r w:rsidRPr="00C110C1">
        <w:rPr>
          <w:rFonts w:ascii="Times New Roman" w:hAnsi="Times New Roman" w:cs="Times New Roman"/>
        </w:rPr>
        <w:t>(10): p. 677-683.</w:t>
      </w:r>
    </w:p>
    <w:p w14:paraId="226FF400" w14:textId="77777777" w:rsidR="00A31D01" w:rsidRPr="00C110C1" w:rsidRDefault="00A31D01" w:rsidP="00C110C1">
      <w:pPr>
        <w:pStyle w:val="EndNoteBibliography"/>
        <w:framePr w:hSpace="0" w:wrap="auto" w:vAnchor="margin" w:hAnchor="text" w:yAlign="inline"/>
        <w:spacing w:after="0"/>
        <w:ind w:left="720" w:hanging="720"/>
        <w:rPr>
          <w:rFonts w:ascii="Times New Roman" w:hAnsi="Times New Roman" w:cs="Times New Roman"/>
        </w:rPr>
      </w:pPr>
      <w:r w:rsidRPr="00C110C1">
        <w:rPr>
          <w:rFonts w:ascii="Times New Roman" w:hAnsi="Times New Roman" w:cs="Times New Roman"/>
        </w:rPr>
        <w:t>32.</w:t>
      </w:r>
      <w:r w:rsidRPr="00C110C1">
        <w:rPr>
          <w:rFonts w:ascii="Times New Roman" w:hAnsi="Times New Roman" w:cs="Times New Roman"/>
        </w:rPr>
        <w:tab/>
        <w:t xml:space="preserve">Nijhof, S.L., et al., </w:t>
      </w:r>
      <w:r w:rsidRPr="00C110C1">
        <w:rPr>
          <w:rFonts w:ascii="Times New Roman" w:hAnsi="Times New Roman" w:cs="Times New Roman"/>
          <w:i/>
        </w:rPr>
        <w:t>Effectiveness of internet-based cognitive behavioural treatment for adolescents with chronic fatigue syndrome (FITNET): a randomised controlled trial.</w:t>
      </w:r>
      <w:r w:rsidRPr="00C110C1">
        <w:rPr>
          <w:rFonts w:ascii="Times New Roman" w:hAnsi="Times New Roman" w:cs="Times New Roman"/>
        </w:rPr>
        <w:t xml:space="preserve"> The Lancet, 2012. </w:t>
      </w:r>
      <w:r w:rsidRPr="00C110C1">
        <w:rPr>
          <w:rFonts w:ascii="Times New Roman" w:hAnsi="Times New Roman" w:cs="Times New Roman"/>
          <w:b/>
        </w:rPr>
        <w:t>379</w:t>
      </w:r>
      <w:r w:rsidRPr="00C110C1">
        <w:rPr>
          <w:rFonts w:ascii="Times New Roman" w:hAnsi="Times New Roman" w:cs="Times New Roman"/>
        </w:rPr>
        <w:t>(9824): p. 1412-1418.</w:t>
      </w:r>
    </w:p>
    <w:p w14:paraId="46D86E3A" w14:textId="77777777" w:rsidR="00A31D01" w:rsidRPr="00C110C1" w:rsidRDefault="00A31D01" w:rsidP="00C110C1">
      <w:pPr>
        <w:pStyle w:val="EndNoteBibliography"/>
        <w:framePr w:hSpace="0" w:wrap="auto" w:vAnchor="margin" w:hAnchor="text" w:yAlign="inline"/>
        <w:spacing w:after="0"/>
        <w:ind w:left="720" w:hanging="720"/>
        <w:rPr>
          <w:rFonts w:ascii="Times New Roman" w:hAnsi="Times New Roman" w:cs="Times New Roman"/>
        </w:rPr>
      </w:pPr>
      <w:r w:rsidRPr="00C110C1">
        <w:rPr>
          <w:rFonts w:ascii="Times New Roman" w:hAnsi="Times New Roman" w:cs="Times New Roman"/>
        </w:rPr>
        <w:t>33.</w:t>
      </w:r>
      <w:r w:rsidRPr="00C110C1">
        <w:rPr>
          <w:rFonts w:ascii="Times New Roman" w:hAnsi="Times New Roman" w:cs="Times New Roman"/>
        </w:rPr>
        <w:tab/>
        <w:t xml:space="preserve">Roerink, M.E., et al., </w:t>
      </w:r>
      <w:r w:rsidRPr="00C110C1">
        <w:rPr>
          <w:rFonts w:ascii="Times New Roman" w:hAnsi="Times New Roman" w:cs="Times New Roman"/>
          <w:i/>
        </w:rPr>
        <w:t>Cytokine signatures in chronic fatigue syndrome patients: a case control study and the effect of anakinra treatment.</w:t>
      </w:r>
      <w:r w:rsidRPr="00C110C1">
        <w:rPr>
          <w:rFonts w:ascii="Times New Roman" w:hAnsi="Times New Roman" w:cs="Times New Roman"/>
        </w:rPr>
        <w:t xml:space="preserve"> Journal of translational medicine, 2017. </w:t>
      </w:r>
      <w:r w:rsidRPr="00C110C1">
        <w:rPr>
          <w:rFonts w:ascii="Times New Roman" w:hAnsi="Times New Roman" w:cs="Times New Roman"/>
          <w:b/>
        </w:rPr>
        <w:t>15</w:t>
      </w:r>
      <w:r w:rsidRPr="00C110C1">
        <w:rPr>
          <w:rFonts w:ascii="Times New Roman" w:hAnsi="Times New Roman" w:cs="Times New Roman"/>
        </w:rPr>
        <w:t>: p. 1-10.</w:t>
      </w:r>
    </w:p>
    <w:p w14:paraId="21B70465" w14:textId="77777777" w:rsidR="00A31D01" w:rsidRPr="00C110C1" w:rsidRDefault="00A31D01" w:rsidP="00C110C1">
      <w:pPr>
        <w:pStyle w:val="EndNoteBibliography"/>
        <w:framePr w:hSpace="0" w:wrap="auto" w:vAnchor="margin" w:hAnchor="text" w:yAlign="inline"/>
        <w:spacing w:after="0"/>
        <w:ind w:left="720" w:hanging="720"/>
        <w:rPr>
          <w:rFonts w:ascii="Times New Roman" w:hAnsi="Times New Roman" w:cs="Times New Roman"/>
        </w:rPr>
      </w:pPr>
      <w:r w:rsidRPr="00C110C1">
        <w:rPr>
          <w:rFonts w:ascii="Times New Roman" w:hAnsi="Times New Roman" w:cs="Times New Roman"/>
        </w:rPr>
        <w:t>34.</w:t>
      </w:r>
      <w:r w:rsidRPr="00C110C1">
        <w:rPr>
          <w:rFonts w:ascii="Times New Roman" w:hAnsi="Times New Roman" w:cs="Times New Roman"/>
        </w:rPr>
        <w:tab/>
        <w:t xml:space="preserve">Prins, J.B., et al., </w:t>
      </w:r>
      <w:r w:rsidRPr="00C110C1">
        <w:rPr>
          <w:rFonts w:ascii="Times New Roman" w:hAnsi="Times New Roman" w:cs="Times New Roman"/>
          <w:i/>
        </w:rPr>
        <w:t>Cognitive behaviour therapy for chronic fatigue syndrome: a multicentre randomised controlled trial.</w:t>
      </w:r>
      <w:r w:rsidRPr="00C110C1">
        <w:rPr>
          <w:rFonts w:ascii="Times New Roman" w:hAnsi="Times New Roman" w:cs="Times New Roman"/>
        </w:rPr>
        <w:t xml:space="preserve"> The Lancet, 2001. </w:t>
      </w:r>
      <w:r w:rsidRPr="00C110C1">
        <w:rPr>
          <w:rFonts w:ascii="Times New Roman" w:hAnsi="Times New Roman" w:cs="Times New Roman"/>
          <w:b/>
        </w:rPr>
        <w:t>357</w:t>
      </w:r>
      <w:r w:rsidRPr="00C110C1">
        <w:rPr>
          <w:rFonts w:ascii="Times New Roman" w:hAnsi="Times New Roman" w:cs="Times New Roman"/>
        </w:rPr>
        <w:t>(9259): p. 841-847.</w:t>
      </w:r>
    </w:p>
    <w:p w14:paraId="15165914" w14:textId="77777777" w:rsidR="00A31D01" w:rsidRPr="00C110C1" w:rsidRDefault="00A31D01" w:rsidP="00C110C1">
      <w:pPr>
        <w:pStyle w:val="EndNoteBibliography"/>
        <w:framePr w:hSpace="0" w:wrap="auto" w:vAnchor="margin" w:hAnchor="text" w:yAlign="inline"/>
        <w:spacing w:after="0"/>
        <w:ind w:left="720" w:hanging="720"/>
        <w:rPr>
          <w:rFonts w:ascii="Times New Roman" w:hAnsi="Times New Roman" w:cs="Times New Roman"/>
        </w:rPr>
      </w:pPr>
      <w:r w:rsidRPr="00C110C1">
        <w:rPr>
          <w:rFonts w:ascii="Times New Roman" w:hAnsi="Times New Roman" w:cs="Times New Roman"/>
        </w:rPr>
        <w:t>35.</w:t>
      </w:r>
      <w:r w:rsidRPr="00C110C1">
        <w:rPr>
          <w:rFonts w:ascii="Times New Roman" w:hAnsi="Times New Roman" w:cs="Times New Roman"/>
        </w:rPr>
        <w:tab/>
        <w:t xml:space="preserve">Stulemeijer, M., et al., </w:t>
      </w:r>
      <w:r w:rsidRPr="00C110C1">
        <w:rPr>
          <w:rFonts w:ascii="Times New Roman" w:hAnsi="Times New Roman" w:cs="Times New Roman"/>
          <w:i/>
        </w:rPr>
        <w:t>Cognitive behaviour therapy for adolescents with chronic fatigue syndrome: randomised controlled trial.</w:t>
      </w:r>
      <w:r w:rsidRPr="00C110C1">
        <w:rPr>
          <w:rFonts w:ascii="Times New Roman" w:hAnsi="Times New Roman" w:cs="Times New Roman"/>
        </w:rPr>
        <w:t xml:space="preserve"> Bmj, 2004. </w:t>
      </w:r>
      <w:r w:rsidRPr="00C110C1">
        <w:rPr>
          <w:rFonts w:ascii="Times New Roman" w:hAnsi="Times New Roman" w:cs="Times New Roman"/>
          <w:b/>
        </w:rPr>
        <w:t>330</w:t>
      </w:r>
      <w:r w:rsidRPr="00C110C1">
        <w:rPr>
          <w:rFonts w:ascii="Times New Roman" w:hAnsi="Times New Roman" w:cs="Times New Roman"/>
        </w:rPr>
        <w:t>(7481): p. 14.</w:t>
      </w:r>
    </w:p>
    <w:p w14:paraId="6DB9E132" w14:textId="77777777" w:rsidR="00A31D01" w:rsidRPr="00C110C1" w:rsidRDefault="00A31D01" w:rsidP="00C110C1">
      <w:pPr>
        <w:pStyle w:val="EndNoteBibliography"/>
        <w:framePr w:hSpace="0" w:wrap="auto" w:vAnchor="margin" w:hAnchor="text" w:yAlign="inline"/>
        <w:spacing w:after="0"/>
        <w:ind w:left="720" w:hanging="720"/>
        <w:rPr>
          <w:rFonts w:ascii="Times New Roman" w:hAnsi="Times New Roman" w:cs="Times New Roman"/>
        </w:rPr>
      </w:pPr>
      <w:r w:rsidRPr="00C110C1">
        <w:rPr>
          <w:rFonts w:ascii="Times New Roman" w:hAnsi="Times New Roman" w:cs="Times New Roman"/>
        </w:rPr>
        <w:t>36.</w:t>
      </w:r>
      <w:r w:rsidRPr="00C110C1">
        <w:rPr>
          <w:rFonts w:ascii="Times New Roman" w:hAnsi="Times New Roman" w:cs="Times New Roman"/>
        </w:rPr>
        <w:tab/>
        <w:t xml:space="preserve">Vos-Vromans, D.C., et al., </w:t>
      </w:r>
      <w:r w:rsidRPr="00C110C1">
        <w:rPr>
          <w:rFonts w:ascii="Times New Roman" w:hAnsi="Times New Roman" w:cs="Times New Roman"/>
          <w:i/>
        </w:rPr>
        <w:t>Differences in physical functioning between relatively active and passive patients with Chronic Fatigue Syndrome.</w:t>
      </w:r>
      <w:r w:rsidRPr="00C110C1">
        <w:rPr>
          <w:rFonts w:ascii="Times New Roman" w:hAnsi="Times New Roman" w:cs="Times New Roman"/>
        </w:rPr>
        <w:t xml:space="preserve"> Journal of Psychosomatic Research, 2013. </w:t>
      </w:r>
      <w:r w:rsidRPr="00C110C1">
        <w:rPr>
          <w:rFonts w:ascii="Times New Roman" w:hAnsi="Times New Roman" w:cs="Times New Roman"/>
          <w:b/>
        </w:rPr>
        <w:t>75</w:t>
      </w:r>
      <w:r w:rsidRPr="00C110C1">
        <w:rPr>
          <w:rFonts w:ascii="Times New Roman" w:hAnsi="Times New Roman" w:cs="Times New Roman"/>
        </w:rPr>
        <w:t>(3): p. 249-254.</w:t>
      </w:r>
    </w:p>
    <w:p w14:paraId="23B96D36" w14:textId="77777777" w:rsidR="00A31D01" w:rsidRPr="00C110C1" w:rsidRDefault="00A31D01" w:rsidP="00C110C1">
      <w:pPr>
        <w:pStyle w:val="EndNoteBibliography"/>
        <w:framePr w:hSpace="0" w:wrap="auto" w:vAnchor="margin" w:hAnchor="text" w:yAlign="inline"/>
        <w:spacing w:after="0"/>
        <w:ind w:left="720" w:hanging="720"/>
        <w:rPr>
          <w:rFonts w:ascii="Times New Roman" w:hAnsi="Times New Roman" w:cs="Times New Roman"/>
        </w:rPr>
      </w:pPr>
      <w:r w:rsidRPr="00C110C1">
        <w:rPr>
          <w:rFonts w:ascii="Times New Roman" w:hAnsi="Times New Roman" w:cs="Times New Roman"/>
        </w:rPr>
        <w:t>37.</w:t>
      </w:r>
      <w:r w:rsidRPr="00C110C1">
        <w:rPr>
          <w:rFonts w:ascii="Times New Roman" w:hAnsi="Times New Roman" w:cs="Times New Roman"/>
        </w:rPr>
        <w:tab/>
        <w:t xml:space="preserve">Kos, D., et al., </w:t>
      </w:r>
      <w:r w:rsidRPr="00C110C1">
        <w:rPr>
          <w:rFonts w:ascii="Times New Roman" w:hAnsi="Times New Roman" w:cs="Times New Roman"/>
          <w:i/>
        </w:rPr>
        <w:t>Activity pacing self-management in chronic fatigue syndrome: a randomized controlled trial.</w:t>
      </w:r>
      <w:r w:rsidRPr="00C110C1">
        <w:rPr>
          <w:rFonts w:ascii="Times New Roman" w:hAnsi="Times New Roman" w:cs="Times New Roman"/>
        </w:rPr>
        <w:t xml:space="preserve"> The American Journal of Occupational Therapy, 2015. </w:t>
      </w:r>
      <w:r w:rsidRPr="00C110C1">
        <w:rPr>
          <w:rFonts w:ascii="Times New Roman" w:hAnsi="Times New Roman" w:cs="Times New Roman"/>
          <w:b/>
        </w:rPr>
        <w:t>69</w:t>
      </w:r>
      <w:r w:rsidRPr="00C110C1">
        <w:rPr>
          <w:rFonts w:ascii="Times New Roman" w:hAnsi="Times New Roman" w:cs="Times New Roman"/>
        </w:rPr>
        <w:t>(5): p. 6905290020p1-6905290020p11.</w:t>
      </w:r>
    </w:p>
    <w:p w14:paraId="4EC8F2F8" w14:textId="77777777" w:rsidR="00A31D01" w:rsidRPr="00C110C1" w:rsidRDefault="00A31D01" w:rsidP="00C110C1">
      <w:pPr>
        <w:pStyle w:val="EndNoteBibliography"/>
        <w:framePr w:hSpace="0" w:wrap="auto" w:vAnchor="margin" w:hAnchor="text" w:yAlign="inline"/>
        <w:spacing w:after="0"/>
        <w:ind w:left="720" w:hanging="720"/>
        <w:rPr>
          <w:rFonts w:ascii="Times New Roman" w:hAnsi="Times New Roman" w:cs="Times New Roman"/>
        </w:rPr>
      </w:pPr>
      <w:r w:rsidRPr="00C110C1">
        <w:rPr>
          <w:rFonts w:ascii="Times New Roman" w:hAnsi="Times New Roman" w:cs="Times New Roman"/>
        </w:rPr>
        <w:t>38.</w:t>
      </w:r>
      <w:r w:rsidRPr="00C110C1">
        <w:rPr>
          <w:rFonts w:ascii="Times New Roman" w:hAnsi="Times New Roman" w:cs="Times New Roman"/>
        </w:rPr>
        <w:tab/>
        <w:t xml:space="preserve">Al-Haggar, M.S., Z.A. Al-Naggar, and M.A. Abdel-Salam, </w:t>
      </w:r>
      <w:r w:rsidRPr="00C110C1">
        <w:rPr>
          <w:rFonts w:ascii="Times New Roman" w:hAnsi="Times New Roman" w:cs="Times New Roman"/>
          <w:i/>
        </w:rPr>
        <w:t>Biofeedback and cognitive behavioral therapy for Egyptian adolescents suffering from chronic fatigue syndrome.</w:t>
      </w:r>
      <w:r w:rsidRPr="00C110C1">
        <w:rPr>
          <w:rFonts w:ascii="Times New Roman" w:hAnsi="Times New Roman" w:cs="Times New Roman"/>
        </w:rPr>
        <w:t xml:space="preserve"> Journal of pediatric neurology, 2006. </w:t>
      </w:r>
      <w:r w:rsidRPr="00C110C1">
        <w:rPr>
          <w:rFonts w:ascii="Times New Roman" w:hAnsi="Times New Roman" w:cs="Times New Roman"/>
          <w:b/>
        </w:rPr>
        <w:t>4</w:t>
      </w:r>
      <w:r w:rsidRPr="00C110C1">
        <w:rPr>
          <w:rFonts w:ascii="Times New Roman" w:hAnsi="Times New Roman" w:cs="Times New Roman"/>
        </w:rPr>
        <w:t>(03): p. 161-169.</w:t>
      </w:r>
    </w:p>
    <w:p w14:paraId="2FFDFBD0" w14:textId="77777777" w:rsidR="00A31D01" w:rsidRPr="00C110C1" w:rsidRDefault="00A31D01" w:rsidP="00C110C1">
      <w:pPr>
        <w:pStyle w:val="EndNoteBibliography"/>
        <w:framePr w:hSpace="0" w:wrap="auto" w:vAnchor="margin" w:hAnchor="text" w:yAlign="inline"/>
        <w:spacing w:after="0"/>
        <w:ind w:left="720" w:hanging="720"/>
        <w:rPr>
          <w:rFonts w:ascii="Times New Roman" w:hAnsi="Times New Roman" w:cs="Times New Roman"/>
        </w:rPr>
      </w:pPr>
      <w:r w:rsidRPr="00C110C1">
        <w:rPr>
          <w:rFonts w:ascii="Times New Roman" w:hAnsi="Times New Roman" w:cs="Times New Roman"/>
        </w:rPr>
        <w:t>39.</w:t>
      </w:r>
      <w:r w:rsidRPr="00C110C1">
        <w:rPr>
          <w:rFonts w:ascii="Times New Roman" w:hAnsi="Times New Roman" w:cs="Times New Roman"/>
        </w:rPr>
        <w:tab/>
        <w:t xml:space="preserve">Shin, S., S.J. Park, and M. Hwang, </w:t>
      </w:r>
      <w:r w:rsidRPr="00C110C1">
        <w:rPr>
          <w:rFonts w:ascii="Times New Roman" w:hAnsi="Times New Roman" w:cs="Times New Roman"/>
          <w:i/>
        </w:rPr>
        <w:t>Effectiveness a herbal medicine (Sipjeondaebo-tang) on adults with chronic fatigue syndrome: A randomized, double-blind, placebo-controlled trial.</w:t>
      </w:r>
      <w:r w:rsidRPr="00C110C1">
        <w:rPr>
          <w:rFonts w:ascii="Times New Roman" w:hAnsi="Times New Roman" w:cs="Times New Roman"/>
        </w:rPr>
        <w:t xml:space="preserve"> Integrative Medicine Research, 2021. </w:t>
      </w:r>
      <w:r w:rsidRPr="00C110C1">
        <w:rPr>
          <w:rFonts w:ascii="Times New Roman" w:hAnsi="Times New Roman" w:cs="Times New Roman"/>
          <w:b/>
        </w:rPr>
        <w:t>10</w:t>
      </w:r>
      <w:r w:rsidRPr="00C110C1">
        <w:rPr>
          <w:rFonts w:ascii="Times New Roman" w:hAnsi="Times New Roman" w:cs="Times New Roman"/>
        </w:rPr>
        <w:t>(2): p. 100664.</w:t>
      </w:r>
    </w:p>
    <w:p w14:paraId="26CCD53A" w14:textId="77777777" w:rsidR="00A31D01" w:rsidRPr="00C110C1" w:rsidRDefault="00A31D01" w:rsidP="00C110C1">
      <w:pPr>
        <w:pStyle w:val="EndNoteBibliography"/>
        <w:framePr w:hSpace="0" w:wrap="auto" w:vAnchor="margin" w:hAnchor="text" w:yAlign="inline"/>
        <w:spacing w:after="0"/>
        <w:ind w:left="720" w:hanging="720"/>
        <w:rPr>
          <w:rFonts w:ascii="Times New Roman" w:hAnsi="Times New Roman" w:cs="Times New Roman"/>
        </w:rPr>
      </w:pPr>
      <w:r w:rsidRPr="00C110C1">
        <w:rPr>
          <w:rFonts w:ascii="Times New Roman" w:hAnsi="Times New Roman" w:cs="Times New Roman"/>
        </w:rPr>
        <w:t>40.</w:t>
      </w:r>
      <w:r w:rsidRPr="00C110C1">
        <w:rPr>
          <w:rFonts w:ascii="Times New Roman" w:hAnsi="Times New Roman" w:cs="Times New Roman"/>
        </w:rPr>
        <w:tab/>
        <w:t xml:space="preserve">Blockmans, D., et al., </w:t>
      </w:r>
      <w:r w:rsidRPr="00C110C1">
        <w:rPr>
          <w:rFonts w:ascii="Times New Roman" w:hAnsi="Times New Roman" w:cs="Times New Roman"/>
          <w:i/>
        </w:rPr>
        <w:t>Does methylphenidate reduce the symptoms of chronic fatigue syndrome?</w:t>
      </w:r>
      <w:r w:rsidRPr="00C110C1">
        <w:rPr>
          <w:rFonts w:ascii="Times New Roman" w:hAnsi="Times New Roman" w:cs="Times New Roman"/>
        </w:rPr>
        <w:t xml:space="preserve"> The American journal of medicine, 2006. </w:t>
      </w:r>
      <w:r w:rsidRPr="00C110C1">
        <w:rPr>
          <w:rFonts w:ascii="Times New Roman" w:hAnsi="Times New Roman" w:cs="Times New Roman"/>
          <w:b/>
        </w:rPr>
        <w:t>119</w:t>
      </w:r>
      <w:r w:rsidRPr="00C110C1">
        <w:rPr>
          <w:rFonts w:ascii="Times New Roman" w:hAnsi="Times New Roman" w:cs="Times New Roman"/>
        </w:rPr>
        <w:t>(2): p. 167. e23-167. e30.</w:t>
      </w:r>
    </w:p>
    <w:p w14:paraId="5351F12C" w14:textId="77777777" w:rsidR="00A31D01" w:rsidRPr="00C110C1" w:rsidRDefault="00A31D01" w:rsidP="00C110C1">
      <w:pPr>
        <w:pStyle w:val="EndNoteBibliography"/>
        <w:framePr w:hSpace="0" w:wrap="auto" w:vAnchor="margin" w:hAnchor="text" w:yAlign="inline"/>
        <w:spacing w:after="0"/>
        <w:ind w:left="720" w:hanging="720"/>
        <w:rPr>
          <w:rFonts w:ascii="Times New Roman" w:hAnsi="Times New Roman" w:cs="Times New Roman"/>
        </w:rPr>
      </w:pPr>
      <w:r w:rsidRPr="00C110C1">
        <w:rPr>
          <w:rFonts w:ascii="Times New Roman" w:hAnsi="Times New Roman" w:cs="Times New Roman"/>
        </w:rPr>
        <w:t>41.</w:t>
      </w:r>
      <w:r w:rsidRPr="00C110C1">
        <w:rPr>
          <w:rFonts w:ascii="Times New Roman" w:hAnsi="Times New Roman" w:cs="Times New Roman"/>
        </w:rPr>
        <w:tab/>
        <w:t xml:space="preserve">Sutcliffe, K., et al., </w:t>
      </w:r>
      <w:r w:rsidRPr="00C110C1">
        <w:rPr>
          <w:rFonts w:ascii="Times New Roman" w:hAnsi="Times New Roman" w:cs="Times New Roman"/>
          <w:i/>
        </w:rPr>
        <w:t>Home orthostatic training in chronic fatigue syndrome–a randomized, placebo‐controlled feasibility study.</w:t>
      </w:r>
      <w:r w:rsidRPr="00C110C1">
        <w:rPr>
          <w:rFonts w:ascii="Times New Roman" w:hAnsi="Times New Roman" w:cs="Times New Roman"/>
        </w:rPr>
        <w:t xml:space="preserve"> European journal of clinical investigation, 2010. </w:t>
      </w:r>
      <w:r w:rsidRPr="00C110C1">
        <w:rPr>
          <w:rFonts w:ascii="Times New Roman" w:hAnsi="Times New Roman" w:cs="Times New Roman"/>
          <w:b/>
        </w:rPr>
        <w:t>40</w:t>
      </w:r>
      <w:r w:rsidRPr="00C110C1">
        <w:rPr>
          <w:rFonts w:ascii="Times New Roman" w:hAnsi="Times New Roman" w:cs="Times New Roman"/>
        </w:rPr>
        <w:t>(1): p. 18-24.</w:t>
      </w:r>
    </w:p>
    <w:p w14:paraId="32CFED5F" w14:textId="77777777" w:rsidR="00A31D01" w:rsidRPr="00C110C1" w:rsidRDefault="00A31D01" w:rsidP="00C110C1">
      <w:pPr>
        <w:pStyle w:val="EndNoteBibliography"/>
        <w:framePr w:hSpace="0" w:wrap="auto" w:vAnchor="margin" w:hAnchor="text" w:yAlign="inline"/>
        <w:spacing w:after="0"/>
        <w:ind w:left="720" w:hanging="720"/>
        <w:rPr>
          <w:rFonts w:ascii="Times New Roman" w:hAnsi="Times New Roman" w:cs="Times New Roman"/>
        </w:rPr>
      </w:pPr>
      <w:r w:rsidRPr="00C110C1">
        <w:rPr>
          <w:rFonts w:ascii="Times New Roman" w:hAnsi="Times New Roman" w:cs="Times New Roman"/>
        </w:rPr>
        <w:t>42.</w:t>
      </w:r>
      <w:r w:rsidRPr="00C110C1">
        <w:rPr>
          <w:rFonts w:ascii="Times New Roman" w:hAnsi="Times New Roman" w:cs="Times New Roman"/>
        </w:rPr>
        <w:tab/>
        <w:t xml:space="preserve">Castro-Marrero, J., et al., </w:t>
      </w:r>
      <w:r w:rsidRPr="00C110C1">
        <w:rPr>
          <w:rFonts w:ascii="Times New Roman" w:hAnsi="Times New Roman" w:cs="Times New Roman"/>
          <w:i/>
        </w:rPr>
        <w:t>Effect of melatonin plus zinc supplementation on fatigue perception in myalgic encephalomyelitis/chronic fatigue syndrome: a randomized, double-blind, placebo-controlled trial.</w:t>
      </w:r>
      <w:r w:rsidRPr="00C110C1">
        <w:rPr>
          <w:rFonts w:ascii="Times New Roman" w:hAnsi="Times New Roman" w:cs="Times New Roman"/>
        </w:rPr>
        <w:t xml:space="preserve"> Antioxidants, 2021. </w:t>
      </w:r>
      <w:r w:rsidRPr="00C110C1">
        <w:rPr>
          <w:rFonts w:ascii="Times New Roman" w:hAnsi="Times New Roman" w:cs="Times New Roman"/>
          <w:b/>
        </w:rPr>
        <w:t>10</w:t>
      </w:r>
      <w:r w:rsidRPr="00C110C1">
        <w:rPr>
          <w:rFonts w:ascii="Times New Roman" w:hAnsi="Times New Roman" w:cs="Times New Roman"/>
        </w:rPr>
        <w:t>(7): p. 1010.</w:t>
      </w:r>
    </w:p>
    <w:p w14:paraId="2C32AC9F" w14:textId="77777777" w:rsidR="00A31D01" w:rsidRPr="00C110C1" w:rsidRDefault="00A31D01" w:rsidP="00C110C1">
      <w:pPr>
        <w:pStyle w:val="EndNoteBibliography"/>
        <w:framePr w:hSpace="0" w:wrap="auto" w:vAnchor="margin" w:hAnchor="text" w:yAlign="inline"/>
        <w:spacing w:after="0"/>
        <w:ind w:left="720" w:hanging="720"/>
        <w:rPr>
          <w:rFonts w:ascii="Times New Roman" w:hAnsi="Times New Roman" w:cs="Times New Roman"/>
        </w:rPr>
      </w:pPr>
      <w:r w:rsidRPr="00C110C1">
        <w:rPr>
          <w:rFonts w:ascii="Times New Roman" w:hAnsi="Times New Roman" w:cs="Times New Roman"/>
        </w:rPr>
        <w:t>43.</w:t>
      </w:r>
      <w:r w:rsidRPr="00C110C1">
        <w:rPr>
          <w:rFonts w:ascii="Times New Roman" w:hAnsi="Times New Roman" w:cs="Times New Roman"/>
        </w:rPr>
        <w:tab/>
        <w:t xml:space="preserve">Lacasa, M., et al., </w:t>
      </w:r>
      <w:r w:rsidRPr="00C110C1">
        <w:rPr>
          <w:rFonts w:ascii="Times New Roman" w:hAnsi="Times New Roman" w:cs="Times New Roman"/>
          <w:i/>
        </w:rPr>
        <w:t>Yeast Beta-Glucan Supplementation with Multivitamins Attenuates Cognitive Impairments in Individuals with Myalgic Encephalomyelitis/Chronic Fatigue Syndrome: A Randomized, Double-Blind, Placebo-Controlled Trial.</w:t>
      </w:r>
      <w:r w:rsidRPr="00C110C1">
        <w:rPr>
          <w:rFonts w:ascii="Times New Roman" w:hAnsi="Times New Roman" w:cs="Times New Roman"/>
        </w:rPr>
        <w:t xml:space="preserve"> Nutrients, 2023. </w:t>
      </w:r>
      <w:r w:rsidRPr="00C110C1">
        <w:rPr>
          <w:rFonts w:ascii="Times New Roman" w:hAnsi="Times New Roman" w:cs="Times New Roman"/>
          <w:b/>
        </w:rPr>
        <w:t>15</w:t>
      </w:r>
      <w:r w:rsidRPr="00C110C1">
        <w:rPr>
          <w:rFonts w:ascii="Times New Roman" w:hAnsi="Times New Roman" w:cs="Times New Roman"/>
        </w:rPr>
        <w:t>(21): p. 4504.</w:t>
      </w:r>
    </w:p>
    <w:p w14:paraId="1911A434" w14:textId="77777777" w:rsidR="00A31D01" w:rsidRPr="00C110C1" w:rsidRDefault="00A31D01" w:rsidP="00C110C1">
      <w:pPr>
        <w:pStyle w:val="EndNoteBibliography"/>
        <w:framePr w:hSpace="0" w:wrap="auto" w:vAnchor="margin" w:hAnchor="text" w:yAlign="inline"/>
        <w:spacing w:after="0"/>
        <w:ind w:left="720" w:hanging="720"/>
        <w:rPr>
          <w:rFonts w:ascii="Times New Roman" w:hAnsi="Times New Roman" w:cs="Times New Roman"/>
        </w:rPr>
      </w:pPr>
      <w:r w:rsidRPr="00C110C1">
        <w:rPr>
          <w:rFonts w:ascii="Times New Roman" w:hAnsi="Times New Roman" w:cs="Times New Roman"/>
        </w:rPr>
        <w:t>44.</w:t>
      </w:r>
      <w:r w:rsidRPr="00C110C1">
        <w:rPr>
          <w:rFonts w:ascii="Times New Roman" w:hAnsi="Times New Roman" w:cs="Times New Roman"/>
        </w:rPr>
        <w:tab/>
        <w:t xml:space="preserve">Castro-Marrero, J., et al., </w:t>
      </w:r>
      <w:r w:rsidRPr="00C110C1">
        <w:rPr>
          <w:rFonts w:ascii="Times New Roman" w:hAnsi="Times New Roman" w:cs="Times New Roman"/>
          <w:i/>
        </w:rPr>
        <w:t>Effect of dietary coenzyme Q10 plus NADH supplementation on fatigue perception and health-related quality of life in individuals with myalgic encephalomyelitis/chronic fatigue syndrome: a prospective, randomized, double-blind, placebo-controlled trial.</w:t>
      </w:r>
      <w:r w:rsidRPr="00C110C1">
        <w:rPr>
          <w:rFonts w:ascii="Times New Roman" w:hAnsi="Times New Roman" w:cs="Times New Roman"/>
        </w:rPr>
        <w:t xml:space="preserve"> Nutrients, 2021. </w:t>
      </w:r>
      <w:r w:rsidRPr="00C110C1">
        <w:rPr>
          <w:rFonts w:ascii="Times New Roman" w:hAnsi="Times New Roman" w:cs="Times New Roman"/>
          <w:b/>
        </w:rPr>
        <w:t>13</w:t>
      </w:r>
      <w:r w:rsidRPr="00C110C1">
        <w:rPr>
          <w:rFonts w:ascii="Times New Roman" w:hAnsi="Times New Roman" w:cs="Times New Roman"/>
        </w:rPr>
        <w:t>(8): p. 2658.</w:t>
      </w:r>
    </w:p>
    <w:p w14:paraId="4BB842BE" w14:textId="77777777" w:rsidR="00A31D01" w:rsidRPr="00C110C1" w:rsidRDefault="00A31D01" w:rsidP="00C110C1">
      <w:pPr>
        <w:pStyle w:val="EndNoteBibliography"/>
        <w:framePr w:hSpace="0" w:wrap="auto" w:vAnchor="margin" w:hAnchor="text" w:yAlign="inline"/>
        <w:spacing w:after="0"/>
        <w:ind w:left="720" w:hanging="720"/>
        <w:rPr>
          <w:rFonts w:ascii="Times New Roman" w:hAnsi="Times New Roman" w:cs="Times New Roman"/>
        </w:rPr>
      </w:pPr>
      <w:r w:rsidRPr="00C110C1">
        <w:rPr>
          <w:rFonts w:ascii="Times New Roman" w:hAnsi="Times New Roman" w:cs="Times New Roman"/>
        </w:rPr>
        <w:t>45.</w:t>
      </w:r>
      <w:r w:rsidRPr="00C110C1">
        <w:rPr>
          <w:rFonts w:ascii="Times New Roman" w:hAnsi="Times New Roman" w:cs="Times New Roman"/>
        </w:rPr>
        <w:tab/>
        <w:t xml:space="preserve">Castro-Marrero, J., et al., </w:t>
      </w:r>
      <w:r w:rsidRPr="00C110C1">
        <w:rPr>
          <w:rFonts w:ascii="Times New Roman" w:hAnsi="Times New Roman" w:cs="Times New Roman"/>
          <w:i/>
        </w:rPr>
        <w:t>Effect of coenzyme Q10 plus nicotinamide adenine dinucleotide supplementation on maximum heart rate after exercise testing in chronic fatigue syndrome–A randomized, controlled, double-blind trial.</w:t>
      </w:r>
      <w:r w:rsidRPr="00C110C1">
        <w:rPr>
          <w:rFonts w:ascii="Times New Roman" w:hAnsi="Times New Roman" w:cs="Times New Roman"/>
        </w:rPr>
        <w:t xml:space="preserve"> Clinical Nutrition, 2016. </w:t>
      </w:r>
      <w:r w:rsidRPr="00C110C1">
        <w:rPr>
          <w:rFonts w:ascii="Times New Roman" w:hAnsi="Times New Roman" w:cs="Times New Roman"/>
          <w:b/>
        </w:rPr>
        <w:t>35</w:t>
      </w:r>
      <w:r w:rsidRPr="00C110C1">
        <w:rPr>
          <w:rFonts w:ascii="Times New Roman" w:hAnsi="Times New Roman" w:cs="Times New Roman"/>
        </w:rPr>
        <w:t>(4): p. 826-834.</w:t>
      </w:r>
    </w:p>
    <w:p w14:paraId="686066BC" w14:textId="77777777" w:rsidR="00A31D01" w:rsidRPr="00C110C1" w:rsidRDefault="00A31D01" w:rsidP="00C110C1">
      <w:pPr>
        <w:pStyle w:val="EndNoteBibliography"/>
        <w:framePr w:hSpace="0" w:wrap="auto" w:vAnchor="margin" w:hAnchor="text" w:yAlign="inline"/>
        <w:spacing w:after="0"/>
        <w:ind w:left="720" w:hanging="720"/>
        <w:rPr>
          <w:rFonts w:ascii="Times New Roman" w:hAnsi="Times New Roman" w:cs="Times New Roman"/>
        </w:rPr>
      </w:pPr>
      <w:r w:rsidRPr="00C110C1">
        <w:rPr>
          <w:rFonts w:ascii="Times New Roman" w:hAnsi="Times New Roman" w:cs="Times New Roman"/>
        </w:rPr>
        <w:t>46.</w:t>
      </w:r>
      <w:r w:rsidRPr="00C110C1">
        <w:rPr>
          <w:rFonts w:ascii="Times New Roman" w:hAnsi="Times New Roman" w:cs="Times New Roman"/>
        </w:rPr>
        <w:tab/>
        <w:t xml:space="preserve">Castro-Marrero, J., et al., </w:t>
      </w:r>
      <w:r w:rsidRPr="00C110C1">
        <w:rPr>
          <w:rFonts w:ascii="Times New Roman" w:hAnsi="Times New Roman" w:cs="Times New Roman"/>
          <w:i/>
        </w:rPr>
        <w:t>Does oral coenzyme Q10 plus NADH supplementation improve fatigue and biochemical parameters in chronic fatigue syndrome?</w:t>
      </w:r>
      <w:r w:rsidRPr="00C110C1">
        <w:rPr>
          <w:rFonts w:ascii="Times New Roman" w:hAnsi="Times New Roman" w:cs="Times New Roman"/>
        </w:rPr>
        <w:t xml:space="preserve"> 2015, Mary Ann Liebert, Inc. 140 Huguenot Street, 3rd Floor New Rochelle, NY 10801 USA.</w:t>
      </w:r>
    </w:p>
    <w:p w14:paraId="44954277" w14:textId="77777777" w:rsidR="00A31D01" w:rsidRPr="00C110C1" w:rsidRDefault="00A31D01" w:rsidP="00C110C1">
      <w:pPr>
        <w:pStyle w:val="EndNoteBibliography"/>
        <w:framePr w:hSpace="0" w:wrap="auto" w:vAnchor="margin" w:hAnchor="text" w:yAlign="inline"/>
        <w:spacing w:after="0"/>
        <w:ind w:left="720" w:hanging="720"/>
        <w:rPr>
          <w:rFonts w:ascii="Times New Roman" w:hAnsi="Times New Roman" w:cs="Times New Roman"/>
        </w:rPr>
      </w:pPr>
      <w:r w:rsidRPr="00C110C1">
        <w:rPr>
          <w:rFonts w:ascii="Times New Roman" w:hAnsi="Times New Roman" w:cs="Times New Roman"/>
        </w:rPr>
        <w:t>47.</w:t>
      </w:r>
      <w:r w:rsidRPr="00C110C1">
        <w:rPr>
          <w:rFonts w:ascii="Times New Roman" w:hAnsi="Times New Roman" w:cs="Times New Roman"/>
        </w:rPr>
        <w:tab/>
        <w:t xml:space="preserve">Tingting, M., et al., </w:t>
      </w:r>
      <w:r w:rsidRPr="00C110C1">
        <w:rPr>
          <w:rFonts w:ascii="Times New Roman" w:hAnsi="Times New Roman" w:cs="Times New Roman"/>
          <w:i/>
        </w:rPr>
        <w:t>Ginger-indirect moxibustion plus acupuncture versus acupuncture alone for chronic fatigue syndrome: a randomized controlled trial.</w:t>
      </w:r>
      <w:r w:rsidRPr="00C110C1">
        <w:rPr>
          <w:rFonts w:ascii="Times New Roman" w:hAnsi="Times New Roman" w:cs="Times New Roman"/>
        </w:rPr>
        <w:t xml:space="preserve"> Journal of Traditional Chinese Medicine, 2022. </w:t>
      </w:r>
      <w:r w:rsidRPr="00C110C1">
        <w:rPr>
          <w:rFonts w:ascii="Times New Roman" w:hAnsi="Times New Roman" w:cs="Times New Roman"/>
          <w:b/>
        </w:rPr>
        <w:t>42</w:t>
      </w:r>
      <w:r w:rsidRPr="00C110C1">
        <w:rPr>
          <w:rFonts w:ascii="Times New Roman" w:hAnsi="Times New Roman" w:cs="Times New Roman"/>
        </w:rPr>
        <w:t>(2): p. 242.</w:t>
      </w:r>
    </w:p>
    <w:p w14:paraId="0516C484" w14:textId="77777777" w:rsidR="00A31D01" w:rsidRPr="00C110C1" w:rsidRDefault="00A31D01" w:rsidP="00C110C1">
      <w:pPr>
        <w:pStyle w:val="EndNoteBibliography"/>
        <w:framePr w:hSpace="0" w:wrap="auto" w:vAnchor="margin" w:hAnchor="text" w:yAlign="inline"/>
        <w:spacing w:after="0"/>
        <w:ind w:left="720" w:hanging="720"/>
        <w:rPr>
          <w:rFonts w:ascii="Times New Roman" w:hAnsi="Times New Roman" w:cs="Times New Roman"/>
        </w:rPr>
      </w:pPr>
      <w:r w:rsidRPr="00C110C1">
        <w:rPr>
          <w:rFonts w:ascii="Times New Roman" w:hAnsi="Times New Roman" w:cs="Times New Roman"/>
        </w:rPr>
        <w:t>48.</w:t>
      </w:r>
      <w:r w:rsidRPr="00C110C1">
        <w:rPr>
          <w:rFonts w:ascii="Times New Roman" w:hAnsi="Times New Roman" w:cs="Times New Roman"/>
        </w:rPr>
        <w:tab/>
        <w:t xml:space="preserve">Ma, T., et al., </w:t>
      </w:r>
      <w:r w:rsidRPr="00C110C1">
        <w:rPr>
          <w:rFonts w:ascii="Times New Roman" w:hAnsi="Times New Roman" w:cs="Times New Roman"/>
          <w:i/>
        </w:rPr>
        <w:t>Dose-Effect of Long-Snake-Like Moxibustion for Chronic Fatigue Syndrome: Study Protocol for a Randomized Controlled Trial.</w:t>
      </w:r>
      <w:r w:rsidRPr="00C110C1">
        <w:rPr>
          <w:rFonts w:ascii="Times New Roman" w:hAnsi="Times New Roman" w:cs="Times New Roman"/>
        </w:rPr>
        <w:t xml:space="preserve"> 2021.</w:t>
      </w:r>
    </w:p>
    <w:p w14:paraId="533E2F6E" w14:textId="77777777" w:rsidR="00A31D01" w:rsidRPr="00C110C1" w:rsidRDefault="00A31D01" w:rsidP="00C110C1">
      <w:pPr>
        <w:pStyle w:val="EndNoteBibliography"/>
        <w:framePr w:hSpace="0" w:wrap="auto" w:vAnchor="margin" w:hAnchor="text" w:yAlign="inline"/>
        <w:spacing w:after="0"/>
        <w:ind w:left="720" w:hanging="720"/>
        <w:rPr>
          <w:rFonts w:ascii="Times New Roman" w:hAnsi="Times New Roman" w:cs="Times New Roman"/>
        </w:rPr>
      </w:pPr>
      <w:r w:rsidRPr="00C110C1">
        <w:rPr>
          <w:rFonts w:ascii="Times New Roman" w:hAnsi="Times New Roman" w:cs="Times New Roman"/>
        </w:rPr>
        <w:t>49.</w:t>
      </w:r>
      <w:r w:rsidRPr="00C110C1">
        <w:rPr>
          <w:rFonts w:ascii="Times New Roman" w:hAnsi="Times New Roman" w:cs="Times New Roman"/>
        </w:rPr>
        <w:tab/>
        <w:t xml:space="preserve">Kim, J.-E., et al., </w:t>
      </w:r>
      <w:r w:rsidRPr="00C110C1">
        <w:rPr>
          <w:rFonts w:ascii="Times New Roman" w:hAnsi="Times New Roman" w:cs="Times New Roman"/>
          <w:i/>
        </w:rPr>
        <w:t>Acupuncture for chronic fatigue syndrome and idiopathic chronic fatigue: a multicenter, nonblinded, randomized controlled trial.</w:t>
      </w:r>
      <w:r w:rsidRPr="00C110C1">
        <w:rPr>
          <w:rFonts w:ascii="Times New Roman" w:hAnsi="Times New Roman" w:cs="Times New Roman"/>
        </w:rPr>
        <w:t xml:space="preserve"> Trials, 2015. </w:t>
      </w:r>
      <w:r w:rsidRPr="00C110C1">
        <w:rPr>
          <w:rFonts w:ascii="Times New Roman" w:hAnsi="Times New Roman" w:cs="Times New Roman"/>
          <w:b/>
        </w:rPr>
        <w:t>16</w:t>
      </w:r>
      <w:r w:rsidRPr="00C110C1">
        <w:rPr>
          <w:rFonts w:ascii="Times New Roman" w:hAnsi="Times New Roman" w:cs="Times New Roman"/>
        </w:rPr>
        <w:t>(1): p. 1-13.</w:t>
      </w:r>
    </w:p>
    <w:p w14:paraId="63D5AD94" w14:textId="77777777" w:rsidR="00A31D01" w:rsidRPr="00C110C1" w:rsidRDefault="00A31D01" w:rsidP="00C110C1">
      <w:pPr>
        <w:pStyle w:val="EndNoteBibliography"/>
        <w:framePr w:hSpace="0" w:wrap="auto" w:vAnchor="margin" w:hAnchor="text" w:yAlign="inline"/>
        <w:spacing w:after="0"/>
        <w:ind w:left="720" w:hanging="720"/>
        <w:rPr>
          <w:rFonts w:ascii="Times New Roman" w:hAnsi="Times New Roman" w:cs="Times New Roman"/>
        </w:rPr>
      </w:pPr>
      <w:r w:rsidRPr="00C110C1">
        <w:rPr>
          <w:rFonts w:ascii="Times New Roman" w:hAnsi="Times New Roman" w:cs="Times New Roman"/>
        </w:rPr>
        <w:t>50.</w:t>
      </w:r>
      <w:r w:rsidRPr="00C110C1">
        <w:rPr>
          <w:rFonts w:ascii="Times New Roman" w:hAnsi="Times New Roman" w:cs="Times New Roman"/>
        </w:rPr>
        <w:tab/>
        <w:t xml:space="preserve">Park, S.B., et al., </w:t>
      </w:r>
      <w:r w:rsidRPr="00C110C1">
        <w:rPr>
          <w:rFonts w:ascii="Times New Roman" w:hAnsi="Times New Roman" w:cs="Times New Roman"/>
          <w:i/>
        </w:rPr>
        <w:t>Human placental extract as a subcutaneous injection is effective in chronic fatigue syndrome: a multi-center, double-blind, randomized, placebo-controlled study.</w:t>
      </w:r>
      <w:r w:rsidRPr="00C110C1">
        <w:rPr>
          <w:rFonts w:ascii="Times New Roman" w:hAnsi="Times New Roman" w:cs="Times New Roman"/>
        </w:rPr>
        <w:t xml:space="preserve"> Biological and Pharmaceutical Bulletin, 2016. </w:t>
      </w:r>
      <w:r w:rsidRPr="00C110C1">
        <w:rPr>
          <w:rFonts w:ascii="Times New Roman" w:hAnsi="Times New Roman" w:cs="Times New Roman"/>
          <w:b/>
        </w:rPr>
        <w:t>39</w:t>
      </w:r>
      <w:r w:rsidRPr="00C110C1">
        <w:rPr>
          <w:rFonts w:ascii="Times New Roman" w:hAnsi="Times New Roman" w:cs="Times New Roman"/>
        </w:rPr>
        <w:t>(5): p. 674-679.</w:t>
      </w:r>
    </w:p>
    <w:p w14:paraId="7A875A33" w14:textId="77777777" w:rsidR="00A31D01" w:rsidRPr="00C110C1" w:rsidRDefault="00A31D01" w:rsidP="00C110C1">
      <w:pPr>
        <w:pStyle w:val="EndNoteBibliography"/>
        <w:framePr w:hSpace="0" w:wrap="auto" w:vAnchor="margin" w:hAnchor="text" w:yAlign="inline"/>
        <w:spacing w:after="0"/>
        <w:ind w:left="720" w:hanging="720"/>
        <w:rPr>
          <w:rFonts w:ascii="Times New Roman" w:hAnsi="Times New Roman" w:cs="Times New Roman"/>
        </w:rPr>
      </w:pPr>
      <w:r w:rsidRPr="00C110C1">
        <w:rPr>
          <w:rFonts w:ascii="Times New Roman" w:hAnsi="Times New Roman" w:cs="Times New Roman"/>
        </w:rPr>
        <w:t>51.</w:t>
      </w:r>
      <w:r w:rsidRPr="00C110C1">
        <w:rPr>
          <w:rFonts w:ascii="Times New Roman" w:hAnsi="Times New Roman" w:cs="Times New Roman"/>
        </w:rPr>
        <w:tab/>
        <w:t xml:space="preserve">Pinxsterhuis, I., et al., </w:t>
      </w:r>
      <w:r w:rsidRPr="00C110C1">
        <w:rPr>
          <w:rFonts w:ascii="Times New Roman" w:hAnsi="Times New Roman" w:cs="Times New Roman"/>
          <w:i/>
        </w:rPr>
        <w:t>Effectiveness of a group-based self-management program for people with chronic fatigue syndrome: a randomized controlled trial.</w:t>
      </w:r>
      <w:r w:rsidRPr="00C110C1">
        <w:rPr>
          <w:rFonts w:ascii="Times New Roman" w:hAnsi="Times New Roman" w:cs="Times New Roman"/>
        </w:rPr>
        <w:t xml:space="preserve"> Clinical Rehabilitation, 2017. </w:t>
      </w:r>
      <w:r w:rsidRPr="00C110C1">
        <w:rPr>
          <w:rFonts w:ascii="Times New Roman" w:hAnsi="Times New Roman" w:cs="Times New Roman"/>
          <w:b/>
        </w:rPr>
        <w:t>31</w:t>
      </w:r>
      <w:r w:rsidRPr="00C110C1">
        <w:rPr>
          <w:rFonts w:ascii="Times New Roman" w:hAnsi="Times New Roman" w:cs="Times New Roman"/>
        </w:rPr>
        <w:t>(1): p. 93-103.</w:t>
      </w:r>
    </w:p>
    <w:p w14:paraId="63B2E6C5" w14:textId="77777777" w:rsidR="00A31D01" w:rsidRPr="00C110C1" w:rsidRDefault="00A31D01" w:rsidP="00C110C1">
      <w:pPr>
        <w:pStyle w:val="EndNoteBibliography"/>
        <w:framePr w:hSpace="0" w:wrap="auto" w:vAnchor="margin" w:hAnchor="text" w:yAlign="inline"/>
        <w:spacing w:after="0"/>
        <w:ind w:left="720" w:hanging="720"/>
        <w:rPr>
          <w:rFonts w:ascii="Times New Roman" w:hAnsi="Times New Roman" w:cs="Times New Roman"/>
        </w:rPr>
      </w:pPr>
      <w:r w:rsidRPr="00C110C1">
        <w:rPr>
          <w:rFonts w:ascii="Times New Roman" w:hAnsi="Times New Roman" w:cs="Times New Roman"/>
        </w:rPr>
        <w:t>52.</w:t>
      </w:r>
      <w:r w:rsidRPr="00C110C1">
        <w:rPr>
          <w:rFonts w:ascii="Times New Roman" w:hAnsi="Times New Roman" w:cs="Times New Roman"/>
        </w:rPr>
        <w:tab/>
        <w:t xml:space="preserve">Vorob'eva, O. and V. Rusaya, </w:t>
      </w:r>
      <w:r w:rsidRPr="00C110C1">
        <w:rPr>
          <w:rFonts w:ascii="Times New Roman" w:hAnsi="Times New Roman" w:cs="Times New Roman"/>
          <w:i/>
        </w:rPr>
        <w:t>Efficacy and safety of noophen in the treatment of chronic fatigue syndrome in patients with cerebrovascular insufficiency.</w:t>
      </w:r>
      <w:r w:rsidRPr="00C110C1">
        <w:rPr>
          <w:rFonts w:ascii="Times New Roman" w:hAnsi="Times New Roman" w:cs="Times New Roman"/>
        </w:rPr>
        <w:t xml:space="preserve"> Zhurnal Nevrologii i Psikhiatrii Imeni SS Korsakova, 2017. </w:t>
      </w:r>
      <w:r w:rsidRPr="00C110C1">
        <w:rPr>
          <w:rFonts w:ascii="Times New Roman" w:hAnsi="Times New Roman" w:cs="Times New Roman"/>
          <w:b/>
        </w:rPr>
        <w:t>117</w:t>
      </w:r>
      <w:r w:rsidRPr="00C110C1">
        <w:rPr>
          <w:rFonts w:ascii="Times New Roman" w:hAnsi="Times New Roman" w:cs="Times New Roman"/>
        </w:rPr>
        <w:t>(11): p. 31-36.</w:t>
      </w:r>
    </w:p>
    <w:p w14:paraId="2A2B28E1" w14:textId="77777777" w:rsidR="00A31D01" w:rsidRPr="00C110C1" w:rsidRDefault="00A31D01" w:rsidP="00C110C1">
      <w:pPr>
        <w:pStyle w:val="EndNoteBibliography"/>
        <w:framePr w:hSpace="0" w:wrap="auto" w:vAnchor="margin" w:hAnchor="text" w:yAlign="inline"/>
        <w:spacing w:after="0"/>
        <w:ind w:left="720" w:hanging="720"/>
        <w:rPr>
          <w:rFonts w:ascii="Times New Roman" w:hAnsi="Times New Roman" w:cs="Times New Roman"/>
        </w:rPr>
      </w:pPr>
      <w:r w:rsidRPr="00C110C1">
        <w:rPr>
          <w:rFonts w:ascii="Times New Roman" w:hAnsi="Times New Roman" w:cs="Times New Roman"/>
        </w:rPr>
        <w:t>53.</w:t>
      </w:r>
      <w:r w:rsidRPr="00C110C1">
        <w:rPr>
          <w:rFonts w:ascii="Times New Roman" w:hAnsi="Times New Roman" w:cs="Times New Roman"/>
        </w:rPr>
        <w:tab/>
        <w:t xml:space="preserve">Miller, A.H., et al., </w:t>
      </w:r>
      <w:r w:rsidRPr="00C110C1">
        <w:rPr>
          <w:rFonts w:ascii="Times New Roman" w:hAnsi="Times New Roman" w:cs="Times New Roman"/>
          <w:i/>
        </w:rPr>
        <w:t>Decreased basal ganglia activation in subjects with chronic fatigue syndrome: association with symptoms of fatigue.</w:t>
      </w:r>
      <w:r w:rsidRPr="00C110C1">
        <w:rPr>
          <w:rFonts w:ascii="Times New Roman" w:hAnsi="Times New Roman" w:cs="Times New Roman"/>
        </w:rPr>
        <w:t xml:space="preserve"> PLoS One, 2014. </w:t>
      </w:r>
      <w:r w:rsidRPr="00C110C1">
        <w:rPr>
          <w:rFonts w:ascii="Times New Roman" w:hAnsi="Times New Roman" w:cs="Times New Roman"/>
          <w:b/>
        </w:rPr>
        <w:t>9</w:t>
      </w:r>
      <w:r w:rsidRPr="00C110C1">
        <w:rPr>
          <w:rFonts w:ascii="Times New Roman" w:hAnsi="Times New Roman" w:cs="Times New Roman"/>
        </w:rPr>
        <w:t>(5): p. e98156.</w:t>
      </w:r>
    </w:p>
    <w:p w14:paraId="5D3623BF" w14:textId="77777777" w:rsidR="00A31D01" w:rsidRPr="00C110C1" w:rsidRDefault="00A31D01" w:rsidP="00C110C1">
      <w:pPr>
        <w:pStyle w:val="EndNoteBibliography"/>
        <w:framePr w:hSpace="0" w:wrap="auto" w:vAnchor="margin" w:hAnchor="text" w:yAlign="inline"/>
        <w:spacing w:after="0"/>
        <w:ind w:left="720" w:hanging="720"/>
        <w:rPr>
          <w:rFonts w:ascii="Times New Roman" w:hAnsi="Times New Roman" w:cs="Times New Roman"/>
        </w:rPr>
      </w:pPr>
      <w:r w:rsidRPr="00C110C1">
        <w:rPr>
          <w:rFonts w:ascii="Times New Roman" w:hAnsi="Times New Roman" w:cs="Times New Roman"/>
        </w:rPr>
        <w:t>54.</w:t>
      </w:r>
      <w:r w:rsidRPr="00C110C1">
        <w:rPr>
          <w:rFonts w:ascii="Times New Roman" w:hAnsi="Times New Roman" w:cs="Times New Roman"/>
        </w:rPr>
        <w:tab/>
        <w:t xml:space="preserve">Arnold, L.M., et al., </w:t>
      </w:r>
      <w:r w:rsidRPr="00C110C1">
        <w:rPr>
          <w:rFonts w:ascii="Times New Roman" w:hAnsi="Times New Roman" w:cs="Times New Roman"/>
          <w:i/>
        </w:rPr>
        <w:t>A randomized, placebo-controlled, double-blinded trial of duloxetine in the treatment of general fatigue in patients with chronic fatigue syndrome.</w:t>
      </w:r>
      <w:r w:rsidRPr="00C110C1">
        <w:rPr>
          <w:rFonts w:ascii="Times New Roman" w:hAnsi="Times New Roman" w:cs="Times New Roman"/>
        </w:rPr>
        <w:t xml:space="preserve"> Psychosomatics, 2015. </w:t>
      </w:r>
      <w:r w:rsidRPr="00C110C1">
        <w:rPr>
          <w:rFonts w:ascii="Times New Roman" w:hAnsi="Times New Roman" w:cs="Times New Roman"/>
          <w:b/>
        </w:rPr>
        <w:t>56</w:t>
      </w:r>
      <w:r w:rsidRPr="00C110C1">
        <w:rPr>
          <w:rFonts w:ascii="Times New Roman" w:hAnsi="Times New Roman" w:cs="Times New Roman"/>
        </w:rPr>
        <w:t>(3): p. 242-253.</w:t>
      </w:r>
    </w:p>
    <w:p w14:paraId="69A242A1" w14:textId="77777777" w:rsidR="00A31D01" w:rsidRPr="00C110C1" w:rsidRDefault="00A31D01" w:rsidP="00C110C1">
      <w:pPr>
        <w:pStyle w:val="EndNoteBibliography"/>
        <w:framePr w:hSpace="0" w:wrap="auto" w:vAnchor="margin" w:hAnchor="text" w:yAlign="inline"/>
        <w:spacing w:after="0"/>
        <w:ind w:left="720" w:hanging="720"/>
        <w:rPr>
          <w:rFonts w:ascii="Times New Roman" w:hAnsi="Times New Roman" w:cs="Times New Roman"/>
        </w:rPr>
      </w:pPr>
      <w:r w:rsidRPr="00C110C1">
        <w:rPr>
          <w:rFonts w:ascii="Times New Roman" w:hAnsi="Times New Roman" w:cs="Times New Roman"/>
        </w:rPr>
        <w:t>55.</w:t>
      </w:r>
      <w:r w:rsidRPr="00C110C1">
        <w:rPr>
          <w:rFonts w:ascii="Times New Roman" w:hAnsi="Times New Roman" w:cs="Times New Roman"/>
        </w:rPr>
        <w:tab/>
        <w:t xml:space="preserve">Weatherley-Jones, E., et al., </w:t>
      </w:r>
      <w:r w:rsidRPr="00C110C1">
        <w:rPr>
          <w:rFonts w:ascii="Times New Roman" w:hAnsi="Times New Roman" w:cs="Times New Roman"/>
          <w:i/>
        </w:rPr>
        <w:t>A randomised, controlled, triple-blind trial of the efficacy of homeopathic treatment for chronic fatigue syndrome.</w:t>
      </w:r>
      <w:r w:rsidRPr="00C110C1">
        <w:rPr>
          <w:rFonts w:ascii="Times New Roman" w:hAnsi="Times New Roman" w:cs="Times New Roman"/>
        </w:rPr>
        <w:t xml:space="preserve"> Journal of psychosomatic research, 2004. </w:t>
      </w:r>
      <w:r w:rsidRPr="00C110C1">
        <w:rPr>
          <w:rFonts w:ascii="Times New Roman" w:hAnsi="Times New Roman" w:cs="Times New Roman"/>
          <w:b/>
        </w:rPr>
        <w:t>56</w:t>
      </w:r>
      <w:r w:rsidRPr="00C110C1">
        <w:rPr>
          <w:rFonts w:ascii="Times New Roman" w:hAnsi="Times New Roman" w:cs="Times New Roman"/>
        </w:rPr>
        <w:t>(2): p. 189-197.</w:t>
      </w:r>
    </w:p>
    <w:p w14:paraId="2B79C588" w14:textId="77777777" w:rsidR="00A31D01" w:rsidRPr="00C110C1" w:rsidRDefault="00A31D01" w:rsidP="00C110C1">
      <w:pPr>
        <w:pStyle w:val="EndNoteBibliography"/>
        <w:framePr w:hSpace="0" w:wrap="auto" w:vAnchor="margin" w:hAnchor="text" w:yAlign="inline"/>
        <w:spacing w:after="0"/>
        <w:ind w:left="720" w:hanging="720"/>
        <w:rPr>
          <w:rFonts w:ascii="Times New Roman" w:hAnsi="Times New Roman" w:cs="Times New Roman"/>
        </w:rPr>
      </w:pPr>
      <w:r w:rsidRPr="00C110C1">
        <w:rPr>
          <w:rFonts w:ascii="Times New Roman" w:hAnsi="Times New Roman" w:cs="Times New Roman"/>
        </w:rPr>
        <w:t>56.</w:t>
      </w:r>
      <w:r w:rsidRPr="00C110C1">
        <w:rPr>
          <w:rFonts w:ascii="Times New Roman" w:hAnsi="Times New Roman" w:cs="Times New Roman"/>
        </w:rPr>
        <w:tab/>
        <w:t xml:space="preserve">Ostojic, S.M., et al., </w:t>
      </w:r>
      <w:r w:rsidRPr="00C110C1">
        <w:rPr>
          <w:rFonts w:ascii="Times New Roman" w:hAnsi="Times New Roman" w:cs="Times New Roman"/>
          <w:i/>
        </w:rPr>
        <w:t>Supplementation with guanidinoacetic acid in women with chronic fatigue syndrome.</w:t>
      </w:r>
      <w:r w:rsidRPr="00C110C1">
        <w:rPr>
          <w:rFonts w:ascii="Times New Roman" w:hAnsi="Times New Roman" w:cs="Times New Roman"/>
        </w:rPr>
        <w:t xml:space="preserve"> Nutrients, 2016. </w:t>
      </w:r>
      <w:r w:rsidRPr="00C110C1">
        <w:rPr>
          <w:rFonts w:ascii="Times New Roman" w:hAnsi="Times New Roman" w:cs="Times New Roman"/>
          <w:b/>
        </w:rPr>
        <w:t>8</w:t>
      </w:r>
      <w:r w:rsidRPr="00C110C1">
        <w:rPr>
          <w:rFonts w:ascii="Times New Roman" w:hAnsi="Times New Roman" w:cs="Times New Roman"/>
        </w:rPr>
        <w:t>(2): p. 72.</w:t>
      </w:r>
    </w:p>
    <w:p w14:paraId="483C072A" w14:textId="77777777" w:rsidR="00A31D01" w:rsidRPr="00C110C1" w:rsidRDefault="00A31D01" w:rsidP="00C110C1">
      <w:pPr>
        <w:pStyle w:val="EndNoteBibliography"/>
        <w:framePr w:hSpace="0" w:wrap="auto" w:vAnchor="margin" w:hAnchor="text" w:yAlign="inline"/>
        <w:spacing w:after="0"/>
        <w:ind w:left="720" w:hanging="720"/>
        <w:rPr>
          <w:rFonts w:ascii="Times New Roman" w:hAnsi="Times New Roman" w:cs="Times New Roman"/>
        </w:rPr>
      </w:pPr>
      <w:r w:rsidRPr="00C110C1">
        <w:rPr>
          <w:rFonts w:ascii="Times New Roman" w:hAnsi="Times New Roman" w:cs="Times New Roman"/>
        </w:rPr>
        <w:t>57.</w:t>
      </w:r>
      <w:r w:rsidRPr="00C110C1">
        <w:rPr>
          <w:rFonts w:ascii="Times New Roman" w:hAnsi="Times New Roman" w:cs="Times New Roman"/>
        </w:rPr>
        <w:tab/>
        <w:t xml:space="preserve">Xie, F., et al., </w:t>
      </w:r>
      <w:r w:rsidRPr="00C110C1">
        <w:rPr>
          <w:rFonts w:ascii="Times New Roman" w:hAnsi="Times New Roman" w:cs="Times New Roman"/>
          <w:i/>
        </w:rPr>
        <w:t>Effects of Yijinjing Qigongin Alleviating Fatigue, Sleep Quality, and Health Status on Patients with Chronic Fatigue Syndrome: A Randomized, Controlled, and Parallel Group Clinical Study.</w:t>
      </w:r>
      <w:r w:rsidRPr="00C110C1">
        <w:rPr>
          <w:rFonts w:ascii="Times New Roman" w:hAnsi="Times New Roman" w:cs="Times New Roman"/>
        </w:rPr>
        <w:t xml:space="preserve"> Complementary Medicine Research, 2023: p. 1-9.</w:t>
      </w:r>
    </w:p>
    <w:p w14:paraId="19F8708E" w14:textId="77777777" w:rsidR="00A31D01" w:rsidRPr="00C110C1" w:rsidRDefault="00A31D01" w:rsidP="00C110C1">
      <w:pPr>
        <w:pStyle w:val="EndNoteBibliography"/>
        <w:framePr w:hSpace="0" w:wrap="auto" w:vAnchor="margin" w:hAnchor="text" w:yAlign="inline"/>
        <w:spacing w:after="0"/>
        <w:ind w:left="720" w:hanging="720"/>
        <w:rPr>
          <w:rFonts w:ascii="Times New Roman" w:hAnsi="Times New Roman" w:cs="Times New Roman"/>
        </w:rPr>
      </w:pPr>
      <w:r w:rsidRPr="00C110C1">
        <w:rPr>
          <w:rFonts w:ascii="Times New Roman" w:hAnsi="Times New Roman" w:cs="Times New Roman"/>
        </w:rPr>
        <w:t>58.</w:t>
      </w:r>
      <w:r w:rsidRPr="00C110C1">
        <w:rPr>
          <w:rFonts w:ascii="Times New Roman" w:hAnsi="Times New Roman" w:cs="Times New Roman"/>
        </w:rPr>
        <w:tab/>
        <w:t xml:space="preserve">Tanashyan, M., et al., </w:t>
      </w:r>
      <w:r w:rsidRPr="00C110C1">
        <w:rPr>
          <w:rFonts w:ascii="Times New Roman" w:hAnsi="Times New Roman" w:cs="Times New Roman"/>
          <w:i/>
        </w:rPr>
        <w:t>A prospective randomized, double-blind placebo-controlled study to evaluate the effectiveness of neuroprotective therapy using functional brain MRI in patients with post-covid chronic fatigue syndrome.</w:t>
      </w:r>
      <w:r w:rsidRPr="00C110C1">
        <w:rPr>
          <w:rFonts w:ascii="Times New Roman" w:hAnsi="Times New Roman" w:cs="Times New Roman"/>
        </w:rPr>
        <w:t xml:space="preserve"> Biomedicine &amp; Pharmacotherapy, 2023. </w:t>
      </w:r>
      <w:r w:rsidRPr="00C110C1">
        <w:rPr>
          <w:rFonts w:ascii="Times New Roman" w:hAnsi="Times New Roman" w:cs="Times New Roman"/>
          <w:b/>
        </w:rPr>
        <w:t>168</w:t>
      </w:r>
      <w:r w:rsidRPr="00C110C1">
        <w:rPr>
          <w:rFonts w:ascii="Times New Roman" w:hAnsi="Times New Roman" w:cs="Times New Roman"/>
        </w:rPr>
        <w:t>: p. 115723.</w:t>
      </w:r>
    </w:p>
    <w:p w14:paraId="26A766C6" w14:textId="77777777" w:rsidR="00A31D01" w:rsidRPr="00C110C1" w:rsidRDefault="00A31D01" w:rsidP="00C110C1">
      <w:pPr>
        <w:pStyle w:val="EndNoteBibliography"/>
        <w:framePr w:hSpace="0" w:wrap="auto" w:vAnchor="margin" w:hAnchor="text" w:yAlign="inline"/>
        <w:spacing w:after="0"/>
        <w:ind w:left="720" w:hanging="720"/>
        <w:rPr>
          <w:rFonts w:ascii="Times New Roman" w:hAnsi="Times New Roman" w:cs="Times New Roman"/>
        </w:rPr>
      </w:pPr>
      <w:r w:rsidRPr="00C110C1">
        <w:rPr>
          <w:rFonts w:ascii="Times New Roman" w:hAnsi="Times New Roman" w:cs="Times New Roman"/>
        </w:rPr>
        <w:lastRenderedPageBreak/>
        <w:t>59.</w:t>
      </w:r>
      <w:r w:rsidRPr="00C110C1">
        <w:rPr>
          <w:rFonts w:ascii="Times New Roman" w:hAnsi="Times New Roman" w:cs="Times New Roman"/>
        </w:rPr>
        <w:tab/>
        <w:t xml:space="preserve">Montoya, J.G., et al., </w:t>
      </w:r>
      <w:r w:rsidRPr="00C110C1">
        <w:rPr>
          <w:rFonts w:ascii="Times New Roman" w:hAnsi="Times New Roman" w:cs="Times New Roman"/>
          <w:i/>
        </w:rPr>
        <w:t>Randomized clinical trial to evaluate the efficacy and safety of valganciclovir in a subset of patients with chronic fatigue syndrome.</w:t>
      </w:r>
      <w:r w:rsidRPr="00C110C1">
        <w:rPr>
          <w:rFonts w:ascii="Times New Roman" w:hAnsi="Times New Roman" w:cs="Times New Roman"/>
        </w:rPr>
        <w:t xml:space="preserve"> Journal of medical virology, 2013. </w:t>
      </w:r>
      <w:r w:rsidRPr="00C110C1">
        <w:rPr>
          <w:rFonts w:ascii="Times New Roman" w:hAnsi="Times New Roman" w:cs="Times New Roman"/>
          <w:b/>
        </w:rPr>
        <w:t>85</w:t>
      </w:r>
      <w:r w:rsidRPr="00C110C1">
        <w:rPr>
          <w:rFonts w:ascii="Times New Roman" w:hAnsi="Times New Roman" w:cs="Times New Roman"/>
        </w:rPr>
        <w:t>(12): p. 2101-2109.</w:t>
      </w:r>
    </w:p>
    <w:p w14:paraId="17EF792C" w14:textId="77777777" w:rsidR="00A31D01" w:rsidRPr="00C110C1" w:rsidRDefault="00A31D01" w:rsidP="00C110C1">
      <w:pPr>
        <w:pStyle w:val="EndNoteBibliography"/>
        <w:framePr w:hSpace="0" w:wrap="auto" w:vAnchor="margin" w:hAnchor="text" w:yAlign="inline"/>
        <w:ind w:left="720" w:hanging="720"/>
        <w:rPr>
          <w:rFonts w:ascii="Times New Roman" w:hAnsi="Times New Roman" w:cs="Times New Roman"/>
        </w:rPr>
      </w:pPr>
      <w:r w:rsidRPr="00C110C1">
        <w:rPr>
          <w:rFonts w:ascii="Times New Roman" w:hAnsi="Times New Roman" w:cs="Times New Roman"/>
        </w:rPr>
        <w:t>60.</w:t>
      </w:r>
      <w:r w:rsidRPr="00C110C1">
        <w:rPr>
          <w:rFonts w:ascii="Times New Roman" w:hAnsi="Times New Roman" w:cs="Times New Roman"/>
        </w:rPr>
        <w:tab/>
        <w:t xml:space="preserve">Nilsson, M.K.L., et al., </w:t>
      </w:r>
      <w:r w:rsidRPr="00C110C1">
        <w:rPr>
          <w:rFonts w:ascii="Times New Roman" w:hAnsi="Times New Roman" w:cs="Times New Roman"/>
          <w:i/>
        </w:rPr>
        <w:t>A randomised controlled trial of the monoaminergic stabiliser (</w:t>
      </w:r>
      <w:r w:rsidRPr="00C110C1">
        <w:rPr>
          <w:rFonts w:ascii="Times New Roman" w:eastAsia="바탕" w:hAnsi="Times New Roman" w:cs="Times New Roman"/>
          <w:i/>
        </w:rPr>
        <w:t>−</w:t>
      </w:r>
      <w:r w:rsidRPr="00C110C1">
        <w:rPr>
          <w:rFonts w:ascii="Times New Roman" w:hAnsi="Times New Roman" w:cs="Times New Roman"/>
          <w:i/>
        </w:rPr>
        <w:t>)-OSU6162 in treatment of myalgic encephalomyelitis/chronic fatigue syndrome.</w:t>
      </w:r>
      <w:r w:rsidRPr="00C110C1">
        <w:rPr>
          <w:rFonts w:ascii="Times New Roman" w:hAnsi="Times New Roman" w:cs="Times New Roman"/>
        </w:rPr>
        <w:t xml:space="preserve"> Acta Neuropsychiatrica, 2018. </w:t>
      </w:r>
      <w:r w:rsidRPr="00C110C1">
        <w:rPr>
          <w:rFonts w:ascii="Times New Roman" w:hAnsi="Times New Roman" w:cs="Times New Roman"/>
          <w:b/>
        </w:rPr>
        <w:t>30</w:t>
      </w:r>
      <w:r w:rsidRPr="00C110C1">
        <w:rPr>
          <w:rFonts w:ascii="Times New Roman" w:hAnsi="Times New Roman" w:cs="Times New Roman"/>
        </w:rPr>
        <w:t>(3): p. 148-157.</w:t>
      </w:r>
    </w:p>
    <w:p w14:paraId="0217FF3E" w14:textId="52516729" w:rsidR="00D74909" w:rsidRPr="00D74909" w:rsidRDefault="002F3B30" w:rsidP="00524AD3">
      <w:pPr>
        <w:widowControl/>
        <w:wordWrap/>
        <w:autoSpaceDE/>
        <w:autoSpaceDN/>
        <w:rPr>
          <w:rFonts w:ascii="Times New Roman" w:hAnsi="Times New Roman" w:cs="Times New Roman"/>
          <w:color w:val="000000" w:themeColor="text1"/>
        </w:rPr>
      </w:pPr>
      <w:r w:rsidRPr="00C110C1">
        <w:rPr>
          <w:rFonts w:ascii="Times New Roman" w:hAnsi="Times New Roman" w:cs="Times New Roman"/>
          <w:color w:val="000000" w:themeColor="text1"/>
        </w:rPr>
        <w:fldChar w:fldCharType="end"/>
      </w:r>
    </w:p>
    <w:sectPr w:rsidR="00D74909" w:rsidRPr="00D74909" w:rsidSect="00FE0E36">
      <w:pgSz w:w="11907" w:h="16839"/>
      <w:pgMar w:top="568" w:right="567" w:bottom="1560" w:left="567" w:header="0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E5543E7" w14:textId="77777777" w:rsidR="00FE0E36" w:rsidRPr="00D534E2" w:rsidRDefault="00FE0E36" w:rsidP="00D534E2">
      <w:pPr>
        <w:pStyle w:val="a7"/>
      </w:pPr>
    </w:p>
  </w:endnote>
  <w:endnote w:type="continuationSeparator" w:id="0">
    <w:p w14:paraId="5425008F" w14:textId="77777777" w:rsidR="00FE0E36" w:rsidRDefault="00FE0E36">
      <w:pPr>
        <w:spacing w:after="0" w:line="240" w:lineRule="auto"/>
      </w:pPr>
      <w:r>
        <w:continuationSeparator/>
      </w:r>
    </w:p>
  </w:endnote>
  <w:endnote w:type="continuationNotice" w:id="1">
    <w:p w14:paraId="6E97C92A" w14:textId="77777777" w:rsidR="00FE0E36" w:rsidRDefault="00FE0E36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af"/>
      </w:rPr>
      <w:id w:val="-672567475"/>
      <w:docPartObj>
        <w:docPartGallery w:val="Page Numbers (Bottom of Page)"/>
        <w:docPartUnique/>
      </w:docPartObj>
    </w:sdtPr>
    <w:sdtContent>
      <w:p w14:paraId="60E5995C" w14:textId="77777777" w:rsidR="00D74909" w:rsidRDefault="00D74909" w:rsidP="0059045F">
        <w:pPr>
          <w:pStyle w:val="a7"/>
          <w:framePr w:wrap="none" w:vAnchor="text" w:hAnchor="margin" w:xAlign="right" w:y="1"/>
          <w:rPr>
            <w:rStyle w:val="af"/>
          </w:rPr>
        </w:pPr>
        <w:r>
          <w:rPr>
            <w:rStyle w:val="af"/>
          </w:rPr>
          <w:fldChar w:fldCharType="begin"/>
        </w:r>
        <w:r>
          <w:rPr>
            <w:rStyle w:val="af"/>
          </w:rPr>
          <w:instrText xml:space="preserve"> PAGE </w:instrText>
        </w:r>
        <w:r>
          <w:rPr>
            <w:rStyle w:val="af"/>
          </w:rPr>
          <w:fldChar w:fldCharType="separate"/>
        </w:r>
        <w:r>
          <w:rPr>
            <w:rStyle w:val="af"/>
            <w:noProof/>
          </w:rPr>
          <w:t>5</w:t>
        </w:r>
        <w:r>
          <w:rPr>
            <w:rStyle w:val="af"/>
          </w:rPr>
          <w:fldChar w:fldCharType="end"/>
        </w:r>
      </w:p>
    </w:sdtContent>
  </w:sdt>
  <w:p w14:paraId="63395A34" w14:textId="77777777" w:rsidR="00D74909" w:rsidRDefault="00D74909" w:rsidP="000120F9">
    <w:pPr>
      <w:pStyle w:val="a7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af"/>
      </w:rPr>
      <w:id w:val="658034728"/>
      <w:docPartObj>
        <w:docPartGallery w:val="Page Numbers (Bottom of Page)"/>
        <w:docPartUnique/>
      </w:docPartObj>
    </w:sdtPr>
    <w:sdtContent>
      <w:p w14:paraId="67E190F3" w14:textId="77777777" w:rsidR="00D74909" w:rsidRDefault="00D74909" w:rsidP="0059045F">
        <w:pPr>
          <w:pStyle w:val="a7"/>
          <w:framePr w:wrap="none" w:vAnchor="text" w:hAnchor="margin" w:xAlign="right" w:y="1"/>
          <w:rPr>
            <w:rStyle w:val="af"/>
          </w:rPr>
        </w:pPr>
        <w:r>
          <w:rPr>
            <w:rStyle w:val="af"/>
          </w:rPr>
          <w:fldChar w:fldCharType="begin"/>
        </w:r>
        <w:r>
          <w:rPr>
            <w:rStyle w:val="af"/>
          </w:rPr>
          <w:instrText xml:space="preserve"> PAGE </w:instrText>
        </w:r>
        <w:r>
          <w:rPr>
            <w:rStyle w:val="af"/>
          </w:rPr>
          <w:fldChar w:fldCharType="separate"/>
        </w:r>
        <w:r>
          <w:rPr>
            <w:rStyle w:val="af"/>
            <w:noProof/>
          </w:rPr>
          <w:t>1</w:t>
        </w:r>
        <w:r>
          <w:rPr>
            <w:rStyle w:val="af"/>
          </w:rPr>
          <w:fldChar w:fldCharType="end"/>
        </w:r>
      </w:p>
    </w:sdtContent>
  </w:sdt>
  <w:p w14:paraId="538298C3" w14:textId="77777777" w:rsidR="00D74909" w:rsidRDefault="00D74909" w:rsidP="000120F9">
    <w:pPr>
      <w:pStyle w:val="a7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F800C09" w14:textId="77777777" w:rsidR="00FE0E36" w:rsidRPr="0000598A" w:rsidRDefault="00FE0E36" w:rsidP="0000598A">
      <w:pPr>
        <w:pStyle w:val="a7"/>
      </w:pPr>
    </w:p>
  </w:footnote>
  <w:footnote w:type="continuationSeparator" w:id="0">
    <w:p w14:paraId="1727A932" w14:textId="77777777" w:rsidR="00FE0E36" w:rsidRDefault="00FE0E36">
      <w:pPr>
        <w:spacing w:after="0" w:line="240" w:lineRule="auto"/>
      </w:pPr>
      <w:r>
        <w:continuationSeparator/>
      </w:r>
    </w:p>
  </w:footnote>
  <w:footnote w:type="continuationNotice" w:id="1">
    <w:p w14:paraId="7E0E7EB8" w14:textId="77777777" w:rsidR="00FE0E36" w:rsidRDefault="00FE0E36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72B0A33"/>
    <w:multiLevelType w:val="hybridMultilevel"/>
    <w:tmpl w:val="F34C4C88"/>
    <w:lvl w:ilvl="0" w:tplc="4EAEE584">
      <w:start w:val="1"/>
      <w:numFmt w:val="bullet"/>
      <w:lvlText w:val=""/>
      <w:lvlJc w:val="left"/>
      <w:pPr>
        <w:ind w:left="800" w:hanging="400"/>
      </w:pPr>
      <w:rPr>
        <w:rFonts w:ascii="Symbol" w:hAnsi="Symbol" w:hint="default"/>
      </w:rPr>
    </w:lvl>
    <w:lvl w:ilvl="1" w:tplc="A3CC644C">
      <w:start w:val="1"/>
      <w:numFmt w:val="bullet"/>
      <w:lvlText w:val="o"/>
      <w:lvlJc w:val="left"/>
      <w:pPr>
        <w:ind w:left="1200" w:hanging="400"/>
      </w:pPr>
      <w:rPr>
        <w:rFonts w:ascii="Courier New" w:hAnsi="Courier New" w:hint="default"/>
      </w:rPr>
    </w:lvl>
    <w:lvl w:ilvl="2" w:tplc="3D94D2E2">
      <w:start w:val="1"/>
      <w:numFmt w:val="bullet"/>
      <w:lvlText w:val=""/>
      <w:lvlJc w:val="left"/>
      <w:pPr>
        <w:ind w:left="1600" w:hanging="400"/>
      </w:pPr>
      <w:rPr>
        <w:rFonts w:ascii="Wingdings" w:hAnsi="Wingdings" w:hint="default"/>
      </w:rPr>
    </w:lvl>
    <w:lvl w:ilvl="3" w:tplc="D614439E">
      <w:start w:val="1"/>
      <w:numFmt w:val="bullet"/>
      <w:lvlText w:val=""/>
      <w:lvlJc w:val="left"/>
      <w:pPr>
        <w:ind w:left="2000" w:hanging="400"/>
      </w:pPr>
      <w:rPr>
        <w:rFonts w:ascii="Symbol" w:hAnsi="Symbol" w:hint="default"/>
      </w:rPr>
    </w:lvl>
    <w:lvl w:ilvl="4" w:tplc="9B301786">
      <w:start w:val="1"/>
      <w:numFmt w:val="bullet"/>
      <w:lvlText w:val="o"/>
      <w:lvlJc w:val="left"/>
      <w:pPr>
        <w:ind w:left="2400" w:hanging="400"/>
      </w:pPr>
      <w:rPr>
        <w:rFonts w:ascii="Courier New" w:hAnsi="Courier New" w:hint="default"/>
      </w:rPr>
    </w:lvl>
    <w:lvl w:ilvl="5" w:tplc="B9F69754">
      <w:start w:val="1"/>
      <w:numFmt w:val="bullet"/>
      <w:lvlText w:val=""/>
      <w:lvlJc w:val="left"/>
      <w:pPr>
        <w:ind w:left="2800" w:hanging="400"/>
      </w:pPr>
      <w:rPr>
        <w:rFonts w:ascii="Wingdings" w:hAnsi="Wingdings" w:hint="default"/>
      </w:rPr>
    </w:lvl>
    <w:lvl w:ilvl="6" w:tplc="FB744638">
      <w:start w:val="1"/>
      <w:numFmt w:val="bullet"/>
      <w:lvlText w:val=""/>
      <w:lvlJc w:val="left"/>
      <w:pPr>
        <w:ind w:left="3200" w:hanging="400"/>
      </w:pPr>
      <w:rPr>
        <w:rFonts w:ascii="Symbol" w:hAnsi="Symbol" w:hint="default"/>
      </w:rPr>
    </w:lvl>
    <w:lvl w:ilvl="7" w:tplc="235A7F54">
      <w:start w:val="1"/>
      <w:numFmt w:val="bullet"/>
      <w:lvlText w:val="o"/>
      <w:lvlJc w:val="left"/>
      <w:pPr>
        <w:ind w:left="3600" w:hanging="400"/>
      </w:pPr>
      <w:rPr>
        <w:rFonts w:ascii="Courier New" w:hAnsi="Courier New" w:hint="default"/>
      </w:rPr>
    </w:lvl>
    <w:lvl w:ilvl="8" w:tplc="2D080FBC">
      <w:start w:val="1"/>
      <w:numFmt w:val="bullet"/>
      <w:lvlText w:val="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1" w15:restartNumberingAfterBreak="0">
    <w:nsid w:val="630F0FE6"/>
    <w:multiLevelType w:val="hybridMultilevel"/>
    <w:tmpl w:val="2AE4D20A"/>
    <w:lvl w:ilvl="0" w:tplc="2FDEA1F8">
      <w:start w:val="34"/>
      <w:numFmt w:val="bullet"/>
      <w:lvlText w:val=""/>
      <w:lvlJc w:val="left"/>
      <w:pPr>
        <w:ind w:left="760" w:hanging="360"/>
      </w:pPr>
      <w:rPr>
        <w:rFonts w:ascii="Wingdings" w:eastAsiaTheme="minorEastAsia" w:hAnsi="Wingdings" w:cs="Times New Roman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num w:numId="1" w16cid:durableId="917905834">
    <w:abstractNumId w:val="0"/>
  </w:num>
  <w:num w:numId="2" w16cid:durableId="17735119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bordersDoNotSurroundHeader/>
  <w:bordersDoNotSurroundFooter/>
  <w:proofState w:spelling="clean" w:grammar="clean"/>
  <w:defaultTabStop w:val="80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Numbered&lt;/Style&gt;&lt;LeftDelim&gt;{&lt;/LeftDelim&gt;&lt;RightDelim&gt;}&lt;/RightDelim&gt;&lt;FontName&gt;맑은 고딕&lt;/FontName&gt;&lt;FontSize&gt;10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x92ts2fw8p5w0kes9pf5r55520dwdatvsrst&quot;&gt;My EndNote Library(박재웅)&lt;record-ids&gt;&lt;item&gt;66&lt;/item&gt;&lt;item&gt;67&lt;/item&gt;&lt;item&gt;68&lt;/item&gt;&lt;item&gt;69&lt;/item&gt;&lt;item&gt;70&lt;/item&gt;&lt;item&gt;72&lt;/item&gt;&lt;item&gt;73&lt;/item&gt;&lt;item&gt;74&lt;/item&gt;&lt;item&gt;75&lt;/item&gt;&lt;item&gt;76&lt;/item&gt;&lt;item&gt;78&lt;/item&gt;&lt;item&gt;79&lt;/item&gt;&lt;item&gt;80&lt;/item&gt;&lt;item&gt;81&lt;/item&gt;&lt;item&gt;82&lt;/item&gt;&lt;item&gt;83&lt;/item&gt;&lt;item&gt;84&lt;/item&gt;&lt;item&gt;85&lt;/item&gt;&lt;item&gt;86&lt;/item&gt;&lt;item&gt;87&lt;/item&gt;&lt;item&gt;88&lt;/item&gt;&lt;item&gt;90&lt;/item&gt;&lt;item&gt;91&lt;/item&gt;&lt;item&gt;93&lt;/item&gt;&lt;item&gt;94&lt;/item&gt;&lt;item&gt;95&lt;/item&gt;&lt;item&gt;96&lt;/item&gt;&lt;item&gt;97&lt;/item&gt;&lt;item&gt;98&lt;/item&gt;&lt;item&gt;99&lt;/item&gt;&lt;item&gt;100&lt;/item&gt;&lt;item&gt;101&lt;/item&gt;&lt;item&gt;102&lt;/item&gt;&lt;item&gt;103&lt;/item&gt;&lt;item&gt;104&lt;/item&gt;&lt;item&gt;105&lt;/item&gt;&lt;item&gt;106&lt;/item&gt;&lt;item&gt;107&lt;/item&gt;&lt;item&gt;108&lt;/item&gt;&lt;item&gt;109&lt;/item&gt;&lt;item&gt;110&lt;/item&gt;&lt;item&gt;112&lt;/item&gt;&lt;item&gt;113&lt;/item&gt;&lt;item&gt;114&lt;/item&gt;&lt;item&gt;115&lt;/item&gt;&lt;item&gt;116&lt;/item&gt;&lt;item&gt;118&lt;/item&gt;&lt;item&gt;119&lt;/item&gt;&lt;item&gt;120&lt;/item&gt;&lt;item&gt;121&lt;/item&gt;&lt;item&gt;122&lt;/item&gt;&lt;item&gt;123&lt;/item&gt;&lt;item&gt;124&lt;/item&gt;&lt;item&gt;125&lt;/item&gt;&lt;item&gt;126&lt;/item&gt;&lt;item&gt;127&lt;/item&gt;&lt;item&gt;128&lt;/item&gt;&lt;item&gt;129&lt;/item&gt;&lt;item&gt;130&lt;/item&gt;&lt;item&gt;131&lt;/item&gt;&lt;/record-ids&gt;&lt;/item&gt;&lt;/Libraries&gt;"/>
  </w:docVars>
  <w:rsids>
    <w:rsidRoot w:val="75B55307"/>
    <w:rsid w:val="000014D2"/>
    <w:rsid w:val="000023A2"/>
    <w:rsid w:val="0000598A"/>
    <w:rsid w:val="000067DE"/>
    <w:rsid w:val="00012C8A"/>
    <w:rsid w:val="00017433"/>
    <w:rsid w:val="00020797"/>
    <w:rsid w:val="00022218"/>
    <w:rsid w:val="000246D2"/>
    <w:rsid w:val="00024D83"/>
    <w:rsid w:val="00026875"/>
    <w:rsid w:val="00030F18"/>
    <w:rsid w:val="000327B3"/>
    <w:rsid w:val="000330D9"/>
    <w:rsid w:val="00036B2E"/>
    <w:rsid w:val="00036FB5"/>
    <w:rsid w:val="000371F9"/>
    <w:rsid w:val="00043E57"/>
    <w:rsid w:val="00044219"/>
    <w:rsid w:val="000468D0"/>
    <w:rsid w:val="00046B28"/>
    <w:rsid w:val="00051566"/>
    <w:rsid w:val="00055EEE"/>
    <w:rsid w:val="00057D2C"/>
    <w:rsid w:val="000627B2"/>
    <w:rsid w:val="000645CB"/>
    <w:rsid w:val="00070322"/>
    <w:rsid w:val="00070F0D"/>
    <w:rsid w:val="000742AA"/>
    <w:rsid w:val="00075461"/>
    <w:rsid w:val="0007599A"/>
    <w:rsid w:val="0007676B"/>
    <w:rsid w:val="00080BC2"/>
    <w:rsid w:val="00081DA4"/>
    <w:rsid w:val="00083FE2"/>
    <w:rsid w:val="00085626"/>
    <w:rsid w:val="0008C234"/>
    <w:rsid w:val="0009253B"/>
    <w:rsid w:val="000939FE"/>
    <w:rsid w:val="00095DE1"/>
    <w:rsid w:val="00095E21"/>
    <w:rsid w:val="0009625D"/>
    <w:rsid w:val="00096DB1"/>
    <w:rsid w:val="000A0973"/>
    <w:rsid w:val="000A5A1A"/>
    <w:rsid w:val="000A7224"/>
    <w:rsid w:val="000A7D32"/>
    <w:rsid w:val="000B400A"/>
    <w:rsid w:val="000C5E06"/>
    <w:rsid w:val="000C7C69"/>
    <w:rsid w:val="000D3261"/>
    <w:rsid w:val="000D3B8B"/>
    <w:rsid w:val="000D50DA"/>
    <w:rsid w:val="000D6D99"/>
    <w:rsid w:val="000D7E31"/>
    <w:rsid w:val="000E0B62"/>
    <w:rsid w:val="000E5653"/>
    <w:rsid w:val="000E5A37"/>
    <w:rsid w:val="000E5F87"/>
    <w:rsid w:val="000E73F7"/>
    <w:rsid w:val="000E7408"/>
    <w:rsid w:val="000F0650"/>
    <w:rsid w:val="000F2B18"/>
    <w:rsid w:val="000F325A"/>
    <w:rsid w:val="000F36B1"/>
    <w:rsid w:val="000F660B"/>
    <w:rsid w:val="000F6E03"/>
    <w:rsid w:val="00100A41"/>
    <w:rsid w:val="0010337E"/>
    <w:rsid w:val="00103420"/>
    <w:rsid w:val="001040D1"/>
    <w:rsid w:val="001077BC"/>
    <w:rsid w:val="00110259"/>
    <w:rsid w:val="00114909"/>
    <w:rsid w:val="00115065"/>
    <w:rsid w:val="00120364"/>
    <w:rsid w:val="001204F4"/>
    <w:rsid w:val="001278BE"/>
    <w:rsid w:val="001306F5"/>
    <w:rsid w:val="00134282"/>
    <w:rsid w:val="0014199F"/>
    <w:rsid w:val="001429FC"/>
    <w:rsid w:val="001434F7"/>
    <w:rsid w:val="00143EF2"/>
    <w:rsid w:val="00144817"/>
    <w:rsid w:val="0015259A"/>
    <w:rsid w:val="0015377E"/>
    <w:rsid w:val="00154020"/>
    <w:rsid w:val="0015C9DC"/>
    <w:rsid w:val="001602F1"/>
    <w:rsid w:val="001628E3"/>
    <w:rsid w:val="00165CCB"/>
    <w:rsid w:val="00166B46"/>
    <w:rsid w:val="00167BA6"/>
    <w:rsid w:val="00172410"/>
    <w:rsid w:val="00172D09"/>
    <w:rsid w:val="00173008"/>
    <w:rsid w:val="001738D7"/>
    <w:rsid w:val="00173EC6"/>
    <w:rsid w:val="001770E0"/>
    <w:rsid w:val="00182C57"/>
    <w:rsid w:val="00183B19"/>
    <w:rsid w:val="0018626F"/>
    <w:rsid w:val="00186423"/>
    <w:rsid w:val="00187E33"/>
    <w:rsid w:val="0019014D"/>
    <w:rsid w:val="0019023D"/>
    <w:rsid w:val="00191F3F"/>
    <w:rsid w:val="001927DA"/>
    <w:rsid w:val="00192F28"/>
    <w:rsid w:val="00193D39"/>
    <w:rsid w:val="00193ECC"/>
    <w:rsid w:val="00195788"/>
    <w:rsid w:val="001A1E63"/>
    <w:rsid w:val="001A2882"/>
    <w:rsid w:val="001A4274"/>
    <w:rsid w:val="001A635F"/>
    <w:rsid w:val="001A65EA"/>
    <w:rsid w:val="001A76EE"/>
    <w:rsid w:val="001A76F0"/>
    <w:rsid w:val="001B0CB4"/>
    <w:rsid w:val="001B1685"/>
    <w:rsid w:val="001B6129"/>
    <w:rsid w:val="001C433E"/>
    <w:rsid w:val="001C44EF"/>
    <w:rsid w:val="001C4913"/>
    <w:rsid w:val="001C5969"/>
    <w:rsid w:val="001C600F"/>
    <w:rsid w:val="001C6E5A"/>
    <w:rsid w:val="001D0181"/>
    <w:rsid w:val="001D03C5"/>
    <w:rsid w:val="001D0D55"/>
    <w:rsid w:val="001D1164"/>
    <w:rsid w:val="001D2B94"/>
    <w:rsid w:val="001D5FC7"/>
    <w:rsid w:val="001E481F"/>
    <w:rsid w:val="001E654F"/>
    <w:rsid w:val="001E7A0D"/>
    <w:rsid w:val="001F059C"/>
    <w:rsid w:val="001F338D"/>
    <w:rsid w:val="001F6BBA"/>
    <w:rsid w:val="001FBDBD"/>
    <w:rsid w:val="00201096"/>
    <w:rsid w:val="0020536D"/>
    <w:rsid w:val="00211BC1"/>
    <w:rsid w:val="00211E71"/>
    <w:rsid w:val="00212F79"/>
    <w:rsid w:val="002145BD"/>
    <w:rsid w:val="00217119"/>
    <w:rsid w:val="0022333B"/>
    <w:rsid w:val="00225AF6"/>
    <w:rsid w:val="00226193"/>
    <w:rsid w:val="00227CD0"/>
    <w:rsid w:val="00232C00"/>
    <w:rsid w:val="00234C6B"/>
    <w:rsid w:val="00235E32"/>
    <w:rsid w:val="00240248"/>
    <w:rsid w:val="0024156B"/>
    <w:rsid w:val="00241DFD"/>
    <w:rsid w:val="00242FC8"/>
    <w:rsid w:val="00243BC8"/>
    <w:rsid w:val="00243E05"/>
    <w:rsid w:val="00244F0C"/>
    <w:rsid w:val="002454E6"/>
    <w:rsid w:val="0024552A"/>
    <w:rsid w:val="00245B8D"/>
    <w:rsid w:val="00246382"/>
    <w:rsid w:val="00246B54"/>
    <w:rsid w:val="002536CC"/>
    <w:rsid w:val="002549F0"/>
    <w:rsid w:val="002564E0"/>
    <w:rsid w:val="00260257"/>
    <w:rsid w:val="0026175A"/>
    <w:rsid w:val="00264DC5"/>
    <w:rsid w:val="0026566A"/>
    <w:rsid w:val="0027051F"/>
    <w:rsid w:val="00270768"/>
    <w:rsid w:val="00274EAF"/>
    <w:rsid w:val="002751B3"/>
    <w:rsid w:val="002755D2"/>
    <w:rsid w:val="00275900"/>
    <w:rsid w:val="00282473"/>
    <w:rsid w:val="00283E68"/>
    <w:rsid w:val="00284167"/>
    <w:rsid w:val="00287D53"/>
    <w:rsid w:val="0028828C"/>
    <w:rsid w:val="00290693"/>
    <w:rsid w:val="00290B45"/>
    <w:rsid w:val="00290DA8"/>
    <w:rsid w:val="00291BDE"/>
    <w:rsid w:val="0029290E"/>
    <w:rsid w:val="00292F93"/>
    <w:rsid w:val="00293730"/>
    <w:rsid w:val="00294032"/>
    <w:rsid w:val="0029673C"/>
    <w:rsid w:val="002A1D2F"/>
    <w:rsid w:val="002A2985"/>
    <w:rsid w:val="002A2D40"/>
    <w:rsid w:val="002A391D"/>
    <w:rsid w:val="002A3F62"/>
    <w:rsid w:val="002A4AD1"/>
    <w:rsid w:val="002AA750"/>
    <w:rsid w:val="002AC294"/>
    <w:rsid w:val="002B0696"/>
    <w:rsid w:val="002B1631"/>
    <w:rsid w:val="002B1B42"/>
    <w:rsid w:val="002B404A"/>
    <w:rsid w:val="002B51C0"/>
    <w:rsid w:val="002B73B2"/>
    <w:rsid w:val="002C0E4A"/>
    <w:rsid w:val="002C43F2"/>
    <w:rsid w:val="002C4C83"/>
    <w:rsid w:val="002C5360"/>
    <w:rsid w:val="002C76CC"/>
    <w:rsid w:val="002D1DC6"/>
    <w:rsid w:val="002D2143"/>
    <w:rsid w:val="002D7310"/>
    <w:rsid w:val="002D7356"/>
    <w:rsid w:val="002E228C"/>
    <w:rsid w:val="002E45AC"/>
    <w:rsid w:val="002E6FFF"/>
    <w:rsid w:val="002F08E8"/>
    <w:rsid w:val="002F1FC8"/>
    <w:rsid w:val="002F244E"/>
    <w:rsid w:val="002F3B30"/>
    <w:rsid w:val="002F455C"/>
    <w:rsid w:val="002F74E4"/>
    <w:rsid w:val="002F7DB5"/>
    <w:rsid w:val="00301FBB"/>
    <w:rsid w:val="00304B7A"/>
    <w:rsid w:val="00314A92"/>
    <w:rsid w:val="00314FB9"/>
    <w:rsid w:val="0031729D"/>
    <w:rsid w:val="003220B9"/>
    <w:rsid w:val="00323780"/>
    <w:rsid w:val="00326111"/>
    <w:rsid w:val="00331949"/>
    <w:rsid w:val="00331980"/>
    <w:rsid w:val="0033362E"/>
    <w:rsid w:val="00334474"/>
    <w:rsid w:val="00335E90"/>
    <w:rsid w:val="0033D0D7"/>
    <w:rsid w:val="003453D8"/>
    <w:rsid w:val="00346837"/>
    <w:rsid w:val="00356550"/>
    <w:rsid w:val="00357742"/>
    <w:rsid w:val="0036046C"/>
    <w:rsid w:val="003619D4"/>
    <w:rsid w:val="00362F01"/>
    <w:rsid w:val="00365A7D"/>
    <w:rsid w:val="003704C9"/>
    <w:rsid w:val="0037087A"/>
    <w:rsid w:val="00372A85"/>
    <w:rsid w:val="0037510C"/>
    <w:rsid w:val="00381DB3"/>
    <w:rsid w:val="00382101"/>
    <w:rsid w:val="003866B2"/>
    <w:rsid w:val="00386D6A"/>
    <w:rsid w:val="003939C1"/>
    <w:rsid w:val="00397BF1"/>
    <w:rsid w:val="003A14BD"/>
    <w:rsid w:val="003A23EC"/>
    <w:rsid w:val="003A2525"/>
    <w:rsid w:val="003A4B01"/>
    <w:rsid w:val="003B0BA9"/>
    <w:rsid w:val="003B5162"/>
    <w:rsid w:val="003B610B"/>
    <w:rsid w:val="003B7280"/>
    <w:rsid w:val="003B7B7D"/>
    <w:rsid w:val="003BFEED"/>
    <w:rsid w:val="003C2599"/>
    <w:rsid w:val="003C5231"/>
    <w:rsid w:val="003D0981"/>
    <w:rsid w:val="003D1BAB"/>
    <w:rsid w:val="003D2709"/>
    <w:rsid w:val="003D430A"/>
    <w:rsid w:val="003D74C7"/>
    <w:rsid w:val="003E03A4"/>
    <w:rsid w:val="003E0C8C"/>
    <w:rsid w:val="003E3956"/>
    <w:rsid w:val="003E4E11"/>
    <w:rsid w:val="003E6192"/>
    <w:rsid w:val="003E6F50"/>
    <w:rsid w:val="003ED7C4"/>
    <w:rsid w:val="003F167C"/>
    <w:rsid w:val="003F1CE3"/>
    <w:rsid w:val="003F7727"/>
    <w:rsid w:val="003FE603"/>
    <w:rsid w:val="00400D29"/>
    <w:rsid w:val="00401F8D"/>
    <w:rsid w:val="00405366"/>
    <w:rsid w:val="00408808"/>
    <w:rsid w:val="0041375D"/>
    <w:rsid w:val="00416E2F"/>
    <w:rsid w:val="00423F31"/>
    <w:rsid w:val="00424956"/>
    <w:rsid w:val="00425F96"/>
    <w:rsid w:val="00427644"/>
    <w:rsid w:val="0043301E"/>
    <w:rsid w:val="00433114"/>
    <w:rsid w:val="004350CE"/>
    <w:rsid w:val="00442F9B"/>
    <w:rsid w:val="0044378D"/>
    <w:rsid w:val="00444B42"/>
    <w:rsid w:val="0044569F"/>
    <w:rsid w:val="00447355"/>
    <w:rsid w:val="004473DF"/>
    <w:rsid w:val="00447725"/>
    <w:rsid w:val="00451594"/>
    <w:rsid w:val="00456009"/>
    <w:rsid w:val="00462C9F"/>
    <w:rsid w:val="00463E09"/>
    <w:rsid w:val="004668B0"/>
    <w:rsid w:val="0047281A"/>
    <w:rsid w:val="00472B36"/>
    <w:rsid w:val="00474248"/>
    <w:rsid w:val="004745F3"/>
    <w:rsid w:val="00475387"/>
    <w:rsid w:val="00481B53"/>
    <w:rsid w:val="00486A0E"/>
    <w:rsid w:val="00487492"/>
    <w:rsid w:val="00487558"/>
    <w:rsid w:val="0048C663"/>
    <w:rsid w:val="004906DD"/>
    <w:rsid w:val="00491FB8"/>
    <w:rsid w:val="004921D1"/>
    <w:rsid w:val="00493041"/>
    <w:rsid w:val="00493AFF"/>
    <w:rsid w:val="00493D7C"/>
    <w:rsid w:val="00494B2D"/>
    <w:rsid w:val="00497FDB"/>
    <w:rsid w:val="004A2303"/>
    <w:rsid w:val="004A2FC4"/>
    <w:rsid w:val="004A51E4"/>
    <w:rsid w:val="004B34BC"/>
    <w:rsid w:val="004B5B06"/>
    <w:rsid w:val="004B6F9C"/>
    <w:rsid w:val="004B72AF"/>
    <w:rsid w:val="004C4972"/>
    <w:rsid w:val="004C4A09"/>
    <w:rsid w:val="004C7C28"/>
    <w:rsid w:val="004D36D5"/>
    <w:rsid w:val="004D7F07"/>
    <w:rsid w:val="004E0CF6"/>
    <w:rsid w:val="004E6A13"/>
    <w:rsid w:val="004F0905"/>
    <w:rsid w:val="004F147B"/>
    <w:rsid w:val="004F1B85"/>
    <w:rsid w:val="004F2579"/>
    <w:rsid w:val="004F356F"/>
    <w:rsid w:val="004F4696"/>
    <w:rsid w:val="004F48BD"/>
    <w:rsid w:val="004F69B4"/>
    <w:rsid w:val="004F75FF"/>
    <w:rsid w:val="004FF053"/>
    <w:rsid w:val="0050077C"/>
    <w:rsid w:val="00501B7F"/>
    <w:rsid w:val="0050300C"/>
    <w:rsid w:val="00510A2A"/>
    <w:rsid w:val="005119D6"/>
    <w:rsid w:val="00524AD3"/>
    <w:rsid w:val="005271DF"/>
    <w:rsid w:val="00528B4A"/>
    <w:rsid w:val="0053022B"/>
    <w:rsid w:val="00530E1B"/>
    <w:rsid w:val="00531653"/>
    <w:rsid w:val="00531BBB"/>
    <w:rsid w:val="00531DFA"/>
    <w:rsid w:val="005354D0"/>
    <w:rsid w:val="0053577D"/>
    <w:rsid w:val="00535A2A"/>
    <w:rsid w:val="00536880"/>
    <w:rsid w:val="005405D8"/>
    <w:rsid w:val="005439B5"/>
    <w:rsid w:val="005454F0"/>
    <w:rsid w:val="005503C1"/>
    <w:rsid w:val="00552AE2"/>
    <w:rsid w:val="00561C22"/>
    <w:rsid w:val="00564517"/>
    <w:rsid w:val="0056554F"/>
    <w:rsid w:val="005702E7"/>
    <w:rsid w:val="00575AEA"/>
    <w:rsid w:val="005829B4"/>
    <w:rsid w:val="0058316D"/>
    <w:rsid w:val="005840B0"/>
    <w:rsid w:val="005874EC"/>
    <w:rsid w:val="005A019D"/>
    <w:rsid w:val="005A297B"/>
    <w:rsid w:val="005A3F4F"/>
    <w:rsid w:val="005A554F"/>
    <w:rsid w:val="005A555F"/>
    <w:rsid w:val="005A5B88"/>
    <w:rsid w:val="005A6B9A"/>
    <w:rsid w:val="005A7D5C"/>
    <w:rsid w:val="005B5061"/>
    <w:rsid w:val="005B7AF0"/>
    <w:rsid w:val="005C0217"/>
    <w:rsid w:val="005C0285"/>
    <w:rsid w:val="005C0B4D"/>
    <w:rsid w:val="005C1E45"/>
    <w:rsid w:val="005C63D5"/>
    <w:rsid w:val="005D5593"/>
    <w:rsid w:val="005E016F"/>
    <w:rsid w:val="005E1B05"/>
    <w:rsid w:val="005E2018"/>
    <w:rsid w:val="005E66F5"/>
    <w:rsid w:val="005F0746"/>
    <w:rsid w:val="005F3422"/>
    <w:rsid w:val="005F59A7"/>
    <w:rsid w:val="005F5EBD"/>
    <w:rsid w:val="005F5ED9"/>
    <w:rsid w:val="0060680C"/>
    <w:rsid w:val="006105F4"/>
    <w:rsid w:val="00612765"/>
    <w:rsid w:val="0061278D"/>
    <w:rsid w:val="006127D1"/>
    <w:rsid w:val="006143B7"/>
    <w:rsid w:val="00614980"/>
    <w:rsid w:val="00623625"/>
    <w:rsid w:val="0062511B"/>
    <w:rsid w:val="006266CA"/>
    <w:rsid w:val="00626CE8"/>
    <w:rsid w:val="00631208"/>
    <w:rsid w:val="00632AE9"/>
    <w:rsid w:val="00633944"/>
    <w:rsid w:val="00643706"/>
    <w:rsid w:val="00646DFC"/>
    <w:rsid w:val="00650A07"/>
    <w:rsid w:val="00651783"/>
    <w:rsid w:val="006521A3"/>
    <w:rsid w:val="00653158"/>
    <w:rsid w:val="0065560E"/>
    <w:rsid w:val="006563F9"/>
    <w:rsid w:val="00657E7B"/>
    <w:rsid w:val="00660652"/>
    <w:rsid w:val="00662AFB"/>
    <w:rsid w:val="00666C25"/>
    <w:rsid w:val="006714D4"/>
    <w:rsid w:val="00672180"/>
    <w:rsid w:val="00673E1A"/>
    <w:rsid w:val="006807DA"/>
    <w:rsid w:val="00681118"/>
    <w:rsid w:val="00681C88"/>
    <w:rsid w:val="00683E3F"/>
    <w:rsid w:val="00683E82"/>
    <w:rsid w:val="00685377"/>
    <w:rsid w:val="00685D33"/>
    <w:rsid w:val="00685F59"/>
    <w:rsid w:val="00688BAB"/>
    <w:rsid w:val="00691034"/>
    <w:rsid w:val="00691503"/>
    <w:rsid w:val="00693149"/>
    <w:rsid w:val="00694A70"/>
    <w:rsid w:val="00696746"/>
    <w:rsid w:val="00697197"/>
    <w:rsid w:val="0069753C"/>
    <w:rsid w:val="006A4201"/>
    <w:rsid w:val="006A4260"/>
    <w:rsid w:val="006B011E"/>
    <w:rsid w:val="006B07F2"/>
    <w:rsid w:val="006B2035"/>
    <w:rsid w:val="006B3720"/>
    <w:rsid w:val="006B6596"/>
    <w:rsid w:val="006B6CBF"/>
    <w:rsid w:val="006B7607"/>
    <w:rsid w:val="006C04D0"/>
    <w:rsid w:val="006C2D96"/>
    <w:rsid w:val="006C31A7"/>
    <w:rsid w:val="006C480C"/>
    <w:rsid w:val="006C56B3"/>
    <w:rsid w:val="006C65CB"/>
    <w:rsid w:val="006C7EC5"/>
    <w:rsid w:val="006D3F13"/>
    <w:rsid w:val="006D58ED"/>
    <w:rsid w:val="006D6733"/>
    <w:rsid w:val="006D7F59"/>
    <w:rsid w:val="006E5EB7"/>
    <w:rsid w:val="006E6399"/>
    <w:rsid w:val="006E7350"/>
    <w:rsid w:val="006E7681"/>
    <w:rsid w:val="006F313F"/>
    <w:rsid w:val="006F6A0F"/>
    <w:rsid w:val="006F742C"/>
    <w:rsid w:val="007004C3"/>
    <w:rsid w:val="00703568"/>
    <w:rsid w:val="00706D1C"/>
    <w:rsid w:val="00707A10"/>
    <w:rsid w:val="00714FD7"/>
    <w:rsid w:val="007166E6"/>
    <w:rsid w:val="00717E1E"/>
    <w:rsid w:val="00720929"/>
    <w:rsid w:val="00721C0F"/>
    <w:rsid w:val="0072252F"/>
    <w:rsid w:val="00722D8B"/>
    <w:rsid w:val="00723113"/>
    <w:rsid w:val="00724AAF"/>
    <w:rsid w:val="00725EEA"/>
    <w:rsid w:val="007317A4"/>
    <w:rsid w:val="00733467"/>
    <w:rsid w:val="007436A8"/>
    <w:rsid w:val="00743B94"/>
    <w:rsid w:val="00745BBB"/>
    <w:rsid w:val="007465A8"/>
    <w:rsid w:val="00746D37"/>
    <w:rsid w:val="007478D4"/>
    <w:rsid w:val="00754987"/>
    <w:rsid w:val="007557EF"/>
    <w:rsid w:val="00756931"/>
    <w:rsid w:val="0076049B"/>
    <w:rsid w:val="0076196B"/>
    <w:rsid w:val="00764822"/>
    <w:rsid w:val="0076520F"/>
    <w:rsid w:val="00770321"/>
    <w:rsid w:val="0077081A"/>
    <w:rsid w:val="00770C1B"/>
    <w:rsid w:val="00773335"/>
    <w:rsid w:val="00773A65"/>
    <w:rsid w:val="007755D6"/>
    <w:rsid w:val="00782343"/>
    <w:rsid w:val="007865CE"/>
    <w:rsid w:val="00787612"/>
    <w:rsid w:val="007912CC"/>
    <w:rsid w:val="007932BA"/>
    <w:rsid w:val="00793912"/>
    <w:rsid w:val="00795D7F"/>
    <w:rsid w:val="007A0C3E"/>
    <w:rsid w:val="007A31E9"/>
    <w:rsid w:val="007A39BC"/>
    <w:rsid w:val="007B4B7D"/>
    <w:rsid w:val="007B6D1D"/>
    <w:rsid w:val="007B6F1F"/>
    <w:rsid w:val="007C0153"/>
    <w:rsid w:val="007C1B90"/>
    <w:rsid w:val="007C3244"/>
    <w:rsid w:val="007C487E"/>
    <w:rsid w:val="007D1AE5"/>
    <w:rsid w:val="007D1D88"/>
    <w:rsid w:val="007D1DC4"/>
    <w:rsid w:val="007D7E5B"/>
    <w:rsid w:val="007D8FC6"/>
    <w:rsid w:val="007E0BB9"/>
    <w:rsid w:val="007E0C11"/>
    <w:rsid w:val="007E1623"/>
    <w:rsid w:val="007F4859"/>
    <w:rsid w:val="007F5235"/>
    <w:rsid w:val="007F6288"/>
    <w:rsid w:val="007F75B5"/>
    <w:rsid w:val="00800232"/>
    <w:rsid w:val="00800560"/>
    <w:rsid w:val="00801D7C"/>
    <w:rsid w:val="00803C52"/>
    <w:rsid w:val="0080558A"/>
    <w:rsid w:val="00805C1F"/>
    <w:rsid w:val="00807071"/>
    <w:rsid w:val="00807DBE"/>
    <w:rsid w:val="008105D0"/>
    <w:rsid w:val="00810F21"/>
    <w:rsid w:val="008132AF"/>
    <w:rsid w:val="00813DD5"/>
    <w:rsid w:val="00816B96"/>
    <w:rsid w:val="00817AFD"/>
    <w:rsid w:val="0082243F"/>
    <w:rsid w:val="00824775"/>
    <w:rsid w:val="00825077"/>
    <w:rsid w:val="008260B7"/>
    <w:rsid w:val="008263D0"/>
    <w:rsid w:val="00826D88"/>
    <w:rsid w:val="00830690"/>
    <w:rsid w:val="0083396D"/>
    <w:rsid w:val="00840616"/>
    <w:rsid w:val="00841513"/>
    <w:rsid w:val="00843D21"/>
    <w:rsid w:val="00843FAD"/>
    <w:rsid w:val="008446C1"/>
    <w:rsid w:val="00847AE7"/>
    <w:rsid w:val="00847E9F"/>
    <w:rsid w:val="00850A6E"/>
    <w:rsid w:val="00855E37"/>
    <w:rsid w:val="00860133"/>
    <w:rsid w:val="00864F5D"/>
    <w:rsid w:val="008657B8"/>
    <w:rsid w:val="008677E7"/>
    <w:rsid w:val="00867CF5"/>
    <w:rsid w:val="008706CB"/>
    <w:rsid w:val="008712A1"/>
    <w:rsid w:val="0087486A"/>
    <w:rsid w:val="00876547"/>
    <w:rsid w:val="008779E8"/>
    <w:rsid w:val="0088130C"/>
    <w:rsid w:val="00883E06"/>
    <w:rsid w:val="008848C0"/>
    <w:rsid w:val="00885096"/>
    <w:rsid w:val="00892137"/>
    <w:rsid w:val="0089336E"/>
    <w:rsid w:val="008944C6"/>
    <w:rsid w:val="00894DBB"/>
    <w:rsid w:val="00894F91"/>
    <w:rsid w:val="00896195"/>
    <w:rsid w:val="008A04DF"/>
    <w:rsid w:val="008A0D1A"/>
    <w:rsid w:val="008A2126"/>
    <w:rsid w:val="008A3627"/>
    <w:rsid w:val="008A4B52"/>
    <w:rsid w:val="008A7110"/>
    <w:rsid w:val="008AED3F"/>
    <w:rsid w:val="008B39EB"/>
    <w:rsid w:val="008B5D38"/>
    <w:rsid w:val="008B7E19"/>
    <w:rsid w:val="008C037B"/>
    <w:rsid w:val="008C06C9"/>
    <w:rsid w:val="008C2835"/>
    <w:rsid w:val="008C395F"/>
    <w:rsid w:val="008C4F57"/>
    <w:rsid w:val="008C5AA7"/>
    <w:rsid w:val="008C7DFD"/>
    <w:rsid w:val="008D133D"/>
    <w:rsid w:val="008D145C"/>
    <w:rsid w:val="008D6024"/>
    <w:rsid w:val="008E3E35"/>
    <w:rsid w:val="008E4E0C"/>
    <w:rsid w:val="008F421F"/>
    <w:rsid w:val="008F4286"/>
    <w:rsid w:val="008F5514"/>
    <w:rsid w:val="008F69DA"/>
    <w:rsid w:val="00900185"/>
    <w:rsid w:val="0090207B"/>
    <w:rsid w:val="00902FD0"/>
    <w:rsid w:val="009039DB"/>
    <w:rsid w:val="009075F7"/>
    <w:rsid w:val="00910890"/>
    <w:rsid w:val="00910926"/>
    <w:rsid w:val="0091263B"/>
    <w:rsid w:val="00916C40"/>
    <w:rsid w:val="009212EC"/>
    <w:rsid w:val="009258C7"/>
    <w:rsid w:val="009264FB"/>
    <w:rsid w:val="00928C8A"/>
    <w:rsid w:val="009302DD"/>
    <w:rsid w:val="00931EA9"/>
    <w:rsid w:val="00933E17"/>
    <w:rsid w:val="00936562"/>
    <w:rsid w:val="0094358F"/>
    <w:rsid w:val="0094668A"/>
    <w:rsid w:val="009468D9"/>
    <w:rsid w:val="0095359F"/>
    <w:rsid w:val="00957C30"/>
    <w:rsid w:val="009604F1"/>
    <w:rsid w:val="00965270"/>
    <w:rsid w:val="009652D8"/>
    <w:rsid w:val="00965F0A"/>
    <w:rsid w:val="00973637"/>
    <w:rsid w:val="00975094"/>
    <w:rsid w:val="00975572"/>
    <w:rsid w:val="009767A0"/>
    <w:rsid w:val="00977E19"/>
    <w:rsid w:val="00980521"/>
    <w:rsid w:val="00980597"/>
    <w:rsid w:val="00983640"/>
    <w:rsid w:val="0098394E"/>
    <w:rsid w:val="00985C03"/>
    <w:rsid w:val="00986825"/>
    <w:rsid w:val="00986DFD"/>
    <w:rsid w:val="009900E1"/>
    <w:rsid w:val="009907FB"/>
    <w:rsid w:val="00994A6E"/>
    <w:rsid w:val="00994B66"/>
    <w:rsid w:val="00994D75"/>
    <w:rsid w:val="009959BF"/>
    <w:rsid w:val="00995CED"/>
    <w:rsid w:val="00996A3B"/>
    <w:rsid w:val="009A0D8C"/>
    <w:rsid w:val="009A1741"/>
    <w:rsid w:val="009A2785"/>
    <w:rsid w:val="009A520B"/>
    <w:rsid w:val="009A7242"/>
    <w:rsid w:val="009A72C1"/>
    <w:rsid w:val="009A77ED"/>
    <w:rsid w:val="009B0BCE"/>
    <w:rsid w:val="009B2048"/>
    <w:rsid w:val="009B2686"/>
    <w:rsid w:val="009B2D39"/>
    <w:rsid w:val="009C16AE"/>
    <w:rsid w:val="009C1AE7"/>
    <w:rsid w:val="009C39CE"/>
    <w:rsid w:val="009D345D"/>
    <w:rsid w:val="009D398B"/>
    <w:rsid w:val="009D584B"/>
    <w:rsid w:val="009E2A31"/>
    <w:rsid w:val="009E2D39"/>
    <w:rsid w:val="009E7CE1"/>
    <w:rsid w:val="009F2232"/>
    <w:rsid w:val="009F3721"/>
    <w:rsid w:val="009F4828"/>
    <w:rsid w:val="00A02147"/>
    <w:rsid w:val="00A03470"/>
    <w:rsid w:val="00A07051"/>
    <w:rsid w:val="00A10ABA"/>
    <w:rsid w:val="00A149ED"/>
    <w:rsid w:val="00A14AF9"/>
    <w:rsid w:val="00A151E1"/>
    <w:rsid w:val="00A16069"/>
    <w:rsid w:val="00A20A33"/>
    <w:rsid w:val="00A26F08"/>
    <w:rsid w:val="00A31D01"/>
    <w:rsid w:val="00A3338B"/>
    <w:rsid w:val="00A37F03"/>
    <w:rsid w:val="00A3C1D2"/>
    <w:rsid w:val="00A42576"/>
    <w:rsid w:val="00A5142C"/>
    <w:rsid w:val="00A52382"/>
    <w:rsid w:val="00A53613"/>
    <w:rsid w:val="00A54C06"/>
    <w:rsid w:val="00A5733C"/>
    <w:rsid w:val="00A649FE"/>
    <w:rsid w:val="00A6625C"/>
    <w:rsid w:val="00A667D7"/>
    <w:rsid w:val="00A70F6D"/>
    <w:rsid w:val="00A75A8F"/>
    <w:rsid w:val="00A77E3F"/>
    <w:rsid w:val="00A870F0"/>
    <w:rsid w:val="00A9073B"/>
    <w:rsid w:val="00A9299D"/>
    <w:rsid w:val="00A92F97"/>
    <w:rsid w:val="00A9582F"/>
    <w:rsid w:val="00AA0AA8"/>
    <w:rsid w:val="00AA27E2"/>
    <w:rsid w:val="00AA5A5E"/>
    <w:rsid w:val="00AA5C9A"/>
    <w:rsid w:val="00AB20F7"/>
    <w:rsid w:val="00AB4E54"/>
    <w:rsid w:val="00AB5209"/>
    <w:rsid w:val="00AB6790"/>
    <w:rsid w:val="00AC3D8A"/>
    <w:rsid w:val="00AC516F"/>
    <w:rsid w:val="00AD6EDE"/>
    <w:rsid w:val="00AE20EB"/>
    <w:rsid w:val="00AE2296"/>
    <w:rsid w:val="00AE23F8"/>
    <w:rsid w:val="00AE2BAD"/>
    <w:rsid w:val="00AE2F6E"/>
    <w:rsid w:val="00AE3413"/>
    <w:rsid w:val="00AE58FE"/>
    <w:rsid w:val="00AF1E24"/>
    <w:rsid w:val="00AF4812"/>
    <w:rsid w:val="00AF5944"/>
    <w:rsid w:val="00B006D2"/>
    <w:rsid w:val="00B0478A"/>
    <w:rsid w:val="00B04C14"/>
    <w:rsid w:val="00B11523"/>
    <w:rsid w:val="00B11829"/>
    <w:rsid w:val="00B158B4"/>
    <w:rsid w:val="00B17B64"/>
    <w:rsid w:val="00B2096E"/>
    <w:rsid w:val="00B22152"/>
    <w:rsid w:val="00B23C63"/>
    <w:rsid w:val="00B31156"/>
    <w:rsid w:val="00B31486"/>
    <w:rsid w:val="00B337F0"/>
    <w:rsid w:val="00B33FF2"/>
    <w:rsid w:val="00B429BF"/>
    <w:rsid w:val="00B47F23"/>
    <w:rsid w:val="00B47F35"/>
    <w:rsid w:val="00B514A2"/>
    <w:rsid w:val="00B5639E"/>
    <w:rsid w:val="00B608EC"/>
    <w:rsid w:val="00B60EF6"/>
    <w:rsid w:val="00B6300F"/>
    <w:rsid w:val="00B661DF"/>
    <w:rsid w:val="00B67272"/>
    <w:rsid w:val="00B6743C"/>
    <w:rsid w:val="00B70687"/>
    <w:rsid w:val="00B70788"/>
    <w:rsid w:val="00B71226"/>
    <w:rsid w:val="00B71FE4"/>
    <w:rsid w:val="00B755E2"/>
    <w:rsid w:val="00B800A8"/>
    <w:rsid w:val="00B80777"/>
    <w:rsid w:val="00B82B38"/>
    <w:rsid w:val="00B83E05"/>
    <w:rsid w:val="00B85592"/>
    <w:rsid w:val="00B85FE4"/>
    <w:rsid w:val="00B86573"/>
    <w:rsid w:val="00B87F9C"/>
    <w:rsid w:val="00B902A9"/>
    <w:rsid w:val="00B97231"/>
    <w:rsid w:val="00BA091A"/>
    <w:rsid w:val="00BA3FB0"/>
    <w:rsid w:val="00BA6B54"/>
    <w:rsid w:val="00BA7B99"/>
    <w:rsid w:val="00BB166F"/>
    <w:rsid w:val="00BB1D8B"/>
    <w:rsid w:val="00BB3EEF"/>
    <w:rsid w:val="00BC4746"/>
    <w:rsid w:val="00BC5F51"/>
    <w:rsid w:val="00BC6AF8"/>
    <w:rsid w:val="00BCC6C0"/>
    <w:rsid w:val="00BD1176"/>
    <w:rsid w:val="00BD1857"/>
    <w:rsid w:val="00BD1BD4"/>
    <w:rsid w:val="00BD2F0E"/>
    <w:rsid w:val="00BD2F24"/>
    <w:rsid w:val="00BD59D2"/>
    <w:rsid w:val="00BD63E1"/>
    <w:rsid w:val="00BD7DD7"/>
    <w:rsid w:val="00BE0B03"/>
    <w:rsid w:val="00BE2E3C"/>
    <w:rsid w:val="00BE6BC4"/>
    <w:rsid w:val="00BF0560"/>
    <w:rsid w:val="00BF0FEE"/>
    <w:rsid w:val="00BF1F82"/>
    <w:rsid w:val="00BF23AD"/>
    <w:rsid w:val="00BF42F9"/>
    <w:rsid w:val="00C01D1D"/>
    <w:rsid w:val="00C02633"/>
    <w:rsid w:val="00C0F9E8"/>
    <w:rsid w:val="00C10814"/>
    <w:rsid w:val="00C110C1"/>
    <w:rsid w:val="00C1129E"/>
    <w:rsid w:val="00C11318"/>
    <w:rsid w:val="00C14A21"/>
    <w:rsid w:val="00C22AD3"/>
    <w:rsid w:val="00C26A5A"/>
    <w:rsid w:val="00C30739"/>
    <w:rsid w:val="00C308D8"/>
    <w:rsid w:val="00C3373C"/>
    <w:rsid w:val="00C33982"/>
    <w:rsid w:val="00C35253"/>
    <w:rsid w:val="00C35710"/>
    <w:rsid w:val="00C3579E"/>
    <w:rsid w:val="00C35885"/>
    <w:rsid w:val="00C36AA4"/>
    <w:rsid w:val="00C41A88"/>
    <w:rsid w:val="00C45966"/>
    <w:rsid w:val="00C47BE9"/>
    <w:rsid w:val="00C502C6"/>
    <w:rsid w:val="00C5229E"/>
    <w:rsid w:val="00C548C4"/>
    <w:rsid w:val="00C54B72"/>
    <w:rsid w:val="00C57838"/>
    <w:rsid w:val="00C57E29"/>
    <w:rsid w:val="00C57F69"/>
    <w:rsid w:val="00C618B4"/>
    <w:rsid w:val="00C62A93"/>
    <w:rsid w:val="00C64B07"/>
    <w:rsid w:val="00C64B16"/>
    <w:rsid w:val="00C657CD"/>
    <w:rsid w:val="00C6596A"/>
    <w:rsid w:val="00C71DE1"/>
    <w:rsid w:val="00C71E8C"/>
    <w:rsid w:val="00C81DE8"/>
    <w:rsid w:val="00C844EF"/>
    <w:rsid w:val="00C85D62"/>
    <w:rsid w:val="00C85DDE"/>
    <w:rsid w:val="00C86554"/>
    <w:rsid w:val="00C876F2"/>
    <w:rsid w:val="00C87DBC"/>
    <w:rsid w:val="00C923AC"/>
    <w:rsid w:val="00C93AE8"/>
    <w:rsid w:val="00C94C2D"/>
    <w:rsid w:val="00C97F81"/>
    <w:rsid w:val="00CA39F7"/>
    <w:rsid w:val="00CA41AB"/>
    <w:rsid w:val="00CA50A3"/>
    <w:rsid w:val="00CB6A4A"/>
    <w:rsid w:val="00CB7E9B"/>
    <w:rsid w:val="00CC0D4C"/>
    <w:rsid w:val="00CC138E"/>
    <w:rsid w:val="00CC175B"/>
    <w:rsid w:val="00CC79F5"/>
    <w:rsid w:val="00CC7AB6"/>
    <w:rsid w:val="00CD0774"/>
    <w:rsid w:val="00CD0CEE"/>
    <w:rsid w:val="00CD3875"/>
    <w:rsid w:val="00CD3A28"/>
    <w:rsid w:val="00CD3B75"/>
    <w:rsid w:val="00CD3B8C"/>
    <w:rsid w:val="00CE4A85"/>
    <w:rsid w:val="00CE4EBF"/>
    <w:rsid w:val="00CE687B"/>
    <w:rsid w:val="00CF59A0"/>
    <w:rsid w:val="00CF702E"/>
    <w:rsid w:val="00D008BB"/>
    <w:rsid w:val="00D00FF7"/>
    <w:rsid w:val="00D0363A"/>
    <w:rsid w:val="00D03FAD"/>
    <w:rsid w:val="00D050CA"/>
    <w:rsid w:val="00D075BF"/>
    <w:rsid w:val="00D07CE3"/>
    <w:rsid w:val="00D0C967"/>
    <w:rsid w:val="00D1023B"/>
    <w:rsid w:val="00D10FF8"/>
    <w:rsid w:val="00D123C1"/>
    <w:rsid w:val="00D16F38"/>
    <w:rsid w:val="00D2137E"/>
    <w:rsid w:val="00D21BAC"/>
    <w:rsid w:val="00D22F53"/>
    <w:rsid w:val="00D236D3"/>
    <w:rsid w:val="00D31A11"/>
    <w:rsid w:val="00D324C5"/>
    <w:rsid w:val="00D40462"/>
    <w:rsid w:val="00D41506"/>
    <w:rsid w:val="00D419AB"/>
    <w:rsid w:val="00D4324A"/>
    <w:rsid w:val="00D443C9"/>
    <w:rsid w:val="00D45C27"/>
    <w:rsid w:val="00D4600F"/>
    <w:rsid w:val="00D50ABE"/>
    <w:rsid w:val="00D514CB"/>
    <w:rsid w:val="00D5232C"/>
    <w:rsid w:val="00D534E2"/>
    <w:rsid w:val="00D5427F"/>
    <w:rsid w:val="00D544FF"/>
    <w:rsid w:val="00D54F22"/>
    <w:rsid w:val="00D56DEF"/>
    <w:rsid w:val="00D61B5A"/>
    <w:rsid w:val="00D6250B"/>
    <w:rsid w:val="00D627B6"/>
    <w:rsid w:val="00D62CD7"/>
    <w:rsid w:val="00D6310F"/>
    <w:rsid w:val="00D6363E"/>
    <w:rsid w:val="00D67088"/>
    <w:rsid w:val="00D7040A"/>
    <w:rsid w:val="00D7335B"/>
    <w:rsid w:val="00D735C4"/>
    <w:rsid w:val="00D7428F"/>
    <w:rsid w:val="00D74909"/>
    <w:rsid w:val="00D75EFC"/>
    <w:rsid w:val="00D77A51"/>
    <w:rsid w:val="00D82DAC"/>
    <w:rsid w:val="00D85D0D"/>
    <w:rsid w:val="00D86A3D"/>
    <w:rsid w:val="00DA2779"/>
    <w:rsid w:val="00DA4894"/>
    <w:rsid w:val="00DA8A1B"/>
    <w:rsid w:val="00DC2A8E"/>
    <w:rsid w:val="00DC38B8"/>
    <w:rsid w:val="00DC6589"/>
    <w:rsid w:val="00DD2D9C"/>
    <w:rsid w:val="00DD35DE"/>
    <w:rsid w:val="00DD3EDB"/>
    <w:rsid w:val="00DD6F67"/>
    <w:rsid w:val="00DE08DD"/>
    <w:rsid w:val="00DE1985"/>
    <w:rsid w:val="00DE455B"/>
    <w:rsid w:val="00DE5371"/>
    <w:rsid w:val="00DE58FC"/>
    <w:rsid w:val="00DE5DAA"/>
    <w:rsid w:val="00DE79E8"/>
    <w:rsid w:val="00DF1B91"/>
    <w:rsid w:val="00DF1E7D"/>
    <w:rsid w:val="00DF4DC9"/>
    <w:rsid w:val="00DF5680"/>
    <w:rsid w:val="00DF5745"/>
    <w:rsid w:val="00DF5855"/>
    <w:rsid w:val="00DF6D99"/>
    <w:rsid w:val="00E03979"/>
    <w:rsid w:val="00E04345"/>
    <w:rsid w:val="00E05504"/>
    <w:rsid w:val="00E06075"/>
    <w:rsid w:val="00E11512"/>
    <w:rsid w:val="00E12527"/>
    <w:rsid w:val="00E12754"/>
    <w:rsid w:val="00E12B4D"/>
    <w:rsid w:val="00E14A79"/>
    <w:rsid w:val="00E14FC6"/>
    <w:rsid w:val="00E17D68"/>
    <w:rsid w:val="00E203AC"/>
    <w:rsid w:val="00E20681"/>
    <w:rsid w:val="00E248BC"/>
    <w:rsid w:val="00E2509D"/>
    <w:rsid w:val="00E27D66"/>
    <w:rsid w:val="00E34A3F"/>
    <w:rsid w:val="00E407D5"/>
    <w:rsid w:val="00E41C75"/>
    <w:rsid w:val="00E42158"/>
    <w:rsid w:val="00E433CE"/>
    <w:rsid w:val="00E44666"/>
    <w:rsid w:val="00E46281"/>
    <w:rsid w:val="00E50608"/>
    <w:rsid w:val="00E50E62"/>
    <w:rsid w:val="00E526C4"/>
    <w:rsid w:val="00E578A3"/>
    <w:rsid w:val="00E64840"/>
    <w:rsid w:val="00E65100"/>
    <w:rsid w:val="00E6560B"/>
    <w:rsid w:val="00E70C6B"/>
    <w:rsid w:val="00E7133A"/>
    <w:rsid w:val="00E73157"/>
    <w:rsid w:val="00E80348"/>
    <w:rsid w:val="00E80E57"/>
    <w:rsid w:val="00E83D7E"/>
    <w:rsid w:val="00E84F5B"/>
    <w:rsid w:val="00E867FA"/>
    <w:rsid w:val="00E86C08"/>
    <w:rsid w:val="00E879AE"/>
    <w:rsid w:val="00E9DF59"/>
    <w:rsid w:val="00EA1EA3"/>
    <w:rsid w:val="00EA2ACB"/>
    <w:rsid w:val="00EA4330"/>
    <w:rsid w:val="00EA436F"/>
    <w:rsid w:val="00EB0C8E"/>
    <w:rsid w:val="00EB195D"/>
    <w:rsid w:val="00EB3A12"/>
    <w:rsid w:val="00EC062F"/>
    <w:rsid w:val="00EC0759"/>
    <w:rsid w:val="00EC1CF8"/>
    <w:rsid w:val="00EC2544"/>
    <w:rsid w:val="00ED0124"/>
    <w:rsid w:val="00ED2867"/>
    <w:rsid w:val="00ED3A26"/>
    <w:rsid w:val="00ED3B0A"/>
    <w:rsid w:val="00ED5B8F"/>
    <w:rsid w:val="00ED623D"/>
    <w:rsid w:val="00ED6E8E"/>
    <w:rsid w:val="00EE1FEC"/>
    <w:rsid w:val="00EE2E09"/>
    <w:rsid w:val="00EE5806"/>
    <w:rsid w:val="00EE628E"/>
    <w:rsid w:val="00EE656A"/>
    <w:rsid w:val="00EF2628"/>
    <w:rsid w:val="00EF2DBA"/>
    <w:rsid w:val="00EF3CBF"/>
    <w:rsid w:val="00EF44EB"/>
    <w:rsid w:val="00EF5DAD"/>
    <w:rsid w:val="00F11B31"/>
    <w:rsid w:val="00F13970"/>
    <w:rsid w:val="00F14918"/>
    <w:rsid w:val="00F15A5A"/>
    <w:rsid w:val="00F15D99"/>
    <w:rsid w:val="00F16098"/>
    <w:rsid w:val="00F17CC7"/>
    <w:rsid w:val="00F21149"/>
    <w:rsid w:val="00F24423"/>
    <w:rsid w:val="00F31951"/>
    <w:rsid w:val="00F31AB8"/>
    <w:rsid w:val="00F3234B"/>
    <w:rsid w:val="00F3327F"/>
    <w:rsid w:val="00F33943"/>
    <w:rsid w:val="00F33D42"/>
    <w:rsid w:val="00F36A38"/>
    <w:rsid w:val="00F4197D"/>
    <w:rsid w:val="00F41D3B"/>
    <w:rsid w:val="00F43A1B"/>
    <w:rsid w:val="00F44763"/>
    <w:rsid w:val="00F47861"/>
    <w:rsid w:val="00F47EAC"/>
    <w:rsid w:val="00F510D5"/>
    <w:rsid w:val="00F5284C"/>
    <w:rsid w:val="00F52B5A"/>
    <w:rsid w:val="00F535A6"/>
    <w:rsid w:val="00F55F3A"/>
    <w:rsid w:val="00F57292"/>
    <w:rsid w:val="00F5C3EA"/>
    <w:rsid w:val="00F62167"/>
    <w:rsid w:val="00F6251A"/>
    <w:rsid w:val="00F74DB7"/>
    <w:rsid w:val="00F74E8B"/>
    <w:rsid w:val="00F76713"/>
    <w:rsid w:val="00F81A13"/>
    <w:rsid w:val="00F864D3"/>
    <w:rsid w:val="00F93BE0"/>
    <w:rsid w:val="00F94C12"/>
    <w:rsid w:val="00F95653"/>
    <w:rsid w:val="00F96F7A"/>
    <w:rsid w:val="00F97C70"/>
    <w:rsid w:val="00FA5578"/>
    <w:rsid w:val="00FA5708"/>
    <w:rsid w:val="00FB3764"/>
    <w:rsid w:val="00FB3E0D"/>
    <w:rsid w:val="00FB438B"/>
    <w:rsid w:val="00FC382A"/>
    <w:rsid w:val="00FC3D04"/>
    <w:rsid w:val="00FC4506"/>
    <w:rsid w:val="00FC4A62"/>
    <w:rsid w:val="00FC642F"/>
    <w:rsid w:val="00FC6E82"/>
    <w:rsid w:val="00FD546F"/>
    <w:rsid w:val="00FD656E"/>
    <w:rsid w:val="00FD6BE9"/>
    <w:rsid w:val="00FD75E0"/>
    <w:rsid w:val="00FD7C79"/>
    <w:rsid w:val="00FE0E36"/>
    <w:rsid w:val="00FE15AA"/>
    <w:rsid w:val="00FE36A8"/>
    <w:rsid w:val="00FE39AB"/>
    <w:rsid w:val="00FE551F"/>
    <w:rsid w:val="00FF2BE9"/>
    <w:rsid w:val="00FF4FCF"/>
    <w:rsid w:val="00FF5535"/>
    <w:rsid w:val="00FF729C"/>
    <w:rsid w:val="0101E5A3"/>
    <w:rsid w:val="01024556"/>
    <w:rsid w:val="01044571"/>
    <w:rsid w:val="01081DC1"/>
    <w:rsid w:val="010F5B61"/>
    <w:rsid w:val="011550F1"/>
    <w:rsid w:val="011C1049"/>
    <w:rsid w:val="011DD3C2"/>
    <w:rsid w:val="011E8461"/>
    <w:rsid w:val="0121B741"/>
    <w:rsid w:val="0127ADE2"/>
    <w:rsid w:val="012AE9A1"/>
    <w:rsid w:val="012B322C"/>
    <w:rsid w:val="0131567E"/>
    <w:rsid w:val="0140AEBB"/>
    <w:rsid w:val="01490716"/>
    <w:rsid w:val="0153ED4A"/>
    <w:rsid w:val="015A3436"/>
    <w:rsid w:val="015DC6B3"/>
    <w:rsid w:val="01635391"/>
    <w:rsid w:val="01664036"/>
    <w:rsid w:val="01678512"/>
    <w:rsid w:val="0168197E"/>
    <w:rsid w:val="016BB55B"/>
    <w:rsid w:val="0179A94B"/>
    <w:rsid w:val="017DFE7F"/>
    <w:rsid w:val="01822D3C"/>
    <w:rsid w:val="018A728F"/>
    <w:rsid w:val="018EF599"/>
    <w:rsid w:val="018F9246"/>
    <w:rsid w:val="01961BD8"/>
    <w:rsid w:val="019CCA8F"/>
    <w:rsid w:val="019CE290"/>
    <w:rsid w:val="01A8185E"/>
    <w:rsid w:val="01A96D36"/>
    <w:rsid w:val="01AAE728"/>
    <w:rsid w:val="01AC699F"/>
    <w:rsid w:val="01B7DCEE"/>
    <w:rsid w:val="01C1D830"/>
    <w:rsid w:val="01CEF6BA"/>
    <w:rsid w:val="01D29EBF"/>
    <w:rsid w:val="01D8F3CA"/>
    <w:rsid w:val="01DAD216"/>
    <w:rsid w:val="01DB243F"/>
    <w:rsid w:val="01DC9045"/>
    <w:rsid w:val="01DE4091"/>
    <w:rsid w:val="01E01317"/>
    <w:rsid w:val="01E7FD97"/>
    <w:rsid w:val="01EC3ECD"/>
    <w:rsid w:val="01EC4342"/>
    <w:rsid w:val="01EE18B8"/>
    <w:rsid w:val="01EE66EE"/>
    <w:rsid w:val="01F1C550"/>
    <w:rsid w:val="01FE0F1C"/>
    <w:rsid w:val="01FEED2C"/>
    <w:rsid w:val="01FEFFD4"/>
    <w:rsid w:val="02000706"/>
    <w:rsid w:val="0200A78B"/>
    <w:rsid w:val="0202A0F5"/>
    <w:rsid w:val="0203C63D"/>
    <w:rsid w:val="02068519"/>
    <w:rsid w:val="0209F88F"/>
    <w:rsid w:val="020ACB07"/>
    <w:rsid w:val="020CF3C6"/>
    <w:rsid w:val="020DBABB"/>
    <w:rsid w:val="020ECA3B"/>
    <w:rsid w:val="0210C3D9"/>
    <w:rsid w:val="0213DDA7"/>
    <w:rsid w:val="02169E3C"/>
    <w:rsid w:val="021BD1A0"/>
    <w:rsid w:val="021C46EB"/>
    <w:rsid w:val="0221CB18"/>
    <w:rsid w:val="022F1424"/>
    <w:rsid w:val="02355DE3"/>
    <w:rsid w:val="02374D3F"/>
    <w:rsid w:val="023DA420"/>
    <w:rsid w:val="02436090"/>
    <w:rsid w:val="0246C8C6"/>
    <w:rsid w:val="0249142D"/>
    <w:rsid w:val="024A53B4"/>
    <w:rsid w:val="024B3CC5"/>
    <w:rsid w:val="024BF32B"/>
    <w:rsid w:val="0269D931"/>
    <w:rsid w:val="027F17CB"/>
    <w:rsid w:val="0280F24D"/>
    <w:rsid w:val="0283F4E9"/>
    <w:rsid w:val="02876020"/>
    <w:rsid w:val="028CF781"/>
    <w:rsid w:val="028D3F57"/>
    <w:rsid w:val="0290284C"/>
    <w:rsid w:val="02961735"/>
    <w:rsid w:val="0299BF53"/>
    <w:rsid w:val="02A01F6D"/>
    <w:rsid w:val="02A08FB1"/>
    <w:rsid w:val="02AB1DE1"/>
    <w:rsid w:val="02B597E3"/>
    <w:rsid w:val="02B8CBEA"/>
    <w:rsid w:val="02BB2AB0"/>
    <w:rsid w:val="02BBAD3F"/>
    <w:rsid w:val="02BCACDF"/>
    <w:rsid w:val="02C104E7"/>
    <w:rsid w:val="02C276ED"/>
    <w:rsid w:val="02C37E43"/>
    <w:rsid w:val="02C76172"/>
    <w:rsid w:val="02CF5ECB"/>
    <w:rsid w:val="02DC7DAF"/>
    <w:rsid w:val="02DE57FE"/>
    <w:rsid w:val="02DEDF0B"/>
    <w:rsid w:val="02DFEF01"/>
    <w:rsid w:val="02E09B88"/>
    <w:rsid w:val="02E1558C"/>
    <w:rsid w:val="02E583CF"/>
    <w:rsid w:val="02F18427"/>
    <w:rsid w:val="02F686C8"/>
    <w:rsid w:val="02FB6EBC"/>
    <w:rsid w:val="030C48F7"/>
    <w:rsid w:val="030EA26A"/>
    <w:rsid w:val="0313671F"/>
    <w:rsid w:val="03164EB3"/>
    <w:rsid w:val="031DB88E"/>
    <w:rsid w:val="032D3B2C"/>
    <w:rsid w:val="033FB23D"/>
    <w:rsid w:val="034D1754"/>
    <w:rsid w:val="0350EDFF"/>
    <w:rsid w:val="03548CEB"/>
    <w:rsid w:val="035A50C7"/>
    <w:rsid w:val="035ABC87"/>
    <w:rsid w:val="0360662E"/>
    <w:rsid w:val="0371C239"/>
    <w:rsid w:val="03770718"/>
    <w:rsid w:val="038762C1"/>
    <w:rsid w:val="038AF83F"/>
    <w:rsid w:val="038B1AB4"/>
    <w:rsid w:val="038CE401"/>
    <w:rsid w:val="038DADC5"/>
    <w:rsid w:val="03918726"/>
    <w:rsid w:val="03933D06"/>
    <w:rsid w:val="039A3787"/>
    <w:rsid w:val="039ED2E1"/>
    <w:rsid w:val="03A4DDBD"/>
    <w:rsid w:val="03B25E51"/>
    <w:rsid w:val="03B26E9D"/>
    <w:rsid w:val="03B32491"/>
    <w:rsid w:val="03BF911D"/>
    <w:rsid w:val="03C04EAB"/>
    <w:rsid w:val="03CE550A"/>
    <w:rsid w:val="03D2F8AE"/>
    <w:rsid w:val="03DDE681"/>
    <w:rsid w:val="03DE6697"/>
    <w:rsid w:val="03E328D7"/>
    <w:rsid w:val="03E5945A"/>
    <w:rsid w:val="03E6605E"/>
    <w:rsid w:val="03E7C38C"/>
    <w:rsid w:val="03E9E851"/>
    <w:rsid w:val="03F9EDE5"/>
    <w:rsid w:val="03FD545F"/>
    <w:rsid w:val="04003583"/>
    <w:rsid w:val="0400C6EB"/>
    <w:rsid w:val="04028F9A"/>
    <w:rsid w:val="040D1B37"/>
    <w:rsid w:val="040D6980"/>
    <w:rsid w:val="0424057C"/>
    <w:rsid w:val="0427C5D3"/>
    <w:rsid w:val="042A4E26"/>
    <w:rsid w:val="042B8D40"/>
    <w:rsid w:val="042B9836"/>
    <w:rsid w:val="0434E2FC"/>
    <w:rsid w:val="0438A155"/>
    <w:rsid w:val="043A8017"/>
    <w:rsid w:val="043D36DC"/>
    <w:rsid w:val="04432C70"/>
    <w:rsid w:val="044965EA"/>
    <w:rsid w:val="044B5EB3"/>
    <w:rsid w:val="044D6CA2"/>
    <w:rsid w:val="0450E87D"/>
    <w:rsid w:val="0451C18C"/>
    <w:rsid w:val="04542614"/>
    <w:rsid w:val="0454ECC3"/>
    <w:rsid w:val="0456455D"/>
    <w:rsid w:val="046460ED"/>
    <w:rsid w:val="046668FC"/>
    <w:rsid w:val="046839A1"/>
    <w:rsid w:val="046A3D6F"/>
    <w:rsid w:val="046AA38C"/>
    <w:rsid w:val="046E8401"/>
    <w:rsid w:val="046F6AF4"/>
    <w:rsid w:val="0471F8BB"/>
    <w:rsid w:val="0472A430"/>
    <w:rsid w:val="047BE3E1"/>
    <w:rsid w:val="0487B7A0"/>
    <w:rsid w:val="048C50FC"/>
    <w:rsid w:val="04930D27"/>
    <w:rsid w:val="0493B080"/>
    <w:rsid w:val="04940865"/>
    <w:rsid w:val="04959D3F"/>
    <w:rsid w:val="0495BC87"/>
    <w:rsid w:val="049D9027"/>
    <w:rsid w:val="04A18A9A"/>
    <w:rsid w:val="04A31FBC"/>
    <w:rsid w:val="04A7CA8F"/>
    <w:rsid w:val="04ABB093"/>
    <w:rsid w:val="04B1CF0E"/>
    <w:rsid w:val="04B87F23"/>
    <w:rsid w:val="04BA63EF"/>
    <w:rsid w:val="04C0DBCC"/>
    <w:rsid w:val="04C41304"/>
    <w:rsid w:val="04C58C4A"/>
    <w:rsid w:val="04C803F3"/>
    <w:rsid w:val="04CDF086"/>
    <w:rsid w:val="04CEDFE5"/>
    <w:rsid w:val="04D31C9C"/>
    <w:rsid w:val="04D76372"/>
    <w:rsid w:val="04E37D34"/>
    <w:rsid w:val="04E6EEA9"/>
    <w:rsid w:val="04E957D1"/>
    <w:rsid w:val="04EAFEA4"/>
    <w:rsid w:val="04EF6532"/>
    <w:rsid w:val="04F8C841"/>
    <w:rsid w:val="04FF80F3"/>
    <w:rsid w:val="04FF879B"/>
    <w:rsid w:val="05029EC0"/>
    <w:rsid w:val="0508F8F7"/>
    <w:rsid w:val="050C7A43"/>
    <w:rsid w:val="050D929A"/>
    <w:rsid w:val="05131B85"/>
    <w:rsid w:val="0517A39C"/>
    <w:rsid w:val="051AA00F"/>
    <w:rsid w:val="05223134"/>
    <w:rsid w:val="05262267"/>
    <w:rsid w:val="052910C4"/>
    <w:rsid w:val="052A7E6A"/>
    <w:rsid w:val="05346240"/>
    <w:rsid w:val="05431D0E"/>
    <w:rsid w:val="05449445"/>
    <w:rsid w:val="054E3EFE"/>
    <w:rsid w:val="054F9BE2"/>
    <w:rsid w:val="054FAB9A"/>
    <w:rsid w:val="055008A3"/>
    <w:rsid w:val="05500961"/>
    <w:rsid w:val="0554A46A"/>
    <w:rsid w:val="055568A7"/>
    <w:rsid w:val="0559A9C9"/>
    <w:rsid w:val="055B1FD8"/>
    <w:rsid w:val="05660F13"/>
    <w:rsid w:val="056869BB"/>
    <w:rsid w:val="056A0814"/>
    <w:rsid w:val="056C85B7"/>
    <w:rsid w:val="05704A98"/>
    <w:rsid w:val="0571809E"/>
    <w:rsid w:val="0574C445"/>
    <w:rsid w:val="0579714C"/>
    <w:rsid w:val="057BF41C"/>
    <w:rsid w:val="0582DD87"/>
    <w:rsid w:val="058D5AAD"/>
    <w:rsid w:val="058D7353"/>
    <w:rsid w:val="058DB485"/>
    <w:rsid w:val="059016B6"/>
    <w:rsid w:val="059267C3"/>
    <w:rsid w:val="0594E30D"/>
    <w:rsid w:val="0596C407"/>
    <w:rsid w:val="05A26941"/>
    <w:rsid w:val="05A2F1C6"/>
    <w:rsid w:val="05A5BFDB"/>
    <w:rsid w:val="05A6E79B"/>
    <w:rsid w:val="05A7596E"/>
    <w:rsid w:val="05AA15A0"/>
    <w:rsid w:val="05ADFBC4"/>
    <w:rsid w:val="05BBCABC"/>
    <w:rsid w:val="05BC2712"/>
    <w:rsid w:val="05C280E6"/>
    <w:rsid w:val="05CD1E79"/>
    <w:rsid w:val="05CF615E"/>
    <w:rsid w:val="05D019D9"/>
    <w:rsid w:val="05DF17A2"/>
    <w:rsid w:val="05E03988"/>
    <w:rsid w:val="05E22553"/>
    <w:rsid w:val="05E9CC10"/>
    <w:rsid w:val="05EA7FBF"/>
    <w:rsid w:val="060378DD"/>
    <w:rsid w:val="060476C3"/>
    <w:rsid w:val="06117DE6"/>
    <w:rsid w:val="06121DA4"/>
    <w:rsid w:val="06237AE0"/>
    <w:rsid w:val="0623C472"/>
    <w:rsid w:val="06273D13"/>
    <w:rsid w:val="06299B7A"/>
    <w:rsid w:val="062A8C43"/>
    <w:rsid w:val="062BD81B"/>
    <w:rsid w:val="062C7FD8"/>
    <w:rsid w:val="063545B0"/>
    <w:rsid w:val="06380BFF"/>
    <w:rsid w:val="06398E1C"/>
    <w:rsid w:val="063A1DF7"/>
    <w:rsid w:val="063A802F"/>
    <w:rsid w:val="063E1DE1"/>
    <w:rsid w:val="0642C097"/>
    <w:rsid w:val="06456638"/>
    <w:rsid w:val="0650CC9A"/>
    <w:rsid w:val="06517A8E"/>
    <w:rsid w:val="0654D584"/>
    <w:rsid w:val="06580C74"/>
    <w:rsid w:val="0658B2B2"/>
    <w:rsid w:val="066BA756"/>
    <w:rsid w:val="066CDD79"/>
    <w:rsid w:val="067700F8"/>
    <w:rsid w:val="067724D7"/>
    <w:rsid w:val="067F6B3A"/>
    <w:rsid w:val="0682435B"/>
    <w:rsid w:val="068B80D4"/>
    <w:rsid w:val="069252D2"/>
    <w:rsid w:val="0698FD75"/>
    <w:rsid w:val="069B5154"/>
    <w:rsid w:val="06A0A5C3"/>
    <w:rsid w:val="06A0D308"/>
    <w:rsid w:val="06A822B5"/>
    <w:rsid w:val="06AB7A6C"/>
    <w:rsid w:val="06AED865"/>
    <w:rsid w:val="06B054DF"/>
    <w:rsid w:val="06B0A441"/>
    <w:rsid w:val="06BBA584"/>
    <w:rsid w:val="06BF9531"/>
    <w:rsid w:val="06BFE5C2"/>
    <w:rsid w:val="06C18BF8"/>
    <w:rsid w:val="06C29901"/>
    <w:rsid w:val="06C3134E"/>
    <w:rsid w:val="06C6C036"/>
    <w:rsid w:val="06C9EAC3"/>
    <w:rsid w:val="06CD8DCF"/>
    <w:rsid w:val="06D87A9E"/>
    <w:rsid w:val="06DA6956"/>
    <w:rsid w:val="06DACBE4"/>
    <w:rsid w:val="06DEDFF9"/>
    <w:rsid w:val="06E051BA"/>
    <w:rsid w:val="06E86FF5"/>
    <w:rsid w:val="06E9FF13"/>
    <w:rsid w:val="06EB39CB"/>
    <w:rsid w:val="06F06F21"/>
    <w:rsid w:val="06F2483A"/>
    <w:rsid w:val="06F53527"/>
    <w:rsid w:val="06F63CDE"/>
    <w:rsid w:val="07170404"/>
    <w:rsid w:val="0720968F"/>
    <w:rsid w:val="07210378"/>
    <w:rsid w:val="072A28E8"/>
    <w:rsid w:val="0731F7AF"/>
    <w:rsid w:val="073ABE75"/>
    <w:rsid w:val="073DEA4A"/>
    <w:rsid w:val="073E5C51"/>
    <w:rsid w:val="073E6D43"/>
    <w:rsid w:val="074D35D6"/>
    <w:rsid w:val="074D56C7"/>
    <w:rsid w:val="075629A8"/>
    <w:rsid w:val="076B8D5E"/>
    <w:rsid w:val="076D64D9"/>
    <w:rsid w:val="076F7D88"/>
    <w:rsid w:val="076FB180"/>
    <w:rsid w:val="0779F1AE"/>
    <w:rsid w:val="07811A07"/>
    <w:rsid w:val="07858A8A"/>
    <w:rsid w:val="07905D77"/>
    <w:rsid w:val="07934E5F"/>
    <w:rsid w:val="0796E409"/>
    <w:rsid w:val="0797D013"/>
    <w:rsid w:val="079BD924"/>
    <w:rsid w:val="079C01AF"/>
    <w:rsid w:val="07A23826"/>
    <w:rsid w:val="07AEF0D3"/>
    <w:rsid w:val="07B3C265"/>
    <w:rsid w:val="07B48F72"/>
    <w:rsid w:val="07BDBC77"/>
    <w:rsid w:val="07BEF579"/>
    <w:rsid w:val="07BF5E66"/>
    <w:rsid w:val="07C2715D"/>
    <w:rsid w:val="07C7FF73"/>
    <w:rsid w:val="07C8B6FF"/>
    <w:rsid w:val="07C90703"/>
    <w:rsid w:val="07CE1652"/>
    <w:rsid w:val="07CF4146"/>
    <w:rsid w:val="07D870FE"/>
    <w:rsid w:val="07DE6226"/>
    <w:rsid w:val="07E092A1"/>
    <w:rsid w:val="07E8C060"/>
    <w:rsid w:val="07EDB483"/>
    <w:rsid w:val="07EDBA76"/>
    <w:rsid w:val="07EE193C"/>
    <w:rsid w:val="07EE4267"/>
    <w:rsid w:val="07F19878"/>
    <w:rsid w:val="07F3C30E"/>
    <w:rsid w:val="07F641E9"/>
    <w:rsid w:val="07F6BB98"/>
    <w:rsid w:val="07F7E8AD"/>
    <w:rsid w:val="0800170E"/>
    <w:rsid w:val="08075B8D"/>
    <w:rsid w:val="080BCE5A"/>
    <w:rsid w:val="08125125"/>
    <w:rsid w:val="081280D9"/>
    <w:rsid w:val="081A02BD"/>
    <w:rsid w:val="081BC656"/>
    <w:rsid w:val="081E56C0"/>
    <w:rsid w:val="0828973E"/>
    <w:rsid w:val="082C3582"/>
    <w:rsid w:val="082D4F08"/>
    <w:rsid w:val="082FDFCB"/>
    <w:rsid w:val="083721B5"/>
    <w:rsid w:val="083ED06A"/>
    <w:rsid w:val="0840C7C9"/>
    <w:rsid w:val="0843985B"/>
    <w:rsid w:val="08483E13"/>
    <w:rsid w:val="084B44E7"/>
    <w:rsid w:val="084BBD9B"/>
    <w:rsid w:val="0852D528"/>
    <w:rsid w:val="08566CD9"/>
    <w:rsid w:val="085775E5"/>
    <w:rsid w:val="085AAD7F"/>
    <w:rsid w:val="085C4A38"/>
    <w:rsid w:val="085F90B2"/>
    <w:rsid w:val="0867C7F2"/>
    <w:rsid w:val="086B2074"/>
    <w:rsid w:val="086B422C"/>
    <w:rsid w:val="086D0D77"/>
    <w:rsid w:val="0875C8D6"/>
    <w:rsid w:val="08760C40"/>
    <w:rsid w:val="087C3507"/>
    <w:rsid w:val="08833A6E"/>
    <w:rsid w:val="0889974F"/>
    <w:rsid w:val="0890ACC3"/>
    <w:rsid w:val="0891C69B"/>
    <w:rsid w:val="0899065D"/>
    <w:rsid w:val="089BEE49"/>
    <w:rsid w:val="089C9EEB"/>
    <w:rsid w:val="08AB3D48"/>
    <w:rsid w:val="08AD3BD1"/>
    <w:rsid w:val="08AEC4AE"/>
    <w:rsid w:val="08B16659"/>
    <w:rsid w:val="08B913FE"/>
    <w:rsid w:val="08BBCF6C"/>
    <w:rsid w:val="08BDAA7F"/>
    <w:rsid w:val="08BDE720"/>
    <w:rsid w:val="08CF71D5"/>
    <w:rsid w:val="08D5C7B1"/>
    <w:rsid w:val="08DD0FA7"/>
    <w:rsid w:val="08DF6E93"/>
    <w:rsid w:val="08E15EF1"/>
    <w:rsid w:val="08E52150"/>
    <w:rsid w:val="08E622E7"/>
    <w:rsid w:val="08E7CA36"/>
    <w:rsid w:val="08EB04EE"/>
    <w:rsid w:val="08EC90D0"/>
    <w:rsid w:val="08EDBEEB"/>
    <w:rsid w:val="08EEFF0F"/>
    <w:rsid w:val="08EF6379"/>
    <w:rsid w:val="08F0DABF"/>
    <w:rsid w:val="08F350EF"/>
    <w:rsid w:val="08F9EB5B"/>
    <w:rsid w:val="08FD9A29"/>
    <w:rsid w:val="08FDDB61"/>
    <w:rsid w:val="0901E811"/>
    <w:rsid w:val="090757D5"/>
    <w:rsid w:val="09075DBF"/>
    <w:rsid w:val="0910700F"/>
    <w:rsid w:val="091422CD"/>
    <w:rsid w:val="091B2D70"/>
    <w:rsid w:val="091F2B4F"/>
    <w:rsid w:val="091FFC7A"/>
    <w:rsid w:val="0923B614"/>
    <w:rsid w:val="092681BB"/>
    <w:rsid w:val="092819E4"/>
    <w:rsid w:val="092AA938"/>
    <w:rsid w:val="09306C24"/>
    <w:rsid w:val="093A71A6"/>
    <w:rsid w:val="093B9C33"/>
    <w:rsid w:val="0949DD5B"/>
    <w:rsid w:val="094ACD01"/>
    <w:rsid w:val="094DDA22"/>
    <w:rsid w:val="094E94D0"/>
    <w:rsid w:val="095BADDD"/>
    <w:rsid w:val="095C657E"/>
    <w:rsid w:val="095CD0CC"/>
    <w:rsid w:val="095EFF2F"/>
    <w:rsid w:val="09608CB0"/>
    <w:rsid w:val="096534D8"/>
    <w:rsid w:val="0968AF9A"/>
    <w:rsid w:val="0969675A"/>
    <w:rsid w:val="09732143"/>
    <w:rsid w:val="09793356"/>
    <w:rsid w:val="097DFA00"/>
    <w:rsid w:val="097EEBAC"/>
    <w:rsid w:val="097FB6D4"/>
    <w:rsid w:val="098160B5"/>
    <w:rsid w:val="09842E73"/>
    <w:rsid w:val="098533C4"/>
    <w:rsid w:val="09903906"/>
    <w:rsid w:val="09911E33"/>
    <w:rsid w:val="099711D6"/>
    <w:rsid w:val="0997DBE9"/>
    <w:rsid w:val="099E4502"/>
    <w:rsid w:val="09A1EF6C"/>
    <w:rsid w:val="09AEDE6D"/>
    <w:rsid w:val="09B763B9"/>
    <w:rsid w:val="09CD9B4F"/>
    <w:rsid w:val="09CF312E"/>
    <w:rsid w:val="09CFB5D3"/>
    <w:rsid w:val="09D1B78D"/>
    <w:rsid w:val="09D75955"/>
    <w:rsid w:val="09D7EA69"/>
    <w:rsid w:val="09DF95BA"/>
    <w:rsid w:val="09E10389"/>
    <w:rsid w:val="09E4429F"/>
    <w:rsid w:val="09E5CD26"/>
    <w:rsid w:val="09E78A83"/>
    <w:rsid w:val="09E91A9E"/>
    <w:rsid w:val="09ECD68D"/>
    <w:rsid w:val="09EF0643"/>
    <w:rsid w:val="09F0E2E7"/>
    <w:rsid w:val="09F66403"/>
    <w:rsid w:val="09FB33F6"/>
    <w:rsid w:val="09FC489A"/>
    <w:rsid w:val="09FE1991"/>
    <w:rsid w:val="0A02ABB7"/>
    <w:rsid w:val="0A04082F"/>
    <w:rsid w:val="0A0E0524"/>
    <w:rsid w:val="0A1B3112"/>
    <w:rsid w:val="0A1B386D"/>
    <w:rsid w:val="0A1EABA2"/>
    <w:rsid w:val="0A233C8A"/>
    <w:rsid w:val="0A2B60F0"/>
    <w:rsid w:val="0A328D66"/>
    <w:rsid w:val="0A419BA2"/>
    <w:rsid w:val="0A4237E9"/>
    <w:rsid w:val="0A46A334"/>
    <w:rsid w:val="0A486DB3"/>
    <w:rsid w:val="0A4A163A"/>
    <w:rsid w:val="0A4DB21A"/>
    <w:rsid w:val="0A60CBD0"/>
    <w:rsid w:val="0A690E4D"/>
    <w:rsid w:val="0A692085"/>
    <w:rsid w:val="0A6CD423"/>
    <w:rsid w:val="0A6EEC9E"/>
    <w:rsid w:val="0A77BDA9"/>
    <w:rsid w:val="0A86B08D"/>
    <w:rsid w:val="0A8757F1"/>
    <w:rsid w:val="0A892AFA"/>
    <w:rsid w:val="0A89470D"/>
    <w:rsid w:val="0A8DDF3A"/>
    <w:rsid w:val="0A937950"/>
    <w:rsid w:val="0A96FEC6"/>
    <w:rsid w:val="0A9FB4DF"/>
    <w:rsid w:val="0AA506F5"/>
    <w:rsid w:val="0AA6F8C6"/>
    <w:rsid w:val="0AA7AB71"/>
    <w:rsid w:val="0AB516AC"/>
    <w:rsid w:val="0AC3A4CD"/>
    <w:rsid w:val="0AC9152B"/>
    <w:rsid w:val="0ACCA714"/>
    <w:rsid w:val="0ADB1F78"/>
    <w:rsid w:val="0ADDCA67"/>
    <w:rsid w:val="0AE27933"/>
    <w:rsid w:val="0AEA0C09"/>
    <w:rsid w:val="0AECB0E4"/>
    <w:rsid w:val="0AF0FA5B"/>
    <w:rsid w:val="0AF41461"/>
    <w:rsid w:val="0AF89FDD"/>
    <w:rsid w:val="0AF9AB45"/>
    <w:rsid w:val="0AFDB6CD"/>
    <w:rsid w:val="0B02AF6C"/>
    <w:rsid w:val="0B0C7B0B"/>
    <w:rsid w:val="0B0EC551"/>
    <w:rsid w:val="0B10CCD7"/>
    <w:rsid w:val="0B11CF0D"/>
    <w:rsid w:val="0B15AE76"/>
    <w:rsid w:val="0B2070DC"/>
    <w:rsid w:val="0B25102D"/>
    <w:rsid w:val="0B2870B9"/>
    <w:rsid w:val="0B287D3B"/>
    <w:rsid w:val="0B2A61C1"/>
    <w:rsid w:val="0B350B69"/>
    <w:rsid w:val="0B368463"/>
    <w:rsid w:val="0B3F7921"/>
    <w:rsid w:val="0B448C8F"/>
    <w:rsid w:val="0B5223E6"/>
    <w:rsid w:val="0B549957"/>
    <w:rsid w:val="0B54E8A9"/>
    <w:rsid w:val="0B586E3A"/>
    <w:rsid w:val="0B5D0A8C"/>
    <w:rsid w:val="0B5F2145"/>
    <w:rsid w:val="0B637BE7"/>
    <w:rsid w:val="0B673833"/>
    <w:rsid w:val="0B69B788"/>
    <w:rsid w:val="0B6B018F"/>
    <w:rsid w:val="0B70433E"/>
    <w:rsid w:val="0B728A28"/>
    <w:rsid w:val="0B72E111"/>
    <w:rsid w:val="0B74FC83"/>
    <w:rsid w:val="0B75BA29"/>
    <w:rsid w:val="0B7F20E1"/>
    <w:rsid w:val="0B7F3EB0"/>
    <w:rsid w:val="0B81E464"/>
    <w:rsid w:val="0B877915"/>
    <w:rsid w:val="0B8A303E"/>
    <w:rsid w:val="0B9AF8A9"/>
    <w:rsid w:val="0BA40D86"/>
    <w:rsid w:val="0BA6E79B"/>
    <w:rsid w:val="0BA95AAA"/>
    <w:rsid w:val="0BA9EC53"/>
    <w:rsid w:val="0BAA8838"/>
    <w:rsid w:val="0BAFA45B"/>
    <w:rsid w:val="0BB6356B"/>
    <w:rsid w:val="0BBBE6DB"/>
    <w:rsid w:val="0BBD7036"/>
    <w:rsid w:val="0BC52B56"/>
    <w:rsid w:val="0BD4EC0E"/>
    <w:rsid w:val="0BD80FF3"/>
    <w:rsid w:val="0BD9B2AF"/>
    <w:rsid w:val="0BDC9C4A"/>
    <w:rsid w:val="0BE2DC72"/>
    <w:rsid w:val="0BEAF45B"/>
    <w:rsid w:val="0BEC6D1E"/>
    <w:rsid w:val="0BF2D571"/>
    <w:rsid w:val="0BF31F2A"/>
    <w:rsid w:val="0BFBA70F"/>
    <w:rsid w:val="0BFD0363"/>
    <w:rsid w:val="0C069918"/>
    <w:rsid w:val="0C07BE1B"/>
    <w:rsid w:val="0C0CBF03"/>
    <w:rsid w:val="0C128197"/>
    <w:rsid w:val="0C17212A"/>
    <w:rsid w:val="0C1A7CF0"/>
    <w:rsid w:val="0C1A90CC"/>
    <w:rsid w:val="0C1C7F2C"/>
    <w:rsid w:val="0C2485A4"/>
    <w:rsid w:val="0C2C86F5"/>
    <w:rsid w:val="0C2CA619"/>
    <w:rsid w:val="0C2D08CE"/>
    <w:rsid w:val="0C3A764A"/>
    <w:rsid w:val="0C446D88"/>
    <w:rsid w:val="0C45E037"/>
    <w:rsid w:val="0C4B5FFF"/>
    <w:rsid w:val="0C4DEE3B"/>
    <w:rsid w:val="0C4E2249"/>
    <w:rsid w:val="0C52679A"/>
    <w:rsid w:val="0C5640F9"/>
    <w:rsid w:val="0C57B34B"/>
    <w:rsid w:val="0C5DE7E8"/>
    <w:rsid w:val="0C5F042E"/>
    <w:rsid w:val="0C5FFAC0"/>
    <w:rsid w:val="0C600925"/>
    <w:rsid w:val="0C620B80"/>
    <w:rsid w:val="0C753D4E"/>
    <w:rsid w:val="0C768A52"/>
    <w:rsid w:val="0C78B8F1"/>
    <w:rsid w:val="0C78BB3D"/>
    <w:rsid w:val="0C7BD828"/>
    <w:rsid w:val="0C7D138D"/>
    <w:rsid w:val="0C7DCD31"/>
    <w:rsid w:val="0C8E3299"/>
    <w:rsid w:val="0C921097"/>
    <w:rsid w:val="0C9561C6"/>
    <w:rsid w:val="0C95AC6B"/>
    <w:rsid w:val="0C9C087B"/>
    <w:rsid w:val="0C9D8569"/>
    <w:rsid w:val="0CA2A76C"/>
    <w:rsid w:val="0CA74D5F"/>
    <w:rsid w:val="0CAB1A51"/>
    <w:rsid w:val="0CAC65FE"/>
    <w:rsid w:val="0CB793D3"/>
    <w:rsid w:val="0CB9AEF1"/>
    <w:rsid w:val="0CC587C8"/>
    <w:rsid w:val="0CC780C0"/>
    <w:rsid w:val="0CCD0F93"/>
    <w:rsid w:val="0CDA014A"/>
    <w:rsid w:val="0CDB5937"/>
    <w:rsid w:val="0CDBD8EE"/>
    <w:rsid w:val="0CDC3CE6"/>
    <w:rsid w:val="0CDD2B17"/>
    <w:rsid w:val="0CDD86E0"/>
    <w:rsid w:val="0CE59591"/>
    <w:rsid w:val="0CE5F51B"/>
    <w:rsid w:val="0CFA3308"/>
    <w:rsid w:val="0D039242"/>
    <w:rsid w:val="0D07FBF0"/>
    <w:rsid w:val="0D08A58C"/>
    <w:rsid w:val="0D08E447"/>
    <w:rsid w:val="0D0C94DB"/>
    <w:rsid w:val="0D0D22F3"/>
    <w:rsid w:val="0D0E9036"/>
    <w:rsid w:val="0D17E99F"/>
    <w:rsid w:val="0D190943"/>
    <w:rsid w:val="0D2673F5"/>
    <w:rsid w:val="0D2C9E79"/>
    <w:rsid w:val="0D3569C3"/>
    <w:rsid w:val="0D37C01D"/>
    <w:rsid w:val="0D392A6F"/>
    <w:rsid w:val="0D3C0696"/>
    <w:rsid w:val="0D4A0D68"/>
    <w:rsid w:val="0D538B45"/>
    <w:rsid w:val="0D53F631"/>
    <w:rsid w:val="0D550DBA"/>
    <w:rsid w:val="0D5CD6A0"/>
    <w:rsid w:val="0D5DA777"/>
    <w:rsid w:val="0D5F4BCD"/>
    <w:rsid w:val="0D620C27"/>
    <w:rsid w:val="0D6725A1"/>
    <w:rsid w:val="0D6A6ED1"/>
    <w:rsid w:val="0D7060C0"/>
    <w:rsid w:val="0D7480D9"/>
    <w:rsid w:val="0D7CE47B"/>
    <w:rsid w:val="0D7D5A6E"/>
    <w:rsid w:val="0D7DF5A2"/>
    <w:rsid w:val="0D802420"/>
    <w:rsid w:val="0D82675B"/>
    <w:rsid w:val="0D8B634D"/>
    <w:rsid w:val="0D8D1FA3"/>
    <w:rsid w:val="0D915515"/>
    <w:rsid w:val="0D939E5D"/>
    <w:rsid w:val="0D979E6F"/>
    <w:rsid w:val="0DA7C0FC"/>
    <w:rsid w:val="0DADFB0B"/>
    <w:rsid w:val="0DB232C6"/>
    <w:rsid w:val="0DB4C7BE"/>
    <w:rsid w:val="0DB5334F"/>
    <w:rsid w:val="0DC8D92F"/>
    <w:rsid w:val="0DCF200E"/>
    <w:rsid w:val="0DD0A278"/>
    <w:rsid w:val="0DD52BD0"/>
    <w:rsid w:val="0DDFE5B1"/>
    <w:rsid w:val="0DE192DB"/>
    <w:rsid w:val="0DE51607"/>
    <w:rsid w:val="0DE94A56"/>
    <w:rsid w:val="0DED5FE7"/>
    <w:rsid w:val="0DF11A13"/>
    <w:rsid w:val="0DFB067D"/>
    <w:rsid w:val="0DFC7B0F"/>
    <w:rsid w:val="0DFE2A98"/>
    <w:rsid w:val="0E0623D2"/>
    <w:rsid w:val="0E080A52"/>
    <w:rsid w:val="0E1048EC"/>
    <w:rsid w:val="0E17D07F"/>
    <w:rsid w:val="0E1947F5"/>
    <w:rsid w:val="0E236FCE"/>
    <w:rsid w:val="0E262C4E"/>
    <w:rsid w:val="0E27BE22"/>
    <w:rsid w:val="0E35578F"/>
    <w:rsid w:val="0E4982C0"/>
    <w:rsid w:val="0E50BD88"/>
    <w:rsid w:val="0E54649B"/>
    <w:rsid w:val="0E565814"/>
    <w:rsid w:val="0E59CD36"/>
    <w:rsid w:val="0E59D7E4"/>
    <w:rsid w:val="0E59E387"/>
    <w:rsid w:val="0E62916E"/>
    <w:rsid w:val="0E651F62"/>
    <w:rsid w:val="0E66E18F"/>
    <w:rsid w:val="0E6F6ABD"/>
    <w:rsid w:val="0E71A261"/>
    <w:rsid w:val="0E80F2AC"/>
    <w:rsid w:val="0E8732DB"/>
    <w:rsid w:val="0E8F37E0"/>
    <w:rsid w:val="0E9C268B"/>
    <w:rsid w:val="0EA8EE4F"/>
    <w:rsid w:val="0EAD5B05"/>
    <w:rsid w:val="0EAE4E7D"/>
    <w:rsid w:val="0EB5DA7E"/>
    <w:rsid w:val="0EB67A6C"/>
    <w:rsid w:val="0EB85F0E"/>
    <w:rsid w:val="0EBDAE43"/>
    <w:rsid w:val="0ECE4379"/>
    <w:rsid w:val="0ED10327"/>
    <w:rsid w:val="0ED5AE47"/>
    <w:rsid w:val="0EDE122B"/>
    <w:rsid w:val="0EEB9159"/>
    <w:rsid w:val="0EEF5BA6"/>
    <w:rsid w:val="0EF64D94"/>
    <w:rsid w:val="0EFA3CC1"/>
    <w:rsid w:val="0F0C3121"/>
    <w:rsid w:val="0F10F3E0"/>
    <w:rsid w:val="0F1C5EF3"/>
    <w:rsid w:val="0F2059C8"/>
    <w:rsid w:val="0F27E6DF"/>
    <w:rsid w:val="0F32A1E4"/>
    <w:rsid w:val="0F39A003"/>
    <w:rsid w:val="0F3A717E"/>
    <w:rsid w:val="0F456B79"/>
    <w:rsid w:val="0F4794AE"/>
    <w:rsid w:val="0F5199AD"/>
    <w:rsid w:val="0F5CBFFD"/>
    <w:rsid w:val="0F6785E1"/>
    <w:rsid w:val="0F6AF78D"/>
    <w:rsid w:val="0F6D4C26"/>
    <w:rsid w:val="0F6DC6EF"/>
    <w:rsid w:val="0F6E58A6"/>
    <w:rsid w:val="0F6F99A4"/>
    <w:rsid w:val="0F7068B6"/>
    <w:rsid w:val="0F7C5A79"/>
    <w:rsid w:val="0F7FB093"/>
    <w:rsid w:val="0F82423F"/>
    <w:rsid w:val="0F899FCD"/>
    <w:rsid w:val="0F911AEF"/>
    <w:rsid w:val="0F91894E"/>
    <w:rsid w:val="0F93D09E"/>
    <w:rsid w:val="0F95C57D"/>
    <w:rsid w:val="0F990AC9"/>
    <w:rsid w:val="0FA31DA1"/>
    <w:rsid w:val="0FA438D5"/>
    <w:rsid w:val="0FAABC2F"/>
    <w:rsid w:val="0FACED3C"/>
    <w:rsid w:val="0FB25360"/>
    <w:rsid w:val="0FB589E9"/>
    <w:rsid w:val="0FB8F23E"/>
    <w:rsid w:val="0FC5199E"/>
    <w:rsid w:val="0FC9646A"/>
    <w:rsid w:val="0FC9834B"/>
    <w:rsid w:val="0FCAA798"/>
    <w:rsid w:val="0FCBC6D0"/>
    <w:rsid w:val="0FCD0288"/>
    <w:rsid w:val="0FD18CD1"/>
    <w:rsid w:val="0FD5BBD5"/>
    <w:rsid w:val="0FDC9120"/>
    <w:rsid w:val="0FDE8B83"/>
    <w:rsid w:val="0FDEF78C"/>
    <w:rsid w:val="0FE2B51C"/>
    <w:rsid w:val="0FE2E10B"/>
    <w:rsid w:val="0FE8C58A"/>
    <w:rsid w:val="0FEF70E9"/>
    <w:rsid w:val="0FF09575"/>
    <w:rsid w:val="0FF22BD6"/>
    <w:rsid w:val="0FF3B6E5"/>
    <w:rsid w:val="0FF6B42C"/>
    <w:rsid w:val="0FF7B497"/>
    <w:rsid w:val="0FFAAE93"/>
    <w:rsid w:val="0FFB02B8"/>
    <w:rsid w:val="0FFDF658"/>
    <w:rsid w:val="100394A6"/>
    <w:rsid w:val="10067CBD"/>
    <w:rsid w:val="100988E5"/>
    <w:rsid w:val="100A2907"/>
    <w:rsid w:val="100E8E09"/>
    <w:rsid w:val="101B60C3"/>
    <w:rsid w:val="101EA6D0"/>
    <w:rsid w:val="10203793"/>
    <w:rsid w:val="10248FF5"/>
    <w:rsid w:val="10273AF5"/>
    <w:rsid w:val="10276DB3"/>
    <w:rsid w:val="10308F89"/>
    <w:rsid w:val="1034A227"/>
    <w:rsid w:val="103DDF10"/>
    <w:rsid w:val="103F2834"/>
    <w:rsid w:val="103FE8DF"/>
    <w:rsid w:val="1045BDEA"/>
    <w:rsid w:val="105460C9"/>
    <w:rsid w:val="1055B09D"/>
    <w:rsid w:val="1060BCD9"/>
    <w:rsid w:val="10696C18"/>
    <w:rsid w:val="106A025B"/>
    <w:rsid w:val="106C6C45"/>
    <w:rsid w:val="106D567A"/>
    <w:rsid w:val="106E3B9C"/>
    <w:rsid w:val="106E8431"/>
    <w:rsid w:val="107031EF"/>
    <w:rsid w:val="107673D7"/>
    <w:rsid w:val="1077B47D"/>
    <w:rsid w:val="108109F0"/>
    <w:rsid w:val="10818797"/>
    <w:rsid w:val="10890437"/>
    <w:rsid w:val="10893994"/>
    <w:rsid w:val="1091E7CE"/>
    <w:rsid w:val="10939F7D"/>
    <w:rsid w:val="109521F3"/>
    <w:rsid w:val="10A115E2"/>
    <w:rsid w:val="10A16FE4"/>
    <w:rsid w:val="10A626A6"/>
    <w:rsid w:val="10A9937E"/>
    <w:rsid w:val="10ADB894"/>
    <w:rsid w:val="10AF6B28"/>
    <w:rsid w:val="10B63390"/>
    <w:rsid w:val="10B6980D"/>
    <w:rsid w:val="10C302DB"/>
    <w:rsid w:val="10C42CD5"/>
    <w:rsid w:val="10C834EF"/>
    <w:rsid w:val="10D6979A"/>
    <w:rsid w:val="10D7C20C"/>
    <w:rsid w:val="10D9D069"/>
    <w:rsid w:val="10DC89CA"/>
    <w:rsid w:val="10DF2585"/>
    <w:rsid w:val="10E00A44"/>
    <w:rsid w:val="10E14DD0"/>
    <w:rsid w:val="10E29ABF"/>
    <w:rsid w:val="10ED6A0E"/>
    <w:rsid w:val="10EFF11D"/>
    <w:rsid w:val="10F26C0C"/>
    <w:rsid w:val="10F77B6B"/>
    <w:rsid w:val="10FDA47F"/>
    <w:rsid w:val="11010F4E"/>
    <w:rsid w:val="1110B2EA"/>
    <w:rsid w:val="11127E25"/>
    <w:rsid w:val="111C8629"/>
    <w:rsid w:val="1133A596"/>
    <w:rsid w:val="114706A2"/>
    <w:rsid w:val="1150C7AF"/>
    <w:rsid w:val="115456EC"/>
    <w:rsid w:val="11571E60"/>
    <w:rsid w:val="11606755"/>
    <w:rsid w:val="1160E797"/>
    <w:rsid w:val="11643E15"/>
    <w:rsid w:val="116552E5"/>
    <w:rsid w:val="116AD7DA"/>
    <w:rsid w:val="116C7C6C"/>
    <w:rsid w:val="117B1EEA"/>
    <w:rsid w:val="117EEF69"/>
    <w:rsid w:val="117FAFCB"/>
    <w:rsid w:val="1180F08F"/>
    <w:rsid w:val="118857DF"/>
    <w:rsid w:val="118906F2"/>
    <w:rsid w:val="1189B00D"/>
    <w:rsid w:val="118B2D1D"/>
    <w:rsid w:val="1196AE2D"/>
    <w:rsid w:val="119C0485"/>
    <w:rsid w:val="11A080B6"/>
    <w:rsid w:val="11A388EE"/>
    <w:rsid w:val="11A8419D"/>
    <w:rsid w:val="11B1E066"/>
    <w:rsid w:val="11B40477"/>
    <w:rsid w:val="11BB3BC8"/>
    <w:rsid w:val="11C184F1"/>
    <w:rsid w:val="11C32C98"/>
    <w:rsid w:val="11C43DFF"/>
    <w:rsid w:val="11C629AE"/>
    <w:rsid w:val="11CB16C2"/>
    <w:rsid w:val="11CC4671"/>
    <w:rsid w:val="11CF0B36"/>
    <w:rsid w:val="11D40E2F"/>
    <w:rsid w:val="11D550FC"/>
    <w:rsid w:val="11D6E44A"/>
    <w:rsid w:val="11DE0B51"/>
    <w:rsid w:val="11E17DE5"/>
    <w:rsid w:val="11E3709C"/>
    <w:rsid w:val="11E5360A"/>
    <w:rsid w:val="11E74204"/>
    <w:rsid w:val="11EBFF06"/>
    <w:rsid w:val="11ED2E27"/>
    <w:rsid w:val="11EE9F69"/>
    <w:rsid w:val="11F04C54"/>
    <w:rsid w:val="11FA5D33"/>
    <w:rsid w:val="11FBC9C4"/>
    <w:rsid w:val="12073650"/>
    <w:rsid w:val="12084363"/>
    <w:rsid w:val="120A7C61"/>
    <w:rsid w:val="120DA39D"/>
    <w:rsid w:val="121397C0"/>
    <w:rsid w:val="1217A191"/>
    <w:rsid w:val="121A6895"/>
    <w:rsid w:val="121ABD79"/>
    <w:rsid w:val="121B30BA"/>
    <w:rsid w:val="121C1F04"/>
    <w:rsid w:val="1220DB25"/>
    <w:rsid w:val="1223CAA2"/>
    <w:rsid w:val="122509F5"/>
    <w:rsid w:val="1225DF83"/>
    <w:rsid w:val="122638BA"/>
    <w:rsid w:val="1229452F"/>
    <w:rsid w:val="122E9117"/>
    <w:rsid w:val="12363000"/>
    <w:rsid w:val="1246E86C"/>
    <w:rsid w:val="1247BDDD"/>
    <w:rsid w:val="1249F775"/>
    <w:rsid w:val="124B2AC0"/>
    <w:rsid w:val="124FA6F8"/>
    <w:rsid w:val="125BA519"/>
    <w:rsid w:val="1260D626"/>
    <w:rsid w:val="1267CE16"/>
    <w:rsid w:val="1273C6FA"/>
    <w:rsid w:val="12741819"/>
    <w:rsid w:val="12744C0A"/>
    <w:rsid w:val="12821B3E"/>
    <w:rsid w:val="1284CD0E"/>
    <w:rsid w:val="1287DA7F"/>
    <w:rsid w:val="128A215E"/>
    <w:rsid w:val="128AFB52"/>
    <w:rsid w:val="128BC17E"/>
    <w:rsid w:val="1297208D"/>
    <w:rsid w:val="129CD8EB"/>
    <w:rsid w:val="12AAF4D2"/>
    <w:rsid w:val="12AB21BE"/>
    <w:rsid w:val="12B5A2D2"/>
    <w:rsid w:val="12BC368B"/>
    <w:rsid w:val="12C1D4BD"/>
    <w:rsid w:val="12C4B647"/>
    <w:rsid w:val="12CD7CEF"/>
    <w:rsid w:val="12D18A05"/>
    <w:rsid w:val="12D4EF12"/>
    <w:rsid w:val="12D96ECD"/>
    <w:rsid w:val="12DFBD05"/>
    <w:rsid w:val="12E08A24"/>
    <w:rsid w:val="12EB2312"/>
    <w:rsid w:val="12EC8B37"/>
    <w:rsid w:val="12F18E84"/>
    <w:rsid w:val="12F2E03C"/>
    <w:rsid w:val="12F5F733"/>
    <w:rsid w:val="12FA168C"/>
    <w:rsid w:val="13036A2D"/>
    <w:rsid w:val="130398C6"/>
    <w:rsid w:val="13045588"/>
    <w:rsid w:val="1308C8B2"/>
    <w:rsid w:val="130C9276"/>
    <w:rsid w:val="130F0503"/>
    <w:rsid w:val="1312D644"/>
    <w:rsid w:val="1318F76C"/>
    <w:rsid w:val="131A11A3"/>
    <w:rsid w:val="131CED91"/>
    <w:rsid w:val="131D9FB8"/>
    <w:rsid w:val="13201392"/>
    <w:rsid w:val="1326E4F1"/>
    <w:rsid w:val="13349999"/>
    <w:rsid w:val="1334FFD7"/>
    <w:rsid w:val="1339541A"/>
    <w:rsid w:val="1341C9C9"/>
    <w:rsid w:val="134512E6"/>
    <w:rsid w:val="1347984D"/>
    <w:rsid w:val="13563A45"/>
    <w:rsid w:val="1357CDE3"/>
    <w:rsid w:val="1358BFD7"/>
    <w:rsid w:val="135F8D08"/>
    <w:rsid w:val="13609AFF"/>
    <w:rsid w:val="136333DB"/>
    <w:rsid w:val="1366B288"/>
    <w:rsid w:val="136BE3B3"/>
    <w:rsid w:val="137A5B6E"/>
    <w:rsid w:val="13800174"/>
    <w:rsid w:val="13807DF6"/>
    <w:rsid w:val="1381813C"/>
    <w:rsid w:val="138515FF"/>
    <w:rsid w:val="13897B39"/>
    <w:rsid w:val="138CD363"/>
    <w:rsid w:val="139C37B7"/>
    <w:rsid w:val="139D5A12"/>
    <w:rsid w:val="13A0CB9B"/>
    <w:rsid w:val="13A3C8C1"/>
    <w:rsid w:val="13A8CF3F"/>
    <w:rsid w:val="13AEA3EF"/>
    <w:rsid w:val="13B32B6D"/>
    <w:rsid w:val="13B7C0E3"/>
    <w:rsid w:val="13BAB2F7"/>
    <w:rsid w:val="13BDD022"/>
    <w:rsid w:val="13C0572A"/>
    <w:rsid w:val="13C390C6"/>
    <w:rsid w:val="13C7A044"/>
    <w:rsid w:val="13C95C7D"/>
    <w:rsid w:val="13CA0A47"/>
    <w:rsid w:val="13CB9FE7"/>
    <w:rsid w:val="13CCF0A2"/>
    <w:rsid w:val="13D93C52"/>
    <w:rsid w:val="13DA6C73"/>
    <w:rsid w:val="13DE2E0A"/>
    <w:rsid w:val="13DEF583"/>
    <w:rsid w:val="13DF1FF3"/>
    <w:rsid w:val="13E43EA7"/>
    <w:rsid w:val="13E53C38"/>
    <w:rsid w:val="13EE6851"/>
    <w:rsid w:val="13EFF11C"/>
    <w:rsid w:val="13F6031F"/>
    <w:rsid w:val="13FC38CF"/>
    <w:rsid w:val="1407765C"/>
    <w:rsid w:val="14109AAE"/>
    <w:rsid w:val="141BE3C1"/>
    <w:rsid w:val="142791DF"/>
    <w:rsid w:val="14299278"/>
    <w:rsid w:val="14303C2D"/>
    <w:rsid w:val="1432BF84"/>
    <w:rsid w:val="1433E288"/>
    <w:rsid w:val="14363BB7"/>
    <w:rsid w:val="14403CF4"/>
    <w:rsid w:val="1441A6E9"/>
    <w:rsid w:val="14485F76"/>
    <w:rsid w:val="144C6E4E"/>
    <w:rsid w:val="145A0747"/>
    <w:rsid w:val="145ECC7E"/>
    <w:rsid w:val="1465D012"/>
    <w:rsid w:val="146B0D72"/>
    <w:rsid w:val="1475A255"/>
    <w:rsid w:val="147765C3"/>
    <w:rsid w:val="148AD731"/>
    <w:rsid w:val="148C4734"/>
    <w:rsid w:val="14986FBA"/>
    <w:rsid w:val="14A1AC58"/>
    <w:rsid w:val="14A97D5B"/>
    <w:rsid w:val="14B4CCDB"/>
    <w:rsid w:val="14C0FB20"/>
    <w:rsid w:val="14C283FB"/>
    <w:rsid w:val="14C9CEED"/>
    <w:rsid w:val="14CB4252"/>
    <w:rsid w:val="14CFF73A"/>
    <w:rsid w:val="14D33E7F"/>
    <w:rsid w:val="14D558CE"/>
    <w:rsid w:val="14D838C5"/>
    <w:rsid w:val="14D9CEEF"/>
    <w:rsid w:val="14E42706"/>
    <w:rsid w:val="14E8A26E"/>
    <w:rsid w:val="14EB1BC0"/>
    <w:rsid w:val="14EF043E"/>
    <w:rsid w:val="14EF6993"/>
    <w:rsid w:val="14F370B1"/>
    <w:rsid w:val="14F39BB5"/>
    <w:rsid w:val="14F51D81"/>
    <w:rsid w:val="14FD7F88"/>
    <w:rsid w:val="150064C2"/>
    <w:rsid w:val="15033043"/>
    <w:rsid w:val="150BB9D0"/>
    <w:rsid w:val="1516B7F3"/>
    <w:rsid w:val="151A08CC"/>
    <w:rsid w:val="151E0A9C"/>
    <w:rsid w:val="152118AC"/>
    <w:rsid w:val="1521617F"/>
    <w:rsid w:val="15227749"/>
    <w:rsid w:val="1523AB8C"/>
    <w:rsid w:val="15244A47"/>
    <w:rsid w:val="153063E1"/>
    <w:rsid w:val="1534D16E"/>
    <w:rsid w:val="1538FADF"/>
    <w:rsid w:val="153C259E"/>
    <w:rsid w:val="1543EF54"/>
    <w:rsid w:val="1545E044"/>
    <w:rsid w:val="154897B5"/>
    <w:rsid w:val="154FC25F"/>
    <w:rsid w:val="155D0CD3"/>
    <w:rsid w:val="15666E60"/>
    <w:rsid w:val="156D162F"/>
    <w:rsid w:val="156F5C74"/>
    <w:rsid w:val="15726FD0"/>
    <w:rsid w:val="157A343A"/>
    <w:rsid w:val="1587901C"/>
    <w:rsid w:val="1587E52B"/>
    <w:rsid w:val="158EA061"/>
    <w:rsid w:val="159058D1"/>
    <w:rsid w:val="15988252"/>
    <w:rsid w:val="159E5B59"/>
    <w:rsid w:val="159FF825"/>
    <w:rsid w:val="15A8175F"/>
    <w:rsid w:val="15B4218F"/>
    <w:rsid w:val="15B7E9DC"/>
    <w:rsid w:val="15B92EB0"/>
    <w:rsid w:val="15BA6CDD"/>
    <w:rsid w:val="15BBAEE1"/>
    <w:rsid w:val="15C7CD0C"/>
    <w:rsid w:val="15D3B118"/>
    <w:rsid w:val="15DA4A22"/>
    <w:rsid w:val="15E91616"/>
    <w:rsid w:val="15EB9AF0"/>
    <w:rsid w:val="15EBAC33"/>
    <w:rsid w:val="15ED4372"/>
    <w:rsid w:val="15EDD803"/>
    <w:rsid w:val="15EFA552"/>
    <w:rsid w:val="15F331B9"/>
    <w:rsid w:val="15F5D98D"/>
    <w:rsid w:val="15F85875"/>
    <w:rsid w:val="15F9D201"/>
    <w:rsid w:val="15FC7641"/>
    <w:rsid w:val="16114064"/>
    <w:rsid w:val="1615BB1B"/>
    <w:rsid w:val="16167BD2"/>
    <w:rsid w:val="1616A623"/>
    <w:rsid w:val="1616AD2C"/>
    <w:rsid w:val="1620B7DB"/>
    <w:rsid w:val="16227204"/>
    <w:rsid w:val="16252C9C"/>
    <w:rsid w:val="16274C4E"/>
    <w:rsid w:val="162C8A7C"/>
    <w:rsid w:val="162FA3A7"/>
    <w:rsid w:val="1643FEB2"/>
    <w:rsid w:val="164844FD"/>
    <w:rsid w:val="164CCAFA"/>
    <w:rsid w:val="164EEDFD"/>
    <w:rsid w:val="16511D03"/>
    <w:rsid w:val="16512586"/>
    <w:rsid w:val="16519A18"/>
    <w:rsid w:val="1652A137"/>
    <w:rsid w:val="1653B932"/>
    <w:rsid w:val="165CBC29"/>
    <w:rsid w:val="1661D88B"/>
    <w:rsid w:val="1663A1B0"/>
    <w:rsid w:val="1666A22E"/>
    <w:rsid w:val="1666BFCB"/>
    <w:rsid w:val="166B17DA"/>
    <w:rsid w:val="16776207"/>
    <w:rsid w:val="1680F6A7"/>
    <w:rsid w:val="1683E454"/>
    <w:rsid w:val="1688C6F4"/>
    <w:rsid w:val="168D2103"/>
    <w:rsid w:val="168D64AA"/>
    <w:rsid w:val="169244C0"/>
    <w:rsid w:val="169339C5"/>
    <w:rsid w:val="16966634"/>
    <w:rsid w:val="1696DF56"/>
    <w:rsid w:val="1697152A"/>
    <w:rsid w:val="1697416A"/>
    <w:rsid w:val="16994FE9"/>
    <w:rsid w:val="16A37599"/>
    <w:rsid w:val="16A48AE0"/>
    <w:rsid w:val="16A505D9"/>
    <w:rsid w:val="16A65E28"/>
    <w:rsid w:val="16AB9A38"/>
    <w:rsid w:val="16B1D72F"/>
    <w:rsid w:val="16BADDB5"/>
    <w:rsid w:val="16C0FD9D"/>
    <w:rsid w:val="16C67CC5"/>
    <w:rsid w:val="16CD39A4"/>
    <w:rsid w:val="16CD464F"/>
    <w:rsid w:val="16D39686"/>
    <w:rsid w:val="16D3DBBE"/>
    <w:rsid w:val="16D44434"/>
    <w:rsid w:val="16D4E7FE"/>
    <w:rsid w:val="16D5B6CF"/>
    <w:rsid w:val="16D9A0BE"/>
    <w:rsid w:val="16DC1FEB"/>
    <w:rsid w:val="16F0105A"/>
    <w:rsid w:val="16F0EFAE"/>
    <w:rsid w:val="16F3E791"/>
    <w:rsid w:val="16FD0DA4"/>
    <w:rsid w:val="16FF1B48"/>
    <w:rsid w:val="17036EBA"/>
    <w:rsid w:val="17058B57"/>
    <w:rsid w:val="1707A020"/>
    <w:rsid w:val="170FCBE4"/>
    <w:rsid w:val="1712B2E3"/>
    <w:rsid w:val="17154D8E"/>
    <w:rsid w:val="1719BD93"/>
    <w:rsid w:val="17261E5E"/>
    <w:rsid w:val="17263EDA"/>
    <w:rsid w:val="1728B759"/>
    <w:rsid w:val="172B74EB"/>
    <w:rsid w:val="172C2F7E"/>
    <w:rsid w:val="172D8719"/>
    <w:rsid w:val="172EE2DE"/>
    <w:rsid w:val="1734533F"/>
    <w:rsid w:val="17348280"/>
    <w:rsid w:val="17507B80"/>
    <w:rsid w:val="17563BAA"/>
    <w:rsid w:val="17597C6D"/>
    <w:rsid w:val="175A0F99"/>
    <w:rsid w:val="17638502"/>
    <w:rsid w:val="17657449"/>
    <w:rsid w:val="17669576"/>
    <w:rsid w:val="176B3B8A"/>
    <w:rsid w:val="176BBB71"/>
    <w:rsid w:val="176EC47F"/>
    <w:rsid w:val="176F0059"/>
    <w:rsid w:val="1773659E"/>
    <w:rsid w:val="17791F4A"/>
    <w:rsid w:val="17800038"/>
    <w:rsid w:val="178538CE"/>
    <w:rsid w:val="1790331D"/>
    <w:rsid w:val="179345B3"/>
    <w:rsid w:val="17967D8C"/>
    <w:rsid w:val="17A09309"/>
    <w:rsid w:val="17A273C9"/>
    <w:rsid w:val="17ACF01A"/>
    <w:rsid w:val="17B405E6"/>
    <w:rsid w:val="17BD3819"/>
    <w:rsid w:val="17BF8ADB"/>
    <w:rsid w:val="17C31178"/>
    <w:rsid w:val="17C31CAF"/>
    <w:rsid w:val="17C3DC20"/>
    <w:rsid w:val="17C7EE55"/>
    <w:rsid w:val="17C9DF9D"/>
    <w:rsid w:val="17CF918A"/>
    <w:rsid w:val="17CFFE57"/>
    <w:rsid w:val="17D4A771"/>
    <w:rsid w:val="17D6C051"/>
    <w:rsid w:val="17D7CC30"/>
    <w:rsid w:val="17DA44EE"/>
    <w:rsid w:val="17DE2709"/>
    <w:rsid w:val="17DEEC1F"/>
    <w:rsid w:val="17E02FB0"/>
    <w:rsid w:val="17E4C287"/>
    <w:rsid w:val="17E8AAE2"/>
    <w:rsid w:val="17EAFECB"/>
    <w:rsid w:val="17ED29C5"/>
    <w:rsid w:val="17FC3A0F"/>
    <w:rsid w:val="18026BB2"/>
    <w:rsid w:val="180365A2"/>
    <w:rsid w:val="180436D2"/>
    <w:rsid w:val="1805D379"/>
    <w:rsid w:val="1810624F"/>
    <w:rsid w:val="1812C7AC"/>
    <w:rsid w:val="1816E1E6"/>
    <w:rsid w:val="181F534C"/>
    <w:rsid w:val="18257515"/>
    <w:rsid w:val="182585FE"/>
    <w:rsid w:val="1829708F"/>
    <w:rsid w:val="182CD0D8"/>
    <w:rsid w:val="182E1C3D"/>
    <w:rsid w:val="1835BD5B"/>
    <w:rsid w:val="1837C9FB"/>
    <w:rsid w:val="183987F4"/>
    <w:rsid w:val="183B8FD6"/>
    <w:rsid w:val="183EFA19"/>
    <w:rsid w:val="1842F12A"/>
    <w:rsid w:val="184859A6"/>
    <w:rsid w:val="18545A9C"/>
    <w:rsid w:val="18553305"/>
    <w:rsid w:val="18570F8E"/>
    <w:rsid w:val="18578AC1"/>
    <w:rsid w:val="18578CBF"/>
    <w:rsid w:val="186322CD"/>
    <w:rsid w:val="1863B323"/>
    <w:rsid w:val="186BA69A"/>
    <w:rsid w:val="18774DBD"/>
    <w:rsid w:val="187C35AC"/>
    <w:rsid w:val="187E529D"/>
    <w:rsid w:val="187F5A33"/>
    <w:rsid w:val="1881C00A"/>
    <w:rsid w:val="188A7822"/>
    <w:rsid w:val="188CFA45"/>
    <w:rsid w:val="188E1EEF"/>
    <w:rsid w:val="18914145"/>
    <w:rsid w:val="1898B385"/>
    <w:rsid w:val="18B352A6"/>
    <w:rsid w:val="18B67E92"/>
    <w:rsid w:val="18B8B8D5"/>
    <w:rsid w:val="18C53083"/>
    <w:rsid w:val="18D90EEE"/>
    <w:rsid w:val="18E0EDD8"/>
    <w:rsid w:val="18E773FA"/>
    <w:rsid w:val="18ED2BD9"/>
    <w:rsid w:val="18F00391"/>
    <w:rsid w:val="18F673B0"/>
    <w:rsid w:val="18F6B656"/>
    <w:rsid w:val="18F6F52F"/>
    <w:rsid w:val="18F87944"/>
    <w:rsid w:val="18F971EC"/>
    <w:rsid w:val="18FB5633"/>
    <w:rsid w:val="18FB59A7"/>
    <w:rsid w:val="18FF9AB0"/>
    <w:rsid w:val="19000138"/>
    <w:rsid w:val="19005CC1"/>
    <w:rsid w:val="190BA056"/>
    <w:rsid w:val="19127F69"/>
    <w:rsid w:val="191A32F2"/>
    <w:rsid w:val="192437DF"/>
    <w:rsid w:val="192557C4"/>
    <w:rsid w:val="193DACFD"/>
    <w:rsid w:val="193F6E51"/>
    <w:rsid w:val="194BD539"/>
    <w:rsid w:val="1958B24C"/>
    <w:rsid w:val="195CBE16"/>
    <w:rsid w:val="195E9248"/>
    <w:rsid w:val="195FF07B"/>
    <w:rsid w:val="1964EEF2"/>
    <w:rsid w:val="19696E1E"/>
    <w:rsid w:val="196A4A06"/>
    <w:rsid w:val="196B1AB2"/>
    <w:rsid w:val="196F075F"/>
    <w:rsid w:val="196FF314"/>
    <w:rsid w:val="197AF0E5"/>
    <w:rsid w:val="197BA31B"/>
    <w:rsid w:val="197CAB14"/>
    <w:rsid w:val="197DA930"/>
    <w:rsid w:val="197F32D0"/>
    <w:rsid w:val="198B5525"/>
    <w:rsid w:val="19931F1F"/>
    <w:rsid w:val="199A03CB"/>
    <w:rsid w:val="199E0B00"/>
    <w:rsid w:val="19A1A258"/>
    <w:rsid w:val="19A3E791"/>
    <w:rsid w:val="19B33133"/>
    <w:rsid w:val="19B81336"/>
    <w:rsid w:val="19B8F8D3"/>
    <w:rsid w:val="19BAD9DA"/>
    <w:rsid w:val="19C4A00F"/>
    <w:rsid w:val="19CDF6C4"/>
    <w:rsid w:val="19D790BF"/>
    <w:rsid w:val="19D854E4"/>
    <w:rsid w:val="19DB7132"/>
    <w:rsid w:val="19E40C15"/>
    <w:rsid w:val="19EA5461"/>
    <w:rsid w:val="19EDF1C0"/>
    <w:rsid w:val="19F8893E"/>
    <w:rsid w:val="19F8B21B"/>
    <w:rsid w:val="19FC0678"/>
    <w:rsid w:val="19FE7352"/>
    <w:rsid w:val="1A0A19D9"/>
    <w:rsid w:val="1A111FF3"/>
    <w:rsid w:val="1A289070"/>
    <w:rsid w:val="1A2B1078"/>
    <w:rsid w:val="1A3F09E7"/>
    <w:rsid w:val="1A3F4D82"/>
    <w:rsid w:val="1A40A4DB"/>
    <w:rsid w:val="1A4D0365"/>
    <w:rsid w:val="1A4EBCE9"/>
    <w:rsid w:val="1A550396"/>
    <w:rsid w:val="1A556F14"/>
    <w:rsid w:val="1A630552"/>
    <w:rsid w:val="1A657799"/>
    <w:rsid w:val="1A715CEE"/>
    <w:rsid w:val="1A721E20"/>
    <w:rsid w:val="1A7A13F2"/>
    <w:rsid w:val="1A7CE645"/>
    <w:rsid w:val="1A807BC1"/>
    <w:rsid w:val="1A85A76F"/>
    <w:rsid w:val="1A8720D7"/>
    <w:rsid w:val="1A8742A8"/>
    <w:rsid w:val="1A8A0857"/>
    <w:rsid w:val="1A8B3955"/>
    <w:rsid w:val="1A99BB6D"/>
    <w:rsid w:val="1A9D6C3B"/>
    <w:rsid w:val="1AAE3BE7"/>
    <w:rsid w:val="1AB1BAD2"/>
    <w:rsid w:val="1AB208BE"/>
    <w:rsid w:val="1AB2AA5C"/>
    <w:rsid w:val="1AB58893"/>
    <w:rsid w:val="1ABADC06"/>
    <w:rsid w:val="1ABAF829"/>
    <w:rsid w:val="1ABF447B"/>
    <w:rsid w:val="1ABF4C6E"/>
    <w:rsid w:val="1AC0F08E"/>
    <w:rsid w:val="1AC35658"/>
    <w:rsid w:val="1AC74D31"/>
    <w:rsid w:val="1AC9691E"/>
    <w:rsid w:val="1ACC8162"/>
    <w:rsid w:val="1AD1D82A"/>
    <w:rsid w:val="1ADE4D47"/>
    <w:rsid w:val="1AE13076"/>
    <w:rsid w:val="1AE19514"/>
    <w:rsid w:val="1AEC378E"/>
    <w:rsid w:val="1AECA6E7"/>
    <w:rsid w:val="1AED4D85"/>
    <w:rsid w:val="1AF53899"/>
    <w:rsid w:val="1AF8B9F9"/>
    <w:rsid w:val="1B0D3867"/>
    <w:rsid w:val="1B15FA88"/>
    <w:rsid w:val="1B1E666A"/>
    <w:rsid w:val="1B1F88A0"/>
    <w:rsid w:val="1B21EC25"/>
    <w:rsid w:val="1B2411DC"/>
    <w:rsid w:val="1B27BDEF"/>
    <w:rsid w:val="1B2A17ED"/>
    <w:rsid w:val="1B2C9B3D"/>
    <w:rsid w:val="1B394201"/>
    <w:rsid w:val="1B406155"/>
    <w:rsid w:val="1B466DF0"/>
    <w:rsid w:val="1B473429"/>
    <w:rsid w:val="1B47AF4A"/>
    <w:rsid w:val="1B4A4176"/>
    <w:rsid w:val="1B4F0194"/>
    <w:rsid w:val="1B54B49A"/>
    <w:rsid w:val="1B6158AE"/>
    <w:rsid w:val="1B658225"/>
    <w:rsid w:val="1B6CC0D9"/>
    <w:rsid w:val="1B70CE03"/>
    <w:rsid w:val="1B728CF7"/>
    <w:rsid w:val="1B78780D"/>
    <w:rsid w:val="1B7AFB54"/>
    <w:rsid w:val="1B7CB257"/>
    <w:rsid w:val="1B7D3481"/>
    <w:rsid w:val="1B9192B5"/>
    <w:rsid w:val="1B926380"/>
    <w:rsid w:val="1B973872"/>
    <w:rsid w:val="1BA965CE"/>
    <w:rsid w:val="1BA9BA47"/>
    <w:rsid w:val="1BAE0799"/>
    <w:rsid w:val="1BBB7827"/>
    <w:rsid w:val="1BBEA0CD"/>
    <w:rsid w:val="1BC5AC88"/>
    <w:rsid w:val="1BC7604C"/>
    <w:rsid w:val="1BCF779E"/>
    <w:rsid w:val="1BD77C34"/>
    <w:rsid w:val="1BD8AC46"/>
    <w:rsid w:val="1BDA897A"/>
    <w:rsid w:val="1BDDCE45"/>
    <w:rsid w:val="1BE27BA8"/>
    <w:rsid w:val="1BE37473"/>
    <w:rsid w:val="1BE5FEDA"/>
    <w:rsid w:val="1BF53928"/>
    <w:rsid w:val="1BF59240"/>
    <w:rsid w:val="1BFB3BD0"/>
    <w:rsid w:val="1C0A7012"/>
    <w:rsid w:val="1C0F7479"/>
    <w:rsid w:val="1C14128F"/>
    <w:rsid w:val="1C1A8C1E"/>
    <w:rsid w:val="1C1C3391"/>
    <w:rsid w:val="1C254D66"/>
    <w:rsid w:val="1C262F3E"/>
    <w:rsid w:val="1C272931"/>
    <w:rsid w:val="1C295E77"/>
    <w:rsid w:val="1C2EB864"/>
    <w:rsid w:val="1C317548"/>
    <w:rsid w:val="1C34BCCF"/>
    <w:rsid w:val="1C42BAB3"/>
    <w:rsid w:val="1C48D098"/>
    <w:rsid w:val="1C512705"/>
    <w:rsid w:val="1C5376F7"/>
    <w:rsid w:val="1C5623EE"/>
    <w:rsid w:val="1C5AAFB0"/>
    <w:rsid w:val="1C5DD5D0"/>
    <w:rsid w:val="1C600CF5"/>
    <w:rsid w:val="1C62355C"/>
    <w:rsid w:val="1C65168B"/>
    <w:rsid w:val="1C670EBF"/>
    <w:rsid w:val="1C68B82B"/>
    <w:rsid w:val="1C68E851"/>
    <w:rsid w:val="1C72E66F"/>
    <w:rsid w:val="1C868FF0"/>
    <w:rsid w:val="1C884710"/>
    <w:rsid w:val="1C8E39C8"/>
    <w:rsid w:val="1C9752AF"/>
    <w:rsid w:val="1C9A3475"/>
    <w:rsid w:val="1C9A571A"/>
    <w:rsid w:val="1C9B3284"/>
    <w:rsid w:val="1C9DDF05"/>
    <w:rsid w:val="1C9E89DA"/>
    <w:rsid w:val="1C9F9EE6"/>
    <w:rsid w:val="1CA7A0AD"/>
    <w:rsid w:val="1CAC55B8"/>
    <w:rsid w:val="1CB8E104"/>
    <w:rsid w:val="1CBC4B2E"/>
    <w:rsid w:val="1CBDBC86"/>
    <w:rsid w:val="1CC9E65B"/>
    <w:rsid w:val="1CCEEDE5"/>
    <w:rsid w:val="1CD4E1B3"/>
    <w:rsid w:val="1CD53002"/>
    <w:rsid w:val="1CD7132E"/>
    <w:rsid w:val="1CD780D5"/>
    <w:rsid w:val="1CD90C1B"/>
    <w:rsid w:val="1CDF9A92"/>
    <w:rsid w:val="1CE06389"/>
    <w:rsid w:val="1CE0B4D3"/>
    <w:rsid w:val="1CE3523C"/>
    <w:rsid w:val="1CE39D1C"/>
    <w:rsid w:val="1CEC108F"/>
    <w:rsid w:val="1CEC38C6"/>
    <w:rsid w:val="1CEDF467"/>
    <w:rsid w:val="1CEE3835"/>
    <w:rsid w:val="1CF09800"/>
    <w:rsid w:val="1CF09995"/>
    <w:rsid w:val="1CF293FF"/>
    <w:rsid w:val="1CF566A7"/>
    <w:rsid w:val="1CF71841"/>
    <w:rsid w:val="1CFEE8EA"/>
    <w:rsid w:val="1D03920B"/>
    <w:rsid w:val="1D048981"/>
    <w:rsid w:val="1D07FD30"/>
    <w:rsid w:val="1D1904E2"/>
    <w:rsid w:val="1D1DB913"/>
    <w:rsid w:val="1D257D79"/>
    <w:rsid w:val="1D27284E"/>
    <w:rsid w:val="1D2CCC67"/>
    <w:rsid w:val="1D2E6A8E"/>
    <w:rsid w:val="1D2E7C6C"/>
    <w:rsid w:val="1D3F6C83"/>
    <w:rsid w:val="1D3FE8C2"/>
    <w:rsid w:val="1D403F75"/>
    <w:rsid w:val="1D4332D6"/>
    <w:rsid w:val="1D44D903"/>
    <w:rsid w:val="1D45251C"/>
    <w:rsid w:val="1D4E796C"/>
    <w:rsid w:val="1D4E8F7D"/>
    <w:rsid w:val="1D575F79"/>
    <w:rsid w:val="1D5AF27F"/>
    <w:rsid w:val="1D5EC564"/>
    <w:rsid w:val="1D5FA7FE"/>
    <w:rsid w:val="1D6417B9"/>
    <w:rsid w:val="1D65CDE8"/>
    <w:rsid w:val="1D666652"/>
    <w:rsid w:val="1D69A971"/>
    <w:rsid w:val="1D7295D7"/>
    <w:rsid w:val="1D736213"/>
    <w:rsid w:val="1D76F98B"/>
    <w:rsid w:val="1D7751E7"/>
    <w:rsid w:val="1D7BD2C1"/>
    <w:rsid w:val="1D81F2B4"/>
    <w:rsid w:val="1D8A6479"/>
    <w:rsid w:val="1D8D176F"/>
    <w:rsid w:val="1D906161"/>
    <w:rsid w:val="1D90F833"/>
    <w:rsid w:val="1D941B17"/>
    <w:rsid w:val="1D99DE1E"/>
    <w:rsid w:val="1DA3DC2F"/>
    <w:rsid w:val="1DA903AA"/>
    <w:rsid w:val="1DAFE2F0"/>
    <w:rsid w:val="1DB14E6A"/>
    <w:rsid w:val="1DB56C67"/>
    <w:rsid w:val="1DB5A78B"/>
    <w:rsid w:val="1DB71B5B"/>
    <w:rsid w:val="1DB7C386"/>
    <w:rsid w:val="1DC0AD5A"/>
    <w:rsid w:val="1DC1D9C4"/>
    <w:rsid w:val="1DC315FB"/>
    <w:rsid w:val="1DC9880C"/>
    <w:rsid w:val="1DC9CF4E"/>
    <w:rsid w:val="1DCA0CF0"/>
    <w:rsid w:val="1DCC612B"/>
    <w:rsid w:val="1DCC63DB"/>
    <w:rsid w:val="1DCDD1FC"/>
    <w:rsid w:val="1DD2AB8E"/>
    <w:rsid w:val="1DDE38D4"/>
    <w:rsid w:val="1DE18F19"/>
    <w:rsid w:val="1DE983B0"/>
    <w:rsid w:val="1DEF39B1"/>
    <w:rsid w:val="1DF2C414"/>
    <w:rsid w:val="1DF47D99"/>
    <w:rsid w:val="1DF66403"/>
    <w:rsid w:val="1DFF3DB0"/>
    <w:rsid w:val="1E01B4F0"/>
    <w:rsid w:val="1E02E3B7"/>
    <w:rsid w:val="1E034B2C"/>
    <w:rsid w:val="1E04D6C6"/>
    <w:rsid w:val="1E0800E7"/>
    <w:rsid w:val="1E082B5A"/>
    <w:rsid w:val="1E0B8CE2"/>
    <w:rsid w:val="1E141AE7"/>
    <w:rsid w:val="1E1C75FF"/>
    <w:rsid w:val="1E218D2F"/>
    <w:rsid w:val="1E2278F7"/>
    <w:rsid w:val="1E238284"/>
    <w:rsid w:val="1E29E03E"/>
    <w:rsid w:val="1E2E214C"/>
    <w:rsid w:val="1E2FB4B1"/>
    <w:rsid w:val="1E32FCDA"/>
    <w:rsid w:val="1E3E918B"/>
    <w:rsid w:val="1E3ED30E"/>
    <w:rsid w:val="1E40E3E3"/>
    <w:rsid w:val="1E41E373"/>
    <w:rsid w:val="1E42FE25"/>
    <w:rsid w:val="1E433445"/>
    <w:rsid w:val="1E4D40C9"/>
    <w:rsid w:val="1E570C19"/>
    <w:rsid w:val="1E5A2F59"/>
    <w:rsid w:val="1E5B14C1"/>
    <w:rsid w:val="1E5BC2CD"/>
    <w:rsid w:val="1E5E5555"/>
    <w:rsid w:val="1E62852B"/>
    <w:rsid w:val="1E64464E"/>
    <w:rsid w:val="1E64D907"/>
    <w:rsid w:val="1E67811F"/>
    <w:rsid w:val="1E6B0035"/>
    <w:rsid w:val="1E722EB7"/>
    <w:rsid w:val="1E7F3073"/>
    <w:rsid w:val="1E801BE1"/>
    <w:rsid w:val="1E82AA37"/>
    <w:rsid w:val="1E8788F2"/>
    <w:rsid w:val="1E8B8459"/>
    <w:rsid w:val="1E8C2028"/>
    <w:rsid w:val="1E8D077F"/>
    <w:rsid w:val="1E8E5EE6"/>
    <w:rsid w:val="1E8FF6E3"/>
    <w:rsid w:val="1EA7C665"/>
    <w:rsid w:val="1EA7CEC1"/>
    <w:rsid w:val="1EAF048D"/>
    <w:rsid w:val="1EB1C3E2"/>
    <w:rsid w:val="1EB509FA"/>
    <w:rsid w:val="1EC2045B"/>
    <w:rsid w:val="1ECBBDF7"/>
    <w:rsid w:val="1ED1D51B"/>
    <w:rsid w:val="1ED90A2F"/>
    <w:rsid w:val="1EDB4218"/>
    <w:rsid w:val="1EDC55AF"/>
    <w:rsid w:val="1EE2715A"/>
    <w:rsid w:val="1EE2C946"/>
    <w:rsid w:val="1EE4C65F"/>
    <w:rsid w:val="1EEAC6BC"/>
    <w:rsid w:val="1EEBCB01"/>
    <w:rsid w:val="1EF505CF"/>
    <w:rsid w:val="1EF9DF3C"/>
    <w:rsid w:val="1EFE78E8"/>
    <w:rsid w:val="1F072125"/>
    <w:rsid w:val="1F12E9DE"/>
    <w:rsid w:val="1F14D775"/>
    <w:rsid w:val="1F14D8F4"/>
    <w:rsid w:val="1F17A322"/>
    <w:rsid w:val="1F1B7342"/>
    <w:rsid w:val="1F1DB664"/>
    <w:rsid w:val="1F1E2869"/>
    <w:rsid w:val="1F21B15A"/>
    <w:rsid w:val="1F242E8F"/>
    <w:rsid w:val="1F248678"/>
    <w:rsid w:val="1F2634DA"/>
    <w:rsid w:val="1F27DEE8"/>
    <w:rsid w:val="1F3051AD"/>
    <w:rsid w:val="1F3148E5"/>
    <w:rsid w:val="1F34D42A"/>
    <w:rsid w:val="1F36C079"/>
    <w:rsid w:val="1F39EF1E"/>
    <w:rsid w:val="1F3B6BAE"/>
    <w:rsid w:val="1F3EB014"/>
    <w:rsid w:val="1F408F2A"/>
    <w:rsid w:val="1F43B7FF"/>
    <w:rsid w:val="1F458FC8"/>
    <w:rsid w:val="1F4AB94D"/>
    <w:rsid w:val="1F4BB351"/>
    <w:rsid w:val="1F50037A"/>
    <w:rsid w:val="1F505768"/>
    <w:rsid w:val="1F55F4ED"/>
    <w:rsid w:val="1F5C08D3"/>
    <w:rsid w:val="1F818456"/>
    <w:rsid w:val="1F886D67"/>
    <w:rsid w:val="1F88C7C7"/>
    <w:rsid w:val="1F8A1B76"/>
    <w:rsid w:val="1F8CDEA4"/>
    <w:rsid w:val="1F8F0A03"/>
    <w:rsid w:val="1F8F6C93"/>
    <w:rsid w:val="1F921E6E"/>
    <w:rsid w:val="1F93C39A"/>
    <w:rsid w:val="1F9FEF97"/>
    <w:rsid w:val="1FA40BE2"/>
    <w:rsid w:val="1FA6B9FD"/>
    <w:rsid w:val="1FA96B2C"/>
    <w:rsid w:val="1FAAC451"/>
    <w:rsid w:val="1FAC4DF9"/>
    <w:rsid w:val="1FB2D50C"/>
    <w:rsid w:val="1FB61CA4"/>
    <w:rsid w:val="1FB79619"/>
    <w:rsid w:val="1FB9F9B4"/>
    <w:rsid w:val="1FBE794F"/>
    <w:rsid w:val="1FCF2B0D"/>
    <w:rsid w:val="1FD37D90"/>
    <w:rsid w:val="1FD6E91C"/>
    <w:rsid w:val="1FD7D0B6"/>
    <w:rsid w:val="1FD84EC4"/>
    <w:rsid w:val="1FDC9A8D"/>
    <w:rsid w:val="1FDD9959"/>
    <w:rsid w:val="1FDF955B"/>
    <w:rsid w:val="1FE22F72"/>
    <w:rsid w:val="1FE752BF"/>
    <w:rsid w:val="1FE7B3E9"/>
    <w:rsid w:val="1FE96A6D"/>
    <w:rsid w:val="1FEB4111"/>
    <w:rsid w:val="1FED9F09"/>
    <w:rsid w:val="1FF4936E"/>
    <w:rsid w:val="1FF7D95F"/>
    <w:rsid w:val="1FF84889"/>
    <w:rsid w:val="1FFCFC57"/>
    <w:rsid w:val="1FFD6897"/>
    <w:rsid w:val="20034F35"/>
    <w:rsid w:val="20061872"/>
    <w:rsid w:val="20063FC0"/>
    <w:rsid w:val="20078E06"/>
    <w:rsid w:val="200CE6BE"/>
    <w:rsid w:val="200E6F18"/>
    <w:rsid w:val="2015C030"/>
    <w:rsid w:val="2018B48A"/>
    <w:rsid w:val="201A6625"/>
    <w:rsid w:val="201C8A53"/>
    <w:rsid w:val="20256F56"/>
    <w:rsid w:val="202754BA"/>
    <w:rsid w:val="20284DB1"/>
    <w:rsid w:val="20297ED6"/>
    <w:rsid w:val="202F4240"/>
    <w:rsid w:val="2033C0A9"/>
    <w:rsid w:val="20343541"/>
    <w:rsid w:val="20355D89"/>
    <w:rsid w:val="203CC824"/>
    <w:rsid w:val="2040E7AC"/>
    <w:rsid w:val="2040FD8A"/>
    <w:rsid w:val="2041148C"/>
    <w:rsid w:val="20439652"/>
    <w:rsid w:val="20452CE5"/>
    <w:rsid w:val="20574C34"/>
    <w:rsid w:val="20581BFC"/>
    <w:rsid w:val="205D1C2D"/>
    <w:rsid w:val="20687416"/>
    <w:rsid w:val="2074F3FB"/>
    <w:rsid w:val="207C222C"/>
    <w:rsid w:val="20810C51"/>
    <w:rsid w:val="20813A4C"/>
    <w:rsid w:val="2085112A"/>
    <w:rsid w:val="20929341"/>
    <w:rsid w:val="20977FF3"/>
    <w:rsid w:val="209C5935"/>
    <w:rsid w:val="20A29B99"/>
    <w:rsid w:val="20A3BE6E"/>
    <w:rsid w:val="20A3F651"/>
    <w:rsid w:val="20A5E63F"/>
    <w:rsid w:val="20A60E63"/>
    <w:rsid w:val="20AAFAF3"/>
    <w:rsid w:val="20AF7C36"/>
    <w:rsid w:val="20B21775"/>
    <w:rsid w:val="20BCB56E"/>
    <w:rsid w:val="20BE472F"/>
    <w:rsid w:val="20C0A3F0"/>
    <w:rsid w:val="20C1670C"/>
    <w:rsid w:val="20C258D2"/>
    <w:rsid w:val="20C8A6EF"/>
    <w:rsid w:val="20CE4F79"/>
    <w:rsid w:val="20D3F608"/>
    <w:rsid w:val="20D67537"/>
    <w:rsid w:val="20DA4295"/>
    <w:rsid w:val="20DA8616"/>
    <w:rsid w:val="20E0DEE3"/>
    <w:rsid w:val="20E63C54"/>
    <w:rsid w:val="20E783B2"/>
    <w:rsid w:val="20EE1EA4"/>
    <w:rsid w:val="20EF95A1"/>
    <w:rsid w:val="20F0467B"/>
    <w:rsid w:val="20F2A4A7"/>
    <w:rsid w:val="2102B963"/>
    <w:rsid w:val="21037DB9"/>
    <w:rsid w:val="2108DFA7"/>
    <w:rsid w:val="210B3594"/>
    <w:rsid w:val="2111B134"/>
    <w:rsid w:val="211527AA"/>
    <w:rsid w:val="211699E1"/>
    <w:rsid w:val="211A6895"/>
    <w:rsid w:val="211CEE5C"/>
    <w:rsid w:val="2121F6F5"/>
    <w:rsid w:val="2123B0A3"/>
    <w:rsid w:val="21249828"/>
    <w:rsid w:val="212CE9F9"/>
    <w:rsid w:val="212E9C88"/>
    <w:rsid w:val="212EF3C2"/>
    <w:rsid w:val="2137C0E8"/>
    <w:rsid w:val="21383E43"/>
    <w:rsid w:val="2139B79E"/>
    <w:rsid w:val="213CF7C1"/>
    <w:rsid w:val="213F2507"/>
    <w:rsid w:val="214975F5"/>
    <w:rsid w:val="214AC309"/>
    <w:rsid w:val="214DAC30"/>
    <w:rsid w:val="2150D836"/>
    <w:rsid w:val="2156D87A"/>
    <w:rsid w:val="215A39A7"/>
    <w:rsid w:val="215BFFC6"/>
    <w:rsid w:val="215CF1BB"/>
    <w:rsid w:val="216250E1"/>
    <w:rsid w:val="2169251F"/>
    <w:rsid w:val="2171C627"/>
    <w:rsid w:val="2177C827"/>
    <w:rsid w:val="218E4528"/>
    <w:rsid w:val="21949F0C"/>
    <w:rsid w:val="2196A61F"/>
    <w:rsid w:val="21A0E0E7"/>
    <w:rsid w:val="21A4E932"/>
    <w:rsid w:val="21A73FAB"/>
    <w:rsid w:val="21AC537C"/>
    <w:rsid w:val="21B9189B"/>
    <w:rsid w:val="21BF37D7"/>
    <w:rsid w:val="21C40AB8"/>
    <w:rsid w:val="21C95E4B"/>
    <w:rsid w:val="21CB038B"/>
    <w:rsid w:val="21D8831E"/>
    <w:rsid w:val="21DD0116"/>
    <w:rsid w:val="21E3ADA1"/>
    <w:rsid w:val="21EF95ED"/>
    <w:rsid w:val="21F3A436"/>
    <w:rsid w:val="21F42D34"/>
    <w:rsid w:val="21F6A699"/>
    <w:rsid w:val="2207E105"/>
    <w:rsid w:val="220C5D07"/>
    <w:rsid w:val="220E739C"/>
    <w:rsid w:val="22112898"/>
    <w:rsid w:val="22166A23"/>
    <w:rsid w:val="221735BA"/>
    <w:rsid w:val="221A6853"/>
    <w:rsid w:val="222CE949"/>
    <w:rsid w:val="2230497B"/>
    <w:rsid w:val="2232A395"/>
    <w:rsid w:val="223577B2"/>
    <w:rsid w:val="22360F93"/>
    <w:rsid w:val="223D2D65"/>
    <w:rsid w:val="223D5D6B"/>
    <w:rsid w:val="223D97A2"/>
    <w:rsid w:val="2241B6A0"/>
    <w:rsid w:val="2242FEF3"/>
    <w:rsid w:val="2244BEE5"/>
    <w:rsid w:val="2247BD01"/>
    <w:rsid w:val="2249332A"/>
    <w:rsid w:val="22520E2F"/>
    <w:rsid w:val="225273EB"/>
    <w:rsid w:val="225602B6"/>
    <w:rsid w:val="22589240"/>
    <w:rsid w:val="225DF3C1"/>
    <w:rsid w:val="22626533"/>
    <w:rsid w:val="226403C7"/>
    <w:rsid w:val="226891B4"/>
    <w:rsid w:val="226EB6A1"/>
    <w:rsid w:val="2275C22A"/>
    <w:rsid w:val="2276B3A7"/>
    <w:rsid w:val="227A5BF1"/>
    <w:rsid w:val="227C6340"/>
    <w:rsid w:val="227E895B"/>
    <w:rsid w:val="2281BBC1"/>
    <w:rsid w:val="2287A1B2"/>
    <w:rsid w:val="228B4ED1"/>
    <w:rsid w:val="228DE65B"/>
    <w:rsid w:val="2291C446"/>
    <w:rsid w:val="22946D91"/>
    <w:rsid w:val="22A49C23"/>
    <w:rsid w:val="22AB1D29"/>
    <w:rsid w:val="22AF5F48"/>
    <w:rsid w:val="22B1E443"/>
    <w:rsid w:val="22B328F8"/>
    <w:rsid w:val="22BCA72D"/>
    <w:rsid w:val="22C2CF42"/>
    <w:rsid w:val="22C68746"/>
    <w:rsid w:val="22C8BA5A"/>
    <w:rsid w:val="22CAF157"/>
    <w:rsid w:val="22D31E6A"/>
    <w:rsid w:val="22D4EEE8"/>
    <w:rsid w:val="22D9AB38"/>
    <w:rsid w:val="22E4B4A6"/>
    <w:rsid w:val="22EC7230"/>
    <w:rsid w:val="22EF168B"/>
    <w:rsid w:val="2303AFAF"/>
    <w:rsid w:val="2308C133"/>
    <w:rsid w:val="2313091B"/>
    <w:rsid w:val="231DAC8A"/>
    <w:rsid w:val="2326EBBB"/>
    <w:rsid w:val="232F2CC5"/>
    <w:rsid w:val="233668B7"/>
    <w:rsid w:val="2336E7A3"/>
    <w:rsid w:val="233F0645"/>
    <w:rsid w:val="235D9F13"/>
    <w:rsid w:val="236BA7CC"/>
    <w:rsid w:val="23720777"/>
    <w:rsid w:val="23797705"/>
    <w:rsid w:val="237ADA10"/>
    <w:rsid w:val="2380CF65"/>
    <w:rsid w:val="23854AEF"/>
    <w:rsid w:val="23878E42"/>
    <w:rsid w:val="238DD5D3"/>
    <w:rsid w:val="238E28EF"/>
    <w:rsid w:val="239ACD93"/>
    <w:rsid w:val="239F928C"/>
    <w:rsid w:val="23A7A2A3"/>
    <w:rsid w:val="23A7B111"/>
    <w:rsid w:val="23A88A01"/>
    <w:rsid w:val="23B0E681"/>
    <w:rsid w:val="23C0D135"/>
    <w:rsid w:val="23C0DC22"/>
    <w:rsid w:val="23CE73F6"/>
    <w:rsid w:val="23D128C6"/>
    <w:rsid w:val="23D486DF"/>
    <w:rsid w:val="23DB8237"/>
    <w:rsid w:val="23DD5976"/>
    <w:rsid w:val="23E26DA7"/>
    <w:rsid w:val="23E53C9C"/>
    <w:rsid w:val="23ECB520"/>
    <w:rsid w:val="23F0493B"/>
    <w:rsid w:val="23F43C5C"/>
    <w:rsid w:val="23FCF538"/>
    <w:rsid w:val="2408DE12"/>
    <w:rsid w:val="240E8F00"/>
    <w:rsid w:val="2411AB6B"/>
    <w:rsid w:val="241FE683"/>
    <w:rsid w:val="242221CC"/>
    <w:rsid w:val="242537B1"/>
    <w:rsid w:val="2427F7A6"/>
    <w:rsid w:val="242D0FFA"/>
    <w:rsid w:val="242FC546"/>
    <w:rsid w:val="2430F49D"/>
    <w:rsid w:val="24344A94"/>
    <w:rsid w:val="2436CBF2"/>
    <w:rsid w:val="24384CD1"/>
    <w:rsid w:val="2438EC7B"/>
    <w:rsid w:val="243DFEC0"/>
    <w:rsid w:val="2442D3CC"/>
    <w:rsid w:val="244C4FEB"/>
    <w:rsid w:val="244EF959"/>
    <w:rsid w:val="245DF164"/>
    <w:rsid w:val="2460BD86"/>
    <w:rsid w:val="24628919"/>
    <w:rsid w:val="246A3250"/>
    <w:rsid w:val="246E8C5C"/>
    <w:rsid w:val="246EB232"/>
    <w:rsid w:val="246F61AA"/>
    <w:rsid w:val="247168F9"/>
    <w:rsid w:val="2475E272"/>
    <w:rsid w:val="247B11DE"/>
    <w:rsid w:val="247B21FA"/>
    <w:rsid w:val="247E6AFB"/>
    <w:rsid w:val="248629C5"/>
    <w:rsid w:val="2486E8BA"/>
    <w:rsid w:val="2488779B"/>
    <w:rsid w:val="2489D770"/>
    <w:rsid w:val="248B6F5E"/>
    <w:rsid w:val="249506E4"/>
    <w:rsid w:val="24958C35"/>
    <w:rsid w:val="249608F9"/>
    <w:rsid w:val="24A3119E"/>
    <w:rsid w:val="24A55B0B"/>
    <w:rsid w:val="24A79A8E"/>
    <w:rsid w:val="24A8356D"/>
    <w:rsid w:val="24A86145"/>
    <w:rsid w:val="24AEAD97"/>
    <w:rsid w:val="24B05CFA"/>
    <w:rsid w:val="24D6D2B6"/>
    <w:rsid w:val="24D88242"/>
    <w:rsid w:val="24DAAE73"/>
    <w:rsid w:val="24DDA4CB"/>
    <w:rsid w:val="24DE8915"/>
    <w:rsid w:val="24E50268"/>
    <w:rsid w:val="24E57058"/>
    <w:rsid w:val="24E67824"/>
    <w:rsid w:val="24E81911"/>
    <w:rsid w:val="24E9912D"/>
    <w:rsid w:val="24EBFDED"/>
    <w:rsid w:val="24F016B4"/>
    <w:rsid w:val="24F2A692"/>
    <w:rsid w:val="24FA0C60"/>
    <w:rsid w:val="24FB77F9"/>
    <w:rsid w:val="24FC2120"/>
    <w:rsid w:val="2500D21F"/>
    <w:rsid w:val="2505F32B"/>
    <w:rsid w:val="25074F87"/>
    <w:rsid w:val="2508650A"/>
    <w:rsid w:val="2508EABB"/>
    <w:rsid w:val="2509FFDD"/>
    <w:rsid w:val="250AF9E1"/>
    <w:rsid w:val="250E0523"/>
    <w:rsid w:val="2519B7F2"/>
    <w:rsid w:val="251B14CF"/>
    <w:rsid w:val="25231798"/>
    <w:rsid w:val="2523545D"/>
    <w:rsid w:val="25255725"/>
    <w:rsid w:val="25340FAA"/>
    <w:rsid w:val="25377537"/>
    <w:rsid w:val="253AE1C5"/>
    <w:rsid w:val="253B62ED"/>
    <w:rsid w:val="253D159F"/>
    <w:rsid w:val="25458384"/>
    <w:rsid w:val="254BB470"/>
    <w:rsid w:val="254C6716"/>
    <w:rsid w:val="254C9932"/>
    <w:rsid w:val="2552D2BE"/>
    <w:rsid w:val="25652E73"/>
    <w:rsid w:val="256B86CF"/>
    <w:rsid w:val="2570BDBA"/>
    <w:rsid w:val="257F4E93"/>
    <w:rsid w:val="257F9E4F"/>
    <w:rsid w:val="257FA5D6"/>
    <w:rsid w:val="25835D63"/>
    <w:rsid w:val="2586A4F4"/>
    <w:rsid w:val="2588F5DB"/>
    <w:rsid w:val="258B8711"/>
    <w:rsid w:val="258BDA79"/>
    <w:rsid w:val="258E76AF"/>
    <w:rsid w:val="258E8B61"/>
    <w:rsid w:val="259142BF"/>
    <w:rsid w:val="259163D7"/>
    <w:rsid w:val="259559DD"/>
    <w:rsid w:val="25966AEC"/>
    <w:rsid w:val="259AE8A1"/>
    <w:rsid w:val="259B6654"/>
    <w:rsid w:val="25A1CB36"/>
    <w:rsid w:val="25A451BA"/>
    <w:rsid w:val="25A9BD8D"/>
    <w:rsid w:val="25B6B8F9"/>
    <w:rsid w:val="25B6E919"/>
    <w:rsid w:val="25B7812C"/>
    <w:rsid w:val="25BBCDC8"/>
    <w:rsid w:val="25C3EB99"/>
    <w:rsid w:val="25C9FEC8"/>
    <w:rsid w:val="25CA96B7"/>
    <w:rsid w:val="25CC4048"/>
    <w:rsid w:val="25D1A16A"/>
    <w:rsid w:val="25D240DC"/>
    <w:rsid w:val="25DB1C80"/>
    <w:rsid w:val="25E1B160"/>
    <w:rsid w:val="25E1C6D0"/>
    <w:rsid w:val="25E25F51"/>
    <w:rsid w:val="25EA6391"/>
    <w:rsid w:val="25ECC138"/>
    <w:rsid w:val="25EDD562"/>
    <w:rsid w:val="25EEE257"/>
    <w:rsid w:val="25EF73CE"/>
    <w:rsid w:val="260126E6"/>
    <w:rsid w:val="26019AD4"/>
    <w:rsid w:val="2610F783"/>
    <w:rsid w:val="26120B85"/>
    <w:rsid w:val="2612E45D"/>
    <w:rsid w:val="261342C7"/>
    <w:rsid w:val="26209A87"/>
    <w:rsid w:val="262C9F14"/>
    <w:rsid w:val="263EBAB6"/>
    <w:rsid w:val="26405C0B"/>
    <w:rsid w:val="26501362"/>
    <w:rsid w:val="2657C9A5"/>
    <w:rsid w:val="265A01B8"/>
    <w:rsid w:val="265E583D"/>
    <w:rsid w:val="266823F2"/>
    <w:rsid w:val="266A45DE"/>
    <w:rsid w:val="266CD624"/>
    <w:rsid w:val="266F6CE2"/>
    <w:rsid w:val="26777B75"/>
    <w:rsid w:val="2680C42B"/>
    <w:rsid w:val="268500B4"/>
    <w:rsid w:val="268B6745"/>
    <w:rsid w:val="269136D6"/>
    <w:rsid w:val="269227FB"/>
    <w:rsid w:val="26950C88"/>
    <w:rsid w:val="2695C3E5"/>
    <w:rsid w:val="26978C53"/>
    <w:rsid w:val="269E83C4"/>
    <w:rsid w:val="269EA024"/>
    <w:rsid w:val="26A2368F"/>
    <w:rsid w:val="26AABFEE"/>
    <w:rsid w:val="26AB22C0"/>
    <w:rsid w:val="26AEE49B"/>
    <w:rsid w:val="26B0FCA0"/>
    <w:rsid w:val="26B867F5"/>
    <w:rsid w:val="26B89FC9"/>
    <w:rsid w:val="26BB141E"/>
    <w:rsid w:val="26BCE2F2"/>
    <w:rsid w:val="26BE02B3"/>
    <w:rsid w:val="26C3B977"/>
    <w:rsid w:val="26CA912B"/>
    <w:rsid w:val="26CCE20C"/>
    <w:rsid w:val="26CF38E4"/>
    <w:rsid w:val="26D3B782"/>
    <w:rsid w:val="26D71752"/>
    <w:rsid w:val="26E14C1B"/>
    <w:rsid w:val="26EC5335"/>
    <w:rsid w:val="26F56F99"/>
    <w:rsid w:val="26FF8C0F"/>
    <w:rsid w:val="270B9085"/>
    <w:rsid w:val="270BCA3D"/>
    <w:rsid w:val="270E12CA"/>
    <w:rsid w:val="271C182F"/>
    <w:rsid w:val="27203F40"/>
    <w:rsid w:val="2720DEF4"/>
    <w:rsid w:val="2722EE6A"/>
    <w:rsid w:val="272405E7"/>
    <w:rsid w:val="27276B26"/>
    <w:rsid w:val="272A0B95"/>
    <w:rsid w:val="272A5BC2"/>
    <w:rsid w:val="272C550F"/>
    <w:rsid w:val="272C782D"/>
    <w:rsid w:val="272ECD43"/>
    <w:rsid w:val="27337143"/>
    <w:rsid w:val="2734CE2E"/>
    <w:rsid w:val="2734D996"/>
    <w:rsid w:val="27382067"/>
    <w:rsid w:val="2740EC9B"/>
    <w:rsid w:val="2742B09E"/>
    <w:rsid w:val="2747A0CA"/>
    <w:rsid w:val="2749AF6B"/>
    <w:rsid w:val="2749CDFA"/>
    <w:rsid w:val="274C0836"/>
    <w:rsid w:val="274CD1DD"/>
    <w:rsid w:val="274D3C3B"/>
    <w:rsid w:val="27510D73"/>
    <w:rsid w:val="27514BBB"/>
    <w:rsid w:val="275D07AB"/>
    <w:rsid w:val="27663EAE"/>
    <w:rsid w:val="276D71BE"/>
    <w:rsid w:val="2772672A"/>
    <w:rsid w:val="2777994B"/>
    <w:rsid w:val="277987AB"/>
    <w:rsid w:val="2786C807"/>
    <w:rsid w:val="2787B956"/>
    <w:rsid w:val="278A46AE"/>
    <w:rsid w:val="278BC0CE"/>
    <w:rsid w:val="278D5D92"/>
    <w:rsid w:val="27921612"/>
    <w:rsid w:val="279479F9"/>
    <w:rsid w:val="2797DDF7"/>
    <w:rsid w:val="27A4301E"/>
    <w:rsid w:val="27A49E7A"/>
    <w:rsid w:val="27A4EA3F"/>
    <w:rsid w:val="27A58B40"/>
    <w:rsid w:val="27AAEEAD"/>
    <w:rsid w:val="27AB9600"/>
    <w:rsid w:val="27B1B3F3"/>
    <w:rsid w:val="27B484D8"/>
    <w:rsid w:val="27BAC7E9"/>
    <w:rsid w:val="27BC6AE8"/>
    <w:rsid w:val="27BE9E3F"/>
    <w:rsid w:val="27BF5C0E"/>
    <w:rsid w:val="27C0181C"/>
    <w:rsid w:val="27C2DE4C"/>
    <w:rsid w:val="27CE8415"/>
    <w:rsid w:val="27CF1140"/>
    <w:rsid w:val="27D12482"/>
    <w:rsid w:val="27D23975"/>
    <w:rsid w:val="27D5CC04"/>
    <w:rsid w:val="27DDFF93"/>
    <w:rsid w:val="27DEE5FA"/>
    <w:rsid w:val="27E6D048"/>
    <w:rsid w:val="27F3453A"/>
    <w:rsid w:val="27F6672F"/>
    <w:rsid w:val="27FA289E"/>
    <w:rsid w:val="27FD1F80"/>
    <w:rsid w:val="2800C00C"/>
    <w:rsid w:val="2802B46E"/>
    <w:rsid w:val="28075B42"/>
    <w:rsid w:val="2807A9B8"/>
    <w:rsid w:val="28176E24"/>
    <w:rsid w:val="28248A2E"/>
    <w:rsid w:val="282BE673"/>
    <w:rsid w:val="2830088A"/>
    <w:rsid w:val="28314D6A"/>
    <w:rsid w:val="2834ACD9"/>
    <w:rsid w:val="28358CE2"/>
    <w:rsid w:val="283A5425"/>
    <w:rsid w:val="284B71CB"/>
    <w:rsid w:val="284D1AD5"/>
    <w:rsid w:val="284E4520"/>
    <w:rsid w:val="28571672"/>
    <w:rsid w:val="2857B651"/>
    <w:rsid w:val="285A0F32"/>
    <w:rsid w:val="285A6DCC"/>
    <w:rsid w:val="286F1429"/>
    <w:rsid w:val="2877B1DF"/>
    <w:rsid w:val="2882791C"/>
    <w:rsid w:val="288B9386"/>
    <w:rsid w:val="2895FC61"/>
    <w:rsid w:val="28992200"/>
    <w:rsid w:val="289A234D"/>
    <w:rsid w:val="28A33A0E"/>
    <w:rsid w:val="28A3EA66"/>
    <w:rsid w:val="28A47746"/>
    <w:rsid w:val="28A57471"/>
    <w:rsid w:val="28A66435"/>
    <w:rsid w:val="28A8D63A"/>
    <w:rsid w:val="28AAD15F"/>
    <w:rsid w:val="28B02499"/>
    <w:rsid w:val="28B0B624"/>
    <w:rsid w:val="28B378F3"/>
    <w:rsid w:val="28B764A2"/>
    <w:rsid w:val="28B7DB7D"/>
    <w:rsid w:val="28BE38A0"/>
    <w:rsid w:val="28BE6B0A"/>
    <w:rsid w:val="28BFA2A6"/>
    <w:rsid w:val="28C264A9"/>
    <w:rsid w:val="28C91ADB"/>
    <w:rsid w:val="28CDF60A"/>
    <w:rsid w:val="28CE6FAF"/>
    <w:rsid w:val="28CFDEC8"/>
    <w:rsid w:val="28D08EBB"/>
    <w:rsid w:val="28D5489E"/>
    <w:rsid w:val="28D8875F"/>
    <w:rsid w:val="28DB0561"/>
    <w:rsid w:val="28DDB679"/>
    <w:rsid w:val="28E05304"/>
    <w:rsid w:val="28E1FF54"/>
    <w:rsid w:val="28E2BB2F"/>
    <w:rsid w:val="28E7559C"/>
    <w:rsid w:val="28F4A39D"/>
    <w:rsid w:val="28F8D80C"/>
    <w:rsid w:val="29009708"/>
    <w:rsid w:val="2907C2F2"/>
    <w:rsid w:val="29086F7F"/>
    <w:rsid w:val="29121FD4"/>
    <w:rsid w:val="291333CA"/>
    <w:rsid w:val="291BE6FB"/>
    <w:rsid w:val="291BEE83"/>
    <w:rsid w:val="29259EE2"/>
    <w:rsid w:val="2936D0EB"/>
    <w:rsid w:val="29388036"/>
    <w:rsid w:val="293989BB"/>
    <w:rsid w:val="293A2707"/>
    <w:rsid w:val="2944DA1C"/>
    <w:rsid w:val="2951FB6D"/>
    <w:rsid w:val="295B6277"/>
    <w:rsid w:val="295F6ABD"/>
    <w:rsid w:val="2965E5D5"/>
    <w:rsid w:val="296B1958"/>
    <w:rsid w:val="296E3EBA"/>
    <w:rsid w:val="29766708"/>
    <w:rsid w:val="2976C35D"/>
    <w:rsid w:val="297B2171"/>
    <w:rsid w:val="297DBBAE"/>
    <w:rsid w:val="29832F77"/>
    <w:rsid w:val="2983CCEB"/>
    <w:rsid w:val="29872789"/>
    <w:rsid w:val="298B1E99"/>
    <w:rsid w:val="29918DC6"/>
    <w:rsid w:val="2991F4AD"/>
    <w:rsid w:val="2993B04E"/>
    <w:rsid w:val="29966BD0"/>
    <w:rsid w:val="299F3E59"/>
    <w:rsid w:val="29A47C00"/>
    <w:rsid w:val="29A86515"/>
    <w:rsid w:val="29A8A44C"/>
    <w:rsid w:val="29A95EF2"/>
    <w:rsid w:val="29AAB7B4"/>
    <w:rsid w:val="29AF4C9E"/>
    <w:rsid w:val="29B11EDF"/>
    <w:rsid w:val="29C11A41"/>
    <w:rsid w:val="29C49B6C"/>
    <w:rsid w:val="29CB95B3"/>
    <w:rsid w:val="29D274DC"/>
    <w:rsid w:val="29D615FC"/>
    <w:rsid w:val="29D6E4E3"/>
    <w:rsid w:val="29E48486"/>
    <w:rsid w:val="29E5C261"/>
    <w:rsid w:val="29E8BEA3"/>
    <w:rsid w:val="29E8F799"/>
    <w:rsid w:val="29EDE47A"/>
    <w:rsid w:val="29F2F527"/>
    <w:rsid w:val="29F6865A"/>
    <w:rsid w:val="29FB12D2"/>
    <w:rsid w:val="29FB6789"/>
    <w:rsid w:val="2A01BF23"/>
    <w:rsid w:val="2A0455F4"/>
    <w:rsid w:val="2A084988"/>
    <w:rsid w:val="2A0EE348"/>
    <w:rsid w:val="2A10D261"/>
    <w:rsid w:val="2A1921B3"/>
    <w:rsid w:val="2A1E7B50"/>
    <w:rsid w:val="2A297339"/>
    <w:rsid w:val="2A2A42B7"/>
    <w:rsid w:val="2A2B08B7"/>
    <w:rsid w:val="2A2F524A"/>
    <w:rsid w:val="2A35ECC6"/>
    <w:rsid w:val="2A397367"/>
    <w:rsid w:val="2A3B0730"/>
    <w:rsid w:val="2A417400"/>
    <w:rsid w:val="2A42FED1"/>
    <w:rsid w:val="2A474A8E"/>
    <w:rsid w:val="2A4EEE48"/>
    <w:rsid w:val="2A4F2CAE"/>
    <w:rsid w:val="2A50A783"/>
    <w:rsid w:val="2A5159F0"/>
    <w:rsid w:val="2A51B61D"/>
    <w:rsid w:val="2A52BFB6"/>
    <w:rsid w:val="2A530D56"/>
    <w:rsid w:val="2A54F975"/>
    <w:rsid w:val="2A60DB10"/>
    <w:rsid w:val="2A64A32E"/>
    <w:rsid w:val="2A6DC6AF"/>
    <w:rsid w:val="2A73E700"/>
    <w:rsid w:val="2A7548A8"/>
    <w:rsid w:val="2A7B38E4"/>
    <w:rsid w:val="2A7B8BA3"/>
    <w:rsid w:val="2A7E5B5B"/>
    <w:rsid w:val="2A887B8B"/>
    <w:rsid w:val="2A931963"/>
    <w:rsid w:val="2A986AFC"/>
    <w:rsid w:val="2AA19548"/>
    <w:rsid w:val="2AA19FF8"/>
    <w:rsid w:val="2AA9AFB2"/>
    <w:rsid w:val="2AACCB9E"/>
    <w:rsid w:val="2AAD4D72"/>
    <w:rsid w:val="2AB26019"/>
    <w:rsid w:val="2AB47747"/>
    <w:rsid w:val="2AB8BEEB"/>
    <w:rsid w:val="2ABC1D99"/>
    <w:rsid w:val="2AC028B4"/>
    <w:rsid w:val="2AC102FB"/>
    <w:rsid w:val="2AC573E6"/>
    <w:rsid w:val="2AC57AD1"/>
    <w:rsid w:val="2ACFF804"/>
    <w:rsid w:val="2AD2CE51"/>
    <w:rsid w:val="2AD2E6EB"/>
    <w:rsid w:val="2AD386F3"/>
    <w:rsid w:val="2ADF831B"/>
    <w:rsid w:val="2AE146F4"/>
    <w:rsid w:val="2AE879EB"/>
    <w:rsid w:val="2AED29DF"/>
    <w:rsid w:val="2B0AE15E"/>
    <w:rsid w:val="2B0C9470"/>
    <w:rsid w:val="2B16B972"/>
    <w:rsid w:val="2B193785"/>
    <w:rsid w:val="2B1BA7A4"/>
    <w:rsid w:val="2B1C112D"/>
    <w:rsid w:val="2B20F3B6"/>
    <w:rsid w:val="2B220494"/>
    <w:rsid w:val="2B250904"/>
    <w:rsid w:val="2B27A028"/>
    <w:rsid w:val="2B27DAE0"/>
    <w:rsid w:val="2B2D1A3F"/>
    <w:rsid w:val="2B2ED408"/>
    <w:rsid w:val="2B348ACD"/>
    <w:rsid w:val="2B3692DA"/>
    <w:rsid w:val="2B38BFDF"/>
    <w:rsid w:val="2B3A5530"/>
    <w:rsid w:val="2B3B0EBA"/>
    <w:rsid w:val="2B3E227E"/>
    <w:rsid w:val="2B4DDB53"/>
    <w:rsid w:val="2B5107B4"/>
    <w:rsid w:val="2B530809"/>
    <w:rsid w:val="2B557D77"/>
    <w:rsid w:val="2B571E13"/>
    <w:rsid w:val="2B596CDB"/>
    <w:rsid w:val="2B603DBB"/>
    <w:rsid w:val="2B71061C"/>
    <w:rsid w:val="2B72C063"/>
    <w:rsid w:val="2B781EEE"/>
    <w:rsid w:val="2B79497A"/>
    <w:rsid w:val="2B834586"/>
    <w:rsid w:val="2B83E9B8"/>
    <w:rsid w:val="2B86F374"/>
    <w:rsid w:val="2B88BE44"/>
    <w:rsid w:val="2B8C6072"/>
    <w:rsid w:val="2B8F1E6C"/>
    <w:rsid w:val="2B8F8187"/>
    <w:rsid w:val="2B9A3E4B"/>
    <w:rsid w:val="2B9B5C75"/>
    <w:rsid w:val="2B9E4126"/>
    <w:rsid w:val="2BAC3FE2"/>
    <w:rsid w:val="2BAC9DAF"/>
    <w:rsid w:val="2BAF65F4"/>
    <w:rsid w:val="2BBC08C8"/>
    <w:rsid w:val="2BC2EE19"/>
    <w:rsid w:val="2BC62115"/>
    <w:rsid w:val="2BD21F45"/>
    <w:rsid w:val="2BD5FE20"/>
    <w:rsid w:val="2BD72C5C"/>
    <w:rsid w:val="2BD9F3C8"/>
    <w:rsid w:val="2BDC16D3"/>
    <w:rsid w:val="2BE2B457"/>
    <w:rsid w:val="2BE85344"/>
    <w:rsid w:val="2BE98224"/>
    <w:rsid w:val="2BEC95A8"/>
    <w:rsid w:val="2BEE426D"/>
    <w:rsid w:val="2BF160B0"/>
    <w:rsid w:val="2BF76561"/>
    <w:rsid w:val="2BF8F566"/>
    <w:rsid w:val="2BF8F95A"/>
    <w:rsid w:val="2BF95909"/>
    <w:rsid w:val="2BFCAB71"/>
    <w:rsid w:val="2BFCF38B"/>
    <w:rsid w:val="2BFE65C6"/>
    <w:rsid w:val="2BFE9827"/>
    <w:rsid w:val="2BFEC6A5"/>
    <w:rsid w:val="2C043A42"/>
    <w:rsid w:val="2C04F161"/>
    <w:rsid w:val="2C075959"/>
    <w:rsid w:val="2C0C5BFF"/>
    <w:rsid w:val="2C10EE54"/>
    <w:rsid w:val="2C1A275A"/>
    <w:rsid w:val="2C1F3BE9"/>
    <w:rsid w:val="2C2422AC"/>
    <w:rsid w:val="2C25E9B6"/>
    <w:rsid w:val="2C29FAEA"/>
    <w:rsid w:val="2C2B12F4"/>
    <w:rsid w:val="2C2B6485"/>
    <w:rsid w:val="2C2EBE23"/>
    <w:rsid w:val="2C2F6373"/>
    <w:rsid w:val="2C34665B"/>
    <w:rsid w:val="2C36C7F6"/>
    <w:rsid w:val="2C388640"/>
    <w:rsid w:val="2C39F9FE"/>
    <w:rsid w:val="2C3E2CC3"/>
    <w:rsid w:val="2C40E2E1"/>
    <w:rsid w:val="2C44BE57"/>
    <w:rsid w:val="2C45B82E"/>
    <w:rsid w:val="2C4D2E72"/>
    <w:rsid w:val="2C51BC86"/>
    <w:rsid w:val="2C57B5DA"/>
    <w:rsid w:val="2C5C00AF"/>
    <w:rsid w:val="2C5DBD83"/>
    <w:rsid w:val="2C5EDCC8"/>
    <w:rsid w:val="2C67C569"/>
    <w:rsid w:val="2C681CED"/>
    <w:rsid w:val="2C693CE2"/>
    <w:rsid w:val="2C6C2578"/>
    <w:rsid w:val="2C77CD48"/>
    <w:rsid w:val="2C7D1755"/>
    <w:rsid w:val="2C7D4C11"/>
    <w:rsid w:val="2C92423B"/>
    <w:rsid w:val="2C96D80C"/>
    <w:rsid w:val="2C9BEB7F"/>
    <w:rsid w:val="2C9CBBD6"/>
    <w:rsid w:val="2CA25191"/>
    <w:rsid w:val="2CA4B60F"/>
    <w:rsid w:val="2CA52FF0"/>
    <w:rsid w:val="2CA66FEC"/>
    <w:rsid w:val="2CACF56D"/>
    <w:rsid w:val="2CADC9C5"/>
    <w:rsid w:val="2CAE07CA"/>
    <w:rsid w:val="2CAF0272"/>
    <w:rsid w:val="2CB507E6"/>
    <w:rsid w:val="2CB7E18E"/>
    <w:rsid w:val="2CC24CD5"/>
    <w:rsid w:val="2CC290BF"/>
    <w:rsid w:val="2CC41A12"/>
    <w:rsid w:val="2CC9BD66"/>
    <w:rsid w:val="2CC9C8C9"/>
    <w:rsid w:val="2CCAA469"/>
    <w:rsid w:val="2CCE478E"/>
    <w:rsid w:val="2CCF495A"/>
    <w:rsid w:val="2CD32DB6"/>
    <w:rsid w:val="2CDA145C"/>
    <w:rsid w:val="2CE9ABB4"/>
    <w:rsid w:val="2CECB497"/>
    <w:rsid w:val="2CED0949"/>
    <w:rsid w:val="2CEEDC19"/>
    <w:rsid w:val="2CF00DF3"/>
    <w:rsid w:val="2CFBD240"/>
    <w:rsid w:val="2CFD77B5"/>
    <w:rsid w:val="2CFFD83E"/>
    <w:rsid w:val="2D0422FB"/>
    <w:rsid w:val="2D047DA7"/>
    <w:rsid w:val="2D05CA3E"/>
    <w:rsid w:val="2D0ABA1E"/>
    <w:rsid w:val="2D0DC548"/>
    <w:rsid w:val="2D0F16AC"/>
    <w:rsid w:val="2D1037F4"/>
    <w:rsid w:val="2D13B0AE"/>
    <w:rsid w:val="2D1621C5"/>
    <w:rsid w:val="2D192E94"/>
    <w:rsid w:val="2D19A1A8"/>
    <w:rsid w:val="2D1B871F"/>
    <w:rsid w:val="2D22C3D5"/>
    <w:rsid w:val="2D22F1DC"/>
    <w:rsid w:val="2D259753"/>
    <w:rsid w:val="2D2C4776"/>
    <w:rsid w:val="2D2C75D2"/>
    <w:rsid w:val="2D2F734B"/>
    <w:rsid w:val="2D2FE99D"/>
    <w:rsid w:val="2D3082F4"/>
    <w:rsid w:val="2D34DD05"/>
    <w:rsid w:val="2D351E26"/>
    <w:rsid w:val="2D3589BE"/>
    <w:rsid w:val="2D365B13"/>
    <w:rsid w:val="2D36A8F9"/>
    <w:rsid w:val="2D3D6E12"/>
    <w:rsid w:val="2D403714"/>
    <w:rsid w:val="2D426E2D"/>
    <w:rsid w:val="2D4877F1"/>
    <w:rsid w:val="2D4B02D1"/>
    <w:rsid w:val="2D509B21"/>
    <w:rsid w:val="2D50C275"/>
    <w:rsid w:val="2D51816F"/>
    <w:rsid w:val="2D5523C4"/>
    <w:rsid w:val="2D574DDE"/>
    <w:rsid w:val="2D59BA42"/>
    <w:rsid w:val="2D5C8E8B"/>
    <w:rsid w:val="2D5EB4DC"/>
    <w:rsid w:val="2D6372DA"/>
    <w:rsid w:val="2D6493F9"/>
    <w:rsid w:val="2D64EF82"/>
    <w:rsid w:val="2D684C31"/>
    <w:rsid w:val="2D69E1E1"/>
    <w:rsid w:val="2D6B653C"/>
    <w:rsid w:val="2D6C082F"/>
    <w:rsid w:val="2D6DD9FA"/>
    <w:rsid w:val="2D737296"/>
    <w:rsid w:val="2D7393AB"/>
    <w:rsid w:val="2D7451EC"/>
    <w:rsid w:val="2D7C28B0"/>
    <w:rsid w:val="2D828ED6"/>
    <w:rsid w:val="2D946552"/>
    <w:rsid w:val="2D9DCE27"/>
    <w:rsid w:val="2DA56FA1"/>
    <w:rsid w:val="2DA8DF6E"/>
    <w:rsid w:val="2DAB7399"/>
    <w:rsid w:val="2DACDA01"/>
    <w:rsid w:val="2DAEE31F"/>
    <w:rsid w:val="2DB320D2"/>
    <w:rsid w:val="2DB5F1C1"/>
    <w:rsid w:val="2DC005F8"/>
    <w:rsid w:val="2DC691EF"/>
    <w:rsid w:val="2DD60C43"/>
    <w:rsid w:val="2DDD1588"/>
    <w:rsid w:val="2DDEDB6D"/>
    <w:rsid w:val="2DDF2F17"/>
    <w:rsid w:val="2DE07258"/>
    <w:rsid w:val="2DE1CFD1"/>
    <w:rsid w:val="2DEDDAEB"/>
    <w:rsid w:val="2DF68693"/>
    <w:rsid w:val="2DFE03F9"/>
    <w:rsid w:val="2E050E36"/>
    <w:rsid w:val="2E0EABEE"/>
    <w:rsid w:val="2E140018"/>
    <w:rsid w:val="2E1783E1"/>
    <w:rsid w:val="2E1891F2"/>
    <w:rsid w:val="2E1A3FEF"/>
    <w:rsid w:val="2E1B8E46"/>
    <w:rsid w:val="2E1E3F86"/>
    <w:rsid w:val="2E2BBFC0"/>
    <w:rsid w:val="2E2D97B4"/>
    <w:rsid w:val="2E2E129C"/>
    <w:rsid w:val="2E31E5F6"/>
    <w:rsid w:val="2E330580"/>
    <w:rsid w:val="2E3566D5"/>
    <w:rsid w:val="2E358EEB"/>
    <w:rsid w:val="2E3DC599"/>
    <w:rsid w:val="2E44C16B"/>
    <w:rsid w:val="2E4A4DD9"/>
    <w:rsid w:val="2E4E70BB"/>
    <w:rsid w:val="2E52E466"/>
    <w:rsid w:val="2E5D6350"/>
    <w:rsid w:val="2E600D2A"/>
    <w:rsid w:val="2E690534"/>
    <w:rsid w:val="2E6DAB99"/>
    <w:rsid w:val="2E6E339C"/>
    <w:rsid w:val="2E6EB3CD"/>
    <w:rsid w:val="2E711B8E"/>
    <w:rsid w:val="2E7DB132"/>
    <w:rsid w:val="2E7F6A79"/>
    <w:rsid w:val="2E8CB94D"/>
    <w:rsid w:val="2E9749EC"/>
    <w:rsid w:val="2E9A6E2A"/>
    <w:rsid w:val="2E9CBF1C"/>
    <w:rsid w:val="2EAB3FA4"/>
    <w:rsid w:val="2EAD9886"/>
    <w:rsid w:val="2EAFDCBF"/>
    <w:rsid w:val="2EB89792"/>
    <w:rsid w:val="2EBAC2AA"/>
    <w:rsid w:val="2EC0F216"/>
    <w:rsid w:val="2ECC6454"/>
    <w:rsid w:val="2ECDE8E0"/>
    <w:rsid w:val="2ED161AE"/>
    <w:rsid w:val="2ED4ACC6"/>
    <w:rsid w:val="2EDE3032"/>
    <w:rsid w:val="2EDEC466"/>
    <w:rsid w:val="2EE0001C"/>
    <w:rsid w:val="2EE25AD9"/>
    <w:rsid w:val="2EE63104"/>
    <w:rsid w:val="2EE9433D"/>
    <w:rsid w:val="2EF7471B"/>
    <w:rsid w:val="2EF80D0A"/>
    <w:rsid w:val="2F02D9AE"/>
    <w:rsid w:val="2F044FDB"/>
    <w:rsid w:val="2F14D430"/>
    <w:rsid w:val="2F1A1376"/>
    <w:rsid w:val="2F1EEBF4"/>
    <w:rsid w:val="2F232B82"/>
    <w:rsid w:val="2F277538"/>
    <w:rsid w:val="2F2833B1"/>
    <w:rsid w:val="2F34944D"/>
    <w:rsid w:val="2F368755"/>
    <w:rsid w:val="2F37013E"/>
    <w:rsid w:val="2F39A962"/>
    <w:rsid w:val="2F3D5023"/>
    <w:rsid w:val="2F3FE0B4"/>
    <w:rsid w:val="2F53D89C"/>
    <w:rsid w:val="2F5A319D"/>
    <w:rsid w:val="2F638E1C"/>
    <w:rsid w:val="2F6AB400"/>
    <w:rsid w:val="2F6DF113"/>
    <w:rsid w:val="2F707635"/>
    <w:rsid w:val="2F746054"/>
    <w:rsid w:val="2F7A5B1E"/>
    <w:rsid w:val="2F7C42B9"/>
    <w:rsid w:val="2F7C5F19"/>
    <w:rsid w:val="2F7F0084"/>
    <w:rsid w:val="2F811658"/>
    <w:rsid w:val="2F82BE88"/>
    <w:rsid w:val="2F8A6A9D"/>
    <w:rsid w:val="2F8E8823"/>
    <w:rsid w:val="2F924F5F"/>
    <w:rsid w:val="2F9534FE"/>
    <w:rsid w:val="2F9C2124"/>
    <w:rsid w:val="2F9FAA84"/>
    <w:rsid w:val="2FA073F6"/>
    <w:rsid w:val="2FA24DE3"/>
    <w:rsid w:val="2FA89AD3"/>
    <w:rsid w:val="2FC892AD"/>
    <w:rsid w:val="2FCF9AD9"/>
    <w:rsid w:val="2FD1011C"/>
    <w:rsid w:val="2FD47A59"/>
    <w:rsid w:val="2FD54F76"/>
    <w:rsid w:val="2FD7840D"/>
    <w:rsid w:val="2FD92A95"/>
    <w:rsid w:val="2FD98376"/>
    <w:rsid w:val="2FDA02DB"/>
    <w:rsid w:val="2FDC0CA1"/>
    <w:rsid w:val="2FE01597"/>
    <w:rsid w:val="2FE4C071"/>
    <w:rsid w:val="2FE6271B"/>
    <w:rsid w:val="2FE7A41E"/>
    <w:rsid w:val="2FED53C6"/>
    <w:rsid w:val="2FEE5AE6"/>
    <w:rsid w:val="2FF03A00"/>
    <w:rsid w:val="2FFA2336"/>
    <w:rsid w:val="30026CA6"/>
    <w:rsid w:val="3003063C"/>
    <w:rsid w:val="3007A983"/>
    <w:rsid w:val="30081C1F"/>
    <w:rsid w:val="30094931"/>
    <w:rsid w:val="300F9C18"/>
    <w:rsid w:val="3014BF12"/>
    <w:rsid w:val="3014DB78"/>
    <w:rsid w:val="301B770B"/>
    <w:rsid w:val="301F15E5"/>
    <w:rsid w:val="30229E8D"/>
    <w:rsid w:val="30304755"/>
    <w:rsid w:val="303714DC"/>
    <w:rsid w:val="3038037B"/>
    <w:rsid w:val="303C0F58"/>
    <w:rsid w:val="303D8F56"/>
    <w:rsid w:val="3042FE4B"/>
    <w:rsid w:val="3049D3FC"/>
    <w:rsid w:val="3051C4D1"/>
    <w:rsid w:val="30584B7D"/>
    <w:rsid w:val="305A97F2"/>
    <w:rsid w:val="305DC70A"/>
    <w:rsid w:val="305E8F61"/>
    <w:rsid w:val="3060B594"/>
    <w:rsid w:val="30629A3D"/>
    <w:rsid w:val="3065350D"/>
    <w:rsid w:val="307433D4"/>
    <w:rsid w:val="30790B58"/>
    <w:rsid w:val="307FAF99"/>
    <w:rsid w:val="308375D4"/>
    <w:rsid w:val="3084367C"/>
    <w:rsid w:val="308768E5"/>
    <w:rsid w:val="3092E44E"/>
    <w:rsid w:val="3094396F"/>
    <w:rsid w:val="3094807C"/>
    <w:rsid w:val="30960C98"/>
    <w:rsid w:val="30975DF9"/>
    <w:rsid w:val="30987A2A"/>
    <w:rsid w:val="309A6680"/>
    <w:rsid w:val="309DEB33"/>
    <w:rsid w:val="309FECF3"/>
    <w:rsid w:val="30A1A7DC"/>
    <w:rsid w:val="30A3C5D3"/>
    <w:rsid w:val="30AB22BB"/>
    <w:rsid w:val="30B0D1C7"/>
    <w:rsid w:val="30B526BE"/>
    <w:rsid w:val="30B5E344"/>
    <w:rsid w:val="30B6192A"/>
    <w:rsid w:val="30B87274"/>
    <w:rsid w:val="30B9CBAD"/>
    <w:rsid w:val="30BCE214"/>
    <w:rsid w:val="30BE875D"/>
    <w:rsid w:val="30C26D35"/>
    <w:rsid w:val="30C27843"/>
    <w:rsid w:val="30C2F377"/>
    <w:rsid w:val="30C6739B"/>
    <w:rsid w:val="30C91B92"/>
    <w:rsid w:val="30C930A9"/>
    <w:rsid w:val="30CD78B3"/>
    <w:rsid w:val="30CD80CE"/>
    <w:rsid w:val="30D3EC9E"/>
    <w:rsid w:val="30DCAEB0"/>
    <w:rsid w:val="30DD1AD7"/>
    <w:rsid w:val="30E1064F"/>
    <w:rsid w:val="30E95CB5"/>
    <w:rsid w:val="30F0374E"/>
    <w:rsid w:val="30F323E8"/>
    <w:rsid w:val="30F6A74D"/>
    <w:rsid w:val="30FD64BD"/>
    <w:rsid w:val="3102B3B1"/>
    <w:rsid w:val="31076F66"/>
    <w:rsid w:val="3107E1A5"/>
    <w:rsid w:val="3109054F"/>
    <w:rsid w:val="310913F5"/>
    <w:rsid w:val="31106E39"/>
    <w:rsid w:val="31181484"/>
    <w:rsid w:val="3118184B"/>
    <w:rsid w:val="312E7248"/>
    <w:rsid w:val="313066A1"/>
    <w:rsid w:val="31337B68"/>
    <w:rsid w:val="31401CA3"/>
    <w:rsid w:val="31408190"/>
    <w:rsid w:val="3142546C"/>
    <w:rsid w:val="314D82D3"/>
    <w:rsid w:val="314F3F01"/>
    <w:rsid w:val="31603C62"/>
    <w:rsid w:val="3160719A"/>
    <w:rsid w:val="31655D87"/>
    <w:rsid w:val="3167735F"/>
    <w:rsid w:val="3169307E"/>
    <w:rsid w:val="316A95B8"/>
    <w:rsid w:val="316B2B8A"/>
    <w:rsid w:val="31714B2A"/>
    <w:rsid w:val="3174BECB"/>
    <w:rsid w:val="31773F41"/>
    <w:rsid w:val="3177F8CC"/>
    <w:rsid w:val="317BCB1B"/>
    <w:rsid w:val="3180DD89"/>
    <w:rsid w:val="31889054"/>
    <w:rsid w:val="31895858"/>
    <w:rsid w:val="318BA030"/>
    <w:rsid w:val="318CE956"/>
    <w:rsid w:val="318F2ECA"/>
    <w:rsid w:val="319616DF"/>
    <w:rsid w:val="3198B037"/>
    <w:rsid w:val="3199503A"/>
    <w:rsid w:val="31AB3245"/>
    <w:rsid w:val="31B5404B"/>
    <w:rsid w:val="31B72F1B"/>
    <w:rsid w:val="31B784F2"/>
    <w:rsid w:val="31B8373D"/>
    <w:rsid w:val="31B99E6D"/>
    <w:rsid w:val="31C4F4B8"/>
    <w:rsid w:val="31C5420B"/>
    <w:rsid w:val="31C6B6EA"/>
    <w:rsid w:val="31C6C070"/>
    <w:rsid w:val="31C76EBD"/>
    <w:rsid w:val="31C891C1"/>
    <w:rsid w:val="31C90536"/>
    <w:rsid w:val="31CAA31D"/>
    <w:rsid w:val="31CC0C1C"/>
    <w:rsid w:val="31D0259D"/>
    <w:rsid w:val="31D33283"/>
    <w:rsid w:val="31D4F416"/>
    <w:rsid w:val="31D581A6"/>
    <w:rsid w:val="31D6B1F2"/>
    <w:rsid w:val="31D6C0FB"/>
    <w:rsid w:val="31D9E344"/>
    <w:rsid w:val="31DD5E3D"/>
    <w:rsid w:val="31E374E3"/>
    <w:rsid w:val="31E675FB"/>
    <w:rsid w:val="31EBC0F4"/>
    <w:rsid w:val="31F2582E"/>
    <w:rsid w:val="31F55F76"/>
    <w:rsid w:val="31FF7E1B"/>
    <w:rsid w:val="32016532"/>
    <w:rsid w:val="3203BC20"/>
    <w:rsid w:val="3207B96C"/>
    <w:rsid w:val="32090560"/>
    <w:rsid w:val="320B93B8"/>
    <w:rsid w:val="320C62F5"/>
    <w:rsid w:val="32112FAB"/>
    <w:rsid w:val="32131CDD"/>
    <w:rsid w:val="32167E69"/>
    <w:rsid w:val="322078A5"/>
    <w:rsid w:val="322224B1"/>
    <w:rsid w:val="32265A7F"/>
    <w:rsid w:val="322C206A"/>
    <w:rsid w:val="322C7CD0"/>
    <w:rsid w:val="322D9E46"/>
    <w:rsid w:val="32300724"/>
    <w:rsid w:val="32336C22"/>
    <w:rsid w:val="3233ED41"/>
    <w:rsid w:val="323420C8"/>
    <w:rsid w:val="32394AA0"/>
    <w:rsid w:val="323C4A57"/>
    <w:rsid w:val="32472696"/>
    <w:rsid w:val="324A75E5"/>
    <w:rsid w:val="324AAE58"/>
    <w:rsid w:val="324D70B6"/>
    <w:rsid w:val="3254D71E"/>
    <w:rsid w:val="325676E6"/>
    <w:rsid w:val="32581820"/>
    <w:rsid w:val="325C564C"/>
    <w:rsid w:val="325D2E5D"/>
    <w:rsid w:val="325F1F91"/>
    <w:rsid w:val="3263BC7F"/>
    <w:rsid w:val="326E9F95"/>
    <w:rsid w:val="327808CC"/>
    <w:rsid w:val="327A90FB"/>
    <w:rsid w:val="327DF563"/>
    <w:rsid w:val="32859F93"/>
    <w:rsid w:val="328B98B8"/>
    <w:rsid w:val="3295AB14"/>
    <w:rsid w:val="32993083"/>
    <w:rsid w:val="32A28105"/>
    <w:rsid w:val="32A5D8C6"/>
    <w:rsid w:val="32BA8FEF"/>
    <w:rsid w:val="32C26F69"/>
    <w:rsid w:val="32C46452"/>
    <w:rsid w:val="32D3C5B2"/>
    <w:rsid w:val="32D4FE10"/>
    <w:rsid w:val="32DAB873"/>
    <w:rsid w:val="32DC9D4B"/>
    <w:rsid w:val="32DD5B0C"/>
    <w:rsid w:val="32DF79A8"/>
    <w:rsid w:val="32ED40BB"/>
    <w:rsid w:val="32F8E78B"/>
    <w:rsid w:val="32FD5873"/>
    <w:rsid w:val="330183BF"/>
    <w:rsid w:val="33032048"/>
    <w:rsid w:val="330B5DCE"/>
    <w:rsid w:val="33141B58"/>
    <w:rsid w:val="33146111"/>
    <w:rsid w:val="331AD47E"/>
    <w:rsid w:val="332427F3"/>
    <w:rsid w:val="3325A35F"/>
    <w:rsid w:val="33353D8D"/>
    <w:rsid w:val="33373DC8"/>
    <w:rsid w:val="333A2C3C"/>
    <w:rsid w:val="333B816A"/>
    <w:rsid w:val="333BE80C"/>
    <w:rsid w:val="3340B599"/>
    <w:rsid w:val="33452887"/>
    <w:rsid w:val="33546FD9"/>
    <w:rsid w:val="3354DB15"/>
    <w:rsid w:val="3354F82A"/>
    <w:rsid w:val="33573A3D"/>
    <w:rsid w:val="335A4B1A"/>
    <w:rsid w:val="335D2F40"/>
    <w:rsid w:val="3360B283"/>
    <w:rsid w:val="33695F54"/>
    <w:rsid w:val="336A716F"/>
    <w:rsid w:val="336D607B"/>
    <w:rsid w:val="33794B42"/>
    <w:rsid w:val="337D3CE8"/>
    <w:rsid w:val="337D8A12"/>
    <w:rsid w:val="3380440C"/>
    <w:rsid w:val="33813836"/>
    <w:rsid w:val="3384098B"/>
    <w:rsid w:val="33863D9B"/>
    <w:rsid w:val="33869C62"/>
    <w:rsid w:val="3387F6DB"/>
    <w:rsid w:val="33887F89"/>
    <w:rsid w:val="3389C43F"/>
    <w:rsid w:val="338D3AD0"/>
    <w:rsid w:val="3392BD20"/>
    <w:rsid w:val="3396AD85"/>
    <w:rsid w:val="339909D5"/>
    <w:rsid w:val="339A8903"/>
    <w:rsid w:val="339E72B0"/>
    <w:rsid w:val="339ED6D0"/>
    <w:rsid w:val="33A05508"/>
    <w:rsid w:val="33A08E41"/>
    <w:rsid w:val="33A1A48C"/>
    <w:rsid w:val="33A37DCA"/>
    <w:rsid w:val="33A3DEAC"/>
    <w:rsid w:val="33A40B45"/>
    <w:rsid w:val="33A68E8A"/>
    <w:rsid w:val="33A96416"/>
    <w:rsid w:val="33AB4DB6"/>
    <w:rsid w:val="33B4C3A7"/>
    <w:rsid w:val="33B52F92"/>
    <w:rsid w:val="33BD146B"/>
    <w:rsid w:val="33C03AF4"/>
    <w:rsid w:val="33C23A29"/>
    <w:rsid w:val="33C659F5"/>
    <w:rsid w:val="33C7C00D"/>
    <w:rsid w:val="33CBDA31"/>
    <w:rsid w:val="33CFF852"/>
    <w:rsid w:val="33D0E408"/>
    <w:rsid w:val="33D78DB5"/>
    <w:rsid w:val="33DF1E4A"/>
    <w:rsid w:val="33DF7296"/>
    <w:rsid w:val="33ED1ED2"/>
    <w:rsid w:val="33EE92E5"/>
    <w:rsid w:val="33F12299"/>
    <w:rsid w:val="33F200F8"/>
    <w:rsid w:val="33F38530"/>
    <w:rsid w:val="33F501BE"/>
    <w:rsid w:val="33F8FC93"/>
    <w:rsid w:val="33FE4727"/>
    <w:rsid w:val="3402D1F4"/>
    <w:rsid w:val="3408FFDB"/>
    <w:rsid w:val="340BB4E0"/>
    <w:rsid w:val="340DDC95"/>
    <w:rsid w:val="340DEE71"/>
    <w:rsid w:val="340E672E"/>
    <w:rsid w:val="34294D61"/>
    <w:rsid w:val="343DB996"/>
    <w:rsid w:val="344F23A1"/>
    <w:rsid w:val="3459F9A7"/>
    <w:rsid w:val="345F53FE"/>
    <w:rsid w:val="3467A6CE"/>
    <w:rsid w:val="346ACDAE"/>
    <w:rsid w:val="348F5995"/>
    <w:rsid w:val="349052C1"/>
    <w:rsid w:val="34936A12"/>
    <w:rsid w:val="3497BE58"/>
    <w:rsid w:val="3497E824"/>
    <w:rsid w:val="349D5420"/>
    <w:rsid w:val="34A2064D"/>
    <w:rsid w:val="34A6F2E6"/>
    <w:rsid w:val="34A8018F"/>
    <w:rsid w:val="34A82913"/>
    <w:rsid w:val="34AB57CF"/>
    <w:rsid w:val="34ABA01F"/>
    <w:rsid w:val="34AC8A8C"/>
    <w:rsid w:val="34AD26D5"/>
    <w:rsid w:val="34AEE003"/>
    <w:rsid w:val="34B2C665"/>
    <w:rsid w:val="34B528D1"/>
    <w:rsid w:val="34C4BE22"/>
    <w:rsid w:val="34C68D0B"/>
    <w:rsid w:val="34C97A01"/>
    <w:rsid w:val="34CC25E2"/>
    <w:rsid w:val="34D79F05"/>
    <w:rsid w:val="34DEAAA4"/>
    <w:rsid w:val="34ECCECA"/>
    <w:rsid w:val="34F54FDB"/>
    <w:rsid w:val="34F7C3D7"/>
    <w:rsid w:val="34FE2934"/>
    <w:rsid w:val="34FFE525"/>
    <w:rsid w:val="3504E1D6"/>
    <w:rsid w:val="3507ECEF"/>
    <w:rsid w:val="35094892"/>
    <w:rsid w:val="3510733D"/>
    <w:rsid w:val="35149A19"/>
    <w:rsid w:val="35167DC6"/>
    <w:rsid w:val="3516B3F0"/>
    <w:rsid w:val="351C146D"/>
    <w:rsid w:val="35210556"/>
    <w:rsid w:val="35244EE5"/>
    <w:rsid w:val="35298C19"/>
    <w:rsid w:val="352B0FAD"/>
    <w:rsid w:val="352D6C9B"/>
    <w:rsid w:val="35310691"/>
    <w:rsid w:val="35371EDD"/>
    <w:rsid w:val="3542DED3"/>
    <w:rsid w:val="354A70B1"/>
    <w:rsid w:val="355E0A8A"/>
    <w:rsid w:val="355F8D0B"/>
    <w:rsid w:val="35622A56"/>
    <w:rsid w:val="356914A3"/>
    <w:rsid w:val="356E9405"/>
    <w:rsid w:val="3587AD89"/>
    <w:rsid w:val="358855A7"/>
    <w:rsid w:val="358884F1"/>
    <w:rsid w:val="359B633C"/>
    <w:rsid w:val="35A39B30"/>
    <w:rsid w:val="35A47F81"/>
    <w:rsid w:val="35AB7B3D"/>
    <w:rsid w:val="35B06F1F"/>
    <w:rsid w:val="35B34136"/>
    <w:rsid w:val="35B58E87"/>
    <w:rsid w:val="35B76DC6"/>
    <w:rsid w:val="35B7E2DF"/>
    <w:rsid w:val="35B7F1AD"/>
    <w:rsid w:val="35BF8CBF"/>
    <w:rsid w:val="35C34110"/>
    <w:rsid w:val="35C85BD8"/>
    <w:rsid w:val="35CA88EB"/>
    <w:rsid w:val="35CADBB7"/>
    <w:rsid w:val="35CD6B47"/>
    <w:rsid w:val="35D0A2D3"/>
    <w:rsid w:val="35D7F5B7"/>
    <w:rsid w:val="35DAF19A"/>
    <w:rsid w:val="35DB4946"/>
    <w:rsid w:val="35DD11FD"/>
    <w:rsid w:val="35E75F2E"/>
    <w:rsid w:val="35E83CA8"/>
    <w:rsid w:val="35EDCC11"/>
    <w:rsid w:val="35F68E5F"/>
    <w:rsid w:val="35F7B4AA"/>
    <w:rsid w:val="35FEBDFC"/>
    <w:rsid w:val="36016D88"/>
    <w:rsid w:val="3604A9B6"/>
    <w:rsid w:val="360573A8"/>
    <w:rsid w:val="3606054E"/>
    <w:rsid w:val="3608B57A"/>
    <w:rsid w:val="360EB081"/>
    <w:rsid w:val="360FCEF1"/>
    <w:rsid w:val="3610E63D"/>
    <w:rsid w:val="361CC16B"/>
    <w:rsid w:val="36202511"/>
    <w:rsid w:val="3621229D"/>
    <w:rsid w:val="362AB377"/>
    <w:rsid w:val="362B14F5"/>
    <w:rsid w:val="3633B885"/>
    <w:rsid w:val="363505B5"/>
    <w:rsid w:val="36352D99"/>
    <w:rsid w:val="363765FD"/>
    <w:rsid w:val="363BFF0F"/>
    <w:rsid w:val="363DDE08"/>
    <w:rsid w:val="363EA09C"/>
    <w:rsid w:val="364026DB"/>
    <w:rsid w:val="364490FA"/>
    <w:rsid w:val="364EB329"/>
    <w:rsid w:val="366456AF"/>
    <w:rsid w:val="366AF545"/>
    <w:rsid w:val="366BDD0A"/>
    <w:rsid w:val="366CD965"/>
    <w:rsid w:val="367A7B05"/>
    <w:rsid w:val="367B1DC8"/>
    <w:rsid w:val="36832E96"/>
    <w:rsid w:val="36836218"/>
    <w:rsid w:val="3689CA6D"/>
    <w:rsid w:val="368AFA10"/>
    <w:rsid w:val="368E6260"/>
    <w:rsid w:val="3698B61C"/>
    <w:rsid w:val="369CC95C"/>
    <w:rsid w:val="369EF25F"/>
    <w:rsid w:val="369F6E35"/>
    <w:rsid w:val="36A5D7E2"/>
    <w:rsid w:val="36A9D7A0"/>
    <w:rsid w:val="36BCB060"/>
    <w:rsid w:val="36BEFAA0"/>
    <w:rsid w:val="36BF2DCD"/>
    <w:rsid w:val="36BF3FA3"/>
    <w:rsid w:val="36C3AE33"/>
    <w:rsid w:val="36C814D6"/>
    <w:rsid w:val="36C8CC65"/>
    <w:rsid w:val="36C9AFC9"/>
    <w:rsid w:val="36CAB084"/>
    <w:rsid w:val="36CCE1A5"/>
    <w:rsid w:val="36CD7020"/>
    <w:rsid w:val="36D5338E"/>
    <w:rsid w:val="36DB2AC2"/>
    <w:rsid w:val="36DDB445"/>
    <w:rsid w:val="36E35E9A"/>
    <w:rsid w:val="36E61BAB"/>
    <w:rsid w:val="36E6E721"/>
    <w:rsid w:val="36EA41D0"/>
    <w:rsid w:val="36EAC183"/>
    <w:rsid w:val="36EC9D0A"/>
    <w:rsid w:val="36F5C3BB"/>
    <w:rsid w:val="36F91004"/>
    <w:rsid w:val="36FCA002"/>
    <w:rsid w:val="37078B54"/>
    <w:rsid w:val="372524C8"/>
    <w:rsid w:val="3728C35B"/>
    <w:rsid w:val="372DD609"/>
    <w:rsid w:val="372FD2F4"/>
    <w:rsid w:val="37382D6C"/>
    <w:rsid w:val="373FC8EF"/>
    <w:rsid w:val="3741558F"/>
    <w:rsid w:val="3743610C"/>
    <w:rsid w:val="3743C5BA"/>
    <w:rsid w:val="374403D5"/>
    <w:rsid w:val="374EE2A6"/>
    <w:rsid w:val="374FBE28"/>
    <w:rsid w:val="375349DC"/>
    <w:rsid w:val="375FEC47"/>
    <w:rsid w:val="37672ADE"/>
    <w:rsid w:val="376CE6A2"/>
    <w:rsid w:val="376D210B"/>
    <w:rsid w:val="376E3347"/>
    <w:rsid w:val="3775736F"/>
    <w:rsid w:val="3777B5B1"/>
    <w:rsid w:val="377AB425"/>
    <w:rsid w:val="377D6782"/>
    <w:rsid w:val="3780A630"/>
    <w:rsid w:val="3788F997"/>
    <w:rsid w:val="378ADCB2"/>
    <w:rsid w:val="378BF723"/>
    <w:rsid w:val="379203A4"/>
    <w:rsid w:val="37996FCA"/>
    <w:rsid w:val="37998D30"/>
    <w:rsid w:val="3799FE1C"/>
    <w:rsid w:val="379D0AE5"/>
    <w:rsid w:val="379E2A2D"/>
    <w:rsid w:val="379FB805"/>
    <w:rsid w:val="37A93639"/>
    <w:rsid w:val="37B023A5"/>
    <w:rsid w:val="37B2B4AC"/>
    <w:rsid w:val="37B4582B"/>
    <w:rsid w:val="37B47CE9"/>
    <w:rsid w:val="37B770E7"/>
    <w:rsid w:val="37B7C617"/>
    <w:rsid w:val="37BE20BC"/>
    <w:rsid w:val="37BE2D65"/>
    <w:rsid w:val="37C0B3EC"/>
    <w:rsid w:val="37C82D70"/>
    <w:rsid w:val="37CE11F5"/>
    <w:rsid w:val="37D19246"/>
    <w:rsid w:val="37DB28F6"/>
    <w:rsid w:val="37E42B4E"/>
    <w:rsid w:val="37E680C5"/>
    <w:rsid w:val="37E721B3"/>
    <w:rsid w:val="37E8C79B"/>
    <w:rsid w:val="37E8F705"/>
    <w:rsid w:val="37EA5A30"/>
    <w:rsid w:val="37EA76B0"/>
    <w:rsid w:val="37ECF36F"/>
    <w:rsid w:val="37ED4704"/>
    <w:rsid w:val="37F29325"/>
    <w:rsid w:val="37F869F2"/>
    <w:rsid w:val="37FDAFBA"/>
    <w:rsid w:val="3802107B"/>
    <w:rsid w:val="3803160C"/>
    <w:rsid w:val="38055820"/>
    <w:rsid w:val="3806A3EC"/>
    <w:rsid w:val="380CF282"/>
    <w:rsid w:val="380EF28D"/>
    <w:rsid w:val="380FA21B"/>
    <w:rsid w:val="3817B941"/>
    <w:rsid w:val="381B7539"/>
    <w:rsid w:val="381C19C7"/>
    <w:rsid w:val="382006CB"/>
    <w:rsid w:val="3826E7C6"/>
    <w:rsid w:val="38356604"/>
    <w:rsid w:val="383D4B83"/>
    <w:rsid w:val="3841EA49"/>
    <w:rsid w:val="3843231C"/>
    <w:rsid w:val="38460AE5"/>
    <w:rsid w:val="3847E740"/>
    <w:rsid w:val="3848FA87"/>
    <w:rsid w:val="38564912"/>
    <w:rsid w:val="385AA11D"/>
    <w:rsid w:val="3860A07C"/>
    <w:rsid w:val="386946E2"/>
    <w:rsid w:val="386E5457"/>
    <w:rsid w:val="387716EA"/>
    <w:rsid w:val="387EE1B1"/>
    <w:rsid w:val="3884ACA5"/>
    <w:rsid w:val="388CD1C9"/>
    <w:rsid w:val="38941AD5"/>
    <w:rsid w:val="3895DDE7"/>
    <w:rsid w:val="3899D6FA"/>
    <w:rsid w:val="389AA2EA"/>
    <w:rsid w:val="389C31DC"/>
    <w:rsid w:val="38A79919"/>
    <w:rsid w:val="38AA53BC"/>
    <w:rsid w:val="38AEA689"/>
    <w:rsid w:val="38B24392"/>
    <w:rsid w:val="38B851C6"/>
    <w:rsid w:val="38BB872F"/>
    <w:rsid w:val="38BCDA01"/>
    <w:rsid w:val="38BDD00E"/>
    <w:rsid w:val="38C328F8"/>
    <w:rsid w:val="38C45525"/>
    <w:rsid w:val="38C4F4AD"/>
    <w:rsid w:val="38CA2144"/>
    <w:rsid w:val="38D0BBB8"/>
    <w:rsid w:val="38D1DCD4"/>
    <w:rsid w:val="38D9383F"/>
    <w:rsid w:val="38DAE9B8"/>
    <w:rsid w:val="38EEF7A2"/>
    <w:rsid w:val="38F055DE"/>
    <w:rsid w:val="38F33F35"/>
    <w:rsid w:val="3909574D"/>
    <w:rsid w:val="39099639"/>
    <w:rsid w:val="3911C090"/>
    <w:rsid w:val="3916C28D"/>
    <w:rsid w:val="39181546"/>
    <w:rsid w:val="3919623E"/>
    <w:rsid w:val="391DF405"/>
    <w:rsid w:val="39232CD9"/>
    <w:rsid w:val="3923AE3C"/>
    <w:rsid w:val="392A41BE"/>
    <w:rsid w:val="392EF715"/>
    <w:rsid w:val="392F2C67"/>
    <w:rsid w:val="39322794"/>
    <w:rsid w:val="3935153E"/>
    <w:rsid w:val="393A0638"/>
    <w:rsid w:val="393B1086"/>
    <w:rsid w:val="394966F1"/>
    <w:rsid w:val="3958A54F"/>
    <w:rsid w:val="395C6C0A"/>
    <w:rsid w:val="39667D51"/>
    <w:rsid w:val="396B529F"/>
    <w:rsid w:val="39727935"/>
    <w:rsid w:val="3973D77F"/>
    <w:rsid w:val="3974DDFF"/>
    <w:rsid w:val="398296F9"/>
    <w:rsid w:val="39856004"/>
    <w:rsid w:val="3988E895"/>
    <w:rsid w:val="398A01BF"/>
    <w:rsid w:val="398A9AF7"/>
    <w:rsid w:val="398F9B38"/>
    <w:rsid w:val="3990FA50"/>
    <w:rsid w:val="39917700"/>
    <w:rsid w:val="3991AADD"/>
    <w:rsid w:val="39946A3D"/>
    <w:rsid w:val="399C242A"/>
    <w:rsid w:val="399F6957"/>
    <w:rsid w:val="39AB75BF"/>
    <w:rsid w:val="39B2E8C4"/>
    <w:rsid w:val="39B3E5EF"/>
    <w:rsid w:val="39B71959"/>
    <w:rsid w:val="39B95EA8"/>
    <w:rsid w:val="39BC50BA"/>
    <w:rsid w:val="39BDD580"/>
    <w:rsid w:val="39C12EE7"/>
    <w:rsid w:val="39C173F3"/>
    <w:rsid w:val="39C420CE"/>
    <w:rsid w:val="39C8B098"/>
    <w:rsid w:val="39CF2EC0"/>
    <w:rsid w:val="39E5E1CE"/>
    <w:rsid w:val="39E800AA"/>
    <w:rsid w:val="39EC5337"/>
    <w:rsid w:val="39EC5A45"/>
    <w:rsid w:val="39F2309F"/>
    <w:rsid w:val="39F69B62"/>
    <w:rsid w:val="39F710FC"/>
    <w:rsid w:val="39FB1ECC"/>
    <w:rsid w:val="39FC70DD"/>
    <w:rsid w:val="3A041B86"/>
    <w:rsid w:val="3A058DF4"/>
    <w:rsid w:val="3A064FB9"/>
    <w:rsid w:val="3A1393C0"/>
    <w:rsid w:val="3A142B13"/>
    <w:rsid w:val="3A168874"/>
    <w:rsid w:val="3A16FB85"/>
    <w:rsid w:val="3A18BAA6"/>
    <w:rsid w:val="3A2206BC"/>
    <w:rsid w:val="3A23D7B5"/>
    <w:rsid w:val="3A28A22A"/>
    <w:rsid w:val="3A2F86F2"/>
    <w:rsid w:val="3A317C8C"/>
    <w:rsid w:val="3A339908"/>
    <w:rsid w:val="3A395D30"/>
    <w:rsid w:val="3A3ECC08"/>
    <w:rsid w:val="3A3F26FF"/>
    <w:rsid w:val="3A3F91ED"/>
    <w:rsid w:val="3A41A764"/>
    <w:rsid w:val="3A4636B3"/>
    <w:rsid w:val="3A4B136D"/>
    <w:rsid w:val="3A4C5845"/>
    <w:rsid w:val="3A4E9B17"/>
    <w:rsid w:val="3A5661EF"/>
    <w:rsid w:val="3A5DC1D6"/>
    <w:rsid w:val="3A5EF959"/>
    <w:rsid w:val="3A609ADB"/>
    <w:rsid w:val="3A61C71C"/>
    <w:rsid w:val="3A69B1A0"/>
    <w:rsid w:val="3A6A0E7F"/>
    <w:rsid w:val="3A6C2213"/>
    <w:rsid w:val="3A77BDFD"/>
    <w:rsid w:val="3A78F93D"/>
    <w:rsid w:val="3A7BBAF9"/>
    <w:rsid w:val="3A9000EF"/>
    <w:rsid w:val="3A97642D"/>
    <w:rsid w:val="3A9A9920"/>
    <w:rsid w:val="3A9D0C70"/>
    <w:rsid w:val="3A9DB805"/>
    <w:rsid w:val="3A9DF2C6"/>
    <w:rsid w:val="3A9F2EAC"/>
    <w:rsid w:val="3AA15C51"/>
    <w:rsid w:val="3AA2AA2F"/>
    <w:rsid w:val="3AA5760F"/>
    <w:rsid w:val="3AA7D5B0"/>
    <w:rsid w:val="3AA9E3A2"/>
    <w:rsid w:val="3AAC8DE5"/>
    <w:rsid w:val="3AAFB7F7"/>
    <w:rsid w:val="3ABFFDD2"/>
    <w:rsid w:val="3AC0E522"/>
    <w:rsid w:val="3AC6B7C7"/>
    <w:rsid w:val="3AC6E2E6"/>
    <w:rsid w:val="3AD0F993"/>
    <w:rsid w:val="3AE7FEDE"/>
    <w:rsid w:val="3AE9AB6E"/>
    <w:rsid w:val="3AECCEDA"/>
    <w:rsid w:val="3AF048DE"/>
    <w:rsid w:val="3AF4B1AF"/>
    <w:rsid w:val="3AF6ABAC"/>
    <w:rsid w:val="3AFED05B"/>
    <w:rsid w:val="3B032BED"/>
    <w:rsid w:val="3B03A2FC"/>
    <w:rsid w:val="3B0604E0"/>
    <w:rsid w:val="3B0F18AD"/>
    <w:rsid w:val="3B1551A4"/>
    <w:rsid w:val="3B177C86"/>
    <w:rsid w:val="3B193AC9"/>
    <w:rsid w:val="3B1BC1D6"/>
    <w:rsid w:val="3B1E37C3"/>
    <w:rsid w:val="3B1EB76E"/>
    <w:rsid w:val="3B2175B3"/>
    <w:rsid w:val="3B2329FC"/>
    <w:rsid w:val="3B238C80"/>
    <w:rsid w:val="3B23D085"/>
    <w:rsid w:val="3B26569D"/>
    <w:rsid w:val="3B26CD73"/>
    <w:rsid w:val="3B2E4180"/>
    <w:rsid w:val="3B2F03D4"/>
    <w:rsid w:val="3B300AB4"/>
    <w:rsid w:val="3B3164A3"/>
    <w:rsid w:val="3B3344F9"/>
    <w:rsid w:val="3B408F99"/>
    <w:rsid w:val="3B449344"/>
    <w:rsid w:val="3B4BDD12"/>
    <w:rsid w:val="3B573876"/>
    <w:rsid w:val="3B5B95E8"/>
    <w:rsid w:val="3B622FD3"/>
    <w:rsid w:val="3B66FAB7"/>
    <w:rsid w:val="3B6B0284"/>
    <w:rsid w:val="3B7551E5"/>
    <w:rsid w:val="3B7BAC08"/>
    <w:rsid w:val="3B7DD16B"/>
    <w:rsid w:val="3B808FD2"/>
    <w:rsid w:val="3B84DF37"/>
    <w:rsid w:val="3B894722"/>
    <w:rsid w:val="3B90BFFF"/>
    <w:rsid w:val="3B920097"/>
    <w:rsid w:val="3B9870DB"/>
    <w:rsid w:val="3B9D10CE"/>
    <w:rsid w:val="3BA36730"/>
    <w:rsid w:val="3BAA7C48"/>
    <w:rsid w:val="3BAB16F0"/>
    <w:rsid w:val="3BAFD6DC"/>
    <w:rsid w:val="3BB4443F"/>
    <w:rsid w:val="3BB8868E"/>
    <w:rsid w:val="3BBAA5BC"/>
    <w:rsid w:val="3BBB4DC5"/>
    <w:rsid w:val="3BBDA68C"/>
    <w:rsid w:val="3BC0E5B0"/>
    <w:rsid w:val="3BC27FB2"/>
    <w:rsid w:val="3BC6EE39"/>
    <w:rsid w:val="3BCB8AD8"/>
    <w:rsid w:val="3BD2E33B"/>
    <w:rsid w:val="3BD9DFF3"/>
    <w:rsid w:val="3BE1EC6F"/>
    <w:rsid w:val="3BE307FA"/>
    <w:rsid w:val="3BE38DB3"/>
    <w:rsid w:val="3BEF20D9"/>
    <w:rsid w:val="3BF26B46"/>
    <w:rsid w:val="3BF90D42"/>
    <w:rsid w:val="3BF9F43B"/>
    <w:rsid w:val="3BFB0E93"/>
    <w:rsid w:val="3C0BBFCB"/>
    <w:rsid w:val="3C0E5615"/>
    <w:rsid w:val="3C0E5B21"/>
    <w:rsid w:val="3C0F5D11"/>
    <w:rsid w:val="3C1165D7"/>
    <w:rsid w:val="3C1405A3"/>
    <w:rsid w:val="3C15D899"/>
    <w:rsid w:val="3C1D8375"/>
    <w:rsid w:val="3C1F9826"/>
    <w:rsid w:val="3C34698B"/>
    <w:rsid w:val="3C3A505D"/>
    <w:rsid w:val="3C3D7874"/>
    <w:rsid w:val="3C43DA24"/>
    <w:rsid w:val="3C474EC5"/>
    <w:rsid w:val="3C50FBDC"/>
    <w:rsid w:val="3C521FB8"/>
    <w:rsid w:val="3C5632AC"/>
    <w:rsid w:val="3C57E620"/>
    <w:rsid w:val="3C5B77DD"/>
    <w:rsid w:val="3C5BAB5E"/>
    <w:rsid w:val="3C5FA286"/>
    <w:rsid w:val="3C68E5DC"/>
    <w:rsid w:val="3C7A03C9"/>
    <w:rsid w:val="3C7C7038"/>
    <w:rsid w:val="3C865F96"/>
    <w:rsid w:val="3C8B44DC"/>
    <w:rsid w:val="3C90DA31"/>
    <w:rsid w:val="3C9274E1"/>
    <w:rsid w:val="3C952387"/>
    <w:rsid w:val="3C960D3E"/>
    <w:rsid w:val="3C978C61"/>
    <w:rsid w:val="3C9AE1C4"/>
    <w:rsid w:val="3CA9FF93"/>
    <w:rsid w:val="3CAC9709"/>
    <w:rsid w:val="3CB06695"/>
    <w:rsid w:val="3CB39199"/>
    <w:rsid w:val="3CB6C8E5"/>
    <w:rsid w:val="3CBA0824"/>
    <w:rsid w:val="3CBC9394"/>
    <w:rsid w:val="3CBDAAAA"/>
    <w:rsid w:val="3CC24EDD"/>
    <w:rsid w:val="3CC31999"/>
    <w:rsid w:val="3CCCEE8C"/>
    <w:rsid w:val="3CCE37FA"/>
    <w:rsid w:val="3CD17FD1"/>
    <w:rsid w:val="3CD1847A"/>
    <w:rsid w:val="3CD24022"/>
    <w:rsid w:val="3CDCA404"/>
    <w:rsid w:val="3CDD1F85"/>
    <w:rsid w:val="3CE316C1"/>
    <w:rsid w:val="3CEC7A56"/>
    <w:rsid w:val="3CEF3DD8"/>
    <w:rsid w:val="3CF22F10"/>
    <w:rsid w:val="3CFBEACD"/>
    <w:rsid w:val="3D086211"/>
    <w:rsid w:val="3D0A18FB"/>
    <w:rsid w:val="3D0B0DAB"/>
    <w:rsid w:val="3D129DCE"/>
    <w:rsid w:val="3D19D114"/>
    <w:rsid w:val="3D19FAB5"/>
    <w:rsid w:val="3D1CB81B"/>
    <w:rsid w:val="3D22C584"/>
    <w:rsid w:val="3D267DD1"/>
    <w:rsid w:val="3D3BCDAB"/>
    <w:rsid w:val="3D3CD550"/>
    <w:rsid w:val="3D3D2520"/>
    <w:rsid w:val="3D3DB2DD"/>
    <w:rsid w:val="3D416B3F"/>
    <w:rsid w:val="3D46A447"/>
    <w:rsid w:val="3D52DD6F"/>
    <w:rsid w:val="3D564350"/>
    <w:rsid w:val="3D5C96D8"/>
    <w:rsid w:val="3D6AC12F"/>
    <w:rsid w:val="3D70F717"/>
    <w:rsid w:val="3D70FDF2"/>
    <w:rsid w:val="3D762223"/>
    <w:rsid w:val="3D7EDC82"/>
    <w:rsid w:val="3D7F0A8A"/>
    <w:rsid w:val="3D805409"/>
    <w:rsid w:val="3D879785"/>
    <w:rsid w:val="3D8C55E0"/>
    <w:rsid w:val="3D8C9EF8"/>
    <w:rsid w:val="3D8FE3E4"/>
    <w:rsid w:val="3D91EFE3"/>
    <w:rsid w:val="3D9A3795"/>
    <w:rsid w:val="3D9B82D9"/>
    <w:rsid w:val="3D9D3FC8"/>
    <w:rsid w:val="3D9D4F2D"/>
    <w:rsid w:val="3D9F5284"/>
    <w:rsid w:val="3DA2A449"/>
    <w:rsid w:val="3DA34C35"/>
    <w:rsid w:val="3DAA27C2"/>
    <w:rsid w:val="3DAC5CF3"/>
    <w:rsid w:val="3DB6C993"/>
    <w:rsid w:val="3DB71126"/>
    <w:rsid w:val="3DC3D82E"/>
    <w:rsid w:val="3DC41B64"/>
    <w:rsid w:val="3DC63EFA"/>
    <w:rsid w:val="3DC7A367"/>
    <w:rsid w:val="3DC99BD3"/>
    <w:rsid w:val="3DCBC220"/>
    <w:rsid w:val="3DCC2AEC"/>
    <w:rsid w:val="3DCCC8F4"/>
    <w:rsid w:val="3DCDD70D"/>
    <w:rsid w:val="3DCF3FD6"/>
    <w:rsid w:val="3DCFBDA8"/>
    <w:rsid w:val="3DD023FF"/>
    <w:rsid w:val="3DDBEAD1"/>
    <w:rsid w:val="3DDC09D3"/>
    <w:rsid w:val="3DDE6047"/>
    <w:rsid w:val="3DDF990B"/>
    <w:rsid w:val="3DE08A93"/>
    <w:rsid w:val="3DE1B3E8"/>
    <w:rsid w:val="3DE33583"/>
    <w:rsid w:val="3DE90F01"/>
    <w:rsid w:val="3DEBF922"/>
    <w:rsid w:val="3DF2030D"/>
    <w:rsid w:val="3DF2D5FF"/>
    <w:rsid w:val="3DF2FA40"/>
    <w:rsid w:val="3DF7E760"/>
    <w:rsid w:val="3DF9AFD1"/>
    <w:rsid w:val="3DFCBF87"/>
    <w:rsid w:val="3DFE498A"/>
    <w:rsid w:val="3DFFC4B7"/>
    <w:rsid w:val="3E04A2EB"/>
    <w:rsid w:val="3E09C661"/>
    <w:rsid w:val="3E0D7F2E"/>
    <w:rsid w:val="3E118F70"/>
    <w:rsid w:val="3E184F9C"/>
    <w:rsid w:val="3E18C211"/>
    <w:rsid w:val="3E1E80D9"/>
    <w:rsid w:val="3E2971D8"/>
    <w:rsid w:val="3E2C15AD"/>
    <w:rsid w:val="3E2D8AD7"/>
    <w:rsid w:val="3E340708"/>
    <w:rsid w:val="3E34D117"/>
    <w:rsid w:val="3E3A048D"/>
    <w:rsid w:val="3E3B863B"/>
    <w:rsid w:val="3E4120CE"/>
    <w:rsid w:val="3E4A5114"/>
    <w:rsid w:val="3E4B18FA"/>
    <w:rsid w:val="3E4B1E82"/>
    <w:rsid w:val="3E4C00EA"/>
    <w:rsid w:val="3E4DFBB0"/>
    <w:rsid w:val="3E4EAAA3"/>
    <w:rsid w:val="3E5BB4D4"/>
    <w:rsid w:val="3E5D7C89"/>
    <w:rsid w:val="3E7DE956"/>
    <w:rsid w:val="3E8038F5"/>
    <w:rsid w:val="3E88179C"/>
    <w:rsid w:val="3E8B673D"/>
    <w:rsid w:val="3E8F7886"/>
    <w:rsid w:val="3E94A779"/>
    <w:rsid w:val="3E95543A"/>
    <w:rsid w:val="3E99CF73"/>
    <w:rsid w:val="3E9DA1A5"/>
    <w:rsid w:val="3E9F6585"/>
    <w:rsid w:val="3EA42F27"/>
    <w:rsid w:val="3EA5820C"/>
    <w:rsid w:val="3EA79EF1"/>
    <w:rsid w:val="3EAE3CEB"/>
    <w:rsid w:val="3EAFB30D"/>
    <w:rsid w:val="3EB7AA56"/>
    <w:rsid w:val="3EBA26E6"/>
    <w:rsid w:val="3EBB7B09"/>
    <w:rsid w:val="3EBC1268"/>
    <w:rsid w:val="3EC00521"/>
    <w:rsid w:val="3EC042E8"/>
    <w:rsid w:val="3EC12DC6"/>
    <w:rsid w:val="3EC1BA51"/>
    <w:rsid w:val="3EC5693D"/>
    <w:rsid w:val="3EC5DF2F"/>
    <w:rsid w:val="3EC90D6E"/>
    <w:rsid w:val="3ECDF8FE"/>
    <w:rsid w:val="3ECE0308"/>
    <w:rsid w:val="3ED1FC20"/>
    <w:rsid w:val="3EE18DE3"/>
    <w:rsid w:val="3EE32723"/>
    <w:rsid w:val="3EE5BB52"/>
    <w:rsid w:val="3EE699FF"/>
    <w:rsid w:val="3EF11A4E"/>
    <w:rsid w:val="3EFFBC26"/>
    <w:rsid w:val="3F03104D"/>
    <w:rsid w:val="3F0411CE"/>
    <w:rsid w:val="3F07028A"/>
    <w:rsid w:val="3F0781EB"/>
    <w:rsid w:val="3F0E2959"/>
    <w:rsid w:val="3F1056DE"/>
    <w:rsid w:val="3F2062F5"/>
    <w:rsid w:val="3F2AB721"/>
    <w:rsid w:val="3F36A86D"/>
    <w:rsid w:val="3F37521C"/>
    <w:rsid w:val="3F39632B"/>
    <w:rsid w:val="3F3BEC4D"/>
    <w:rsid w:val="3F409E5D"/>
    <w:rsid w:val="3F43B4A7"/>
    <w:rsid w:val="3F4C3200"/>
    <w:rsid w:val="3F5136C9"/>
    <w:rsid w:val="3F536C02"/>
    <w:rsid w:val="3F54AD4F"/>
    <w:rsid w:val="3F561D93"/>
    <w:rsid w:val="3F5A0144"/>
    <w:rsid w:val="3F5E8400"/>
    <w:rsid w:val="3F6135BF"/>
    <w:rsid w:val="3F661825"/>
    <w:rsid w:val="3F68AB83"/>
    <w:rsid w:val="3F6966E1"/>
    <w:rsid w:val="3F6B78BF"/>
    <w:rsid w:val="3F70E985"/>
    <w:rsid w:val="3F7579D0"/>
    <w:rsid w:val="3F75AE98"/>
    <w:rsid w:val="3F7CBCE2"/>
    <w:rsid w:val="3F825AB6"/>
    <w:rsid w:val="3F831E75"/>
    <w:rsid w:val="3F939799"/>
    <w:rsid w:val="3F945F09"/>
    <w:rsid w:val="3F9762A1"/>
    <w:rsid w:val="3F9820D5"/>
    <w:rsid w:val="3F995636"/>
    <w:rsid w:val="3F9B0747"/>
    <w:rsid w:val="3F9F53E8"/>
    <w:rsid w:val="3FA183CE"/>
    <w:rsid w:val="3FA18FA3"/>
    <w:rsid w:val="3FA3618E"/>
    <w:rsid w:val="3FA77724"/>
    <w:rsid w:val="3FA7C28D"/>
    <w:rsid w:val="3FA9F862"/>
    <w:rsid w:val="3FAB7584"/>
    <w:rsid w:val="3FAC2655"/>
    <w:rsid w:val="3FBC2275"/>
    <w:rsid w:val="3FBD3983"/>
    <w:rsid w:val="3FC670F4"/>
    <w:rsid w:val="3FD1E380"/>
    <w:rsid w:val="3FD30393"/>
    <w:rsid w:val="3FD5A525"/>
    <w:rsid w:val="3FD696DF"/>
    <w:rsid w:val="3FD6D281"/>
    <w:rsid w:val="3FDC953A"/>
    <w:rsid w:val="3FEA3F06"/>
    <w:rsid w:val="3FF0DACF"/>
    <w:rsid w:val="3FF1C2AB"/>
    <w:rsid w:val="3FF235FC"/>
    <w:rsid w:val="3FF9FEB1"/>
    <w:rsid w:val="400406C1"/>
    <w:rsid w:val="4015DEAE"/>
    <w:rsid w:val="401D223E"/>
    <w:rsid w:val="401DBD47"/>
    <w:rsid w:val="4020E113"/>
    <w:rsid w:val="402FC31E"/>
    <w:rsid w:val="403077DA"/>
    <w:rsid w:val="4039A507"/>
    <w:rsid w:val="403C3586"/>
    <w:rsid w:val="403EC64B"/>
    <w:rsid w:val="4055A31A"/>
    <w:rsid w:val="4056F02B"/>
    <w:rsid w:val="40586D3E"/>
    <w:rsid w:val="40589AD0"/>
    <w:rsid w:val="405C4FD3"/>
    <w:rsid w:val="406149C0"/>
    <w:rsid w:val="4063AA0B"/>
    <w:rsid w:val="4064C24E"/>
    <w:rsid w:val="40652B76"/>
    <w:rsid w:val="4065B8C0"/>
    <w:rsid w:val="4069D15E"/>
    <w:rsid w:val="40701D3F"/>
    <w:rsid w:val="40720DC8"/>
    <w:rsid w:val="407603D0"/>
    <w:rsid w:val="40776D3D"/>
    <w:rsid w:val="407E6485"/>
    <w:rsid w:val="407F96AD"/>
    <w:rsid w:val="40850E71"/>
    <w:rsid w:val="40851481"/>
    <w:rsid w:val="40965C2B"/>
    <w:rsid w:val="40995E3D"/>
    <w:rsid w:val="40AD45E7"/>
    <w:rsid w:val="40B2E1D8"/>
    <w:rsid w:val="40B431CB"/>
    <w:rsid w:val="40B67D44"/>
    <w:rsid w:val="40BD01C5"/>
    <w:rsid w:val="40BDFE43"/>
    <w:rsid w:val="40C17162"/>
    <w:rsid w:val="40C43FBA"/>
    <w:rsid w:val="40C8857E"/>
    <w:rsid w:val="40CB7C8B"/>
    <w:rsid w:val="40D29876"/>
    <w:rsid w:val="40D2F41A"/>
    <w:rsid w:val="40D6E403"/>
    <w:rsid w:val="40DCFE44"/>
    <w:rsid w:val="40E0DC2B"/>
    <w:rsid w:val="40E5BA7D"/>
    <w:rsid w:val="40EF9469"/>
    <w:rsid w:val="40F2FAF5"/>
    <w:rsid w:val="40F94223"/>
    <w:rsid w:val="40FAFFB2"/>
    <w:rsid w:val="4101D590"/>
    <w:rsid w:val="411292E2"/>
    <w:rsid w:val="4117B4DA"/>
    <w:rsid w:val="411AD760"/>
    <w:rsid w:val="411B2A03"/>
    <w:rsid w:val="4121C67D"/>
    <w:rsid w:val="4126CAD9"/>
    <w:rsid w:val="412984EB"/>
    <w:rsid w:val="412A54F7"/>
    <w:rsid w:val="4130F9C7"/>
    <w:rsid w:val="41391DD8"/>
    <w:rsid w:val="413DDBB6"/>
    <w:rsid w:val="413E5D85"/>
    <w:rsid w:val="41421B06"/>
    <w:rsid w:val="41463A85"/>
    <w:rsid w:val="4147771A"/>
    <w:rsid w:val="414A2126"/>
    <w:rsid w:val="414DB40D"/>
    <w:rsid w:val="41515196"/>
    <w:rsid w:val="41583637"/>
    <w:rsid w:val="415F0578"/>
    <w:rsid w:val="416317A7"/>
    <w:rsid w:val="41677E46"/>
    <w:rsid w:val="41686307"/>
    <w:rsid w:val="41717586"/>
    <w:rsid w:val="41738397"/>
    <w:rsid w:val="4176AA42"/>
    <w:rsid w:val="4177479F"/>
    <w:rsid w:val="418F0D2F"/>
    <w:rsid w:val="418F380F"/>
    <w:rsid w:val="41928A89"/>
    <w:rsid w:val="419412A7"/>
    <w:rsid w:val="41983432"/>
    <w:rsid w:val="41AC2335"/>
    <w:rsid w:val="41B1AF0F"/>
    <w:rsid w:val="41B23005"/>
    <w:rsid w:val="41B3CF18"/>
    <w:rsid w:val="41BCB7C0"/>
    <w:rsid w:val="41BF0E88"/>
    <w:rsid w:val="41BFF0C5"/>
    <w:rsid w:val="41C457D9"/>
    <w:rsid w:val="41C80651"/>
    <w:rsid w:val="41CB658D"/>
    <w:rsid w:val="41CC99DC"/>
    <w:rsid w:val="41D08B82"/>
    <w:rsid w:val="41E51E89"/>
    <w:rsid w:val="41EC4207"/>
    <w:rsid w:val="41ED6BD8"/>
    <w:rsid w:val="41EE65DC"/>
    <w:rsid w:val="41FE47A0"/>
    <w:rsid w:val="4202A70E"/>
    <w:rsid w:val="4208B040"/>
    <w:rsid w:val="420B5037"/>
    <w:rsid w:val="420C894F"/>
    <w:rsid w:val="42101675"/>
    <w:rsid w:val="42130306"/>
    <w:rsid w:val="42178773"/>
    <w:rsid w:val="421E3D59"/>
    <w:rsid w:val="421EF8F0"/>
    <w:rsid w:val="4221AC5F"/>
    <w:rsid w:val="422A4A42"/>
    <w:rsid w:val="422A8BE0"/>
    <w:rsid w:val="422B1F09"/>
    <w:rsid w:val="422C47F2"/>
    <w:rsid w:val="423A4A62"/>
    <w:rsid w:val="423A5088"/>
    <w:rsid w:val="424146D8"/>
    <w:rsid w:val="4243F385"/>
    <w:rsid w:val="4248DDAF"/>
    <w:rsid w:val="425040ED"/>
    <w:rsid w:val="4250BB11"/>
    <w:rsid w:val="4254FEC3"/>
    <w:rsid w:val="425D8AE4"/>
    <w:rsid w:val="4260A383"/>
    <w:rsid w:val="426FE637"/>
    <w:rsid w:val="4275DAEA"/>
    <w:rsid w:val="427FD471"/>
    <w:rsid w:val="4287C7D3"/>
    <w:rsid w:val="4296658E"/>
    <w:rsid w:val="429A5514"/>
    <w:rsid w:val="429B2E84"/>
    <w:rsid w:val="42A6802C"/>
    <w:rsid w:val="42A9542C"/>
    <w:rsid w:val="42AAAE8E"/>
    <w:rsid w:val="42B16831"/>
    <w:rsid w:val="42B19944"/>
    <w:rsid w:val="42B62A68"/>
    <w:rsid w:val="42BB6332"/>
    <w:rsid w:val="42C0AA7B"/>
    <w:rsid w:val="42C0FD4D"/>
    <w:rsid w:val="42C173B5"/>
    <w:rsid w:val="42C2EA09"/>
    <w:rsid w:val="42C8AD3B"/>
    <w:rsid w:val="42C97742"/>
    <w:rsid w:val="42D07F75"/>
    <w:rsid w:val="42DA2DE6"/>
    <w:rsid w:val="42DF6863"/>
    <w:rsid w:val="42E0C106"/>
    <w:rsid w:val="42E3A545"/>
    <w:rsid w:val="42E89781"/>
    <w:rsid w:val="42EAEAD2"/>
    <w:rsid w:val="42EF9DEE"/>
    <w:rsid w:val="42F0A555"/>
    <w:rsid w:val="42F52550"/>
    <w:rsid w:val="42F90B45"/>
    <w:rsid w:val="4300371C"/>
    <w:rsid w:val="4302F5CB"/>
    <w:rsid w:val="430AA455"/>
    <w:rsid w:val="430D3CB7"/>
    <w:rsid w:val="430F3254"/>
    <w:rsid w:val="431029DF"/>
    <w:rsid w:val="4312317F"/>
    <w:rsid w:val="43131402"/>
    <w:rsid w:val="4315C69F"/>
    <w:rsid w:val="43161FAF"/>
    <w:rsid w:val="4316FCF9"/>
    <w:rsid w:val="43170C24"/>
    <w:rsid w:val="431933F8"/>
    <w:rsid w:val="431DA730"/>
    <w:rsid w:val="4322EDFD"/>
    <w:rsid w:val="4323AA01"/>
    <w:rsid w:val="43358486"/>
    <w:rsid w:val="43381B40"/>
    <w:rsid w:val="433F2F8A"/>
    <w:rsid w:val="433FD185"/>
    <w:rsid w:val="433FD5B0"/>
    <w:rsid w:val="4340C4AE"/>
    <w:rsid w:val="434247D5"/>
    <w:rsid w:val="4342706C"/>
    <w:rsid w:val="4346F33B"/>
    <w:rsid w:val="434B1999"/>
    <w:rsid w:val="434D7F70"/>
    <w:rsid w:val="43512C74"/>
    <w:rsid w:val="43580BBC"/>
    <w:rsid w:val="43590B89"/>
    <w:rsid w:val="435DB91E"/>
    <w:rsid w:val="435FFE5B"/>
    <w:rsid w:val="43661055"/>
    <w:rsid w:val="4367CFBC"/>
    <w:rsid w:val="436B3BE8"/>
    <w:rsid w:val="436EF875"/>
    <w:rsid w:val="437A73D3"/>
    <w:rsid w:val="437CE8C6"/>
    <w:rsid w:val="43806F3C"/>
    <w:rsid w:val="4385312D"/>
    <w:rsid w:val="43853AFC"/>
    <w:rsid w:val="438A2096"/>
    <w:rsid w:val="438CF2F7"/>
    <w:rsid w:val="438D2B12"/>
    <w:rsid w:val="439078B2"/>
    <w:rsid w:val="439460AE"/>
    <w:rsid w:val="43969001"/>
    <w:rsid w:val="439B9D4E"/>
    <w:rsid w:val="43A0532D"/>
    <w:rsid w:val="43A36384"/>
    <w:rsid w:val="43A61E4D"/>
    <w:rsid w:val="43A8A1C6"/>
    <w:rsid w:val="43AE2DE9"/>
    <w:rsid w:val="43B12546"/>
    <w:rsid w:val="43B408F6"/>
    <w:rsid w:val="43B4F016"/>
    <w:rsid w:val="43B667A6"/>
    <w:rsid w:val="43B67914"/>
    <w:rsid w:val="43B84325"/>
    <w:rsid w:val="43B980F6"/>
    <w:rsid w:val="43BBFC85"/>
    <w:rsid w:val="43BE9560"/>
    <w:rsid w:val="43C463CD"/>
    <w:rsid w:val="43C7A123"/>
    <w:rsid w:val="43CD6BE6"/>
    <w:rsid w:val="43D15ACF"/>
    <w:rsid w:val="43D79679"/>
    <w:rsid w:val="43DD87E9"/>
    <w:rsid w:val="43E30DDC"/>
    <w:rsid w:val="43E48251"/>
    <w:rsid w:val="43E8288C"/>
    <w:rsid w:val="43EE1E06"/>
    <w:rsid w:val="43EEC2C2"/>
    <w:rsid w:val="43F12315"/>
    <w:rsid w:val="43F59F05"/>
    <w:rsid w:val="43F78E45"/>
    <w:rsid w:val="43F92D6A"/>
    <w:rsid w:val="440BBDDD"/>
    <w:rsid w:val="441109B1"/>
    <w:rsid w:val="4416685B"/>
    <w:rsid w:val="4416ED9A"/>
    <w:rsid w:val="441AD01D"/>
    <w:rsid w:val="441C50A5"/>
    <w:rsid w:val="441EAA33"/>
    <w:rsid w:val="44245E7A"/>
    <w:rsid w:val="44278A5F"/>
    <w:rsid w:val="442AACCF"/>
    <w:rsid w:val="442C7035"/>
    <w:rsid w:val="44302B26"/>
    <w:rsid w:val="44342A31"/>
    <w:rsid w:val="44372CBF"/>
    <w:rsid w:val="443C1CA6"/>
    <w:rsid w:val="444175EB"/>
    <w:rsid w:val="44430EF9"/>
    <w:rsid w:val="444AACD7"/>
    <w:rsid w:val="444D94E6"/>
    <w:rsid w:val="444D9FCA"/>
    <w:rsid w:val="444DF568"/>
    <w:rsid w:val="444F4122"/>
    <w:rsid w:val="44563700"/>
    <w:rsid w:val="445CC65E"/>
    <w:rsid w:val="44612F77"/>
    <w:rsid w:val="44617AE8"/>
    <w:rsid w:val="4465475C"/>
    <w:rsid w:val="4465F402"/>
    <w:rsid w:val="44678719"/>
    <w:rsid w:val="446C4902"/>
    <w:rsid w:val="44704E41"/>
    <w:rsid w:val="44708BD0"/>
    <w:rsid w:val="4471C022"/>
    <w:rsid w:val="44785508"/>
    <w:rsid w:val="448FAC6A"/>
    <w:rsid w:val="44956CC2"/>
    <w:rsid w:val="4498C7B3"/>
    <w:rsid w:val="4498E9B5"/>
    <w:rsid w:val="449F6C79"/>
    <w:rsid w:val="44A152EC"/>
    <w:rsid w:val="44A1C9C3"/>
    <w:rsid w:val="44A68C6B"/>
    <w:rsid w:val="44AC4880"/>
    <w:rsid w:val="44ADDD3F"/>
    <w:rsid w:val="44AF4FD0"/>
    <w:rsid w:val="44B140DF"/>
    <w:rsid w:val="44B1F010"/>
    <w:rsid w:val="44B2D4CE"/>
    <w:rsid w:val="44B8A356"/>
    <w:rsid w:val="44CAF71F"/>
    <w:rsid w:val="44CC0DC5"/>
    <w:rsid w:val="44CE1C07"/>
    <w:rsid w:val="44D3ED6E"/>
    <w:rsid w:val="44D40C7B"/>
    <w:rsid w:val="44D7C132"/>
    <w:rsid w:val="44DA9443"/>
    <w:rsid w:val="44DF127D"/>
    <w:rsid w:val="44E62E59"/>
    <w:rsid w:val="44E9D0C7"/>
    <w:rsid w:val="44EF45FF"/>
    <w:rsid w:val="44FCE4FF"/>
    <w:rsid w:val="450CC80B"/>
    <w:rsid w:val="451180F8"/>
    <w:rsid w:val="4514B21E"/>
    <w:rsid w:val="45175339"/>
    <w:rsid w:val="451F9145"/>
    <w:rsid w:val="45205E5E"/>
    <w:rsid w:val="4520874C"/>
    <w:rsid w:val="4522D87E"/>
    <w:rsid w:val="4525FBE5"/>
    <w:rsid w:val="45267173"/>
    <w:rsid w:val="45287F36"/>
    <w:rsid w:val="452958F6"/>
    <w:rsid w:val="452DA5D9"/>
    <w:rsid w:val="452DD363"/>
    <w:rsid w:val="45342105"/>
    <w:rsid w:val="4537FEFB"/>
    <w:rsid w:val="453C34FF"/>
    <w:rsid w:val="453C7047"/>
    <w:rsid w:val="453C741A"/>
    <w:rsid w:val="454637B8"/>
    <w:rsid w:val="45488DD7"/>
    <w:rsid w:val="4551D12F"/>
    <w:rsid w:val="4556A0D7"/>
    <w:rsid w:val="455D931A"/>
    <w:rsid w:val="45697038"/>
    <w:rsid w:val="456B089A"/>
    <w:rsid w:val="456B7496"/>
    <w:rsid w:val="4574B808"/>
    <w:rsid w:val="457846A8"/>
    <w:rsid w:val="457A239C"/>
    <w:rsid w:val="457B06AB"/>
    <w:rsid w:val="457F5477"/>
    <w:rsid w:val="458FD262"/>
    <w:rsid w:val="4592646F"/>
    <w:rsid w:val="4596E080"/>
    <w:rsid w:val="459A9E2A"/>
    <w:rsid w:val="45A86B34"/>
    <w:rsid w:val="45A9EC86"/>
    <w:rsid w:val="45BDE498"/>
    <w:rsid w:val="45C3DF6B"/>
    <w:rsid w:val="45C8102B"/>
    <w:rsid w:val="45CC2FB7"/>
    <w:rsid w:val="45D16816"/>
    <w:rsid w:val="45DA506F"/>
    <w:rsid w:val="45DE89A0"/>
    <w:rsid w:val="45E0824D"/>
    <w:rsid w:val="45E3B679"/>
    <w:rsid w:val="45E48122"/>
    <w:rsid w:val="45EEA281"/>
    <w:rsid w:val="45EEB26F"/>
    <w:rsid w:val="45FCBF00"/>
    <w:rsid w:val="460355A7"/>
    <w:rsid w:val="4608A4E5"/>
    <w:rsid w:val="46099E51"/>
    <w:rsid w:val="460FE758"/>
    <w:rsid w:val="46133530"/>
    <w:rsid w:val="46203843"/>
    <w:rsid w:val="4625EFF5"/>
    <w:rsid w:val="46286A68"/>
    <w:rsid w:val="462CDD1B"/>
    <w:rsid w:val="4630C2B4"/>
    <w:rsid w:val="4632156F"/>
    <w:rsid w:val="4632BE2D"/>
    <w:rsid w:val="464A2246"/>
    <w:rsid w:val="464A2659"/>
    <w:rsid w:val="464C2D85"/>
    <w:rsid w:val="4650E10E"/>
    <w:rsid w:val="46568637"/>
    <w:rsid w:val="46689980"/>
    <w:rsid w:val="46692451"/>
    <w:rsid w:val="466C2AAD"/>
    <w:rsid w:val="4675FC9D"/>
    <w:rsid w:val="467B6A84"/>
    <w:rsid w:val="467C2D38"/>
    <w:rsid w:val="467FD6CD"/>
    <w:rsid w:val="468201FB"/>
    <w:rsid w:val="46984C78"/>
    <w:rsid w:val="469B271A"/>
    <w:rsid w:val="469E2BFF"/>
    <w:rsid w:val="46A66A69"/>
    <w:rsid w:val="46A7812E"/>
    <w:rsid w:val="46AB13DB"/>
    <w:rsid w:val="46AEE762"/>
    <w:rsid w:val="46B238AA"/>
    <w:rsid w:val="46B65E99"/>
    <w:rsid w:val="46CE8701"/>
    <w:rsid w:val="46CEB9E3"/>
    <w:rsid w:val="46D1E4E8"/>
    <w:rsid w:val="46D231E1"/>
    <w:rsid w:val="46D7F788"/>
    <w:rsid w:val="46D92750"/>
    <w:rsid w:val="46DE222A"/>
    <w:rsid w:val="46E0C8F6"/>
    <w:rsid w:val="46E3E588"/>
    <w:rsid w:val="46E69E03"/>
    <w:rsid w:val="46EE12BF"/>
    <w:rsid w:val="46EE7970"/>
    <w:rsid w:val="46EFB88F"/>
    <w:rsid w:val="46EFD8E6"/>
    <w:rsid w:val="46F8C3F6"/>
    <w:rsid w:val="46FD35AD"/>
    <w:rsid w:val="47005E9F"/>
    <w:rsid w:val="4701E071"/>
    <w:rsid w:val="47048A34"/>
    <w:rsid w:val="47100157"/>
    <w:rsid w:val="47298838"/>
    <w:rsid w:val="472D18E2"/>
    <w:rsid w:val="473591F4"/>
    <w:rsid w:val="4735ADBC"/>
    <w:rsid w:val="4735D46C"/>
    <w:rsid w:val="474161F4"/>
    <w:rsid w:val="474432B3"/>
    <w:rsid w:val="474464AE"/>
    <w:rsid w:val="47465DE2"/>
    <w:rsid w:val="474B751F"/>
    <w:rsid w:val="474F8234"/>
    <w:rsid w:val="474FCB17"/>
    <w:rsid w:val="4756C7BA"/>
    <w:rsid w:val="475F2812"/>
    <w:rsid w:val="47636445"/>
    <w:rsid w:val="4766944B"/>
    <w:rsid w:val="47674A22"/>
    <w:rsid w:val="4769839F"/>
    <w:rsid w:val="476DC637"/>
    <w:rsid w:val="476EC36B"/>
    <w:rsid w:val="47711297"/>
    <w:rsid w:val="47729F97"/>
    <w:rsid w:val="477622BC"/>
    <w:rsid w:val="477DB665"/>
    <w:rsid w:val="4781AAA5"/>
    <w:rsid w:val="47924FE4"/>
    <w:rsid w:val="47954415"/>
    <w:rsid w:val="47975CBA"/>
    <w:rsid w:val="479A2021"/>
    <w:rsid w:val="479FBC3A"/>
    <w:rsid w:val="47AC6A13"/>
    <w:rsid w:val="47ACABBD"/>
    <w:rsid w:val="47B78D87"/>
    <w:rsid w:val="47B91DEC"/>
    <w:rsid w:val="47BC08A4"/>
    <w:rsid w:val="47BC51CE"/>
    <w:rsid w:val="47BEAF58"/>
    <w:rsid w:val="47C4B2EF"/>
    <w:rsid w:val="47C5034E"/>
    <w:rsid w:val="47C6797F"/>
    <w:rsid w:val="47C6EB38"/>
    <w:rsid w:val="47CA0C00"/>
    <w:rsid w:val="47CC7DAB"/>
    <w:rsid w:val="47D06875"/>
    <w:rsid w:val="47D75384"/>
    <w:rsid w:val="47D7A21E"/>
    <w:rsid w:val="47DA19FB"/>
    <w:rsid w:val="47DCD5FB"/>
    <w:rsid w:val="47DDFB43"/>
    <w:rsid w:val="47DED39C"/>
    <w:rsid w:val="47E4043D"/>
    <w:rsid w:val="47E711EF"/>
    <w:rsid w:val="47EEA27B"/>
    <w:rsid w:val="47F509E2"/>
    <w:rsid w:val="47F5A364"/>
    <w:rsid w:val="4803686B"/>
    <w:rsid w:val="480BF49A"/>
    <w:rsid w:val="4814F7E2"/>
    <w:rsid w:val="48166FAF"/>
    <w:rsid w:val="481C30EF"/>
    <w:rsid w:val="482C6A04"/>
    <w:rsid w:val="482D24DF"/>
    <w:rsid w:val="482D3D33"/>
    <w:rsid w:val="48300471"/>
    <w:rsid w:val="4833B64F"/>
    <w:rsid w:val="4834FF76"/>
    <w:rsid w:val="483B4169"/>
    <w:rsid w:val="483C4525"/>
    <w:rsid w:val="483E4869"/>
    <w:rsid w:val="4841C325"/>
    <w:rsid w:val="4841D5B1"/>
    <w:rsid w:val="4847B598"/>
    <w:rsid w:val="484CF008"/>
    <w:rsid w:val="484D50BF"/>
    <w:rsid w:val="484F2DC1"/>
    <w:rsid w:val="48501FBF"/>
    <w:rsid w:val="4851E01F"/>
    <w:rsid w:val="485D0008"/>
    <w:rsid w:val="486A5762"/>
    <w:rsid w:val="486F0FC3"/>
    <w:rsid w:val="48728AD1"/>
    <w:rsid w:val="4875EBE0"/>
    <w:rsid w:val="48769FB3"/>
    <w:rsid w:val="48771C35"/>
    <w:rsid w:val="48792A9B"/>
    <w:rsid w:val="487D2D45"/>
    <w:rsid w:val="487F22AF"/>
    <w:rsid w:val="488386B5"/>
    <w:rsid w:val="488788E2"/>
    <w:rsid w:val="488DD28B"/>
    <w:rsid w:val="488F0E4B"/>
    <w:rsid w:val="488FAC61"/>
    <w:rsid w:val="489146EB"/>
    <w:rsid w:val="4891BBBE"/>
    <w:rsid w:val="489DBE8F"/>
    <w:rsid w:val="48AA0489"/>
    <w:rsid w:val="48AC8067"/>
    <w:rsid w:val="48AD8EFB"/>
    <w:rsid w:val="48B06940"/>
    <w:rsid w:val="48B16E8B"/>
    <w:rsid w:val="48B35AEA"/>
    <w:rsid w:val="48B3F93D"/>
    <w:rsid w:val="48B4B0AF"/>
    <w:rsid w:val="48B8CB5A"/>
    <w:rsid w:val="48B90731"/>
    <w:rsid w:val="48BE8C68"/>
    <w:rsid w:val="48BF1D1B"/>
    <w:rsid w:val="48C4A527"/>
    <w:rsid w:val="48C8B684"/>
    <w:rsid w:val="48D5507D"/>
    <w:rsid w:val="48D635B5"/>
    <w:rsid w:val="48D7C1CA"/>
    <w:rsid w:val="48D7FAC3"/>
    <w:rsid w:val="48E17E4D"/>
    <w:rsid w:val="48E64FF9"/>
    <w:rsid w:val="48E804F2"/>
    <w:rsid w:val="48EB03EA"/>
    <w:rsid w:val="48EC4753"/>
    <w:rsid w:val="48F7BF9A"/>
    <w:rsid w:val="48F8B01B"/>
    <w:rsid w:val="48FA3193"/>
    <w:rsid w:val="48FC1D32"/>
    <w:rsid w:val="4901A917"/>
    <w:rsid w:val="490D93AC"/>
    <w:rsid w:val="49114FBC"/>
    <w:rsid w:val="4911DA64"/>
    <w:rsid w:val="4914204E"/>
    <w:rsid w:val="491533C9"/>
    <w:rsid w:val="491C6BE9"/>
    <w:rsid w:val="491D704F"/>
    <w:rsid w:val="491E55F3"/>
    <w:rsid w:val="49204DFF"/>
    <w:rsid w:val="49333267"/>
    <w:rsid w:val="4935A4E0"/>
    <w:rsid w:val="493A1E89"/>
    <w:rsid w:val="493B9655"/>
    <w:rsid w:val="4941364F"/>
    <w:rsid w:val="49474081"/>
    <w:rsid w:val="494A9F23"/>
    <w:rsid w:val="494B45DC"/>
    <w:rsid w:val="494EB34A"/>
    <w:rsid w:val="49509F87"/>
    <w:rsid w:val="4951E537"/>
    <w:rsid w:val="4953DCA9"/>
    <w:rsid w:val="4957D905"/>
    <w:rsid w:val="4961DCC2"/>
    <w:rsid w:val="496587F1"/>
    <w:rsid w:val="496C38D6"/>
    <w:rsid w:val="496D85C5"/>
    <w:rsid w:val="4971E09C"/>
    <w:rsid w:val="4971F79A"/>
    <w:rsid w:val="4975566B"/>
    <w:rsid w:val="49777B8A"/>
    <w:rsid w:val="498E97CD"/>
    <w:rsid w:val="499366B3"/>
    <w:rsid w:val="4995C392"/>
    <w:rsid w:val="499B2EB1"/>
    <w:rsid w:val="49A6752B"/>
    <w:rsid w:val="49A7FF71"/>
    <w:rsid w:val="49A8DA18"/>
    <w:rsid w:val="49B68465"/>
    <w:rsid w:val="49B9424F"/>
    <w:rsid w:val="49BB80BE"/>
    <w:rsid w:val="49BDE05F"/>
    <w:rsid w:val="49CD3440"/>
    <w:rsid w:val="49CFC5B6"/>
    <w:rsid w:val="49D1729F"/>
    <w:rsid w:val="49D3DA5F"/>
    <w:rsid w:val="49D62020"/>
    <w:rsid w:val="49D75A20"/>
    <w:rsid w:val="49D94C30"/>
    <w:rsid w:val="49DC8721"/>
    <w:rsid w:val="49DE59E0"/>
    <w:rsid w:val="49E31146"/>
    <w:rsid w:val="49E883DE"/>
    <w:rsid w:val="49ED02BC"/>
    <w:rsid w:val="49F03EE7"/>
    <w:rsid w:val="49F70917"/>
    <w:rsid w:val="49F7B7B1"/>
    <w:rsid w:val="49FCD67A"/>
    <w:rsid w:val="49FD27DF"/>
    <w:rsid w:val="49FF68CF"/>
    <w:rsid w:val="49FF75BB"/>
    <w:rsid w:val="4A044FA9"/>
    <w:rsid w:val="4A073FC0"/>
    <w:rsid w:val="4A07D6A6"/>
    <w:rsid w:val="4A087A7A"/>
    <w:rsid w:val="4A0C6296"/>
    <w:rsid w:val="4A0FE8E7"/>
    <w:rsid w:val="4A1F6936"/>
    <w:rsid w:val="4A2404D5"/>
    <w:rsid w:val="4A24F29B"/>
    <w:rsid w:val="4A279BB6"/>
    <w:rsid w:val="4A2ABFDC"/>
    <w:rsid w:val="4A2B9D15"/>
    <w:rsid w:val="4A2EE503"/>
    <w:rsid w:val="4A2F30F8"/>
    <w:rsid w:val="4A2FB3D6"/>
    <w:rsid w:val="4A2FC6C6"/>
    <w:rsid w:val="4A325DF6"/>
    <w:rsid w:val="4A33EAEF"/>
    <w:rsid w:val="4A3B1097"/>
    <w:rsid w:val="4A444749"/>
    <w:rsid w:val="4A491EC8"/>
    <w:rsid w:val="4A49EB5B"/>
    <w:rsid w:val="4A50D639"/>
    <w:rsid w:val="4A595769"/>
    <w:rsid w:val="4A5AF946"/>
    <w:rsid w:val="4A5D0F39"/>
    <w:rsid w:val="4A612DCF"/>
    <w:rsid w:val="4A672743"/>
    <w:rsid w:val="4A6AB82D"/>
    <w:rsid w:val="4A754107"/>
    <w:rsid w:val="4A87587C"/>
    <w:rsid w:val="4A947F8F"/>
    <w:rsid w:val="4A9D79D3"/>
    <w:rsid w:val="4AA52932"/>
    <w:rsid w:val="4AA6225D"/>
    <w:rsid w:val="4AA7C93E"/>
    <w:rsid w:val="4AAB7701"/>
    <w:rsid w:val="4AABBCB9"/>
    <w:rsid w:val="4AAC41FA"/>
    <w:rsid w:val="4AB9220C"/>
    <w:rsid w:val="4ABC2D49"/>
    <w:rsid w:val="4AC13B6C"/>
    <w:rsid w:val="4ACA3842"/>
    <w:rsid w:val="4AD03023"/>
    <w:rsid w:val="4AD33A39"/>
    <w:rsid w:val="4AD63529"/>
    <w:rsid w:val="4AD63AC5"/>
    <w:rsid w:val="4AD661D9"/>
    <w:rsid w:val="4AE0127E"/>
    <w:rsid w:val="4AE36E79"/>
    <w:rsid w:val="4AE3CD88"/>
    <w:rsid w:val="4AEBE176"/>
    <w:rsid w:val="4AF8563A"/>
    <w:rsid w:val="4B041E6D"/>
    <w:rsid w:val="4B06C326"/>
    <w:rsid w:val="4B088C9F"/>
    <w:rsid w:val="4B0DBC03"/>
    <w:rsid w:val="4B137E1A"/>
    <w:rsid w:val="4B16DAEB"/>
    <w:rsid w:val="4B1B5109"/>
    <w:rsid w:val="4B1C6DB9"/>
    <w:rsid w:val="4B1E9941"/>
    <w:rsid w:val="4B1EC0E7"/>
    <w:rsid w:val="4B246661"/>
    <w:rsid w:val="4B263AAF"/>
    <w:rsid w:val="4B282B54"/>
    <w:rsid w:val="4B2D4426"/>
    <w:rsid w:val="4B2FF836"/>
    <w:rsid w:val="4B3B6998"/>
    <w:rsid w:val="4B3C31DF"/>
    <w:rsid w:val="4B3C4913"/>
    <w:rsid w:val="4B3E1C13"/>
    <w:rsid w:val="4B42B649"/>
    <w:rsid w:val="4B4616AB"/>
    <w:rsid w:val="4B47F15B"/>
    <w:rsid w:val="4B58C739"/>
    <w:rsid w:val="4B59A998"/>
    <w:rsid w:val="4B5CC5AC"/>
    <w:rsid w:val="4B61EDE6"/>
    <w:rsid w:val="4B6404CF"/>
    <w:rsid w:val="4B66167E"/>
    <w:rsid w:val="4B6CDAB1"/>
    <w:rsid w:val="4B6DB61B"/>
    <w:rsid w:val="4B6FAAC0"/>
    <w:rsid w:val="4B724F80"/>
    <w:rsid w:val="4B72DD28"/>
    <w:rsid w:val="4B75B18D"/>
    <w:rsid w:val="4B768814"/>
    <w:rsid w:val="4B79F754"/>
    <w:rsid w:val="4B7FE07F"/>
    <w:rsid w:val="4B8537F0"/>
    <w:rsid w:val="4B85AAA4"/>
    <w:rsid w:val="4B87F936"/>
    <w:rsid w:val="4B8873DD"/>
    <w:rsid w:val="4B901261"/>
    <w:rsid w:val="4B96B215"/>
    <w:rsid w:val="4B9AD0F2"/>
    <w:rsid w:val="4BA39353"/>
    <w:rsid w:val="4BAEB856"/>
    <w:rsid w:val="4BB588B9"/>
    <w:rsid w:val="4BB5D9A5"/>
    <w:rsid w:val="4BB68DFB"/>
    <w:rsid w:val="4BBF0CFB"/>
    <w:rsid w:val="4BC607E6"/>
    <w:rsid w:val="4BC6F54A"/>
    <w:rsid w:val="4BC77E07"/>
    <w:rsid w:val="4BC80047"/>
    <w:rsid w:val="4BC8CA7A"/>
    <w:rsid w:val="4BCDFB8C"/>
    <w:rsid w:val="4BCE2E57"/>
    <w:rsid w:val="4BCFFED1"/>
    <w:rsid w:val="4BE310A7"/>
    <w:rsid w:val="4BE8BD05"/>
    <w:rsid w:val="4BEA6C80"/>
    <w:rsid w:val="4BEC4807"/>
    <w:rsid w:val="4BF1E83D"/>
    <w:rsid w:val="4BF6892D"/>
    <w:rsid w:val="4C032743"/>
    <w:rsid w:val="4C0B0E39"/>
    <w:rsid w:val="4C11A506"/>
    <w:rsid w:val="4C12ACA4"/>
    <w:rsid w:val="4C208C08"/>
    <w:rsid w:val="4C2AABCB"/>
    <w:rsid w:val="4C30B438"/>
    <w:rsid w:val="4C31CA19"/>
    <w:rsid w:val="4C3ABB45"/>
    <w:rsid w:val="4C44B7E8"/>
    <w:rsid w:val="4C4794E0"/>
    <w:rsid w:val="4C52D242"/>
    <w:rsid w:val="4C570E97"/>
    <w:rsid w:val="4C57B517"/>
    <w:rsid w:val="4C59105D"/>
    <w:rsid w:val="4C5A42ED"/>
    <w:rsid w:val="4C5B8F3B"/>
    <w:rsid w:val="4C5BA71D"/>
    <w:rsid w:val="4C655145"/>
    <w:rsid w:val="4C67E145"/>
    <w:rsid w:val="4C688310"/>
    <w:rsid w:val="4C6DE92B"/>
    <w:rsid w:val="4C7197F0"/>
    <w:rsid w:val="4C72323A"/>
    <w:rsid w:val="4C7B2A2A"/>
    <w:rsid w:val="4C7C1CB4"/>
    <w:rsid w:val="4C801484"/>
    <w:rsid w:val="4C81C692"/>
    <w:rsid w:val="4C82472B"/>
    <w:rsid w:val="4C829EC8"/>
    <w:rsid w:val="4C8652C4"/>
    <w:rsid w:val="4C90F929"/>
    <w:rsid w:val="4C9194E6"/>
    <w:rsid w:val="4C95E0AB"/>
    <w:rsid w:val="4C9CCB70"/>
    <w:rsid w:val="4C9DA780"/>
    <w:rsid w:val="4CA66E6C"/>
    <w:rsid w:val="4CA6F0C9"/>
    <w:rsid w:val="4CB7CE2F"/>
    <w:rsid w:val="4CBA82DF"/>
    <w:rsid w:val="4CBB4959"/>
    <w:rsid w:val="4CBB6853"/>
    <w:rsid w:val="4CBF1E49"/>
    <w:rsid w:val="4CCB0CC8"/>
    <w:rsid w:val="4CCB6074"/>
    <w:rsid w:val="4CD0D4F7"/>
    <w:rsid w:val="4CD10F68"/>
    <w:rsid w:val="4CEA6B2E"/>
    <w:rsid w:val="4CEAE5F7"/>
    <w:rsid w:val="4CED3E69"/>
    <w:rsid w:val="4CF0FA78"/>
    <w:rsid w:val="4CF163A2"/>
    <w:rsid w:val="4CF40B31"/>
    <w:rsid w:val="4CF4E6C5"/>
    <w:rsid w:val="4CF86D26"/>
    <w:rsid w:val="4CF97981"/>
    <w:rsid w:val="4CFA04B9"/>
    <w:rsid w:val="4CFDBE47"/>
    <w:rsid w:val="4D0A460B"/>
    <w:rsid w:val="4D0A7FA1"/>
    <w:rsid w:val="4D0EE3F7"/>
    <w:rsid w:val="4D185DD9"/>
    <w:rsid w:val="4D2AA1DE"/>
    <w:rsid w:val="4D37D9EE"/>
    <w:rsid w:val="4D41E3D8"/>
    <w:rsid w:val="4D42C242"/>
    <w:rsid w:val="4D4C6829"/>
    <w:rsid w:val="4D4C7538"/>
    <w:rsid w:val="4D4C8D6A"/>
    <w:rsid w:val="4D502E62"/>
    <w:rsid w:val="4D53ABB3"/>
    <w:rsid w:val="4D56943F"/>
    <w:rsid w:val="4D5A4626"/>
    <w:rsid w:val="4D63C463"/>
    <w:rsid w:val="4D675559"/>
    <w:rsid w:val="4D696397"/>
    <w:rsid w:val="4D6D48C5"/>
    <w:rsid w:val="4D70529E"/>
    <w:rsid w:val="4D71FC5B"/>
    <w:rsid w:val="4D7418AA"/>
    <w:rsid w:val="4D769CD0"/>
    <w:rsid w:val="4D7ECE3C"/>
    <w:rsid w:val="4D81A3D4"/>
    <w:rsid w:val="4D81D386"/>
    <w:rsid w:val="4D82F42E"/>
    <w:rsid w:val="4D87EEF0"/>
    <w:rsid w:val="4D88F726"/>
    <w:rsid w:val="4D8D3E6C"/>
    <w:rsid w:val="4D8E1933"/>
    <w:rsid w:val="4D8F3A5F"/>
    <w:rsid w:val="4DA258EF"/>
    <w:rsid w:val="4DA5F945"/>
    <w:rsid w:val="4DB1BFF5"/>
    <w:rsid w:val="4DBBCA59"/>
    <w:rsid w:val="4DBD6349"/>
    <w:rsid w:val="4DBF9DE3"/>
    <w:rsid w:val="4DC68AB8"/>
    <w:rsid w:val="4DC837C6"/>
    <w:rsid w:val="4DC987A3"/>
    <w:rsid w:val="4DCA904A"/>
    <w:rsid w:val="4DCB2D08"/>
    <w:rsid w:val="4DCD85CD"/>
    <w:rsid w:val="4DDB7B2F"/>
    <w:rsid w:val="4DE36541"/>
    <w:rsid w:val="4DEADDB9"/>
    <w:rsid w:val="4DF22450"/>
    <w:rsid w:val="4DF577A2"/>
    <w:rsid w:val="4DF64623"/>
    <w:rsid w:val="4DF82C8A"/>
    <w:rsid w:val="4DF9C056"/>
    <w:rsid w:val="4DFC0C8A"/>
    <w:rsid w:val="4DFE8372"/>
    <w:rsid w:val="4E0504C1"/>
    <w:rsid w:val="4E07D0E5"/>
    <w:rsid w:val="4E08589F"/>
    <w:rsid w:val="4E0C79B4"/>
    <w:rsid w:val="4E10594A"/>
    <w:rsid w:val="4E1DB96A"/>
    <w:rsid w:val="4E20F942"/>
    <w:rsid w:val="4E239915"/>
    <w:rsid w:val="4E2439F3"/>
    <w:rsid w:val="4E25F18F"/>
    <w:rsid w:val="4E2A6243"/>
    <w:rsid w:val="4E2EB8C5"/>
    <w:rsid w:val="4E366A43"/>
    <w:rsid w:val="4E3BABEB"/>
    <w:rsid w:val="4E3BBF2F"/>
    <w:rsid w:val="4E3C2C0C"/>
    <w:rsid w:val="4E5410D9"/>
    <w:rsid w:val="4E57F569"/>
    <w:rsid w:val="4E5F1279"/>
    <w:rsid w:val="4E5F2844"/>
    <w:rsid w:val="4E612F50"/>
    <w:rsid w:val="4E637AD7"/>
    <w:rsid w:val="4E6BFC4F"/>
    <w:rsid w:val="4E6D1F53"/>
    <w:rsid w:val="4E7A2B9C"/>
    <w:rsid w:val="4E7DFE8E"/>
    <w:rsid w:val="4E7E0314"/>
    <w:rsid w:val="4E8318BC"/>
    <w:rsid w:val="4E89B13B"/>
    <w:rsid w:val="4E8EA233"/>
    <w:rsid w:val="4E94814A"/>
    <w:rsid w:val="4E998EA8"/>
    <w:rsid w:val="4E9B9B8F"/>
    <w:rsid w:val="4E9E6968"/>
    <w:rsid w:val="4EA42A3F"/>
    <w:rsid w:val="4EAC51CB"/>
    <w:rsid w:val="4EAF2E1D"/>
    <w:rsid w:val="4EB10CDA"/>
    <w:rsid w:val="4EB4663F"/>
    <w:rsid w:val="4EB86148"/>
    <w:rsid w:val="4EBCDF05"/>
    <w:rsid w:val="4EBDD4CF"/>
    <w:rsid w:val="4EC29E68"/>
    <w:rsid w:val="4ED1484B"/>
    <w:rsid w:val="4ED39CC1"/>
    <w:rsid w:val="4ED3E0E4"/>
    <w:rsid w:val="4ED57120"/>
    <w:rsid w:val="4EE265BE"/>
    <w:rsid w:val="4EED039A"/>
    <w:rsid w:val="4EEE36BF"/>
    <w:rsid w:val="4EF6CB74"/>
    <w:rsid w:val="4EF80C89"/>
    <w:rsid w:val="4F0BBF06"/>
    <w:rsid w:val="4F0DCC4D"/>
    <w:rsid w:val="4F1F3FAA"/>
    <w:rsid w:val="4F2894CB"/>
    <w:rsid w:val="4F2B1401"/>
    <w:rsid w:val="4F30F4D3"/>
    <w:rsid w:val="4F34ACF1"/>
    <w:rsid w:val="4F34E5DF"/>
    <w:rsid w:val="4F39DD80"/>
    <w:rsid w:val="4F3B206A"/>
    <w:rsid w:val="4F4814B1"/>
    <w:rsid w:val="4F5FBB43"/>
    <w:rsid w:val="4F63C688"/>
    <w:rsid w:val="4F640827"/>
    <w:rsid w:val="4F6600FD"/>
    <w:rsid w:val="4F69E13E"/>
    <w:rsid w:val="4F6F25A7"/>
    <w:rsid w:val="4F730F54"/>
    <w:rsid w:val="4F753D14"/>
    <w:rsid w:val="4F7D7853"/>
    <w:rsid w:val="4F7E9950"/>
    <w:rsid w:val="4F8373FA"/>
    <w:rsid w:val="4F8BAC90"/>
    <w:rsid w:val="4F8BBFC9"/>
    <w:rsid w:val="4F8F0724"/>
    <w:rsid w:val="4F8F1E81"/>
    <w:rsid w:val="4F90FF93"/>
    <w:rsid w:val="4F9FC6CE"/>
    <w:rsid w:val="4FA83F3B"/>
    <w:rsid w:val="4FAAF9C6"/>
    <w:rsid w:val="4FAE0E03"/>
    <w:rsid w:val="4FB9B210"/>
    <w:rsid w:val="4FBB0397"/>
    <w:rsid w:val="4FBDC857"/>
    <w:rsid w:val="4FBDD2C0"/>
    <w:rsid w:val="4FC1876D"/>
    <w:rsid w:val="4FC2AF25"/>
    <w:rsid w:val="4FC3CE4F"/>
    <w:rsid w:val="4FC64B6B"/>
    <w:rsid w:val="4FCAAD3E"/>
    <w:rsid w:val="4FCEDB6E"/>
    <w:rsid w:val="4FD03FA6"/>
    <w:rsid w:val="4FEA67E6"/>
    <w:rsid w:val="4FEEE17C"/>
    <w:rsid w:val="5000B549"/>
    <w:rsid w:val="50038906"/>
    <w:rsid w:val="500480E5"/>
    <w:rsid w:val="500A78EE"/>
    <w:rsid w:val="501345F2"/>
    <w:rsid w:val="5017B8FA"/>
    <w:rsid w:val="501CAC38"/>
    <w:rsid w:val="501F619F"/>
    <w:rsid w:val="50277767"/>
    <w:rsid w:val="50296543"/>
    <w:rsid w:val="502DEC23"/>
    <w:rsid w:val="502E5B46"/>
    <w:rsid w:val="5036E7F4"/>
    <w:rsid w:val="50386005"/>
    <w:rsid w:val="503A2E7E"/>
    <w:rsid w:val="50443114"/>
    <w:rsid w:val="50499A80"/>
    <w:rsid w:val="504C6AAB"/>
    <w:rsid w:val="50525DF5"/>
    <w:rsid w:val="5058E39A"/>
    <w:rsid w:val="5059D204"/>
    <w:rsid w:val="505CC5BC"/>
    <w:rsid w:val="505F2D57"/>
    <w:rsid w:val="505F35B7"/>
    <w:rsid w:val="50634CB7"/>
    <w:rsid w:val="506FB505"/>
    <w:rsid w:val="5070A6CB"/>
    <w:rsid w:val="50740467"/>
    <w:rsid w:val="50746F83"/>
    <w:rsid w:val="5076774D"/>
    <w:rsid w:val="507A6743"/>
    <w:rsid w:val="507EE883"/>
    <w:rsid w:val="508241C7"/>
    <w:rsid w:val="50835DC0"/>
    <w:rsid w:val="508C3557"/>
    <w:rsid w:val="50901470"/>
    <w:rsid w:val="50905A3C"/>
    <w:rsid w:val="509B8048"/>
    <w:rsid w:val="50A25841"/>
    <w:rsid w:val="50A7A820"/>
    <w:rsid w:val="50B2A87E"/>
    <w:rsid w:val="50B8D27A"/>
    <w:rsid w:val="50C03489"/>
    <w:rsid w:val="50C3A801"/>
    <w:rsid w:val="50C9CCCC"/>
    <w:rsid w:val="50CE64D0"/>
    <w:rsid w:val="50D42AB6"/>
    <w:rsid w:val="50D7B76A"/>
    <w:rsid w:val="50D7C592"/>
    <w:rsid w:val="50DEABEB"/>
    <w:rsid w:val="50E6431E"/>
    <w:rsid w:val="50E6ED7E"/>
    <w:rsid w:val="50EFFAC7"/>
    <w:rsid w:val="50F7A0A7"/>
    <w:rsid w:val="50F9D727"/>
    <w:rsid w:val="50FB68C6"/>
    <w:rsid w:val="50FDB800"/>
    <w:rsid w:val="50FE86E4"/>
    <w:rsid w:val="50FEB718"/>
    <w:rsid w:val="510468B5"/>
    <w:rsid w:val="510715A6"/>
    <w:rsid w:val="5108CD03"/>
    <w:rsid w:val="5108E11E"/>
    <w:rsid w:val="510C1A31"/>
    <w:rsid w:val="510E7D82"/>
    <w:rsid w:val="510F2E59"/>
    <w:rsid w:val="51136AAB"/>
    <w:rsid w:val="51173632"/>
    <w:rsid w:val="5119B7F2"/>
    <w:rsid w:val="512A07CE"/>
    <w:rsid w:val="512A45B5"/>
    <w:rsid w:val="512EA7FF"/>
    <w:rsid w:val="512FE62D"/>
    <w:rsid w:val="51333C37"/>
    <w:rsid w:val="51381920"/>
    <w:rsid w:val="513B9256"/>
    <w:rsid w:val="513F5B58"/>
    <w:rsid w:val="51400816"/>
    <w:rsid w:val="5147B0CB"/>
    <w:rsid w:val="514FF2EA"/>
    <w:rsid w:val="5151533A"/>
    <w:rsid w:val="5153020E"/>
    <w:rsid w:val="5154D2BA"/>
    <w:rsid w:val="5155A1AF"/>
    <w:rsid w:val="51699B60"/>
    <w:rsid w:val="516F2C39"/>
    <w:rsid w:val="517105D3"/>
    <w:rsid w:val="5171BD33"/>
    <w:rsid w:val="517809AC"/>
    <w:rsid w:val="5178C6E3"/>
    <w:rsid w:val="517B2F4D"/>
    <w:rsid w:val="51859BE9"/>
    <w:rsid w:val="518FED12"/>
    <w:rsid w:val="519007B3"/>
    <w:rsid w:val="51901278"/>
    <w:rsid w:val="519C0F07"/>
    <w:rsid w:val="519D4D31"/>
    <w:rsid w:val="51A32499"/>
    <w:rsid w:val="51BE5B08"/>
    <w:rsid w:val="51BEB777"/>
    <w:rsid w:val="51BED1FB"/>
    <w:rsid w:val="51BF6B03"/>
    <w:rsid w:val="51C88B44"/>
    <w:rsid w:val="51CC059E"/>
    <w:rsid w:val="51CD8795"/>
    <w:rsid w:val="51D0723F"/>
    <w:rsid w:val="51D28F27"/>
    <w:rsid w:val="51D6CD50"/>
    <w:rsid w:val="51D87D28"/>
    <w:rsid w:val="51DEF6F5"/>
    <w:rsid w:val="51E8DBC3"/>
    <w:rsid w:val="51F54A52"/>
    <w:rsid w:val="51FE09FE"/>
    <w:rsid w:val="52051AF7"/>
    <w:rsid w:val="520A800B"/>
    <w:rsid w:val="520C772C"/>
    <w:rsid w:val="520CBA99"/>
    <w:rsid w:val="521D97BE"/>
    <w:rsid w:val="521E12D3"/>
    <w:rsid w:val="521EC620"/>
    <w:rsid w:val="5221437E"/>
    <w:rsid w:val="52273338"/>
    <w:rsid w:val="522BAAA1"/>
    <w:rsid w:val="5231CF15"/>
    <w:rsid w:val="52337164"/>
    <w:rsid w:val="52340003"/>
    <w:rsid w:val="5237FA7C"/>
    <w:rsid w:val="523F7E47"/>
    <w:rsid w:val="5241719C"/>
    <w:rsid w:val="52484850"/>
    <w:rsid w:val="524851A5"/>
    <w:rsid w:val="5256EA4B"/>
    <w:rsid w:val="5257A1A1"/>
    <w:rsid w:val="525D60CA"/>
    <w:rsid w:val="527191A6"/>
    <w:rsid w:val="5271CEC5"/>
    <w:rsid w:val="5275CA12"/>
    <w:rsid w:val="52791389"/>
    <w:rsid w:val="527E1776"/>
    <w:rsid w:val="527E23F3"/>
    <w:rsid w:val="52823EED"/>
    <w:rsid w:val="52856570"/>
    <w:rsid w:val="5297742B"/>
    <w:rsid w:val="529E61F8"/>
    <w:rsid w:val="52A95F19"/>
    <w:rsid w:val="52AD36E2"/>
    <w:rsid w:val="52AE80B9"/>
    <w:rsid w:val="52B2795A"/>
    <w:rsid w:val="52B43457"/>
    <w:rsid w:val="52B77D67"/>
    <w:rsid w:val="52B7DF98"/>
    <w:rsid w:val="52B96040"/>
    <w:rsid w:val="52C0A95A"/>
    <w:rsid w:val="52C11C53"/>
    <w:rsid w:val="52C17E9F"/>
    <w:rsid w:val="52C1D9C7"/>
    <w:rsid w:val="52CE77A9"/>
    <w:rsid w:val="52D0FDE1"/>
    <w:rsid w:val="52D8A4D4"/>
    <w:rsid w:val="52DB4208"/>
    <w:rsid w:val="52DD2A74"/>
    <w:rsid w:val="52DDB4D7"/>
    <w:rsid w:val="52E745EA"/>
    <w:rsid w:val="52EFA0DC"/>
    <w:rsid w:val="52F2A58E"/>
    <w:rsid w:val="52F505FA"/>
    <w:rsid w:val="52F68331"/>
    <w:rsid w:val="53031BE8"/>
    <w:rsid w:val="5305CE3B"/>
    <w:rsid w:val="530A761E"/>
    <w:rsid w:val="530A9B7C"/>
    <w:rsid w:val="531169AC"/>
    <w:rsid w:val="53174689"/>
    <w:rsid w:val="5319659A"/>
    <w:rsid w:val="5319CD05"/>
    <w:rsid w:val="532EE963"/>
    <w:rsid w:val="5335B74D"/>
    <w:rsid w:val="5336FF7D"/>
    <w:rsid w:val="53399D72"/>
    <w:rsid w:val="53413612"/>
    <w:rsid w:val="53439596"/>
    <w:rsid w:val="534DC830"/>
    <w:rsid w:val="534E7CA7"/>
    <w:rsid w:val="534F09BF"/>
    <w:rsid w:val="5353AC50"/>
    <w:rsid w:val="536536A0"/>
    <w:rsid w:val="53676C91"/>
    <w:rsid w:val="53696111"/>
    <w:rsid w:val="537648D6"/>
    <w:rsid w:val="537C7018"/>
    <w:rsid w:val="5383FAA8"/>
    <w:rsid w:val="538C5EC4"/>
    <w:rsid w:val="538E7813"/>
    <w:rsid w:val="538FE451"/>
    <w:rsid w:val="539E042C"/>
    <w:rsid w:val="53A05A07"/>
    <w:rsid w:val="53A0F7BA"/>
    <w:rsid w:val="53A27491"/>
    <w:rsid w:val="53A67EE7"/>
    <w:rsid w:val="53AB318E"/>
    <w:rsid w:val="53B09FC0"/>
    <w:rsid w:val="53B850B4"/>
    <w:rsid w:val="53BEEDFD"/>
    <w:rsid w:val="53C07FBB"/>
    <w:rsid w:val="53C2B704"/>
    <w:rsid w:val="53CC33A6"/>
    <w:rsid w:val="53CEE6E1"/>
    <w:rsid w:val="53D737E3"/>
    <w:rsid w:val="53DB4EA8"/>
    <w:rsid w:val="53E4180B"/>
    <w:rsid w:val="53EADD98"/>
    <w:rsid w:val="53ED6757"/>
    <w:rsid w:val="53EDA91B"/>
    <w:rsid w:val="53F691C5"/>
    <w:rsid w:val="54061AA9"/>
    <w:rsid w:val="54118A88"/>
    <w:rsid w:val="5412B3D7"/>
    <w:rsid w:val="5418C019"/>
    <w:rsid w:val="54197D1A"/>
    <w:rsid w:val="541CA6A6"/>
    <w:rsid w:val="541E8082"/>
    <w:rsid w:val="542B00A0"/>
    <w:rsid w:val="542BECEC"/>
    <w:rsid w:val="5431280B"/>
    <w:rsid w:val="543A76A6"/>
    <w:rsid w:val="543E721C"/>
    <w:rsid w:val="54492AD4"/>
    <w:rsid w:val="544A511A"/>
    <w:rsid w:val="544ADAB0"/>
    <w:rsid w:val="544AF9E5"/>
    <w:rsid w:val="544BF276"/>
    <w:rsid w:val="544DB9AC"/>
    <w:rsid w:val="544F5329"/>
    <w:rsid w:val="5450529D"/>
    <w:rsid w:val="545B8BD8"/>
    <w:rsid w:val="545E5642"/>
    <w:rsid w:val="54602867"/>
    <w:rsid w:val="546258FE"/>
    <w:rsid w:val="546766F3"/>
    <w:rsid w:val="54741A75"/>
    <w:rsid w:val="54749674"/>
    <w:rsid w:val="547D460B"/>
    <w:rsid w:val="547F9201"/>
    <w:rsid w:val="5482F48D"/>
    <w:rsid w:val="5485E0A3"/>
    <w:rsid w:val="54865BFB"/>
    <w:rsid w:val="548E0114"/>
    <w:rsid w:val="549322F6"/>
    <w:rsid w:val="549543F0"/>
    <w:rsid w:val="5495B9D0"/>
    <w:rsid w:val="5498C728"/>
    <w:rsid w:val="549E28A1"/>
    <w:rsid w:val="54A5FBA2"/>
    <w:rsid w:val="54A943ED"/>
    <w:rsid w:val="54AB98BD"/>
    <w:rsid w:val="54AF6BCB"/>
    <w:rsid w:val="54B0A8A3"/>
    <w:rsid w:val="54B24D58"/>
    <w:rsid w:val="54B609A0"/>
    <w:rsid w:val="54BD929C"/>
    <w:rsid w:val="54C171AC"/>
    <w:rsid w:val="54C403E7"/>
    <w:rsid w:val="54CA38F4"/>
    <w:rsid w:val="54DA6C5B"/>
    <w:rsid w:val="54DB13ED"/>
    <w:rsid w:val="54DC50BB"/>
    <w:rsid w:val="54E07685"/>
    <w:rsid w:val="54E31FCE"/>
    <w:rsid w:val="54E60DEE"/>
    <w:rsid w:val="54E9B3A5"/>
    <w:rsid w:val="54ECC48D"/>
    <w:rsid w:val="54F1B777"/>
    <w:rsid w:val="54F95538"/>
    <w:rsid w:val="54FA7921"/>
    <w:rsid w:val="5502990A"/>
    <w:rsid w:val="5502DD3A"/>
    <w:rsid w:val="550402E6"/>
    <w:rsid w:val="5506FDFB"/>
    <w:rsid w:val="5509E56B"/>
    <w:rsid w:val="5509E6C8"/>
    <w:rsid w:val="550CDC56"/>
    <w:rsid w:val="550DB7DD"/>
    <w:rsid w:val="551A7951"/>
    <w:rsid w:val="5522BB19"/>
    <w:rsid w:val="5525FD5C"/>
    <w:rsid w:val="5526F296"/>
    <w:rsid w:val="5527C013"/>
    <w:rsid w:val="5536CF52"/>
    <w:rsid w:val="553CA9E3"/>
    <w:rsid w:val="554417EE"/>
    <w:rsid w:val="5548DE9D"/>
    <w:rsid w:val="554A1116"/>
    <w:rsid w:val="554CAEA1"/>
    <w:rsid w:val="554E108A"/>
    <w:rsid w:val="55500943"/>
    <w:rsid w:val="555352E9"/>
    <w:rsid w:val="555890B9"/>
    <w:rsid w:val="555972D7"/>
    <w:rsid w:val="555C442C"/>
    <w:rsid w:val="555E838C"/>
    <w:rsid w:val="55649B42"/>
    <w:rsid w:val="5566D220"/>
    <w:rsid w:val="556CBF57"/>
    <w:rsid w:val="556DFBA6"/>
    <w:rsid w:val="557230BB"/>
    <w:rsid w:val="55761A1E"/>
    <w:rsid w:val="557850BB"/>
    <w:rsid w:val="557B872C"/>
    <w:rsid w:val="557C23C0"/>
    <w:rsid w:val="557ED4E4"/>
    <w:rsid w:val="55824A4D"/>
    <w:rsid w:val="5582727D"/>
    <w:rsid w:val="55896FCB"/>
    <w:rsid w:val="558CC3EE"/>
    <w:rsid w:val="558D7322"/>
    <w:rsid w:val="5590A514"/>
    <w:rsid w:val="559C9C89"/>
    <w:rsid w:val="55A62C01"/>
    <w:rsid w:val="55AF2E58"/>
    <w:rsid w:val="55B2ACAC"/>
    <w:rsid w:val="55B34BF8"/>
    <w:rsid w:val="55B3FB15"/>
    <w:rsid w:val="55B6349F"/>
    <w:rsid w:val="55BDC825"/>
    <w:rsid w:val="55C241D2"/>
    <w:rsid w:val="55C5D380"/>
    <w:rsid w:val="55CBD4EE"/>
    <w:rsid w:val="55D0377F"/>
    <w:rsid w:val="55D12707"/>
    <w:rsid w:val="55D428DC"/>
    <w:rsid w:val="55DF05A2"/>
    <w:rsid w:val="55DFF07D"/>
    <w:rsid w:val="55EC4641"/>
    <w:rsid w:val="55EF4D66"/>
    <w:rsid w:val="55F60689"/>
    <w:rsid w:val="55F71EF2"/>
    <w:rsid w:val="55F7F13B"/>
    <w:rsid w:val="55FBDBA6"/>
    <w:rsid w:val="55FF2A71"/>
    <w:rsid w:val="560863FB"/>
    <w:rsid w:val="5608C9D9"/>
    <w:rsid w:val="5618C2F6"/>
    <w:rsid w:val="562D00B2"/>
    <w:rsid w:val="56301479"/>
    <w:rsid w:val="5631A10D"/>
    <w:rsid w:val="564064AD"/>
    <w:rsid w:val="564199F9"/>
    <w:rsid w:val="56446375"/>
    <w:rsid w:val="5651955B"/>
    <w:rsid w:val="565A6E6E"/>
    <w:rsid w:val="565C81B3"/>
    <w:rsid w:val="565D7C29"/>
    <w:rsid w:val="565E6E1A"/>
    <w:rsid w:val="565FE904"/>
    <w:rsid w:val="566020A7"/>
    <w:rsid w:val="566098FA"/>
    <w:rsid w:val="5660C708"/>
    <w:rsid w:val="567289BE"/>
    <w:rsid w:val="567C648E"/>
    <w:rsid w:val="569229ED"/>
    <w:rsid w:val="5695A653"/>
    <w:rsid w:val="56A1CF73"/>
    <w:rsid w:val="56A41BC6"/>
    <w:rsid w:val="56A74C35"/>
    <w:rsid w:val="56AEA0F5"/>
    <w:rsid w:val="56B3010F"/>
    <w:rsid w:val="56B4F62D"/>
    <w:rsid w:val="56B5F844"/>
    <w:rsid w:val="56BE83E3"/>
    <w:rsid w:val="56C0E076"/>
    <w:rsid w:val="56C131D6"/>
    <w:rsid w:val="56C5C486"/>
    <w:rsid w:val="56C6F2F8"/>
    <w:rsid w:val="56C7FB54"/>
    <w:rsid w:val="56CF9DC1"/>
    <w:rsid w:val="56D30439"/>
    <w:rsid w:val="56D458B4"/>
    <w:rsid w:val="56D529BC"/>
    <w:rsid w:val="56DF79EA"/>
    <w:rsid w:val="56E0DF3A"/>
    <w:rsid w:val="56E1363D"/>
    <w:rsid w:val="56EE60B4"/>
    <w:rsid w:val="56F62566"/>
    <w:rsid w:val="56F694D7"/>
    <w:rsid w:val="56F909AF"/>
    <w:rsid w:val="56F9CAF5"/>
    <w:rsid w:val="56FA53ED"/>
    <w:rsid w:val="57038244"/>
    <w:rsid w:val="57224860"/>
    <w:rsid w:val="57230120"/>
    <w:rsid w:val="5725094A"/>
    <w:rsid w:val="57261500"/>
    <w:rsid w:val="57291926"/>
    <w:rsid w:val="5732B24A"/>
    <w:rsid w:val="57359BD9"/>
    <w:rsid w:val="57365B61"/>
    <w:rsid w:val="5736FAEF"/>
    <w:rsid w:val="5737F76F"/>
    <w:rsid w:val="574129DE"/>
    <w:rsid w:val="574A8348"/>
    <w:rsid w:val="574C8A6B"/>
    <w:rsid w:val="5751BEE1"/>
    <w:rsid w:val="5751F0CF"/>
    <w:rsid w:val="5755F1AF"/>
    <w:rsid w:val="5756958E"/>
    <w:rsid w:val="575D6390"/>
    <w:rsid w:val="575D938F"/>
    <w:rsid w:val="575FA82E"/>
    <w:rsid w:val="576397BF"/>
    <w:rsid w:val="57671624"/>
    <w:rsid w:val="5768933E"/>
    <w:rsid w:val="576A7D52"/>
    <w:rsid w:val="576AF882"/>
    <w:rsid w:val="576CB66B"/>
    <w:rsid w:val="57763A4D"/>
    <w:rsid w:val="577645A5"/>
    <w:rsid w:val="57852EB3"/>
    <w:rsid w:val="57895982"/>
    <w:rsid w:val="5789DDE4"/>
    <w:rsid w:val="578CCDD8"/>
    <w:rsid w:val="57923BD8"/>
    <w:rsid w:val="579EE629"/>
    <w:rsid w:val="57A8EE71"/>
    <w:rsid w:val="57B19B5B"/>
    <w:rsid w:val="57B41A46"/>
    <w:rsid w:val="57B8D7D4"/>
    <w:rsid w:val="57BACDE0"/>
    <w:rsid w:val="57BBD07E"/>
    <w:rsid w:val="57BBD0C3"/>
    <w:rsid w:val="57C45FA7"/>
    <w:rsid w:val="57C59706"/>
    <w:rsid w:val="57C6750D"/>
    <w:rsid w:val="57C8D113"/>
    <w:rsid w:val="57CD34E9"/>
    <w:rsid w:val="57CD43A2"/>
    <w:rsid w:val="57CE4192"/>
    <w:rsid w:val="57D02CA8"/>
    <w:rsid w:val="57D073FD"/>
    <w:rsid w:val="57DBB955"/>
    <w:rsid w:val="57DC9121"/>
    <w:rsid w:val="57DF82C9"/>
    <w:rsid w:val="57E14757"/>
    <w:rsid w:val="57E1F213"/>
    <w:rsid w:val="57E3B20F"/>
    <w:rsid w:val="57ED65BC"/>
    <w:rsid w:val="57EDB348"/>
    <w:rsid w:val="57EE79C5"/>
    <w:rsid w:val="57F533F0"/>
    <w:rsid w:val="57F6EAC2"/>
    <w:rsid w:val="57F7AC37"/>
    <w:rsid w:val="57FA7590"/>
    <w:rsid w:val="57FAFB29"/>
    <w:rsid w:val="57FC700D"/>
    <w:rsid w:val="57FF98CD"/>
    <w:rsid w:val="5805DCB0"/>
    <w:rsid w:val="58089E98"/>
    <w:rsid w:val="5812F150"/>
    <w:rsid w:val="581ACC1B"/>
    <w:rsid w:val="581BBB38"/>
    <w:rsid w:val="581C95CB"/>
    <w:rsid w:val="581FEB48"/>
    <w:rsid w:val="582CBA13"/>
    <w:rsid w:val="5831FAE6"/>
    <w:rsid w:val="583A0BB4"/>
    <w:rsid w:val="58481EF6"/>
    <w:rsid w:val="584EA26C"/>
    <w:rsid w:val="584ED8B3"/>
    <w:rsid w:val="585C579F"/>
    <w:rsid w:val="585D8B5F"/>
    <w:rsid w:val="585EC6B9"/>
    <w:rsid w:val="5860710A"/>
    <w:rsid w:val="5863FBCD"/>
    <w:rsid w:val="586CBE48"/>
    <w:rsid w:val="586EE34C"/>
    <w:rsid w:val="58807F5F"/>
    <w:rsid w:val="5882A39F"/>
    <w:rsid w:val="5882FEF0"/>
    <w:rsid w:val="5884F077"/>
    <w:rsid w:val="588E6741"/>
    <w:rsid w:val="58926538"/>
    <w:rsid w:val="58973C70"/>
    <w:rsid w:val="58A4246A"/>
    <w:rsid w:val="58AA9A8A"/>
    <w:rsid w:val="58ADD84D"/>
    <w:rsid w:val="58B38541"/>
    <w:rsid w:val="58B518E9"/>
    <w:rsid w:val="58B61E58"/>
    <w:rsid w:val="58C04035"/>
    <w:rsid w:val="58C2404C"/>
    <w:rsid w:val="58C2EE09"/>
    <w:rsid w:val="58CA0A87"/>
    <w:rsid w:val="58CF91B9"/>
    <w:rsid w:val="58D16C3A"/>
    <w:rsid w:val="58D5A3D2"/>
    <w:rsid w:val="58DA4F32"/>
    <w:rsid w:val="58DB7CC8"/>
    <w:rsid w:val="58DCF9D2"/>
    <w:rsid w:val="58E0B448"/>
    <w:rsid w:val="58E1D480"/>
    <w:rsid w:val="58F9AC97"/>
    <w:rsid w:val="58FC58E8"/>
    <w:rsid w:val="5901A75B"/>
    <w:rsid w:val="5904448A"/>
    <w:rsid w:val="59084237"/>
    <w:rsid w:val="590C9E46"/>
    <w:rsid w:val="5917016F"/>
    <w:rsid w:val="5917DDD6"/>
    <w:rsid w:val="591B3FBD"/>
    <w:rsid w:val="591E3D30"/>
    <w:rsid w:val="5920D232"/>
    <w:rsid w:val="592E476D"/>
    <w:rsid w:val="59313D88"/>
    <w:rsid w:val="59342788"/>
    <w:rsid w:val="59381E22"/>
    <w:rsid w:val="593B2A79"/>
    <w:rsid w:val="593F93D4"/>
    <w:rsid w:val="59415ADF"/>
    <w:rsid w:val="5944689A"/>
    <w:rsid w:val="5945515C"/>
    <w:rsid w:val="5947D2E8"/>
    <w:rsid w:val="59490202"/>
    <w:rsid w:val="594B1A1F"/>
    <w:rsid w:val="594CDE4F"/>
    <w:rsid w:val="5955E7D8"/>
    <w:rsid w:val="59663469"/>
    <w:rsid w:val="59670C36"/>
    <w:rsid w:val="5975CD7A"/>
    <w:rsid w:val="597A9729"/>
    <w:rsid w:val="597E1730"/>
    <w:rsid w:val="597FFBFE"/>
    <w:rsid w:val="5983CA0C"/>
    <w:rsid w:val="5993FB52"/>
    <w:rsid w:val="59A5AFDC"/>
    <w:rsid w:val="59A77411"/>
    <w:rsid w:val="59A92A09"/>
    <w:rsid w:val="59AF0304"/>
    <w:rsid w:val="59B014F4"/>
    <w:rsid w:val="59B69C7C"/>
    <w:rsid w:val="59B913D0"/>
    <w:rsid w:val="59BA1FA2"/>
    <w:rsid w:val="59BFC48C"/>
    <w:rsid w:val="59C06942"/>
    <w:rsid w:val="59C1A9E7"/>
    <w:rsid w:val="59C51C60"/>
    <w:rsid w:val="59C84F43"/>
    <w:rsid w:val="59CA4AF6"/>
    <w:rsid w:val="59D16BE5"/>
    <w:rsid w:val="59D1EB02"/>
    <w:rsid w:val="59D299D6"/>
    <w:rsid w:val="59D31DD8"/>
    <w:rsid w:val="59D43A03"/>
    <w:rsid w:val="59D6BD3C"/>
    <w:rsid w:val="59D768F4"/>
    <w:rsid w:val="59DF55EB"/>
    <w:rsid w:val="59DFD144"/>
    <w:rsid w:val="59E0CBF8"/>
    <w:rsid w:val="59E7E9EC"/>
    <w:rsid w:val="59E83BF7"/>
    <w:rsid w:val="59EE5A92"/>
    <w:rsid w:val="59F00577"/>
    <w:rsid w:val="59FB67E1"/>
    <w:rsid w:val="59FF316C"/>
    <w:rsid w:val="59FFCF7F"/>
    <w:rsid w:val="5A05F771"/>
    <w:rsid w:val="5A0CE64B"/>
    <w:rsid w:val="5A193D0C"/>
    <w:rsid w:val="5A28D5E1"/>
    <w:rsid w:val="5A2C39ED"/>
    <w:rsid w:val="5A2DD32F"/>
    <w:rsid w:val="5A303929"/>
    <w:rsid w:val="5A365C45"/>
    <w:rsid w:val="5A3A20EC"/>
    <w:rsid w:val="5A42B40A"/>
    <w:rsid w:val="5A42CACC"/>
    <w:rsid w:val="5A47300B"/>
    <w:rsid w:val="5A4C6189"/>
    <w:rsid w:val="5A55D0CC"/>
    <w:rsid w:val="5A5A88B3"/>
    <w:rsid w:val="5A5CAA0C"/>
    <w:rsid w:val="5A5EBD42"/>
    <w:rsid w:val="5A61DA95"/>
    <w:rsid w:val="5A6D3C9B"/>
    <w:rsid w:val="5A74886A"/>
    <w:rsid w:val="5A7658B4"/>
    <w:rsid w:val="5A788212"/>
    <w:rsid w:val="5A7EB91B"/>
    <w:rsid w:val="5A80109E"/>
    <w:rsid w:val="5A82240A"/>
    <w:rsid w:val="5A82E6EB"/>
    <w:rsid w:val="5A874960"/>
    <w:rsid w:val="5A942BF4"/>
    <w:rsid w:val="5A95BB29"/>
    <w:rsid w:val="5A9BDA79"/>
    <w:rsid w:val="5A9C4027"/>
    <w:rsid w:val="5AA5F8D8"/>
    <w:rsid w:val="5AAB999C"/>
    <w:rsid w:val="5ABFB5F3"/>
    <w:rsid w:val="5AC02AE0"/>
    <w:rsid w:val="5AC06589"/>
    <w:rsid w:val="5AC488EC"/>
    <w:rsid w:val="5ACDE70A"/>
    <w:rsid w:val="5ACE43A8"/>
    <w:rsid w:val="5AD0C0E2"/>
    <w:rsid w:val="5AD1FB74"/>
    <w:rsid w:val="5ADC1B81"/>
    <w:rsid w:val="5ADCA9B7"/>
    <w:rsid w:val="5AE2B464"/>
    <w:rsid w:val="5AE5C984"/>
    <w:rsid w:val="5AEB1E31"/>
    <w:rsid w:val="5AEF7D51"/>
    <w:rsid w:val="5AF46092"/>
    <w:rsid w:val="5AF6F15C"/>
    <w:rsid w:val="5AFE34B3"/>
    <w:rsid w:val="5AFEB772"/>
    <w:rsid w:val="5B00B6DB"/>
    <w:rsid w:val="5B0A7D9E"/>
    <w:rsid w:val="5B0E2DCD"/>
    <w:rsid w:val="5B20CECF"/>
    <w:rsid w:val="5B2221B8"/>
    <w:rsid w:val="5B22AE17"/>
    <w:rsid w:val="5B23EB03"/>
    <w:rsid w:val="5B29D7BE"/>
    <w:rsid w:val="5B2A979E"/>
    <w:rsid w:val="5B2BE188"/>
    <w:rsid w:val="5B2EE8A9"/>
    <w:rsid w:val="5B3CC401"/>
    <w:rsid w:val="5B3FF9A4"/>
    <w:rsid w:val="5B46E6E9"/>
    <w:rsid w:val="5B48643E"/>
    <w:rsid w:val="5B4956AF"/>
    <w:rsid w:val="5B4A6925"/>
    <w:rsid w:val="5B4D94AF"/>
    <w:rsid w:val="5B4E6208"/>
    <w:rsid w:val="5B509F9A"/>
    <w:rsid w:val="5B58C100"/>
    <w:rsid w:val="5B5A05BC"/>
    <w:rsid w:val="5B5A6C57"/>
    <w:rsid w:val="5B5AE9B5"/>
    <w:rsid w:val="5B60FB6A"/>
    <w:rsid w:val="5B637C9E"/>
    <w:rsid w:val="5B671188"/>
    <w:rsid w:val="5B73E2CE"/>
    <w:rsid w:val="5B75E223"/>
    <w:rsid w:val="5B76B80C"/>
    <w:rsid w:val="5B77E156"/>
    <w:rsid w:val="5B82CAEA"/>
    <w:rsid w:val="5B85A237"/>
    <w:rsid w:val="5B8616A4"/>
    <w:rsid w:val="5B8DE560"/>
    <w:rsid w:val="5B91B354"/>
    <w:rsid w:val="5B93A7ED"/>
    <w:rsid w:val="5B9BCDE1"/>
    <w:rsid w:val="5BA7EA42"/>
    <w:rsid w:val="5BADEBC1"/>
    <w:rsid w:val="5BB3C5A2"/>
    <w:rsid w:val="5BB9DE06"/>
    <w:rsid w:val="5BBA3CC0"/>
    <w:rsid w:val="5BBAC510"/>
    <w:rsid w:val="5BC8A054"/>
    <w:rsid w:val="5BCD093B"/>
    <w:rsid w:val="5BCEB58D"/>
    <w:rsid w:val="5BD60609"/>
    <w:rsid w:val="5BD7ED5F"/>
    <w:rsid w:val="5BE07C0E"/>
    <w:rsid w:val="5BE61812"/>
    <w:rsid w:val="5BE9300A"/>
    <w:rsid w:val="5BEA6E4B"/>
    <w:rsid w:val="5BF7569B"/>
    <w:rsid w:val="5BFEA447"/>
    <w:rsid w:val="5C01533E"/>
    <w:rsid w:val="5C057849"/>
    <w:rsid w:val="5C065D90"/>
    <w:rsid w:val="5C07F168"/>
    <w:rsid w:val="5C0C196C"/>
    <w:rsid w:val="5C11D6A5"/>
    <w:rsid w:val="5C12B0E6"/>
    <w:rsid w:val="5C194310"/>
    <w:rsid w:val="5C1E99A9"/>
    <w:rsid w:val="5C1E9F3A"/>
    <w:rsid w:val="5C20E96F"/>
    <w:rsid w:val="5C24DD70"/>
    <w:rsid w:val="5C2F39E7"/>
    <w:rsid w:val="5C3431B4"/>
    <w:rsid w:val="5C3A009A"/>
    <w:rsid w:val="5C3C8F5B"/>
    <w:rsid w:val="5C3FDEF1"/>
    <w:rsid w:val="5C41C939"/>
    <w:rsid w:val="5C47116F"/>
    <w:rsid w:val="5C49AE1D"/>
    <w:rsid w:val="5C4AA0B2"/>
    <w:rsid w:val="5C4C93A2"/>
    <w:rsid w:val="5C4CCDA6"/>
    <w:rsid w:val="5C4DA47C"/>
    <w:rsid w:val="5C5189B4"/>
    <w:rsid w:val="5C51CF44"/>
    <w:rsid w:val="5C527C9E"/>
    <w:rsid w:val="5C57729F"/>
    <w:rsid w:val="5C63E8E1"/>
    <w:rsid w:val="5C682C28"/>
    <w:rsid w:val="5C6C58D7"/>
    <w:rsid w:val="5C6E9EA4"/>
    <w:rsid w:val="5C75B993"/>
    <w:rsid w:val="5C75F470"/>
    <w:rsid w:val="5C7C0E5C"/>
    <w:rsid w:val="5C7E84C5"/>
    <w:rsid w:val="5C7FEF8D"/>
    <w:rsid w:val="5C850C7E"/>
    <w:rsid w:val="5C8C2B5E"/>
    <w:rsid w:val="5C8D8579"/>
    <w:rsid w:val="5C8E6FA2"/>
    <w:rsid w:val="5C95BA22"/>
    <w:rsid w:val="5C9FFC27"/>
    <w:rsid w:val="5CA01158"/>
    <w:rsid w:val="5CA40CFD"/>
    <w:rsid w:val="5CB6A13C"/>
    <w:rsid w:val="5CBD153F"/>
    <w:rsid w:val="5CBD48F9"/>
    <w:rsid w:val="5CBDC8EA"/>
    <w:rsid w:val="5CCB427F"/>
    <w:rsid w:val="5CD313F5"/>
    <w:rsid w:val="5CD6F381"/>
    <w:rsid w:val="5CD9E58E"/>
    <w:rsid w:val="5CDA544A"/>
    <w:rsid w:val="5CDA63CE"/>
    <w:rsid w:val="5CDB9EB2"/>
    <w:rsid w:val="5CE11F18"/>
    <w:rsid w:val="5CE4A8B9"/>
    <w:rsid w:val="5CE81976"/>
    <w:rsid w:val="5CEB6FBD"/>
    <w:rsid w:val="5CF67501"/>
    <w:rsid w:val="5CF8AF63"/>
    <w:rsid w:val="5CFF54CA"/>
    <w:rsid w:val="5D0911CD"/>
    <w:rsid w:val="5D09E8F8"/>
    <w:rsid w:val="5D12D899"/>
    <w:rsid w:val="5D13FA9A"/>
    <w:rsid w:val="5D1D596F"/>
    <w:rsid w:val="5D206C23"/>
    <w:rsid w:val="5D2298C2"/>
    <w:rsid w:val="5D22BC29"/>
    <w:rsid w:val="5D242ABE"/>
    <w:rsid w:val="5D24EF3A"/>
    <w:rsid w:val="5D2AF4DB"/>
    <w:rsid w:val="5D2B547F"/>
    <w:rsid w:val="5D30C9EA"/>
    <w:rsid w:val="5D30CB5C"/>
    <w:rsid w:val="5D3BFB88"/>
    <w:rsid w:val="5D3C43EB"/>
    <w:rsid w:val="5D3E89AD"/>
    <w:rsid w:val="5D45AEA1"/>
    <w:rsid w:val="5D47844E"/>
    <w:rsid w:val="5D4C4A15"/>
    <w:rsid w:val="5D4D07D8"/>
    <w:rsid w:val="5D5319CC"/>
    <w:rsid w:val="5D54DC92"/>
    <w:rsid w:val="5D58241F"/>
    <w:rsid w:val="5D618883"/>
    <w:rsid w:val="5D6524EE"/>
    <w:rsid w:val="5D68BD81"/>
    <w:rsid w:val="5D6E84E7"/>
    <w:rsid w:val="5D76E04F"/>
    <w:rsid w:val="5D78640F"/>
    <w:rsid w:val="5D79AFEE"/>
    <w:rsid w:val="5D7A306A"/>
    <w:rsid w:val="5D7F0D38"/>
    <w:rsid w:val="5D8B0A0A"/>
    <w:rsid w:val="5D8FDA8E"/>
    <w:rsid w:val="5D91D303"/>
    <w:rsid w:val="5D93844E"/>
    <w:rsid w:val="5D96338E"/>
    <w:rsid w:val="5DA1057E"/>
    <w:rsid w:val="5DA11AC7"/>
    <w:rsid w:val="5DA172E2"/>
    <w:rsid w:val="5DA185AC"/>
    <w:rsid w:val="5DA46AD4"/>
    <w:rsid w:val="5DA82B6B"/>
    <w:rsid w:val="5DAC0A60"/>
    <w:rsid w:val="5DAE9D03"/>
    <w:rsid w:val="5DAEEA8C"/>
    <w:rsid w:val="5DB21FA5"/>
    <w:rsid w:val="5DB7A59B"/>
    <w:rsid w:val="5DB83106"/>
    <w:rsid w:val="5DC1E807"/>
    <w:rsid w:val="5DC57D8E"/>
    <w:rsid w:val="5DC6E636"/>
    <w:rsid w:val="5DDBA60E"/>
    <w:rsid w:val="5DE45F1F"/>
    <w:rsid w:val="5DE97FB3"/>
    <w:rsid w:val="5DEA95E9"/>
    <w:rsid w:val="5DEEECC8"/>
    <w:rsid w:val="5DEF6A33"/>
    <w:rsid w:val="5DF13360"/>
    <w:rsid w:val="5DF379D9"/>
    <w:rsid w:val="5DF82B82"/>
    <w:rsid w:val="5DFDB0FB"/>
    <w:rsid w:val="5DFE2BE3"/>
    <w:rsid w:val="5E019F2F"/>
    <w:rsid w:val="5E061E6D"/>
    <w:rsid w:val="5E0EDC97"/>
    <w:rsid w:val="5E136789"/>
    <w:rsid w:val="5E13D3C4"/>
    <w:rsid w:val="5E1ADB97"/>
    <w:rsid w:val="5E1D6A46"/>
    <w:rsid w:val="5E1E938D"/>
    <w:rsid w:val="5E1F823C"/>
    <w:rsid w:val="5E295ED4"/>
    <w:rsid w:val="5E2B76E4"/>
    <w:rsid w:val="5E2C0894"/>
    <w:rsid w:val="5E347A55"/>
    <w:rsid w:val="5E347B3F"/>
    <w:rsid w:val="5E34C255"/>
    <w:rsid w:val="5E39A857"/>
    <w:rsid w:val="5E40426C"/>
    <w:rsid w:val="5E44A668"/>
    <w:rsid w:val="5E48C861"/>
    <w:rsid w:val="5E48F113"/>
    <w:rsid w:val="5E4FF934"/>
    <w:rsid w:val="5E51332A"/>
    <w:rsid w:val="5E55766E"/>
    <w:rsid w:val="5E563431"/>
    <w:rsid w:val="5E56DA84"/>
    <w:rsid w:val="5E60E3E9"/>
    <w:rsid w:val="5E661C39"/>
    <w:rsid w:val="5E6C4A63"/>
    <w:rsid w:val="5E6E80D9"/>
    <w:rsid w:val="5E7200C4"/>
    <w:rsid w:val="5E7238B0"/>
    <w:rsid w:val="5E73925D"/>
    <w:rsid w:val="5E747A13"/>
    <w:rsid w:val="5E7E7CF4"/>
    <w:rsid w:val="5E8193C6"/>
    <w:rsid w:val="5E843607"/>
    <w:rsid w:val="5E890A9C"/>
    <w:rsid w:val="5E89881C"/>
    <w:rsid w:val="5E915464"/>
    <w:rsid w:val="5E9163CC"/>
    <w:rsid w:val="5E9A5B1C"/>
    <w:rsid w:val="5E9B7EF8"/>
    <w:rsid w:val="5EA369E5"/>
    <w:rsid w:val="5EA5C19D"/>
    <w:rsid w:val="5EAB926D"/>
    <w:rsid w:val="5EB303F3"/>
    <w:rsid w:val="5EB49788"/>
    <w:rsid w:val="5EB81146"/>
    <w:rsid w:val="5EBE3561"/>
    <w:rsid w:val="5EC02AB0"/>
    <w:rsid w:val="5EC3CC7E"/>
    <w:rsid w:val="5EC7E806"/>
    <w:rsid w:val="5EC927CA"/>
    <w:rsid w:val="5ED2CB15"/>
    <w:rsid w:val="5ED7CDE0"/>
    <w:rsid w:val="5EDA1CB9"/>
    <w:rsid w:val="5EDBEC00"/>
    <w:rsid w:val="5EE4C121"/>
    <w:rsid w:val="5EE79482"/>
    <w:rsid w:val="5EE87CFB"/>
    <w:rsid w:val="5EEE6955"/>
    <w:rsid w:val="5EF8A661"/>
    <w:rsid w:val="5EFD8928"/>
    <w:rsid w:val="5F01CE17"/>
    <w:rsid w:val="5F037E37"/>
    <w:rsid w:val="5F0763CF"/>
    <w:rsid w:val="5F082C76"/>
    <w:rsid w:val="5F0853B1"/>
    <w:rsid w:val="5F0B4735"/>
    <w:rsid w:val="5F0EB1B5"/>
    <w:rsid w:val="5F0EE282"/>
    <w:rsid w:val="5F161A47"/>
    <w:rsid w:val="5F197F37"/>
    <w:rsid w:val="5F2304DD"/>
    <w:rsid w:val="5F23D208"/>
    <w:rsid w:val="5F351E22"/>
    <w:rsid w:val="5F39ABCD"/>
    <w:rsid w:val="5F3F349A"/>
    <w:rsid w:val="5F41B4FE"/>
    <w:rsid w:val="5F4990B6"/>
    <w:rsid w:val="5F49DF52"/>
    <w:rsid w:val="5F4AD53A"/>
    <w:rsid w:val="5F4F1F86"/>
    <w:rsid w:val="5F50B9A8"/>
    <w:rsid w:val="5F50D41C"/>
    <w:rsid w:val="5F5376C5"/>
    <w:rsid w:val="5F55A348"/>
    <w:rsid w:val="5F562D19"/>
    <w:rsid w:val="5F60A54F"/>
    <w:rsid w:val="5F62B913"/>
    <w:rsid w:val="5F6471A8"/>
    <w:rsid w:val="5F688CA5"/>
    <w:rsid w:val="5F6B3C47"/>
    <w:rsid w:val="5F6C3545"/>
    <w:rsid w:val="5F71C399"/>
    <w:rsid w:val="5F74B3F2"/>
    <w:rsid w:val="5F7DD6BA"/>
    <w:rsid w:val="5F832954"/>
    <w:rsid w:val="5F8477D8"/>
    <w:rsid w:val="5F86B65E"/>
    <w:rsid w:val="5F8D6323"/>
    <w:rsid w:val="5F933BD9"/>
    <w:rsid w:val="5F94E2DE"/>
    <w:rsid w:val="5F99815C"/>
    <w:rsid w:val="5F9B42C5"/>
    <w:rsid w:val="5FA3CD0A"/>
    <w:rsid w:val="5FA6BDDF"/>
    <w:rsid w:val="5FAECDFC"/>
    <w:rsid w:val="5FB1A5CD"/>
    <w:rsid w:val="5FB331BA"/>
    <w:rsid w:val="5FB93AA7"/>
    <w:rsid w:val="5FC15762"/>
    <w:rsid w:val="5FCB0857"/>
    <w:rsid w:val="5FCE6418"/>
    <w:rsid w:val="5FCEAC08"/>
    <w:rsid w:val="5FCF975B"/>
    <w:rsid w:val="5FCFF560"/>
    <w:rsid w:val="5FD1F4F3"/>
    <w:rsid w:val="5FDACDCD"/>
    <w:rsid w:val="5FDAE813"/>
    <w:rsid w:val="5FE0634D"/>
    <w:rsid w:val="5FF146CF"/>
    <w:rsid w:val="5FF8589A"/>
    <w:rsid w:val="5FFB1535"/>
    <w:rsid w:val="6007C939"/>
    <w:rsid w:val="60097820"/>
    <w:rsid w:val="600AAF1B"/>
    <w:rsid w:val="600CCA8E"/>
    <w:rsid w:val="600E9927"/>
    <w:rsid w:val="600FF866"/>
    <w:rsid w:val="60116334"/>
    <w:rsid w:val="60208112"/>
    <w:rsid w:val="60295DF2"/>
    <w:rsid w:val="602BD5E8"/>
    <w:rsid w:val="60354EC1"/>
    <w:rsid w:val="60364326"/>
    <w:rsid w:val="6036F5B8"/>
    <w:rsid w:val="603760B7"/>
    <w:rsid w:val="603EEDB6"/>
    <w:rsid w:val="6040570E"/>
    <w:rsid w:val="6041F8C9"/>
    <w:rsid w:val="60450787"/>
    <w:rsid w:val="6048B0D9"/>
    <w:rsid w:val="604FC7DE"/>
    <w:rsid w:val="60503C6A"/>
    <w:rsid w:val="6053BB9A"/>
    <w:rsid w:val="605B1BEE"/>
    <w:rsid w:val="606138B7"/>
    <w:rsid w:val="6069F8FE"/>
    <w:rsid w:val="607A6A07"/>
    <w:rsid w:val="607AA157"/>
    <w:rsid w:val="60824A38"/>
    <w:rsid w:val="6086CD25"/>
    <w:rsid w:val="6087B7BD"/>
    <w:rsid w:val="608ABA8E"/>
    <w:rsid w:val="6097A894"/>
    <w:rsid w:val="609F3348"/>
    <w:rsid w:val="60A34796"/>
    <w:rsid w:val="60A6D7D0"/>
    <w:rsid w:val="60B09959"/>
    <w:rsid w:val="60B8CD16"/>
    <w:rsid w:val="60BBA03A"/>
    <w:rsid w:val="60BC7729"/>
    <w:rsid w:val="60BD7F31"/>
    <w:rsid w:val="60BFE6BD"/>
    <w:rsid w:val="60C06B67"/>
    <w:rsid w:val="60C4BA0E"/>
    <w:rsid w:val="60C64D51"/>
    <w:rsid w:val="60C963AF"/>
    <w:rsid w:val="60C96E19"/>
    <w:rsid w:val="60D27923"/>
    <w:rsid w:val="60D466BA"/>
    <w:rsid w:val="60DCD91E"/>
    <w:rsid w:val="60DE80CA"/>
    <w:rsid w:val="60E24C1C"/>
    <w:rsid w:val="60E881B4"/>
    <w:rsid w:val="60E88292"/>
    <w:rsid w:val="60E9F6F9"/>
    <w:rsid w:val="60EA6CAB"/>
    <w:rsid w:val="60EBFF13"/>
    <w:rsid w:val="60EC9785"/>
    <w:rsid w:val="60EE36FB"/>
    <w:rsid w:val="60F60A55"/>
    <w:rsid w:val="60FC75B0"/>
    <w:rsid w:val="60FE3C18"/>
    <w:rsid w:val="610345FB"/>
    <w:rsid w:val="61039D23"/>
    <w:rsid w:val="6108F89A"/>
    <w:rsid w:val="610C567F"/>
    <w:rsid w:val="610C7D70"/>
    <w:rsid w:val="610D93FA"/>
    <w:rsid w:val="610FABC5"/>
    <w:rsid w:val="610FEC16"/>
    <w:rsid w:val="6119390C"/>
    <w:rsid w:val="611BE011"/>
    <w:rsid w:val="612D6AC3"/>
    <w:rsid w:val="612DAC77"/>
    <w:rsid w:val="6133DA43"/>
    <w:rsid w:val="613551BD"/>
    <w:rsid w:val="6135F913"/>
    <w:rsid w:val="61367458"/>
    <w:rsid w:val="613703FC"/>
    <w:rsid w:val="61437B7B"/>
    <w:rsid w:val="6149F204"/>
    <w:rsid w:val="614A4B09"/>
    <w:rsid w:val="614D02A0"/>
    <w:rsid w:val="614EF750"/>
    <w:rsid w:val="61514BA1"/>
    <w:rsid w:val="6158F7B1"/>
    <w:rsid w:val="615920D3"/>
    <w:rsid w:val="6159E78E"/>
    <w:rsid w:val="6160A99D"/>
    <w:rsid w:val="61650A28"/>
    <w:rsid w:val="616B7397"/>
    <w:rsid w:val="616F9914"/>
    <w:rsid w:val="61759C62"/>
    <w:rsid w:val="617756D7"/>
    <w:rsid w:val="6179A16C"/>
    <w:rsid w:val="617C33AE"/>
    <w:rsid w:val="617D2177"/>
    <w:rsid w:val="6183685A"/>
    <w:rsid w:val="61915AB8"/>
    <w:rsid w:val="61A6A462"/>
    <w:rsid w:val="61ADC351"/>
    <w:rsid w:val="61B4F08D"/>
    <w:rsid w:val="61C2D4AD"/>
    <w:rsid w:val="61C38D3D"/>
    <w:rsid w:val="61C82BEB"/>
    <w:rsid w:val="61C898B4"/>
    <w:rsid w:val="61CB801E"/>
    <w:rsid w:val="61CD9322"/>
    <w:rsid w:val="61CE5444"/>
    <w:rsid w:val="61D2943C"/>
    <w:rsid w:val="61D8E009"/>
    <w:rsid w:val="61DB2DAC"/>
    <w:rsid w:val="61DC2FCB"/>
    <w:rsid w:val="61E2FC6A"/>
    <w:rsid w:val="61E3A0DA"/>
    <w:rsid w:val="61ED6E38"/>
    <w:rsid w:val="61F05549"/>
    <w:rsid w:val="61F1A0BD"/>
    <w:rsid w:val="61F3CEEE"/>
    <w:rsid w:val="61F68CB1"/>
    <w:rsid w:val="61F69844"/>
    <w:rsid w:val="61F94F81"/>
    <w:rsid w:val="61FAEE1A"/>
    <w:rsid w:val="620014EF"/>
    <w:rsid w:val="620478FB"/>
    <w:rsid w:val="620FB584"/>
    <w:rsid w:val="62106D47"/>
    <w:rsid w:val="62110F16"/>
    <w:rsid w:val="621244E2"/>
    <w:rsid w:val="62134144"/>
    <w:rsid w:val="6214E985"/>
    <w:rsid w:val="62188EA4"/>
    <w:rsid w:val="62211954"/>
    <w:rsid w:val="62229AF6"/>
    <w:rsid w:val="6222FB7B"/>
    <w:rsid w:val="62268AEF"/>
    <w:rsid w:val="6227AC8D"/>
    <w:rsid w:val="622C0CCF"/>
    <w:rsid w:val="622D61DC"/>
    <w:rsid w:val="6230688D"/>
    <w:rsid w:val="6236B270"/>
    <w:rsid w:val="6238BE4E"/>
    <w:rsid w:val="6239619F"/>
    <w:rsid w:val="623EAEF7"/>
    <w:rsid w:val="623FCD38"/>
    <w:rsid w:val="62462D9F"/>
    <w:rsid w:val="624A4571"/>
    <w:rsid w:val="6251F579"/>
    <w:rsid w:val="625B5E36"/>
    <w:rsid w:val="625B812B"/>
    <w:rsid w:val="626CC547"/>
    <w:rsid w:val="62748903"/>
    <w:rsid w:val="627625D8"/>
    <w:rsid w:val="62792D98"/>
    <w:rsid w:val="627955C0"/>
    <w:rsid w:val="627C14EB"/>
    <w:rsid w:val="627FA700"/>
    <w:rsid w:val="62817788"/>
    <w:rsid w:val="62840A6D"/>
    <w:rsid w:val="628D0605"/>
    <w:rsid w:val="6291C05D"/>
    <w:rsid w:val="6291C0C5"/>
    <w:rsid w:val="6294D4BB"/>
    <w:rsid w:val="62961351"/>
    <w:rsid w:val="62A70E7A"/>
    <w:rsid w:val="62A7B4A6"/>
    <w:rsid w:val="62A826E0"/>
    <w:rsid w:val="62A8451B"/>
    <w:rsid w:val="62A9645B"/>
    <w:rsid w:val="62A972A3"/>
    <w:rsid w:val="62B40A05"/>
    <w:rsid w:val="62B8A360"/>
    <w:rsid w:val="62BB9CFA"/>
    <w:rsid w:val="62BBDC85"/>
    <w:rsid w:val="62CAA14C"/>
    <w:rsid w:val="62CBB095"/>
    <w:rsid w:val="62D05296"/>
    <w:rsid w:val="62D93568"/>
    <w:rsid w:val="62DD9FC9"/>
    <w:rsid w:val="62DE6251"/>
    <w:rsid w:val="62DF398D"/>
    <w:rsid w:val="62EB0D8F"/>
    <w:rsid w:val="62EC58FD"/>
    <w:rsid w:val="62F58FFB"/>
    <w:rsid w:val="6301D9A3"/>
    <w:rsid w:val="6301F808"/>
    <w:rsid w:val="630E32B7"/>
    <w:rsid w:val="6313AF69"/>
    <w:rsid w:val="63207100"/>
    <w:rsid w:val="632924D7"/>
    <w:rsid w:val="632A154F"/>
    <w:rsid w:val="632BDC87"/>
    <w:rsid w:val="633054DA"/>
    <w:rsid w:val="63315B51"/>
    <w:rsid w:val="6332AEC1"/>
    <w:rsid w:val="63342AA3"/>
    <w:rsid w:val="633C9B8E"/>
    <w:rsid w:val="6343615E"/>
    <w:rsid w:val="6345A5AB"/>
    <w:rsid w:val="634808DB"/>
    <w:rsid w:val="634A0C77"/>
    <w:rsid w:val="634C8904"/>
    <w:rsid w:val="634D2BE8"/>
    <w:rsid w:val="634E123E"/>
    <w:rsid w:val="63567740"/>
    <w:rsid w:val="63686B6A"/>
    <w:rsid w:val="6369444A"/>
    <w:rsid w:val="636F011C"/>
    <w:rsid w:val="6371E02E"/>
    <w:rsid w:val="637216CF"/>
    <w:rsid w:val="637D86C8"/>
    <w:rsid w:val="637F1755"/>
    <w:rsid w:val="637FA598"/>
    <w:rsid w:val="637FC545"/>
    <w:rsid w:val="6384F682"/>
    <w:rsid w:val="63884EF0"/>
    <w:rsid w:val="63949DA2"/>
    <w:rsid w:val="639557FC"/>
    <w:rsid w:val="63978811"/>
    <w:rsid w:val="6397A3BE"/>
    <w:rsid w:val="639ABB29"/>
    <w:rsid w:val="63A74F4B"/>
    <w:rsid w:val="63A9774D"/>
    <w:rsid w:val="63AB6739"/>
    <w:rsid w:val="63B0E0E6"/>
    <w:rsid w:val="63B5E8ED"/>
    <w:rsid w:val="63B8B115"/>
    <w:rsid w:val="63BE68F9"/>
    <w:rsid w:val="63BFF942"/>
    <w:rsid w:val="63C06361"/>
    <w:rsid w:val="63C4AA6D"/>
    <w:rsid w:val="63CA23C6"/>
    <w:rsid w:val="63D3DA57"/>
    <w:rsid w:val="63D3F4F2"/>
    <w:rsid w:val="63DA9888"/>
    <w:rsid w:val="63DDD978"/>
    <w:rsid w:val="63E1C676"/>
    <w:rsid w:val="63EDC5DA"/>
    <w:rsid w:val="63EFB0B7"/>
    <w:rsid w:val="63F59254"/>
    <w:rsid w:val="6406BF91"/>
    <w:rsid w:val="6407EA32"/>
    <w:rsid w:val="6409D5C8"/>
    <w:rsid w:val="6418C559"/>
    <w:rsid w:val="641B00A3"/>
    <w:rsid w:val="641C4789"/>
    <w:rsid w:val="6420370A"/>
    <w:rsid w:val="6424EF20"/>
    <w:rsid w:val="64260DF5"/>
    <w:rsid w:val="6438B13E"/>
    <w:rsid w:val="643BEE53"/>
    <w:rsid w:val="64410386"/>
    <w:rsid w:val="6446B067"/>
    <w:rsid w:val="644EDE4D"/>
    <w:rsid w:val="645DE7C8"/>
    <w:rsid w:val="645F0E7A"/>
    <w:rsid w:val="646D12F3"/>
    <w:rsid w:val="64738DFC"/>
    <w:rsid w:val="647AF94D"/>
    <w:rsid w:val="6480684D"/>
    <w:rsid w:val="648B8753"/>
    <w:rsid w:val="6490CC24"/>
    <w:rsid w:val="64927EE4"/>
    <w:rsid w:val="64980BE9"/>
    <w:rsid w:val="649BD849"/>
    <w:rsid w:val="649DAA04"/>
    <w:rsid w:val="64A50522"/>
    <w:rsid w:val="64AA9ECC"/>
    <w:rsid w:val="64AB96C8"/>
    <w:rsid w:val="64AE683F"/>
    <w:rsid w:val="64B2E0CB"/>
    <w:rsid w:val="64B58212"/>
    <w:rsid w:val="64B6202E"/>
    <w:rsid w:val="64BA9690"/>
    <w:rsid w:val="64BF3C5C"/>
    <w:rsid w:val="64BFC33A"/>
    <w:rsid w:val="64CEAF3A"/>
    <w:rsid w:val="64D2E0C7"/>
    <w:rsid w:val="64DFA581"/>
    <w:rsid w:val="64E2A4DC"/>
    <w:rsid w:val="64E2DC4F"/>
    <w:rsid w:val="64E755A5"/>
    <w:rsid w:val="64E943BD"/>
    <w:rsid w:val="64EC65C2"/>
    <w:rsid w:val="64EF0352"/>
    <w:rsid w:val="64F29395"/>
    <w:rsid w:val="64F299EC"/>
    <w:rsid w:val="64F800E3"/>
    <w:rsid w:val="64FDADA5"/>
    <w:rsid w:val="65085AB5"/>
    <w:rsid w:val="65091BC7"/>
    <w:rsid w:val="651373CC"/>
    <w:rsid w:val="65172643"/>
    <w:rsid w:val="651943B2"/>
    <w:rsid w:val="651B8130"/>
    <w:rsid w:val="651F7FDF"/>
    <w:rsid w:val="651F9368"/>
    <w:rsid w:val="65296BBE"/>
    <w:rsid w:val="652987CA"/>
    <w:rsid w:val="652DA29A"/>
    <w:rsid w:val="65354B84"/>
    <w:rsid w:val="653661BB"/>
    <w:rsid w:val="653C79DF"/>
    <w:rsid w:val="653F5FCD"/>
    <w:rsid w:val="6545B987"/>
    <w:rsid w:val="6547D35B"/>
    <w:rsid w:val="655218A3"/>
    <w:rsid w:val="6554C599"/>
    <w:rsid w:val="655A3BB8"/>
    <w:rsid w:val="656344A4"/>
    <w:rsid w:val="656968A0"/>
    <w:rsid w:val="656EFE76"/>
    <w:rsid w:val="65758CF3"/>
    <w:rsid w:val="657A6DDC"/>
    <w:rsid w:val="657A7FE0"/>
    <w:rsid w:val="657ACE58"/>
    <w:rsid w:val="657EDB83"/>
    <w:rsid w:val="657FEF1E"/>
    <w:rsid w:val="658062BA"/>
    <w:rsid w:val="6589B215"/>
    <w:rsid w:val="658EFB6C"/>
    <w:rsid w:val="65901672"/>
    <w:rsid w:val="65927F81"/>
    <w:rsid w:val="659321ED"/>
    <w:rsid w:val="6594EF32"/>
    <w:rsid w:val="6598F6F1"/>
    <w:rsid w:val="659A3AF1"/>
    <w:rsid w:val="659B699C"/>
    <w:rsid w:val="65A280D0"/>
    <w:rsid w:val="65AAC45A"/>
    <w:rsid w:val="65B125BC"/>
    <w:rsid w:val="65B39698"/>
    <w:rsid w:val="65B681B8"/>
    <w:rsid w:val="65B866D5"/>
    <w:rsid w:val="65B90865"/>
    <w:rsid w:val="65CA6051"/>
    <w:rsid w:val="65CBD111"/>
    <w:rsid w:val="65D17C14"/>
    <w:rsid w:val="65D1AD3B"/>
    <w:rsid w:val="65D2410D"/>
    <w:rsid w:val="65D2B08F"/>
    <w:rsid w:val="65D5FB5D"/>
    <w:rsid w:val="65D7E5BE"/>
    <w:rsid w:val="65D7E5F2"/>
    <w:rsid w:val="65D7F76B"/>
    <w:rsid w:val="65D82033"/>
    <w:rsid w:val="65DA3FE2"/>
    <w:rsid w:val="65DB6BF5"/>
    <w:rsid w:val="65E1AE6C"/>
    <w:rsid w:val="65E35A87"/>
    <w:rsid w:val="65E7B309"/>
    <w:rsid w:val="65E8B1A9"/>
    <w:rsid w:val="65E8BB23"/>
    <w:rsid w:val="65EE38B0"/>
    <w:rsid w:val="65EEBA6F"/>
    <w:rsid w:val="65F1437F"/>
    <w:rsid w:val="66073841"/>
    <w:rsid w:val="660CF13C"/>
    <w:rsid w:val="6616B439"/>
    <w:rsid w:val="66181ACC"/>
    <w:rsid w:val="661BB1B1"/>
    <w:rsid w:val="661D41AA"/>
    <w:rsid w:val="66238FA1"/>
    <w:rsid w:val="6625A07B"/>
    <w:rsid w:val="66285819"/>
    <w:rsid w:val="662EB780"/>
    <w:rsid w:val="662EDE0D"/>
    <w:rsid w:val="662F0C9C"/>
    <w:rsid w:val="66333EA5"/>
    <w:rsid w:val="66357488"/>
    <w:rsid w:val="66389F06"/>
    <w:rsid w:val="66395F2A"/>
    <w:rsid w:val="663A2212"/>
    <w:rsid w:val="66410219"/>
    <w:rsid w:val="66434C4C"/>
    <w:rsid w:val="6644FFF4"/>
    <w:rsid w:val="6646B569"/>
    <w:rsid w:val="66476C08"/>
    <w:rsid w:val="6647A7BF"/>
    <w:rsid w:val="66481DB9"/>
    <w:rsid w:val="6648BAB6"/>
    <w:rsid w:val="664EF237"/>
    <w:rsid w:val="665438AF"/>
    <w:rsid w:val="665E1A40"/>
    <w:rsid w:val="6669D967"/>
    <w:rsid w:val="666ADC71"/>
    <w:rsid w:val="666EBEF5"/>
    <w:rsid w:val="667177D6"/>
    <w:rsid w:val="6678B3E2"/>
    <w:rsid w:val="66868D09"/>
    <w:rsid w:val="66883623"/>
    <w:rsid w:val="668A0126"/>
    <w:rsid w:val="6695AC0B"/>
    <w:rsid w:val="6696B078"/>
    <w:rsid w:val="6699C59A"/>
    <w:rsid w:val="669CD98A"/>
    <w:rsid w:val="66A0A3B4"/>
    <w:rsid w:val="66A8CE52"/>
    <w:rsid w:val="66AED848"/>
    <w:rsid w:val="66AFE55B"/>
    <w:rsid w:val="66B899A4"/>
    <w:rsid w:val="66B8A8A9"/>
    <w:rsid w:val="66B8DB39"/>
    <w:rsid w:val="66C4625F"/>
    <w:rsid w:val="66CA262D"/>
    <w:rsid w:val="66DD95EC"/>
    <w:rsid w:val="66E19412"/>
    <w:rsid w:val="66E20C5B"/>
    <w:rsid w:val="66E37506"/>
    <w:rsid w:val="66E4CD16"/>
    <w:rsid w:val="66E89096"/>
    <w:rsid w:val="66EBE753"/>
    <w:rsid w:val="66ECD736"/>
    <w:rsid w:val="66F14A89"/>
    <w:rsid w:val="66F2AFC5"/>
    <w:rsid w:val="66F38926"/>
    <w:rsid w:val="66F3C31C"/>
    <w:rsid w:val="66F762AC"/>
    <w:rsid w:val="670023B6"/>
    <w:rsid w:val="6701636B"/>
    <w:rsid w:val="670188B4"/>
    <w:rsid w:val="67075D67"/>
    <w:rsid w:val="67115BBF"/>
    <w:rsid w:val="67175179"/>
    <w:rsid w:val="671911E5"/>
    <w:rsid w:val="6719AE86"/>
    <w:rsid w:val="671D430A"/>
    <w:rsid w:val="672186FC"/>
    <w:rsid w:val="67284FFE"/>
    <w:rsid w:val="672F42A3"/>
    <w:rsid w:val="67303F8A"/>
    <w:rsid w:val="67357AC3"/>
    <w:rsid w:val="6735EBC5"/>
    <w:rsid w:val="67373546"/>
    <w:rsid w:val="673D4255"/>
    <w:rsid w:val="67405907"/>
    <w:rsid w:val="6745837D"/>
    <w:rsid w:val="674658A9"/>
    <w:rsid w:val="674ECB8A"/>
    <w:rsid w:val="6750086F"/>
    <w:rsid w:val="6751E1CB"/>
    <w:rsid w:val="67532410"/>
    <w:rsid w:val="67539C27"/>
    <w:rsid w:val="67595F22"/>
    <w:rsid w:val="67647293"/>
    <w:rsid w:val="676AFF57"/>
    <w:rsid w:val="676B5386"/>
    <w:rsid w:val="67735AF5"/>
    <w:rsid w:val="677458D1"/>
    <w:rsid w:val="677463EB"/>
    <w:rsid w:val="6777EC77"/>
    <w:rsid w:val="677BD088"/>
    <w:rsid w:val="677E3987"/>
    <w:rsid w:val="677E65CB"/>
    <w:rsid w:val="6782B358"/>
    <w:rsid w:val="6787E26E"/>
    <w:rsid w:val="678F840B"/>
    <w:rsid w:val="67931A60"/>
    <w:rsid w:val="6797DA52"/>
    <w:rsid w:val="679DD0EB"/>
    <w:rsid w:val="67A488BF"/>
    <w:rsid w:val="67A6FD3C"/>
    <w:rsid w:val="67A82857"/>
    <w:rsid w:val="67AFE2EC"/>
    <w:rsid w:val="67B45284"/>
    <w:rsid w:val="67B6F843"/>
    <w:rsid w:val="67B9F2C1"/>
    <w:rsid w:val="67BA0E35"/>
    <w:rsid w:val="67BF8E15"/>
    <w:rsid w:val="67C01D8F"/>
    <w:rsid w:val="67C3F4CA"/>
    <w:rsid w:val="67C7F0F2"/>
    <w:rsid w:val="67CFACAB"/>
    <w:rsid w:val="67D9AD1E"/>
    <w:rsid w:val="67DC180C"/>
    <w:rsid w:val="67DD3F90"/>
    <w:rsid w:val="67DDB572"/>
    <w:rsid w:val="67E1B0B7"/>
    <w:rsid w:val="67F7391B"/>
    <w:rsid w:val="68019F5E"/>
    <w:rsid w:val="68074507"/>
    <w:rsid w:val="68080FCF"/>
    <w:rsid w:val="680B57F5"/>
    <w:rsid w:val="680DC2D7"/>
    <w:rsid w:val="681DBEFA"/>
    <w:rsid w:val="681F9A8F"/>
    <w:rsid w:val="681FCED2"/>
    <w:rsid w:val="68255240"/>
    <w:rsid w:val="68305077"/>
    <w:rsid w:val="683642D4"/>
    <w:rsid w:val="6838957F"/>
    <w:rsid w:val="683BC000"/>
    <w:rsid w:val="68496887"/>
    <w:rsid w:val="6854049C"/>
    <w:rsid w:val="68552134"/>
    <w:rsid w:val="68558DA6"/>
    <w:rsid w:val="68572513"/>
    <w:rsid w:val="6866AB53"/>
    <w:rsid w:val="686AAD6A"/>
    <w:rsid w:val="686D44ED"/>
    <w:rsid w:val="68742E35"/>
    <w:rsid w:val="687D3BE7"/>
    <w:rsid w:val="687FC6F8"/>
    <w:rsid w:val="687FFD04"/>
    <w:rsid w:val="688844DE"/>
    <w:rsid w:val="688CC30B"/>
    <w:rsid w:val="688EDA7F"/>
    <w:rsid w:val="689B1D00"/>
    <w:rsid w:val="689FA107"/>
    <w:rsid w:val="68A0884E"/>
    <w:rsid w:val="68A2D682"/>
    <w:rsid w:val="68AA7224"/>
    <w:rsid w:val="68AD2C20"/>
    <w:rsid w:val="68B1F44B"/>
    <w:rsid w:val="68BE6C90"/>
    <w:rsid w:val="68C1827D"/>
    <w:rsid w:val="68CD5DBF"/>
    <w:rsid w:val="68DAB66E"/>
    <w:rsid w:val="68DD4A85"/>
    <w:rsid w:val="68E1F552"/>
    <w:rsid w:val="68E87860"/>
    <w:rsid w:val="68E8AD85"/>
    <w:rsid w:val="68E8F607"/>
    <w:rsid w:val="68F3029B"/>
    <w:rsid w:val="68F48BB8"/>
    <w:rsid w:val="68F922BD"/>
    <w:rsid w:val="68FB85AC"/>
    <w:rsid w:val="68FE0E83"/>
    <w:rsid w:val="68FEEEA0"/>
    <w:rsid w:val="68FF10A4"/>
    <w:rsid w:val="6903B2F6"/>
    <w:rsid w:val="69076A9C"/>
    <w:rsid w:val="690D3D16"/>
    <w:rsid w:val="690EEB31"/>
    <w:rsid w:val="691010B3"/>
    <w:rsid w:val="691370C8"/>
    <w:rsid w:val="6917869F"/>
    <w:rsid w:val="691A877E"/>
    <w:rsid w:val="691B1E74"/>
    <w:rsid w:val="691DAE0E"/>
    <w:rsid w:val="691ECA54"/>
    <w:rsid w:val="691FF3C4"/>
    <w:rsid w:val="69201E15"/>
    <w:rsid w:val="6925875F"/>
    <w:rsid w:val="6925E77B"/>
    <w:rsid w:val="69275880"/>
    <w:rsid w:val="6927EB36"/>
    <w:rsid w:val="6928FBAD"/>
    <w:rsid w:val="692B8D09"/>
    <w:rsid w:val="693216C2"/>
    <w:rsid w:val="693D39C8"/>
    <w:rsid w:val="6941D7B4"/>
    <w:rsid w:val="695630AE"/>
    <w:rsid w:val="6957DBDD"/>
    <w:rsid w:val="696B7D0C"/>
    <w:rsid w:val="696B90BC"/>
    <w:rsid w:val="696CC25D"/>
    <w:rsid w:val="696CEEFB"/>
    <w:rsid w:val="69706706"/>
    <w:rsid w:val="69799657"/>
    <w:rsid w:val="697A52B9"/>
    <w:rsid w:val="697DAF26"/>
    <w:rsid w:val="697E3245"/>
    <w:rsid w:val="6981AA07"/>
    <w:rsid w:val="699412D6"/>
    <w:rsid w:val="69995A37"/>
    <w:rsid w:val="699AA018"/>
    <w:rsid w:val="699C23CC"/>
    <w:rsid w:val="699D72C3"/>
    <w:rsid w:val="69AEAF5E"/>
    <w:rsid w:val="69B131F1"/>
    <w:rsid w:val="69B5530B"/>
    <w:rsid w:val="69B7E0A6"/>
    <w:rsid w:val="69B995D4"/>
    <w:rsid w:val="69BC3047"/>
    <w:rsid w:val="69C28049"/>
    <w:rsid w:val="69C2B21F"/>
    <w:rsid w:val="69C82704"/>
    <w:rsid w:val="69C87496"/>
    <w:rsid w:val="69CCC04E"/>
    <w:rsid w:val="69D016A4"/>
    <w:rsid w:val="69D12C36"/>
    <w:rsid w:val="69D58F4B"/>
    <w:rsid w:val="69D75784"/>
    <w:rsid w:val="69DBAACB"/>
    <w:rsid w:val="69E87EEE"/>
    <w:rsid w:val="69EC894B"/>
    <w:rsid w:val="69ED1295"/>
    <w:rsid w:val="69EDFE88"/>
    <w:rsid w:val="69F83DF2"/>
    <w:rsid w:val="69FBEDAA"/>
    <w:rsid w:val="69FEEA1E"/>
    <w:rsid w:val="69FFEE30"/>
    <w:rsid w:val="6A0854A4"/>
    <w:rsid w:val="6A091A59"/>
    <w:rsid w:val="6A0D6EF3"/>
    <w:rsid w:val="6A17E45E"/>
    <w:rsid w:val="6A192408"/>
    <w:rsid w:val="6A1BD3D8"/>
    <w:rsid w:val="6A21A2DB"/>
    <w:rsid w:val="6A279A99"/>
    <w:rsid w:val="6A3494EA"/>
    <w:rsid w:val="6A3897FB"/>
    <w:rsid w:val="6A3B41EC"/>
    <w:rsid w:val="6A477A6A"/>
    <w:rsid w:val="6A48DA8A"/>
    <w:rsid w:val="6A48FC81"/>
    <w:rsid w:val="6A5518C6"/>
    <w:rsid w:val="6A5B4140"/>
    <w:rsid w:val="6A5B44B6"/>
    <w:rsid w:val="6A5D1936"/>
    <w:rsid w:val="6A60CA17"/>
    <w:rsid w:val="6A666029"/>
    <w:rsid w:val="6A68133F"/>
    <w:rsid w:val="6A6D2E8B"/>
    <w:rsid w:val="6A85BFA5"/>
    <w:rsid w:val="6A8A5006"/>
    <w:rsid w:val="6A90FD3F"/>
    <w:rsid w:val="6A94C5B3"/>
    <w:rsid w:val="6A99837E"/>
    <w:rsid w:val="6A99EBCE"/>
    <w:rsid w:val="6A9AA519"/>
    <w:rsid w:val="6A9C8E59"/>
    <w:rsid w:val="6AA4DA16"/>
    <w:rsid w:val="6AAEFC01"/>
    <w:rsid w:val="6ABDCE23"/>
    <w:rsid w:val="6AC560E1"/>
    <w:rsid w:val="6AC6522C"/>
    <w:rsid w:val="6AD29BE2"/>
    <w:rsid w:val="6AD419F6"/>
    <w:rsid w:val="6AD51215"/>
    <w:rsid w:val="6ADA6ACD"/>
    <w:rsid w:val="6ADABC89"/>
    <w:rsid w:val="6ADBDDFD"/>
    <w:rsid w:val="6ADCF93A"/>
    <w:rsid w:val="6ADE62BF"/>
    <w:rsid w:val="6AE59222"/>
    <w:rsid w:val="6AE611FD"/>
    <w:rsid w:val="6AE85984"/>
    <w:rsid w:val="6AE8DEAC"/>
    <w:rsid w:val="6AEA3F67"/>
    <w:rsid w:val="6AEAD4FF"/>
    <w:rsid w:val="6AEF57EB"/>
    <w:rsid w:val="6AF4B9C7"/>
    <w:rsid w:val="6AFD79B8"/>
    <w:rsid w:val="6B061807"/>
    <w:rsid w:val="6B0A69E0"/>
    <w:rsid w:val="6B24BC2D"/>
    <w:rsid w:val="6B2C338A"/>
    <w:rsid w:val="6B33F90D"/>
    <w:rsid w:val="6B39C925"/>
    <w:rsid w:val="6B3EDBD0"/>
    <w:rsid w:val="6B45DDE3"/>
    <w:rsid w:val="6B46E6D2"/>
    <w:rsid w:val="6B4C3609"/>
    <w:rsid w:val="6B4C7151"/>
    <w:rsid w:val="6B4F626E"/>
    <w:rsid w:val="6B5BFA75"/>
    <w:rsid w:val="6B5EC8C0"/>
    <w:rsid w:val="6B6AD830"/>
    <w:rsid w:val="6B6DED23"/>
    <w:rsid w:val="6B7860DA"/>
    <w:rsid w:val="6B8220A6"/>
    <w:rsid w:val="6B88D292"/>
    <w:rsid w:val="6B8C378E"/>
    <w:rsid w:val="6B97792E"/>
    <w:rsid w:val="6B98C90B"/>
    <w:rsid w:val="6B9D8FBA"/>
    <w:rsid w:val="6BA0636D"/>
    <w:rsid w:val="6BB45B58"/>
    <w:rsid w:val="6BB719EE"/>
    <w:rsid w:val="6BB79A0F"/>
    <w:rsid w:val="6BB8D797"/>
    <w:rsid w:val="6BC1E65B"/>
    <w:rsid w:val="6BC75825"/>
    <w:rsid w:val="6BC8DE70"/>
    <w:rsid w:val="6BC9B173"/>
    <w:rsid w:val="6BD3218D"/>
    <w:rsid w:val="6BE13F09"/>
    <w:rsid w:val="6BE243FA"/>
    <w:rsid w:val="6BE8E4F8"/>
    <w:rsid w:val="6BEC8804"/>
    <w:rsid w:val="6BF40F7B"/>
    <w:rsid w:val="6BFDA8AC"/>
    <w:rsid w:val="6C09E2F0"/>
    <w:rsid w:val="6C1468F4"/>
    <w:rsid w:val="6C15A7F8"/>
    <w:rsid w:val="6C17E139"/>
    <w:rsid w:val="6C2072CD"/>
    <w:rsid w:val="6C2306D0"/>
    <w:rsid w:val="6C256D14"/>
    <w:rsid w:val="6C27A859"/>
    <w:rsid w:val="6C2B6659"/>
    <w:rsid w:val="6C2BD0F9"/>
    <w:rsid w:val="6C2ED244"/>
    <w:rsid w:val="6C34BEE8"/>
    <w:rsid w:val="6C3A0E9D"/>
    <w:rsid w:val="6C3F8170"/>
    <w:rsid w:val="6C432B3D"/>
    <w:rsid w:val="6C447448"/>
    <w:rsid w:val="6C44DDD8"/>
    <w:rsid w:val="6C48BA46"/>
    <w:rsid w:val="6C52FCF0"/>
    <w:rsid w:val="6C53EA63"/>
    <w:rsid w:val="6C552ED8"/>
    <w:rsid w:val="6C592E74"/>
    <w:rsid w:val="6C5EBE34"/>
    <w:rsid w:val="6C631C0C"/>
    <w:rsid w:val="6C637F1C"/>
    <w:rsid w:val="6C676105"/>
    <w:rsid w:val="6C6D2570"/>
    <w:rsid w:val="6C6DCEA5"/>
    <w:rsid w:val="6C7616E7"/>
    <w:rsid w:val="6C789C7A"/>
    <w:rsid w:val="6C83B922"/>
    <w:rsid w:val="6C8FB547"/>
    <w:rsid w:val="6C908A28"/>
    <w:rsid w:val="6C95A561"/>
    <w:rsid w:val="6C9CE754"/>
    <w:rsid w:val="6C9EA697"/>
    <w:rsid w:val="6C9F7605"/>
    <w:rsid w:val="6C9F9BE3"/>
    <w:rsid w:val="6CA4FCFC"/>
    <w:rsid w:val="6CA58770"/>
    <w:rsid w:val="6CA73C9A"/>
    <w:rsid w:val="6CAD233C"/>
    <w:rsid w:val="6CB2430E"/>
    <w:rsid w:val="6CB25B85"/>
    <w:rsid w:val="6CBDD9A5"/>
    <w:rsid w:val="6CBE311C"/>
    <w:rsid w:val="6CBE9F29"/>
    <w:rsid w:val="6CC1B9C9"/>
    <w:rsid w:val="6CC4087B"/>
    <w:rsid w:val="6CC4EBE7"/>
    <w:rsid w:val="6CC6D5F6"/>
    <w:rsid w:val="6CCD23F8"/>
    <w:rsid w:val="6CCF7FAF"/>
    <w:rsid w:val="6CD27420"/>
    <w:rsid w:val="6CD70643"/>
    <w:rsid w:val="6CD7440A"/>
    <w:rsid w:val="6CE12C73"/>
    <w:rsid w:val="6CE405B7"/>
    <w:rsid w:val="6CED73B9"/>
    <w:rsid w:val="6CF11417"/>
    <w:rsid w:val="6CF21130"/>
    <w:rsid w:val="6CF4018E"/>
    <w:rsid w:val="6CF5E90C"/>
    <w:rsid w:val="6CF9AC81"/>
    <w:rsid w:val="6CFD6CD6"/>
    <w:rsid w:val="6D00F3A5"/>
    <w:rsid w:val="6D0162A3"/>
    <w:rsid w:val="6D0644F7"/>
    <w:rsid w:val="6D08413B"/>
    <w:rsid w:val="6D0A0412"/>
    <w:rsid w:val="6D0AD715"/>
    <w:rsid w:val="6D0B1B1C"/>
    <w:rsid w:val="6D0BB3DB"/>
    <w:rsid w:val="6D141808"/>
    <w:rsid w:val="6D175BF9"/>
    <w:rsid w:val="6D261AF1"/>
    <w:rsid w:val="6D274F08"/>
    <w:rsid w:val="6D3793A6"/>
    <w:rsid w:val="6D436E12"/>
    <w:rsid w:val="6D43715A"/>
    <w:rsid w:val="6D4CD7B1"/>
    <w:rsid w:val="6D4E2024"/>
    <w:rsid w:val="6D5DB6BC"/>
    <w:rsid w:val="6D6A718C"/>
    <w:rsid w:val="6D6D731B"/>
    <w:rsid w:val="6D72E2AE"/>
    <w:rsid w:val="6D809ED8"/>
    <w:rsid w:val="6D82D2EA"/>
    <w:rsid w:val="6D89EF02"/>
    <w:rsid w:val="6D8FDFDC"/>
    <w:rsid w:val="6D949C6E"/>
    <w:rsid w:val="6D9E4696"/>
    <w:rsid w:val="6DA6D733"/>
    <w:rsid w:val="6DACDC3D"/>
    <w:rsid w:val="6DAE4D0A"/>
    <w:rsid w:val="6DAF7A0A"/>
    <w:rsid w:val="6DB11177"/>
    <w:rsid w:val="6DB60AA9"/>
    <w:rsid w:val="6DB6CF06"/>
    <w:rsid w:val="6DB728CB"/>
    <w:rsid w:val="6DBB0962"/>
    <w:rsid w:val="6DBFDA42"/>
    <w:rsid w:val="6DC13D75"/>
    <w:rsid w:val="6DC6D3BE"/>
    <w:rsid w:val="6DCDF6D7"/>
    <w:rsid w:val="6DCE4A48"/>
    <w:rsid w:val="6DCED155"/>
    <w:rsid w:val="6DD1D5FA"/>
    <w:rsid w:val="6DD37F9B"/>
    <w:rsid w:val="6DD43D62"/>
    <w:rsid w:val="6DE678E3"/>
    <w:rsid w:val="6DE8A616"/>
    <w:rsid w:val="6DEA7AB1"/>
    <w:rsid w:val="6DF26A44"/>
    <w:rsid w:val="6DF613D3"/>
    <w:rsid w:val="6DF773D8"/>
    <w:rsid w:val="6DFA4C53"/>
    <w:rsid w:val="6DFB0D77"/>
    <w:rsid w:val="6DFBF07D"/>
    <w:rsid w:val="6DFF0D37"/>
    <w:rsid w:val="6E02860C"/>
    <w:rsid w:val="6E0310A3"/>
    <w:rsid w:val="6E10556B"/>
    <w:rsid w:val="6E1BB273"/>
    <w:rsid w:val="6E1E2F6F"/>
    <w:rsid w:val="6E229AD6"/>
    <w:rsid w:val="6E26C808"/>
    <w:rsid w:val="6E29D245"/>
    <w:rsid w:val="6E2BC2B8"/>
    <w:rsid w:val="6E2C632D"/>
    <w:rsid w:val="6E322577"/>
    <w:rsid w:val="6E32E22A"/>
    <w:rsid w:val="6E3950B1"/>
    <w:rsid w:val="6E4312D4"/>
    <w:rsid w:val="6E49AD7E"/>
    <w:rsid w:val="6E4F0726"/>
    <w:rsid w:val="6E511E1E"/>
    <w:rsid w:val="6E53EBED"/>
    <w:rsid w:val="6E550F26"/>
    <w:rsid w:val="6E5A6187"/>
    <w:rsid w:val="6E62A657"/>
    <w:rsid w:val="6E651BC6"/>
    <w:rsid w:val="6E6794E3"/>
    <w:rsid w:val="6E699339"/>
    <w:rsid w:val="6E6D55D3"/>
    <w:rsid w:val="6E6E2386"/>
    <w:rsid w:val="6E77A9D7"/>
    <w:rsid w:val="6E82D0D6"/>
    <w:rsid w:val="6E85EC8B"/>
    <w:rsid w:val="6E87A2FC"/>
    <w:rsid w:val="6E95338C"/>
    <w:rsid w:val="6E98BAEC"/>
    <w:rsid w:val="6EA09709"/>
    <w:rsid w:val="6EAC68C5"/>
    <w:rsid w:val="6EAFDB2A"/>
    <w:rsid w:val="6EB90FE0"/>
    <w:rsid w:val="6EBC2E57"/>
    <w:rsid w:val="6EBCDAF5"/>
    <w:rsid w:val="6EBE2F50"/>
    <w:rsid w:val="6EC37B9F"/>
    <w:rsid w:val="6EC56CF1"/>
    <w:rsid w:val="6ECD9431"/>
    <w:rsid w:val="6ECEC2DF"/>
    <w:rsid w:val="6ED626EF"/>
    <w:rsid w:val="6EDB24FB"/>
    <w:rsid w:val="6EDED891"/>
    <w:rsid w:val="6EE09222"/>
    <w:rsid w:val="6EE29A8B"/>
    <w:rsid w:val="6EE5E8E1"/>
    <w:rsid w:val="6EF14EA1"/>
    <w:rsid w:val="6EF3666F"/>
    <w:rsid w:val="6EF5F6E8"/>
    <w:rsid w:val="6EF63EEE"/>
    <w:rsid w:val="6EF95C32"/>
    <w:rsid w:val="6F03115C"/>
    <w:rsid w:val="6F07833E"/>
    <w:rsid w:val="6F0AC84E"/>
    <w:rsid w:val="6F0C5120"/>
    <w:rsid w:val="6F0E0F80"/>
    <w:rsid w:val="6F14934A"/>
    <w:rsid w:val="6F1EA34B"/>
    <w:rsid w:val="6F213E33"/>
    <w:rsid w:val="6F2C774E"/>
    <w:rsid w:val="6F2CF391"/>
    <w:rsid w:val="6F2E593C"/>
    <w:rsid w:val="6F2F4668"/>
    <w:rsid w:val="6F4A8EDF"/>
    <w:rsid w:val="6F4AD45E"/>
    <w:rsid w:val="6F50B78F"/>
    <w:rsid w:val="6F51DB12"/>
    <w:rsid w:val="6F53C019"/>
    <w:rsid w:val="6F56F350"/>
    <w:rsid w:val="6F58EF55"/>
    <w:rsid w:val="6F5BAC82"/>
    <w:rsid w:val="6F62AB5D"/>
    <w:rsid w:val="6F664FAC"/>
    <w:rsid w:val="6F69E388"/>
    <w:rsid w:val="6F6A43AB"/>
    <w:rsid w:val="6F6F12E7"/>
    <w:rsid w:val="6F783D92"/>
    <w:rsid w:val="6F7ACBFF"/>
    <w:rsid w:val="6F7C7E9A"/>
    <w:rsid w:val="6F7FCB37"/>
    <w:rsid w:val="6F932AC6"/>
    <w:rsid w:val="6F99FD4A"/>
    <w:rsid w:val="6F9A0EAE"/>
    <w:rsid w:val="6FA5CB19"/>
    <w:rsid w:val="6FAD1A0C"/>
    <w:rsid w:val="6FAE2DAC"/>
    <w:rsid w:val="6FAF732D"/>
    <w:rsid w:val="6FB8BFE8"/>
    <w:rsid w:val="6FBAC31C"/>
    <w:rsid w:val="6FC048DA"/>
    <w:rsid w:val="6FC1CF18"/>
    <w:rsid w:val="6FC2C00D"/>
    <w:rsid w:val="6FC6CC63"/>
    <w:rsid w:val="6FC6CD76"/>
    <w:rsid w:val="6FD1518A"/>
    <w:rsid w:val="6FDCE833"/>
    <w:rsid w:val="6FDE8EA4"/>
    <w:rsid w:val="6FE20300"/>
    <w:rsid w:val="6FE40776"/>
    <w:rsid w:val="6FE86377"/>
    <w:rsid w:val="6FFE76B8"/>
    <w:rsid w:val="70036544"/>
    <w:rsid w:val="70040877"/>
    <w:rsid w:val="701D0CBD"/>
    <w:rsid w:val="702078B4"/>
    <w:rsid w:val="70208AED"/>
    <w:rsid w:val="70220A78"/>
    <w:rsid w:val="7025FA4D"/>
    <w:rsid w:val="7026BFA1"/>
    <w:rsid w:val="70277F22"/>
    <w:rsid w:val="702A15F5"/>
    <w:rsid w:val="702DC833"/>
    <w:rsid w:val="702F75CD"/>
    <w:rsid w:val="7033DBF7"/>
    <w:rsid w:val="7036A6DD"/>
    <w:rsid w:val="70394AD1"/>
    <w:rsid w:val="703A0E8B"/>
    <w:rsid w:val="703F2DF4"/>
    <w:rsid w:val="704BA90B"/>
    <w:rsid w:val="70559900"/>
    <w:rsid w:val="70577F29"/>
    <w:rsid w:val="705B6CE2"/>
    <w:rsid w:val="706931FC"/>
    <w:rsid w:val="7069A0BE"/>
    <w:rsid w:val="706B1135"/>
    <w:rsid w:val="70714014"/>
    <w:rsid w:val="7076D203"/>
    <w:rsid w:val="70777C62"/>
    <w:rsid w:val="707A33BB"/>
    <w:rsid w:val="707DC221"/>
    <w:rsid w:val="7080CC2B"/>
    <w:rsid w:val="7083870A"/>
    <w:rsid w:val="70871A0C"/>
    <w:rsid w:val="70887B3E"/>
    <w:rsid w:val="708ACC0D"/>
    <w:rsid w:val="708B04EF"/>
    <w:rsid w:val="708C9D16"/>
    <w:rsid w:val="709101E9"/>
    <w:rsid w:val="70921AC4"/>
    <w:rsid w:val="709AB080"/>
    <w:rsid w:val="709D3A96"/>
    <w:rsid w:val="709F85BA"/>
    <w:rsid w:val="70A290EF"/>
    <w:rsid w:val="70A6F4AB"/>
    <w:rsid w:val="70A712CD"/>
    <w:rsid w:val="70AAB052"/>
    <w:rsid w:val="70AC994F"/>
    <w:rsid w:val="70AF58C9"/>
    <w:rsid w:val="70B0916E"/>
    <w:rsid w:val="70B2D9ED"/>
    <w:rsid w:val="70BB48FE"/>
    <w:rsid w:val="70BFB765"/>
    <w:rsid w:val="70C49A14"/>
    <w:rsid w:val="70C8297A"/>
    <w:rsid w:val="70CB5CBD"/>
    <w:rsid w:val="70D66E4E"/>
    <w:rsid w:val="70D77B4E"/>
    <w:rsid w:val="70D84291"/>
    <w:rsid w:val="70DD9FB5"/>
    <w:rsid w:val="70DFADFC"/>
    <w:rsid w:val="70E25D53"/>
    <w:rsid w:val="70E77D5C"/>
    <w:rsid w:val="70EC65B1"/>
    <w:rsid w:val="70EE2ADE"/>
    <w:rsid w:val="70EF9B51"/>
    <w:rsid w:val="70F08C90"/>
    <w:rsid w:val="70F30263"/>
    <w:rsid w:val="70F465C0"/>
    <w:rsid w:val="70F8E8D3"/>
    <w:rsid w:val="70FA989F"/>
    <w:rsid w:val="70FFEB5C"/>
    <w:rsid w:val="7105ED5C"/>
    <w:rsid w:val="7106404E"/>
    <w:rsid w:val="711777FA"/>
    <w:rsid w:val="71282D6C"/>
    <w:rsid w:val="713238F5"/>
    <w:rsid w:val="71356331"/>
    <w:rsid w:val="714215B8"/>
    <w:rsid w:val="7142BEEC"/>
    <w:rsid w:val="7145039C"/>
    <w:rsid w:val="7148C1B2"/>
    <w:rsid w:val="71509BDD"/>
    <w:rsid w:val="7156F167"/>
    <w:rsid w:val="715B67C5"/>
    <w:rsid w:val="715D7ABD"/>
    <w:rsid w:val="7163FB4B"/>
    <w:rsid w:val="71653BB8"/>
    <w:rsid w:val="716C50B1"/>
    <w:rsid w:val="71743FC8"/>
    <w:rsid w:val="71744256"/>
    <w:rsid w:val="7175E464"/>
    <w:rsid w:val="71767142"/>
    <w:rsid w:val="717788F5"/>
    <w:rsid w:val="717B2F13"/>
    <w:rsid w:val="717EC61D"/>
    <w:rsid w:val="71807902"/>
    <w:rsid w:val="718151C9"/>
    <w:rsid w:val="7189FAF6"/>
    <w:rsid w:val="718BD875"/>
    <w:rsid w:val="7191C5C8"/>
    <w:rsid w:val="7194E21C"/>
    <w:rsid w:val="71956827"/>
    <w:rsid w:val="719A44FE"/>
    <w:rsid w:val="719E2522"/>
    <w:rsid w:val="71AC03ED"/>
    <w:rsid w:val="71B0762C"/>
    <w:rsid w:val="71B8EF99"/>
    <w:rsid w:val="71BAF238"/>
    <w:rsid w:val="71C74559"/>
    <w:rsid w:val="71DD255E"/>
    <w:rsid w:val="71E12171"/>
    <w:rsid w:val="71E79FB1"/>
    <w:rsid w:val="71EA5CCF"/>
    <w:rsid w:val="71F0F276"/>
    <w:rsid w:val="71F33C5D"/>
    <w:rsid w:val="71F829D9"/>
    <w:rsid w:val="71F9C37D"/>
    <w:rsid w:val="71FB4EDF"/>
    <w:rsid w:val="71FB87D2"/>
    <w:rsid w:val="720DC940"/>
    <w:rsid w:val="72151EF5"/>
    <w:rsid w:val="72199282"/>
    <w:rsid w:val="721E3073"/>
    <w:rsid w:val="721FF276"/>
    <w:rsid w:val="7223DEC2"/>
    <w:rsid w:val="7227E28F"/>
    <w:rsid w:val="722BD147"/>
    <w:rsid w:val="722CB7F3"/>
    <w:rsid w:val="722CD0E3"/>
    <w:rsid w:val="722D97AA"/>
    <w:rsid w:val="72337A75"/>
    <w:rsid w:val="72343FFC"/>
    <w:rsid w:val="723B60C3"/>
    <w:rsid w:val="723BFFB3"/>
    <w:rsid w:val="724626AC"/>
    <w:rsid w:val="7248319A"/>
    <w:rsid w:val="724A680D"/>
    <w:rsid w:val="724BB2A9"/>
    <w:rsid w:val="724CA25C"/>
    <w:rsid w:val="724CCF3F"/>
    <w:rsid w:val="725B6BF2"/>
    <w:rsid w:val="72606A75"/>
    <w:rsid w:val="72614B17"/>
    <w:rsid w:val="7267DB7B"/>
    <w:rsid w:val="72680A11"/>
    <w:rsid w:val="7269D107"/>
    <w:rsid w:val="7271E7D5"/>
    <w:rsid w:val="7277789E"/>
    <w:rsid w:val="72791EBE"/>
    <w:rsid w:val="727990E2"/>
    <w:rsid w:val="7280BF58"/>
    <w:rsid w:val="72839C42"/>
    <w:rsid w:val="72850662"/>
    <w:rsid w:val="7285FEA7"/>
    <w:rsid w:val="7290AECB"/>
    <w:rsid w:val="72914DF9"/>
    <w:rsid w:val="72919616"/>
    <w:rsid w:val="729284E2"/>
    <w:rsid w:val="72940CAE"/>
    <w:rsid w:val="7298556D"/>
    <w:rsid w:val="72988284"/>
    <w:rsid w:val="72A2DE63"/>
    <w:rsid w:val="72ACFECC"/>
    <w:rsid w:val="72B1D1F0"/>
    <w:rsid w:val="72B263A5"/>
    <w:rsid w:val="72B6422C"/>
    <w:rsid w:val="72B9EBDA"/>
    <w:rsid w:val="72C2B9FA"/>
    <w:rsid w:val="72C9E26A"/>
    <w:rsid w:val="72CAF807"/>
    <w:rsid w:val="72CCEE7D"/>
    <w:rsid w:val="72D1D8B9"/>
    <w:rsid w:val="72D3108D"/>
    <w:rsid w:val="72D3139A"/>
    <w:rsid w:val="72D3D129"/>
    <w:rsid w:val="72D6A289"/>
    <w:rsid w:val="72D8251E"/>
    <w:rsid w:val="72DB5CC5"/>
    <w:rsid w:val="72DDE619"/>
    <w:rsid w:val="72E1929B"/>
    <w:rsid w:val="72E6BA36"/>
    <w:rsid w:val="72E8326F"/>
    <w:rsid w:val="72EFE9B8"/>
    <w:rsid w:val="72F0F4D7"/>
    <w:rsid w:val="72F53E4C"/>
    <w:rsid w:val="72FA2623"/>
    <w:rsid w:val="72FA61A9"/>
    <w:rsid w:val="72FFCBAC"/>
    <w:rsid w:val="7300736E"/>
    <w:rsid w:val="7300BA05"/>
    <w:rsid w:val="73029141"/>
    <w:rsid w:val="73046C82"/>
    <w:rsid w:val="73057AAB"/>
    <w:rsid w:val="73090E68"/>
    <w:rsid w:val="730951C2"/>
    <w:rsid w:val="731799A8"/>
    <w:rsid w:val="73199C6B"/>
    <w:rsid w:val="731ED515"/>
    <w:rsid w:val="73200958"/>
    <w:rsid w:val="73226208"/>
    <w:rsid w:val="73234CD0"/>
    <w:rsid w:val="732403FE"/>
    <w:rsid w:val="7329BC2F"/>
    <w:rsid w:val="732D091F"/>
    <w:rsid w:val="73325147"/>
    <w:rsid w:val="7338E969"/>
    <w:rsid w:val="733B66CB"/>
    <w:rsid w:val="733C1B02"/>
    <w:rsid w:val="7341545A"/>
    <w:rsid w:val="7348A613"/>
    <w:rsid w:val="734D0E44"/>
    <w:rsid w:val="734F6F00"/>
    <w:rsid w:val="734F7BDE"/>
    <w:rsid w:val="7352FB2E"/>
    <w:rsid w:val="7355098D"/>
    <w:rsid w:val="73664D77"/>
    <w:rsid w:val="73676733"/>
    <w:rsid w:val="736A30E8"/>
    <w:rsid w:val="736DFBF3"/>
    <w:rsid w:val="7377411F"/>
    <w:rsid w:val="737A3916"/>
    <w:rsid w:val="737BF842"/>
    <w:rsid w:val="738F3B96"/>
    <w:rsid w:val="7393F13B"/>
    <w:rsid w:val="739C05B3"/>
    <w:rsid w:val="739D7C7B"/>
    <w:rsid w:val="739DC805"/>
    <w:rsid w:val="73A21055"/>
    <w:rsid w:val="73A48E45"/>
    <w:rsid w:val="73A5FA7B"/>
    <w:rsid w:val="73A8E776"/>
    <w:rsid w:val="73AEC56C"/>
    <w:rsid w:val="73B311DD"/>
    <w:rsid w:val="73B7D197"/>
    <w:rsid w:val="73BD64B2"/>
    <w:rsid w:val="73C07527"/>
    <w:rsid w:val="73D412CA"/>
    <w:rsid w:val="73D6847E"/>
    <w:rsid w:val="73D7FF57"/>
    <w:rsid w:val="73DACB56"/>
    <w:rsid w:val="73E175B7"/>
    <w:rsid w:val="73E84516"/>
    <w:rsid w:val="73F304D1"/>
    <w:rsid w:val="73F512F1"/>
    <w:rsid w:val="73FAD036"/>
    <w:rsid w:val="73FAEAE9"/>
    <w:rsid w:val="73FAF942"/>
    <w:rsid w:val="73FC3AD6"/>
    <w:rsid w:val="73FEBC2C"/>
    <w:rsid w:val="7402CC54"/>
    <w:rsid w:val="7406745D"/>
    <w:rsid w:val="7407C0DB"/>
    <w:rsid w:val="74085FCB"/>
    <w:rsid w:val="740BB620"/>
    <w:rsid w:val="7415631A"/>
    <w:rsid w:val="74169319"/>
    <w:rsid w:val="7429769B"/>
    <w:rsid w:val="742A1C34"/>
    <w:rsid w:val="743CF52C"/>
    <w:rsid w:val="74435E95"/>
    <w:rsid w:val="7454B0FD"/>
    <w:rsid w:val="7457A92E"/>
    <w:rsid w:val="745992A7"/>
    <w:rsid w:val="74670AD7"/>
    <w:rsid w:val="74685C12"/>
    <w:rsid w:val="746C7B64"/>
    <w:rsid w:val="74725227"/>
    <w:rsid w:val="74756668"/>
    <w:rsid w:val="7478E88E"/>
    <w:rsid w:val="7479B67A"/>
    <w:rsid w:val="747BE14A"/>
    <w:rsid w:val="74863210"/>
    <w:rsid w:val="74867CF8"/>
    <w:rsid w:val="748EDA49"/>
    <w:rsid w:val="748FF9B6"/>
    <w:rsid w:val="749854AC"/>
    <w:rsid w:val="749E3FEE"/>
    <w:rsid w:val="749ED067"/>
    <w:rsid w:val="74A4DEC9"/>
    <w:rsid w:val="74A8C782"/>
    <w:rsid w:val="74AD64C4"/>
    <w:rsid w:val="74AF02D8"/>
    <w:rsid w:val="74B89D5D"/>
    <w:rsid w:val="74B99A3D"/>
    <w:rsid w:val="74C79107"/>
    <w:rsid w:val="74CB3A7B"/>
    <w:rsid w:val="74CB6FD4"/>
    <w:rsid w:val="74CCB17B"/>
    <w:rsid w:val="74CE90B1"/>
    <w:rsid w:val="74D16566"/>
    <w:rsid w:val="74D717D3"/>
    <w:rsid w:val="74D8DE28"/>
    <w:rsid w:val="74DE4CA5"/>
    <w:rsid w:val="74DF5EF7"/>
    <w:rsid w:val="74EA46C3"/>
    <w:rsid w:val="74FB38FF"/>
    <w:rsid w:val="74FC7D74"/>
    <w:rsid w:val="75065DCF"/>
    <w:rsid w:val="750A608A"/>
    <w:rsid w:val="751A5531"/>
    <w:rsid w:val="751A6CF6"/>
    <w:rsid w:val="751A9842"/>
    <w:rsid w:val="7522A470"/>
    <w:rsid w:val="75243CB5"/>
    <w:rsid w:val="75257690"/>
    <w:rsid w:val="7528D9E4"/>
    <w:rsid w:val="752D3892"/>
    <w:rsid w:val="7530EDFF"/>
    <w:rsid w:val="753FC397"/>
    <w:rsid w:val="75431CB4"/>
    <w:rsid w:val="75432C9A"/>
    <w:rsid w:val="75439694"/>
    <w:rsid w:val="754450AB"/>
    <w:rsid w:val="754A95CD"/>
    <w:rsid w:val="7558CCD3"/>
    <w:rsid w:val="7559837A"/>
    <w:rsid w:val="755A8B2F"/>
    <w:rsid w:val="755AFAE9"/>
    <w:rsid w:val="755B1B77"/>
    <w:rsid w:val="75687443"/>
    <w:rsid w:val="756C40FB"/>
    <w:rsid w:val="7579ABD9"/>
    <w:rsid w:val="758467D6"/>
    <w:rsid w:val="758609A7"/>
    <w:rsid w:val="759120A0"/>
    <w:rsid w:val="7595350B"/>
    <w:rsid w:val="75A679F9"/>
    <w:rsid w:val="75A6D20B"/>
    <w:rsid w:val="75A80688"/>
    <w:rsid w:val="75A85582"/>
    <w:rsid w:val="75A98377"/>
    <w:rsid w:val="75AD957F"/>
    <w:rsid w:val="75B006BA"/>
    <w:rsid w:val="75B1337B"/>
    <w:rsid w:val="75B55307"/>
    <w:rsid w:val="75B8DEDC"/>
    <w:rsid w:val="75BB5410"/>
    <w:rsid w:val="75BE9F52"/>
    <w:rsid w:val="75C4A8ED"/>
    <w:rsid w:val="75CACB5A"/>
    <w:rsid w:val="75CB6C27"/>
    <w:rsid w:val="75CBA1E4"/>
    <w:rsid w:val="75CCDCC9"/>
    <w:rsid w:val="75CDEDAD"/>
    <w:rsid w:val="75D762F2"/>
    <w:rsid w:val="75D9F710"/>
    <w:rsid w:val="75E3B1D8"/>
    <w:rsid w:val="75E6F2A8"/>
    <w:rsid w:val="75F3767C"/>
    <w:rsid w:val="75F47A85"/>
    <w:rsid w:val="75F83E2B"/>
    <w:rsid w:val="75FF423F"/>
    <w:rsid w:val="76027825"/>
    <w:rsid w:val="760453C3"/>
    <w:rsid w:val="760A896B"/>
    <w:rsid w:val="760ADDD2"/>
    <w:rsid w:val="760DCB7E"/>
    <w:rsid w:val="7612C66F"/>
    <w:rsid w:val="7612FD87"/>
    <w:rsid w:val="761D6F30"/>
    <w:rsid w:val="761EF766"/>
    <w:rsid w:val="76208C3C"/>
    <w:rsid w:val="76272B32"/>
    <w:rsid w:val="762CDC72"/>
    <w:rsid w:val="7637FAE4"/>
    <w:rsid w:val="7640C9FA"/>
    <w:rsid w:val="76412C94"/>
    <w:rsid w:val="7641848B"/>
    <w:rsid w:val="764207A2"/>
    <w:rsid w:val="7646BE1C"/>
    <w:rsid w:val="7648D202"/>
    <w:rsid w:val="764E1325"/>
    <w:rsid w:val="76594402"/>
    <w:rsid w:val="765AC7D7"/>
    <w:rsid w:val="766083B3"/>
    <w:rsid w:val="7661D21E"/>
    <w:rsid w:val="7664A9E1"/>
    <w:rsid w:val="766C7E3F"/>
    <w:rsid w:val="767020B6"/>
    <w:rsid w:val="76791492"/>
    <w:rsid w:val="767A4CD9"/>
    <w:rsid w:val="7684B2B7"/>
    <w:rsid w:val="768CF2C1"/>
    <w:rsid w:val="76A0B6EF"/>
    <w:rsid w:val="76A46F2F"/>
    <w:rsid w:val="76A4EFE5"/>
    <w:rsid w:val="76B37B73"/>
    <w:rsid w:val="76B54BDD"/>
    <w:rsid w:val="76B63D27"/>
    <w:rsid w:val="76B915BC"/>
    <w:rsid w:val="76BC2E0C"/>
    <w:rsid w:val="76BC4263"/>
    <w:rsid w:val="76BE1D7C"/>
    <w:rsid w:val="76BFD0A5"/>
    <w:rsid w:val="76CB9AFC"/>
    <w:rsid w:val="76D05F18"/>
    <w:rsid w:val="76D062B3"/>
    <w:rsid w:val="76D4978E"/>
    <w:rsid w:val="76D8A54D"/>
    <w:rsid w:val="76D9C560"/>
    <w:rsid w:val="76D9FE00"/>
    <w:rsid w:val="76DC5607"/>
    <w:rsid w:val="76E2D7A8"/>
    <w:rsid w:val="76F5E01E"/>
    <w:rsid w:val="76F6C203"/>
    <w:rsid w:val="76F8BB9F"/>
    <w:rsid w:val="76FD8821"/>
    <w:rsid w:val="76FEC0AE"/>
    <w:rsid w:val="770F5868"/>
    <w:rsid w:val="770F6B3C"/>
    <w:rsid w:val="770FB8AA"/>
    <w:rsid w:val="7716562C"/>
    <w:rsid w:val="77202851"/>
    <w:rsid w:val="77241F9B"/>
    <w:rsid w:val="77267CD5"/>
    <w:rsid w:val="7727C983"/>
    <w:rsid w:val="77292850"/>
    <w:rsid w:val="772BB2DD"/>
    <w:rsid w:val="773038F8"/>
    <w:rsid w:val="77323B00"/>
    <w:rsid w:val="7733C897"/>
    <w:rsid w:val="773518BB"/>
    <w:rsid w:val="773875D8"/>
    <w:rsid w:val="7739176A"/>
    <w:rsid w:val="77396032"/>
    <w:rsid w:val="773B802A"/>
    <w:rsid w:val="773ECA04"/>
    <w:rsid w:val="7743BEF2"/>
    <w:rsid w:val="774BFB76"/>
    <w:rsid w:val="775B0DCC"/>
    <w:rsid w:val="77652325"/>
    <w:rsid w:val="776BA007"/>
    <w:rsid w:val="776D3F2D"/>
    <w:rsid w:val="776E6DDD"/>
    <w:rsid w:val="777B60B2"/>
    <w:rsid w:val="777FD03A"/>
    <w:rsid w:val="7780B33E"/>
    <w:rsid w:val="7785DDE4"/>
    <w:rsid w:val="778F5BC1"/>
    <w:rsid w:val="77922A0E"/>
    <w:rsid w:val="7795DE1C"/>
    <w:rsid w:val="7798E03C"/>
    <w:rsid w:val="7799F660"/>
    <w:rsid w:val="779B8788"/>
    <w:rsid w:val="779F803F"/>
    <w:rsid w:val="77A3E88A"/>
    <w:rsid w:val="77A52BC1"/>
    <w:rsid w:val="77ABC1A2"/>
    <w:rsid w:val="77ACC5AB"/>
    <w:rsid w:val="77AECCCC"/>
    <w:rsid w:val="77AECDE8"/>
    <w:rsid w:val="77B54055"/>
    <w:rsid w:val="77BCF34F"/>
    <w:rsid w:val="77BE228F"/>
    <w:rsid w:val="77C0D831"/>
    <w:rsid w:val="77C49199"/>
    <w:rsid w:val="77C7C7F7"/>
    <w:rsid w:val="77C7F433"/>
    <w:rsid w:val="77CB806E"/>
    <w:rsid w:val="77D2589C"/>
    <w:rsid w:val="77DFD29B"/>
    <w:rsid w:val="77E7F015"/>
    <w:rsid w:val="77ECA1B5"/>
    <w:rsid w:val="77ED2E02"/>
    <w:rsid w:val="77F10373"/>
    <w:rsid w:val="77F280B7"/>
    <w:rsid w:val="77F8D232"/>
    <w:rsid w:val="77FCD0AD"/>
    <w:rsid w:val="77FE3D02"/>
    <w:rsid w:val="77FF9120"/>
    <w:rsid w:val="7801D613"/>
    <w:rsid w:val="780CE43C"/>
    <w:rsid w:val="781A138C"/>
    <w:rsid w:val="781B4193"/>
    <w:rsid w:val="781D99D0"/>
    <w:rsid w:val="78208576"/>
    <w:rsid w:val="7822B56D"/>
    <w:rsid w:val="782846A9"/>
    <w:rsid w:val="782A9C16"/>
    <w:rsid w:val="7834C2D0"/>
    <w:rsid w:val="78369B04"/>
    <w:rsid w:val="78391B8D"/>
    <w:rsid w:val="784E5B73"/>
    <w:rsid w:val="784ED65B"/>
    <w:rsid w:val="784FA26A"/>
    <w:rsid w:val="7855466B"/>
    <w:rsid w:val="7859A8FE"/>
    <w:rsid w:val="785E0CC7"/>
    <w:rsid w:val="78671181"/>
    <w:rsid w:val="7869BFF5"/>
    <w:rsid w:val="786D34F1"/>
    <w:rsid w:val="786EC012"/>
    <w:rsid w:val="78720ABE"/>
    <w:rsid w:val="787219B7"/>
    <w:rsid w:val="78764BE4"/>
    <w:rsid w:val="78784CCB"/>
    <w:rsid w:val="7879D9DC"/>
    <w:rsid w:val="787AFDF5"/>
    <w:rsid w:val="787C11CE"/>
    <w:rsid w:val="787E94ED"/>
    <w:rsid w:val="78850BB9"/>
    <w:rsid w:val="7887D9A6"/>
    <w:rsid w:val="7889EAA2"/>
    <w:rsid w:val="788DDC55"/>
    <w:rsid w:val="788F9B1F"/>
    <w:rsid w:val="7891B2C9"/>
    <w:rsid w:val="78922BF1"/>
    <w:rsid w:val="789C6446"/>
    <w:rsid w:val="78AB5320"/>
    <w:rsid w:val="78AC25F2"/>
    <w:rsid w:val="78ACECFB"/>
    <w:rsid w:val="78B07536"/>
    <w:rsid w:val="78B2AB33"/>
    <w:rsid w:val="78B5314B"/>
    <w:rsid w:val="78B577DC"/>
    <w:rsid w:val="78B700C5"/>
    <w:rsid w:val="78C4B1CA"/>
    <w:rsid w:val="78D0059B"/>
    <w:rsid w:val="78D6DBBF"/>
    <w:rsid w:val="78DB1F89"/>
    <w:rsid w:val="78E1431A"/>
    <w:rsid w:val="78E275FB"/>
    <w:rsid w:val="78E30528"/>
    <w:rsid w:val="78E909F2"/>
    <w:rsid w:val="78EB3C52"/>
    <w:rsid w:val="78F52C9A"/>
    <w:rsid w:val="78FC13DA"/>
    <w:rsid w:val="790114D7"/>
    <w:rsid w:val="79091E68"/>
    <w:rsid w:val="790C0569"/>
    <w:rsid w:val="790D5E5C"/>
    <w:rsid w:val="79128C20"/>
    <w:rsid w:val="791A58D9"/>
    <w:rsid w:val="791BE01A"/>
    <w:rsid w:val="791E0F29"/>
    <w:rsid w:val="7924E051"/>
    <w:rsid w:val="7928F057"/>
    <w:rsid w:val="792BD25A"/>
    <w:rsid w:val="792EE792"/>
    <w:rsid w:val="793394DA"/>
    <w:rsid w:val="793A5106"/>
    <w:rsid w:val="793BF3A4"/>
    <w:rsid w:val="7944A229"/>
    <w:rsid w:val="7946EF1A"/>
    <w:rsid w:val="794BDCE6"/>
    <w:rsid w:val="794E4C70"/>
    <w:rsid w:val="79504359"/>
    <w:rsid w:val="7950A702"/>
    <w:rsid w:val="79569828"/>
    <w:rsid w:val="79583D38"/>
    <w:rsid w:val="795A104A"/>
    <w:rsid w:val="795BAE2D"/>
    <w:rsid w:val="795EDD4E"/>
    <w:rsid w:val="7960C8FA"/>
    <w:rsid w:val="79680795"/>
    <w:rsid w:val="796903F9"/>
    <w:rsid w:val="797E11B6"/>
    <w:rsid w:val="7989A95F"/>
    <w:rsid w:val="798B1B03"/>
    <w:rsid w:val="79917C7F"/>
    <w:rsid w:val="799701C1"/>
    <w:rsid w:val="79B5E3ED"/>
    <w:rsid w:val="79BA5D4A"/>
    <w:rsid w:val="79BC7D4C"/>
    <w:rsid w:val="79BC8B81"/>
    <w:rsid w:val="79C04C2A"/>
    <w:rsid w:val="79C0523D"/>
    <w:rsid w:val="79C33AA7"/>
    <w:rsid w:val="79C878C1"/>
    <w:rsid w:val="79C9AC48"/>
    <w:rsid w:val="79DA9537"/>
    <w:rsid w:val="79E38C42"/>
    <w:rsid w:val="79E4B9D0"/>
    <w:rsid w:val="79E854C5"/>
    <w:rsid w:val="79EB3E5E"/>
    <w:rsid w:val="79F6620A"/>
    <w:rsid w:val="79F66D0B"/>
    <w:rsid w:val="79FBE6BF"/>
    <w:rsid w:val="7A0085D4"/>
    <w:rsid w:val="7A0ABFA3"/>
    <w:rsid w:val="7A0E31F2"/>
    <w:rsid w:val="7A110EFE"/>
    <w:rsid w:val="7A14BCBE"/>
    <w:rsid w:val="7A179CFA"/>
    <w:rsid w:val="7A186879"/>
    <w:rsid w:val="7A191C58"/>
    <w:rsid w:val="7A2503C9"/>
    <w:rsid w:val="7A2ED3A5"/>
    <w:rsid w:val="7A301000"/>
    <w:rsid w:val="7A3A65FE"/>
    <w:rsid w:val="7A42CC21"/>
    <w:rsid w:val="7A433A00"/>
    <w:rsid w:val="7A449177"/>
    <w:rsid w:val="7A48636F"/>
    <w:rsid w:val="7A4EDA9B"/>
    <w:rsid w:val="7A50DB4D"/>
    <w:rsid w:val="7A5244AD"/>
    <w:rsid w:val="7A52DBCC"/>
    <w:rsid w:val="7A5F8AED"/>
    <w:rsid w:val="7A6035C9"/>
    <w:rsid w:val="7A622843"/>
    <w:rsid w:val="7A6400F8"/>
    <w:rsid w:val="7A693CB2"/>
    <w:rsid w:val="7A7B5C13"/>
    <w:rsid w:val="7A7E796C"/>
    <w:rsid w:val="7A7F7F8B"/>
    <w:rsid w:val="7A823D56"/>
    <w:rsid w:val="7A8382BE"/>
    <w:rsid w:val="7A882716"/>
    <w:rsid w:val="7A8CF78A"/>
    <w:rsid w:val="7A8DF6A4"/>
    <w:rsid w:val="7A912C50"/>
    <w:rsid w:val="7A91E2C6"/>
    <w:rsid w:val="7A92D3ED"/>
    <w:rsid w:val="7A93228F"/>
    <w:rsid w:val="7A941101"/>
    <w:rsid w:val="7A957753"/>
    <w:rsid w:val="7A95C418"/>
    <w:rsid w:val="7A967C75"/>
    <w:rsid w:val="7A9A21E2"/>
    <w:rsid w:val="7A9CBCA1"/>
    <w:rsid w:val="7A9DF1EB"/>
    <w:rsid w:val="7AA00F88"/>
    <w:rsid w:val="7AAAABCD"/>
    <w:rsid w:val="7AAB2C12"/>
    <w:rsid w:val="7AAC4820"/>
    <w:rsid w:val="7AB4D1A5"/>
    <w:rsid w:val="7ABB40CF"/>
    <w:rsid w:val="7ABB90EF"/>
    <w:rsid w:val="7ABE53CD"/>
    <w:rsid w:val="7ABF9E34"/>
    <w:rsid w:val="7AC50612"/>
    <w:rsid w:val="7AD22D64"/>
    <w:rsid w:val="7AD418EE"/>
    <w:rsid w:val="7AD50025"/>
    <w:rsid w:val="7AD583F5"/>
    <w:rsid w:val="7AD68BEB"/>
    <w:rsid w:val="7AD6BE0F"/>
    <w:rsid w:val="7AE880D0"/>
    <w:rsid w:val="7AE9155E"/>
    <w:rsid w:val="7AEA2B16"/>
    <w:rsid w:val="7AEAC3E6"/>
    <w:rsid w:val="7AEE8AD4"/>
    <w:rsid w:val="7AEEE782"/>
    <w:rsid w:val="7AF215F4"/>
    <w:rsid w:val="7AF3DB6E"/>
    <w:rsid w:val="7AFC7362"/>
    <w:rsid w:val="7B049F64"/>
    <w:rsid w:val="7B07FA18"/>
    <w:rsid w:val="7B101DA3"/>
    <w:rsid w:val="7B109E64"/>
    <w:rsid w:val="7B13B06D"/>
    <w:rsid w:val="7B187F37"/>
    <w:rsid w:val="7B1D49E5"/>
    <w:rsid w:val="7B27C5DD"/>
    <w:rsid w:val="7B28E4E7"/>
    <w:rsid w:val="7B2C07BD"/>
    <w:rsid w:val="7B2EBAE8"/>
    <w:rsid w:val="7B3111E8"/>
    <w:rsid w:val="7B38A025"/>
    <w:rsid w:val="7B440135"/>
    <w:rsid w:val="7B479BF4"/>
    <w:rsid w:val="7B480B38"/>
    <w:rsid w:val="7B4A0142"/>
    <w:rsid w:val="7B4D39C1"/>
    <w:rsid w:val="7B50FEBF"/>
    <w:rsid w:val="7B5528B2"/>
    <w:rsid w:val="7B591AF9"/>
    <w:rsid w:val="7B5D696B"/>
    <w:rsid w:val="7B5E7690"/>
    <w:rsid w:val="7B61089E"/>
    <w:rsid w:val="7B62FAF4"/>
    <w:rsid w:val="7B681600"/>
    <w:rsid w:val="7B7828B4"/>
    <w:rsid w:val="7B8373FA"/>
    <w:rsid w:val="7B90EB0E"/>
    <w:rsid w:val="7B956EA4"/>
    <w:rsid w:val="7B957D18"/>
    <w:rsid w:val="7B982609"/>
    <w:rsid w:val="7B9B4565"/>
    <w:rsid w:val="7BA36BF6"/>
    <w:rsid w:val="7BA6A856"/>
    <w:rsid w:val="7BA83EC0"/>
    <w:rsid w:val="7BB00042"/>
    <w:rsid w:val="7BB08D1F"/>
    <w:rsid w:val="7BB0F7E1"/>
    <w:rsid w:val="7BB438DA"/>
    <w:rsid w:val="7BB55D9D"/>
    <w:rsid w:val="7BBD78C6"/>
    <w:rsid w:val="7BC7A233"/>
    <w:rsid w:val="7BC982DB"/>
    <w:rsid w:val="7BC9B421"/>
    <w:rsid w:val="7BD09EB9"/>
    <w:rsid w:val="7BD0B25B"/>
    <w:rsid w:val="7BD67A8D"/>
    <w:rsid w:val="7BD8A93F"/>
    <w:rsid w:val="7BDE93E0"/>
    <w:rsid w:val="7BE8EE2D"/>
    <w:rsid w:val="7BF5DD54"/>
    <w:rsid w:val="7BF9EFD2"/>
    <w:rsid w:val="7BFD3521"/>
    <w:rsid w:val="7C024BA1"/>
    <w:rsid w:val="7C038BE3"/>
    <w:rsid w:val="7C03F778"/>
    <w:rsid w:val="7C06DC9F"/>
    <w:rsid w:val="7C0AD729"/>
    <w:rsid w:val="7C0CEA39"/>
    <w:rsid w:val="7C1AE187"/>
    <w:rsid w:val="7C1D84A8"/>
    <w:rsid w:val="7C21F191"/>
    <w:rsid w:val="7C23404A"/>
    <w:rsid w:val="7C24B050"/>
    <w:rsid w:val="7C29225E"/>
    <w:rsid w:val="7C34E090"/>
    <w:rsid w:val="7C3A568D"/>
    <w:rsid w:val="7C46CACB"/>
    <w:rsid w:val="7C5826B1"/>
    <w:rsid w:val="7C6265EF"/>
    <w:rsid w:val="7C64F53B"/>
    <w:rsid w:val="7C674E8F"/>
    <w:rsid w:val="7C688EBD"/>
    <w:rsid w:val="7C69B3D2"/>
    <w:rsid w:val="7C737B64"/>
    <w:rsid w:val="7C773CB2"/>
    <w:rsid w:val="7C8011E3"/>
    <w:rsid w:val="7C80DD26"/>
    <w:rsid w:val="7C81FF86"/>
    <w:rsid w:val="7C84627C"/>
    <w:rsid w:val="7C8933A9"/>
    <w:rsid w:val="7C897A61"/>
    <w:rsid w:val="7C89876B"/>
    <w:rsid w:val="7C913CD8"/>
    <w:rsid w:val="7C92106B"/>
    <w:rsid w:val="7C95286C"/>
    <w:rsid w:val="7C9752CB"/>
    <w:rsid w:val="7C97560A"/>
    <w:rsid w:val="7C9B05B8"/>
    <w:rsid w:val="7C9E7AF8"/>
    <w:rsid w:val="7CA3BAB1"/>
    <w:rsid w:val="7CA80573"/>
    <w:rsid w:val="7CAC2483"/>
    <w:rsid w:val="7CB2C41B"/>
    <w:rsid w:val="7CB5F1E1"/>
    <w:rsid w:val="7CBA3B9C"/>
    <w:rsid w:val="7CBF45E3"/>
    <w:rsid w:val="7CBFDA66"/>
    <w:rsid w:val="7CC5F14A"/>
    <w:rsid w:val="7CC77783"/>
    <w:rsid w:val="7CC7BE38"/>
    <w:rsid w:val="7CCD658C"/>
    <w:rsid w:val="7CD0A471"/>
    <w:rsid w:val="7CD56784"/>
    <w:rsid w:val="7CD5ED53"/>
    <w:rsid w:val="7CDCD932"/>
    <w:rsid w:val="7CE082A3"/>
    <w:rsid w:val="7CE1A193"/>
    <w:rsid w:val="7CE89785"/>
    <w:rsid w:val="7CEFAB0B"/>
    <w:rsid w:val="7CF0FC62"/>
    <w:rsid w:val="7CF18F50"/>
    <w:rsid w:val="7CF2C659"/>
    <w:rsid w:val="7CFA196C"/>
    <w:rsid w:val="7D037520"/>
    <w:rsid w:val="7D045623"/>
    <w:rsid w:val="7D0684E8"/>
    <w:rsid w:val="7D07107B"/>
    <w:rsid w:val="7D0B3715"/>
    <w:rsid w:val="7D106A4A"/>
    <w:rsid w:val="7D158893"/>
    <w:rsid w:val="7D1588F7"/>
    <w:rsid w:val="7D1A4A53"/>
    <w:rsid w:val="7D2069EB"/>
    <w:rsid w:val="7D220EBF"/>
    <w:rsid w:val="7D23D953"/>
    <w:rsid w:val="7D2B627E"/>
    <w:rsid w:val="7D2C68D0"/>
    <w:rsid w:val="7D303053"/>
    <w:rsid w:val="7D30EA4C"/>
    <w:rsid w:val="7D386FD5"/>
    <w:rsid w:val="7D393B81"/>
    <w:rsid w:val="7D394616"/>
    <w:rsid w:val="7D3F0697"/>
    <w:rsid w:val="7D4278B7"/>
    <w:rsid w:val="7D497D76"/>
    <w:rsid w:val="7D50093B"/>
    <w:rsid w:val="7D5020DD"/>
    <w:rsid w:val="7D5833D7"/>
    <w:rsid w:val="7D590317"/>
    <w:rsid w:val="7D5E323B"/>
    <w:rsid w:val="7D628F16"/>
    <w:rsid w:val="7D62D711"/>
    <w:rsid w:val="7D6D13A3"/>
    <w:rsid w:val="7D71F567"/>
    <w:rsid w:val="7D7F0341"/>
    <w:rsid w:val="7D8009A3"/>
    <w:rsid w:val="7D833302"/>
    <w:rsid w:val="7D90F3FE"/>
    <w:rsid w:val="7D92718D"/>
    <w:rsid w:val="7D937C9A"/>
    <w:rsid w:val="7D951D9C"/>
    <w:rsid w:val="7D96E06B"/>
    <w:rsid w:val="7D987ABE"/>
    <w:rsid w:val="7D9B98E4"/>
    <w:rsid w:val="7DA107CB"/>
    <w:rsid w:val="7DA85C05"/>
    <w:rsid w:val="7DABD69A"/>
    <w:rsid w:val="7DB091D6"/>
    <w:rsid w:val="7DB300EE"/>
    <w:rsid w:val="7DB31690"/>
    <w:rsid w:val="7DB52B96"/>
    <w:rsid w:val="7DB671F4"/>
    <w:rsid w:val="7DBEDB40"/>
    <w:rsid w:val="7DC55059"/>
    <w:rsid w:val="7DC794EA"/>
    <w:rsid w:val="7DD1EAA8"/>
    <w:rsid w:val="7DDD3C81"/>
    <w:rsid w:val="7DDE5974"/>
    <w:rsid w:val="7DE03EDA"/>
    <w:rsid w:val="7DE0DA68"/>
    <w:rsid w:val="7DE6B1F6"/>
    <w:rsid w:val="7DE90E95"/>
    <w:rsid w:val="7DEBBD0C"/>
    <w:rsid w:val="7DEC9DF0"/>
    <w:rsid w:val="7DEE3861"/>
    <w:rsid w:val="7DEFC27A"/>
    <w:rsid w:val="7DF47C50"/>
    <w:rsid w:val="7DFBF7ED"/>
    <w:rsid w:val="7E01FB2A"/>
    <w:rsid w:val="7E077C92"/>
    <w:rsid w:val="7E12B898"/>
    <w:rsid w:val="7E15A63E"/>
    <w:rsid w:val="7E1C4C87"/>
    <w:rsid w:val="7E2E8A97"/>
    <w:rsid w:val="7E3738F7"/>
    <w:rsid w:val="7E3A6C6F"/>
    <w:rsid w:val="7E3C4C48"/>
    <w:rsid w:val="7E3CA333"/>
    <w:rsid w:val="7E3D2B97"/>
    <w:rsid w:val="7E42E64B"/>
    <w:rsid w:val="7E43B1D4"/>
    <w:rsid w:val="7E4A5C6F"/>
    <w:rsid w:val="7E4F5222"/>
    <w:rsid w:val="7E51455D"/>
    <w:rsid w:val="7E5997C7"/>
    <w:rsid w:val="7E59C463"/>
    <w:rsid w:val="7E5B3290"/>
    <w:rsid w:val="7E5D08B4"/>
    <w:rsid w:val="7E5F32D5"/>
    <w:rsid w:val="7E61D282"/>
    <w:rsid w:val="7E69D885"/>
    <w:rsid w:val="7E6D8541"/>
    <w:rsid w:val="7E7107A4"/>
    <w:rsid w:val="7E715BA3"/>
    <w:rsid w:val="7E75A1B7"/>
    <w:rsid w:val="7E770CDC"/>
    <w:rsid w:val="7E7891AA"/>
    <w:rsid w:val="7E8457CF"/>
    <w:rsid w:val="7E85BA6B"/>
    <w:rsid w:val="7E90C328"/>
    <w:rsid w:val="7E92F109"/>
    <w:rsid w:val="7E952F72"/>
    <w:rsid w:val="7E9F1EF0"/>
    <w:rsid w:val="7E9F6B41"/>
    <w:rsid w:val="7EA62CFC"/>
    <w:rsid w:val="7EABBA45"/>
    <w:rsid w:val="7EAD5429"/>
    <w:rsid w:val="7EB0D64A"/>
    <w:rsid w:val="7EB1A105"/>
    <w:rsid w:val="7EB1A422"/>
    <w:rsid w:val="7EB4A27F"/>
    <w:rsid w:val="7EB92DCF"/>
    <w:rsid w:val="7EC4DA3D"/>
    <w:rsid w:val="7ECD47C0"/>
    <w:rsid w:val="7ECF57E2"/>
    <w:rsid w:val="7ED975E7"/>
    <w:rsid w:val="7EDC51BA"/>
    <w:rsid w:val="7EDF1451"/>
    <w:rsid w:val="7EE37AEF"/>
    <w:rsid w:val="7EE8DCF2"/>
    <w:rsid w:val="7EE90BDB"/>
    <w:rsid w:val="7EE98C62"/>
    <w:rsid w:val="7EED62BD"/>
    <w:rsid w:val="7EF502D8"/>
    <w:rsid w:val="7EFB04FB"/>
    <w:rsid w:val="7F0E7316"/>
    <w:rsid w:val="7F0F9899"/>
    <w:rsid w:val="7F11D979"/>
    <w:rsid w:val="7F164997"/>
    <w:rsid w:val="7F19D7CA"/>
    <w:rsid w:val="7F1D9EF2"/>
    <w:rsid w:val="7F26D1A0"/>
    <w:rsid w:val="7F271FB3"/>
    <w:rsid w:val="7F29F3A2"/>
    <w:rsid w:val="7F2DC1F4"/>
    <w:rsid w:val="7F30CECA"/>
    <w:rsid w:val="7F319BE0"/>
    <w:rsid w:val="7F3724A1"/>
    <w:rsid w:val="7F383BCC"/>
    <w:rsid w:val="7F3FC5D1"/>
    <w:rsid w:val="7F40FF3F"/>
    <w:rsid w:val="7F4203BD"/>
    <w:rsid w:val="7F42EC67"/>
    <w:rsid w:val="7F465E43"/>
    <w:rsid w:val="7F47D97E"/>
    <w:rsid w:val="7F4815F8"/>
    <w:rsid w:val="7F4A28A6"/>
    <w:rsid w:val="7F53A507"/>
    <w:rsid w:val="7F5509BD"/>
    <w:rsid w:val="7F5CD7CC"/>
    <w:rsid w:val="7F681CAB"/>
    <w:rsid w:val="7F6E86AE"/>
    <w:rsid w:val="7F6E9867"/>
    <w:rsid w:val="7F7524E5"/>
    <w:rsid w:val="7F797F4C"/>
    <w:rsid w:val="7F7D40B5"/>
    <w:rsid w:val="7F823F1D"/>
    <w:rsid w:val="7F8737A9"/>
    <w:rsid w:val="7F8EE67B"/>
    <w:rsid w:val="7F93F0E3"/>
    <w:rsid w:val="7F95978F"/>
    <w:rsid w:val="7F962C5B"/>
    <w:rsid w:val="7F996ABB"/>
    <w:rsid w:val="7FA836CE"/>
    <w:rsid w:val="7FA8A9BB"/>
    <w:rsid w:val="7FAA6900"/>
    <w:rsid w:val="7FAB1C26"/>
    <w:rsid w:val="7FB3169F"/>
    <w:rsid w:val="7FBC21A4"/>
    <w:rsid w:val="7FC632DA"/>
    <w:rsid w:val="7FD2E9DC"/>
    <w:rsid w:val="7FDDAFC0"/>
    <w:rsid w:val="7FE7CABC"/>
    <w:rsid w:val="7FEAF074"/>
    <w:rsid w:val="7FEC5340"/>
    <w:rsid w:val="7FED7460"/>
    <w:rsid w:val="7FEEA6D2"/>
    <w:rsid w:val="7FF04773"/>
    <w:rsid w:val="7FF641B7"/>
    <w:rsid w:val="7FF8BC38"/>
    <w:rsid w:val="7FFA60E8"/>
    <w:rsid w:val="7FFD29B2"/>
    <w:rsid w:val="7FFE60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75B55307"/>
  <w15:docId w15:val="{971D1988-C4F0-41ED-8B8D-BC1403E765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46B54"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styleId="4">
    <w:name w:val="Plain Table 4"/>
    <w:basedOn w:val="a1"/>
    <w:uiPriority w:val="44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styleId="a4">
    <w:name w:val="endnote reference"/>
    <w:basedOn w:val="a0"/>
    <w:uiPriority w:val="99"/>
    <w:semiHidden/>
    <w:unhideWhenUsed/>
    <w:rPr>
      <w:vertAlign w:val="superscript"/>
    </w:rPr>
  </w:style>
  <w:style w:type="character" w:customStyle="1" w:styleId="Char">
    <w:name w:val="미주 텍스트 Char"/>
    <w:basedOn w:val="a0"/>
    <w:link w:val="a5"/>
    <w:uiPriority w:val="99"/>
    <w:semiHidden/>
    <w:rPr>
      <w:sz w:val="20"/>
      <w:szCs w:val="20"/>
    </w:rPr>
  </w:style>
  <w:style w:type="paragraph" w:styleId="a5">
    <w:name w:val="endnote text"/>
    <w:basedOn w:val="a"/>
    <w:link w:val="Char"/>
    <w:uiPriority w:val="99"/>
    <w:semiHidden/>
    <w:unhideWhenUsed/>
    <w:pPr>
      <w:spacing w:after="0" w:line="240" w:lineRule="auto"/>
    </w:pPr>
    <w:rPr>
      <w:szCs w:val="20"/>
    </w:rPr>
  </w:style>
  <w:style w:type="character" w:customStyle="1" w:styleId="Char0">
    <w:name w:val="머리글 Char"/>
    <w:basedOn w:val="a0"/>
    <w:link w:val="a6"/>
    <w:uiPriority w:val="99"/>
  </w:style>
  <w:style w:type="paragraph" w:styleId="a6">
    <w:name w:val="header"/>
    <w:basedOn w:val="a"/>
    <w:link w:val="Char0"/>
    <w:uiPriority w:val="99"/>
    <w:unhideWhenUsed/>
    <w:pPr>
      <w:tabs>
        <w:tab w:val="center" w:pos="4513"/>
        <w:tab w:val="right" w:pos="9026"/>
      </w:tabs>
      <w:snapToGrid w:val="0"/>
    </w:pPr>
  </w:style>
  <w:style w:type="character" w:customStyle="1" w:styleId="Char1">
    <w:name w:val="바닥글 Char"/>
    <w:basedOn w:val="a0"/>
    <w:link w:val="a7"/>
    <w:uiPriority w:val="99"/>
  </w:style>
  <w:style w:type="paragraph" w:styleId="a7">
    <w:name w:val="footer"/>
    <w:basedOn w:val="a"/>
    <w:link w:val="Char1"/>
    <w:uiPriority w:val="99"/>
    <w:unhideWhenUsed/>
    <w:pPr>
      <w:tabs>
        <w:tab w:val="center" w:pos="4513"/>
        <w:tab w:val="right" w:pos="9026"/>
      </w:tabs>
      <w:snapToGrid w:val="0"/>
    </w:pPr>
  </w:style>
  <w:style w:type="character" w:styleId="a8">
    <w:name w:val="footnote reference"/>
    <w:basedOn w:val="a0"/>
    <w:uiPriority w:val="99"/>
    <w:semiHidden/>
    <w:unhideWhenUsed/>
    <w:rPr>
      <w:vertAlign w:val="superscript"/>
    </w:rPr>
  </w:style>
  <w:style w:type="character" w:customStyle="1" w:styleId="Char2">
    <w:name w:val="각주 텍스트 Char"/>
    <w:basedOn w:val="a0"/>
    <w:link w:val="a9"/>
    <w:uiPriority w:val="99"/>
    <w:rPr>
      <w:sz w:val="20"/>
      <w:szCs w:val="20"/>
    </w:rPr>
  </w:style>
  <w:style w:type="paragraph" w:styleId="a9">
    <w:name w:val="footnote text"/>
    <w:basedOn w:val="a"/>
    <w:link w:val="Char2"/>
    <w:uiPriority w:val="99"/>
    <w:unhideWhenUsed/>
    <w:pPr>
      <w:spacing w:after="0" w:line="240" w:lineRule="auto"/>
    </w:pPr>
    <w:rPr>
      <w:szCs w:val="20"/>
    </w:rPr>
  </w:style>
  <w:style w:type="paragraph" w:styleId="aa">
    <w:name w:val="annotation text"/>
    <w:basedOn w:val="a"/>
    <w:link w:val="Char3"/>
    <w:uiPriority w:val="99"/>
    <w:unhideWhenUsed/>
    <w:rsid w:val="00FF2BE9"/>
    <w:pPr>
      <w:widowControl/>
      <w:wordWrap/>
      <w:autoSpaceDE/>
      <w:autoSpaceDN/>
      <w:spacing w:line="240" w:lineRule="auto"/>
      <w:jc w:val="left"/>
    </w:pPr>
    <w:rPr>
      <w:kern w:val="0"/>
      <w:szCs w:val="20"/>
      <w:lang w:val="en-AU" w:eastAsia="zh-CN"/>
    </w:rPr>
  </w:style>
  <w:style w:type="character" w:customStyle="1" w:styleId="Char3">
    <w:name w:val="메모 텍스트 Char"/>
    <w:basedOn w:val="a0"/>
    <w:link w:val="aa"/>
    <w:uiPriority w:val="99"/>
    <w:rsid w:val="00FF2BE9"/>
    <w:rPr>
      <w:kern w:val="0"/>
      <w:szCs w:val="20"/>
      <w:lang w:val="en-AU" w:eastAsia="zh-CN"/>
    </w:rPr>
  </w:style>
  <w:style w:type="paragraph" w:styleId="ab">
    <w:name w:val="List Paragraph"/>
    <w:basedOn w:val="a"/>
    <w:uiPriority w:val="34"/>
    <w:qFormat/>
    <w:rsid w:val="00DE5DAA"/>
    <w:pPr>
      <w:ind w:leftChars="400" w:left="800"/>
    </w:pPr>
  </w:style>
  <w:style w:type="character" w:styleId="ac">
    <w:name w:val="Hyperlink"/>
    <w:basedOn w:val="a0"/>
    <w:uiPriority w:val="99"/>
    <w:unhideWhenUsed/>
    <w:rsid w:val="00DF1E7D"/>
    <w:rPr>
      <w:color w:val="0563C1" w:themeColor="hyperlink"/>
      <w:u w:val="single"/>
    </w:rPr>
  </w:style>
  <w:style w:type="character" w:styleId="ad">
    <w:name w:val="Unresolved Mention"/>
    <w:basedOn w:val="a0"/>
    <w:uiPriority w:val="99"/>
    <w:semiHidden/>
    <w:unhideWhenUsed/>
    <w:rsid w:val="00DF1E7D"/>
    <w:rPr>
      <w:color w:val="605E5C"/>
      <w:shd w:val="clear" w:color="auto" w:fill="E1DFDD"/>
    </w:rPr>
  </w:style>
  <w:style w:type="paragraph" w:styleId="ae">
    <w:name w:val="Normal (Web)"/>
    <w:basedOn w:val="a"/>
    <w:uiPriority w:val="99"/>
    <w:unhideWhenUsed/>
    <w:rsid w:val="00D74909"/>
    <w:pPr>
      <w:widowControl/>
      <w:wordWrap/>
      <w:autoSpaceDE/>
      <w:autoSpaceDN/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kern w:val="0"/>
      <w:sz w:val="24"/>
      <w:szCs w:val="24"/>
    </w:rPr>
  </w:style>
  <w:style w:type="character" w:styleId="af">
    <w:name w:val="page number"/>
    <w:basedOn w:val="a0"/>
    <w:uiPriority w:val="99"/>
    <w:semiHidden/>
    <w:unhideWhenUsed/>
    <w:rsid w:val="00D74909"/>
  </w:style>
  <w:style w:type="paragraph" w:customStyle="1" w:styleId="EndNoteBibliographyTitle">
    <w:name w:val="EndNote Bibliography Title"/>
    <w:basedOn w:val="a"/>
    <w:link w:val="EndNoteBibliographyTitleChar"/>
    <w:rsid w:val="002F3B30"/>
    <w:pPr>
      <w:framePr w:hSpace="142" w:wrap="around" w:vAnchor="text" w:hAnchor="margin" w:y="1"/>
      <w:spacing w:after="0"/>
      <w:jc w:val="center"/>
    </w:pPr>
    <w:rPr>
      <w:rFonts w:ascii="맑은 고딕" w:eastAsia="맑은 고딕" w:hAnsi="맑은 고딕"/>
      <w:noProof/>
    </w:rPr>
  </w:style>
  <w:style w:type="character" w:customStyle="1" w:styleId="EndNoteBibliographyTitleChar">
    <w:name w:val="EndNote Bibliography Title Char"/>
    <w:basedOn w:val="a0"/>
    <w:link w:val="EndNoteBibliographyTitle"/>
    <w:rsid w:val="002F3B30"/>
    <w:rPr>
      <w:rFonts w:ascii="맑은 고딕" w:eastAsia="맑은 고딕" w:hAnsi="맑은 고딕"/>
      <w:noProof/>
    </w:rPr>
  </w:style>
  <w:style w:type="paragraph" w:customStyle="1" w:styleId="EndNoteBibliography">
    <w:name w:val="EndNote Bibliography"/>
    <w:basedOn w:val="a"/>
    <w:link w:val="EndNoteBibliographyChar"/>
    <w:rsid w:val="002F3B30"/>
    <w:pPr>
      <w:framePr w:hSpace="142" w:wrap="around" w:vAnchor="text" w:hAnchor="margin" w:y="1"/>
      <w:spacing w:line="240" w:lineRule="auto"/>
    </w:pPr>
    <w:rPr>
      <w:rFonts w:ascii="맑은 고딕" w:eastAsia="맑은 고딕" w:hAnsi="맑은 고딕"/>
      <w:noProof/>
    </w:rPr>
  </w:style>
  <w:style w:type="character" w:customStyle="1" w:styleId="EndNoteBibliographyChar">
    <w:name w:val="EndNote Bibliography Char"/>
    <w:basedOn w:val="a0"/>
    <w:link w:val="EndNoteBibliography"/>
    <w:rsid w:val="002F3B30"/>
    <w:rPr>
      <w:rFonts w:ascii="맑은 고딕" w:eastAsia="맑은 고딕" w:hAnsi="맑은 고딕"/>
      <w:noProof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9074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393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371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311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740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303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DEAC188-9B3A-4BD9-B10C-20F176F9C3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6</Pages>
  <Words>2447</Words>
  <Characters>14966</Characters>
  <Application>Microsoft Office Word</Application>
  <DocSecurity>0</DocSecurity>
  <Lines>570</Lines>
  <Paragraphs>407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강예은</dc:creator>
  <cp:keywords/>
  <dc:description/>
  <cp:lastModifiedBy>박 재웅</cp:lastModifiedBy>
  <cp:revision>3</cp:revision>
  <cp:lastPrinted>2022-07-12T10:07:00Z</cp:lastPrinted>
  <dcterms:created xsi:type="dcterms:W3CDTF">2024-02-24T10:33:00Z</dcterms:created>
  <dcterms:modified xsi:type="dcterms:W3CDTF">2024-02-26T04:04:00Z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5b150a344bd3906c36b0686ec645c55ac2c5488bcc28b1700d23e7ef1e1f92e2</vt:lpwstr>
  </property>
</Properties>
</file>