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ABD832" w14:textId="7F1CB4CF" w:rsidR="00E12812" w:rsidRPr="00EF6A5A" w:rsidRDefault="00E12812" w:rsidP="00EC314C">
      <w:pPr>
        <w:pStyle w:val="Heading1"/>
        <w:spacing w:line="480" w:lineRule="auto"/>
        <w:rPr>
          <w:rFonts w:ascii="Times New Roman" w:hAnsi="Times New Roman" w:cs="Times New Roman"/>
          <w:sz w:val="24"/>
          <w:szCs w:val="24"/>
        </w:rPr>
      </w:pPr>
      <w:r w:rsidRPr="00EF6A5A">
        <w:rPr>
          <w:rFonts w:ascii="Times New Roman" w:hAnsi="Times New Roman" w:cs="Times New Roman"/>
          <w:sz w:val="24"/>
          <w:szCs w:val="24"/>
        </w:rPr>
        <w:t>Supplementary material</w:t>
      </w:r>
    </w:p>
    <w:p w14:paraId="5DEAF88A" w14:textId="53B881D5" w:rsidR="00D92563" w:rsidRPr="00EF6A5A" w:rsidRDefault="00D92563" w:rsidP="00EC314C">
      <w:pPr>
        <w:pStyle w:val="Heading2"/>
        <w:spacing w:line="480" w:lineRule="auto"/>
        <w:rPr>
          <w:rFonts w:ascii="Times New Roman" w:hAnsi="Times New Roman" w:cs="Times New Roman"/>
          <w:b w:val="0"/>
          <w:bCs w:val="0"/>
          <w:sz w:val="24"/>
          <w:szCs w:val="24"/>
        </w:rPr>
      </w:pPr>
      <w:bookmarkStart w:id="0" w:name="_Hlk165382906"/>
      <w:r w:rsidRPr="00EF6A5A">
        <w:rPr>
          <w:rFonts w:ascii="Times New Roman" w:hAnsi="Times New Roman" w:cs="Times New Roman"/>
          <w:sz w:val="24"/>
          <w:szCs w:val="24"/>
        </w:rPr>
        <w:t>Appendix S</w:t>
      </w:r>
      <w:r w:rsidR="00682894" w:rsidRPr="00EF6A5A">
        <w:rPr>
          <w:rFonts w:ascii="Times New Roman" w:hAnsi="Times New Roman" w:cs="Times New Roman" w:hint="eastAsia"/>
          <w:sz w:val="24"/>
          <w:szCs w:val="24"/>
        </w:rPr>
        <w:t>1</w:t>
      </w:r>
      <w:r w:rsidRPr="00EF6A5A">
        <w:rPr>
          <w:rFonts w:ascii="Times New Roman" w:hAnsi="Times New Roman" w:cs="Times New Roman"/>
          <w:sz w:val="24"/>
          <w:szCs w:val="24"/>
        </w:rPr>
        <w:t xml:space="preserve">: </w:t>
      </w:r>
      <w:r w:rsidR="007046B9" w:rsidRPr="00EF6A5A">
        <w:rPr>
          <w:rFonts w:ascii="Times New Roman" w:hAnsi="Times New Roman" w:cs="Times New Roman"/>
          <w:b w:val="0"/>
          <w:bCs w:val="0"/>
          <w:sz w:val="24"/>
          <w:szCs w:val="24"/>
        </w:rPr>
        <w:t>Survival analysis</w:t>
      </w:r>
      <w:r w:rsidR="006B36D1" w:rsidRPr="00EF6A5A">
        <w:rPr>
          <w:rFonts w:ascii="Times New Roman" w:hAnsi="Times New Roman" w:cs="Times New Roman"/>
          <w:b w:val="0"/>
          <w:bCs w:val="0"/>
          <w:sz w:val="24"/>
          <w:szCs w:val="24"/>
        </w:rPr>
        <w:t xml:space="preserve"> </w:t>
      </w:r>
    </w:p>
    <w:p w14:paraId="1A77D6FF" w14:textId="2C1A873B" w:rsidR="00A438D4" w:rsidRPr="00EF6A5A" w:rsidRDefault="00873405" w:rsidP="00EC314C">
      <w:pPr>
        <w:spacing w:line="480" w:lineRule="auto"/>
        <w:rPr>
          <w:rFonts w:ascii="Times New Roman" w:hAnsi="Times New Roman" w:cs="Times New Roman"/>
          <w:sz w:val="24"/>
          <w:szCs w:val="24"/>
        </w:rPr>
      </w:pPr>
      <w:bookmarkStart w:id="1" w:name="_Hlk138253444"/>
      <w:r w:rsidRPr="00EF6A5A">
        <w:rPr>
          <w:rFonts w:ascii="Times New Roman" w:hAnsi="Times New Roman" w:cs="Times New Roman"/>
          <w:kern w:val="0"/>
          <w:sz w:val="24"/>
          <w:szCs w:val="24"/>
        </w:rPr>
        <w:t>Patients underwent clinical and radiologic</w:t>
      </w:r>
      <w:r w:rsidR="002009B6" w:rsidRPr="00EF6A5A">
        <w:rPr>
          <w:rFonts w:ascii="Times New Roman" w:hAnsi="Times New Roman" w:cs="Times New Roman"/>
          <w:kern w:val="0"/>
          <w:sz w:val="24"/>
          <w:szCs w:val="24"/>
        </w:rPr>
        <w:t>al</w:t>
      </w:r>
      <w:r w:rsidRPr="00EF6A5A">
        <w:rPr>
          <w:rFonts w:ascii="Times New Roman" w:hAnsi="Times New Roman" w:cs="Times New Roman"/>
          <w:kern w:val="0"/>
          <w:sz w:val="24"/>
          <w:szCs w:val="24"/>
        </w:rPr>
        <w:t xml:space="preserve"> (CT or MRI) follow-up every 3</w:t>
      </w:r>
      <w:r w:rsidR="00341F67" w:rsidRPr="00EF6A5A">
        <w:rPr>
          <w:rFonts w:ascii="Times New Roman" w:hAnsi="Times New Roman" w:cs="Times New Roman"/>
          <w:kern w:val="0"/>
          <w:sz w:val="24"/>
          <w:szCs w:val="24"/>
        </w:rPr>
        <w:t>–</w:t>
      </w:r>
      <w:r w:rsidRPr="00EF6A5A">
        <w:rPr>
          <w:rFonts w:ascii="Times New Roman" w:hAnsi="Times New Roman" w:cs="Times New Roman"/>
          <w:kern w:val="0"/>
          <w:sz w:val="24"/>
          <w:szCs w:val="24"/>
        </w:rPr>
        <w:t>6 months</w:t>
      </w:r>
      <w:r w:rsidR="002009B6" w:rsidRPr="00EF6A5A">
        <w:rPr>
          <w:rFonts w:ascii="Times New Roman" w:hAnsi="Times New Roman" w:cs="Times New Roman"/>
          <w:kern w:val="0"/>
          <w:sz w:val="24"/>
          <w:szCs w:val="24"/>
        </w:rPr>
        <w:t xml:space="preserve"> </w:t>
      </w:r>
      <w:r w:rsidR="00341F67" w:rsidRPr="00EF6A5A">
        <w:rPr>
          <w:rFonts w:ascii="Times New Roman" w:hAnsi="Times New Roman" w:cs="Times New Roman" w:hint="eastAsia"/>
          <w:kern w:val="0"/>
          <w:sz w:val="24"/>
          <w:szCs w:val="24"/>
        </w:rPr>
        <w:t xml:space="preserve">following </w:t>
      </w:r>
      <w:r w:rsidR="002009B6" w:rsidRPr="00EF6A5A">
        <w:rPr>
          <w:rFonts w:ascii="Times New Roman" w:hAnsi="Times New Roman" w:cs="Times New Roman"/>
          <w:kern w:val="0"/>
          <w:sz w:val="24"/>
          <w:szCs w:val="24"/>
        </w:rPr>
        <w:t>treatment</w:t>
      </w:r>
      <w:r w:rsidRPr="00EF6A5A">
        <w:rPr>
          <w:rFonts w:ascii="Times New Roman" w:hAnsi="Times New Roman" w:cs="Times New Roman"/>
          <w:kern w:val="0"/>
          <w:sz w:val="24"/>
          <w:szCs w:val="24"/>
        </w:rPr>
        <w:t xml:space="preserve">. Early </w:t>
      </w:r>
      <w:r w:rsidR="00341F67" w:rsidRPr="00EF6A5A">
        <w:rPr>
          <w:rFonts w:ascii="Times New Roman" w:hAnsi="Times New Roman" w:cs="Times New Roman" w:hint="eastAsia"/>
          <w:kern w:val="0"/>
          <w:sz w:val="24"/>
          <w:szCs w:val="24"/>
        </w:rPr>
        <w:t>RFS</w:t>
      </w:r>
      <w:r w:rsidRPr="00EF6A5A">
        <w:rPr>
          <w:rFonts w:ascii="Times New Roman" w:hAnsi="Times New Roman" w:cs="Times New Roman"/>
          <w:kern w:val="0"/>
          <w:sz w:val="24"/>
          <w:szCs w:val="24"/>
        </w:rPr>
        <w:t xml:space="preserve"> was defined as the time from surgery to </w:t>
      </w:r>
      <w:r w:rsidR="00B06630" w:rsidRPr="00EF6A5A">
        <w:rPr>
          <w:rFonts w:ascii="Times New Roman" w:hAnsi="Times New Roman" w:cs="Times New Roman"/>
          <w:kern w:val="0"/>
          <w:sz w:val="24"/>
          <w:szCs w:val="24"/>
        </w:rPr>
        <w:t>tumor</w:t>
      </w:r>
      <w:r w:rsidRPr="00EF6A5A">
        <w:rPr>
          <w:rFonts w:ascii="Times New Roman" w:hAnsi="Times New Roman" w:cs="Times New Roman"/>
          <w:kern w:val="0"/>
          <w:sz w:val="24"/>
          <w:szCs w:val="24"/>
        </w:rPr>
        <w:t xml:space="preserve"> recurrence</w:t>
      </w:r>
      <w:r w:rsidR="003F4D30" w:rsidRPr="00EF6A5A">
        <w:rPr>
          <w:rFonts w:ascii="Times New Roman" w:hAnsi="Times New Roman" w:cs="Times New Roman"/>
          <w:kern w:val="0"/>
          <w:sz w:val="24"/>
          <w:szCs w:val="24"/>
        </w:rPr>
        <w:t xml:space="preserve"> </w:t>
      </w:r>
      <w:r w:rsidRPr="00EF6A5A">
        <w:rPr>
          <w:rFonts w:ascii="Times New Roman" w:hAnsi="Times New Roman" w:cs="Times New Roman"/>
          <w:kern w:val="0"/>
          <w:sz w:val="24"/>
          <w:szCs w:val="24"/>
        </w:rPr>
        <w:t xml:space="preserve">within </w:t>
      </w:r>
      <w:r w:rsidR="003C2911" w:rsidRPr="00EF6A5A">
        <w:rPr>
          <w:rFonts w:ascii="Times New Roman" w:hAnsi="Times New Roman" w:cs="Times New Roman"/>
          <w:kern w:val="0"/>
          <w:sz w:val="24"/>
          <w:szCs w:val="24"/>
        </w:rPr>
        <w:t>24 months</w:t>
      </w:r>
      <w:r w:rsidR="00241927" w:rsidRPr="00EF6A5A">
        <w:rPr>
          <w:rFonts w:ascii="Times New Roman" w:hAnsi="Times New Roman" w:cs="Times New Roman"/>
          <w:kern w:val="0"/>
          <w:sz w:val="24"/>
          <w:szCs w:val="24"/>
        </w:rPr>
        <w:t xml:space="preserve"> after treatment</w:t>
      </w:r>
      <w:r w:rsidRPr="00EF6A5A">
        <w:rPr>
          <w:rFonts w:ascii="Times New Roman" w:hAnsi="Times New Roman" w:cs="Times New Roman"/>
          <w:kern w:val="0"/>
          <w:sz w:val="24"/>
          <w:szCs w:val="24"/>
        </w:rPr>
        <w:t>.</w:t>
      </w:r>
      <w:bookmarkEnd w:id="1"/>
      <w:r w:rsidR="00251550" w:rsidRPr="00EF6A5A">
        <w:rPr>
          <w:rFonts w:ascii="Times New Roman" w:hAnsi="Times New Roman" w:cs="Times New Roman"/>
          <w:kern w:val="0"/>
          <w:sz w:val="24"/>
          <w:szCs w:val="24"/>
        </w:rPr>
        <w:t xml:space="preserve"> In the surgery outcome cohort,</w:t>
      </w:r>
      <w:r w:rsidR="00C75978" w:rsidRPr="00EF6A5A">
        <w:rPr>
          <w:rFonts w:ascii="Times New Roman" w:hAnsi="Times New Roman" w:cs="Times New Roman"/>
          <w:kern w:val="0"/>
          <w:sz w:val="24"/>
          <w:szCs w:val="24"/>
        </w:rPr>
        <w:t xml:space="preserve"> patients were </w:t>
      </w:r>
      <w:r w:rsidR="00AF58A6" w:rsidRPr="00EF6A5A">
        <w:rPr>
          <w:rFonts w:ascii="Times New Roman" w:hAnsi="Times New Roman" w:cs="Times New Roman"/>
          <w:kern w:val="0"/>
          <w:sz w:val="24"/>
          <w:szCs w:val="24"/>
        </w:rPr>
        <w:t>stratified</w:t>
      </w:r>
      <w:r w:rsidR="00C75978" w:rsidRPr="00EF6A5A">
        <w:rPr>
          <w:rFonts w:ascii="Times New Roman" w:hAnsi="Times New Roman" w:cs="Times New Roman"/>
          <w:kern w:val="0"/>
          <w:sz w:val="24"/>
          <w:szCs w:val="24"/>
        </w:rPr>
        <w:t xml:space="preserve"> into low</w:t>
      </w:r>
      <w:r w:rsidR="001B11E7" w:rsidRPr="00EF6A5A">
        <w:rPr>
          <w:rFonts w:ascii="Times New Roman" w:hAnsi="Times New Roman" w:cs="Times New Roman"/>
          <w:kern w:val="0"/>
          <w:sz w:val="24"/>
          <w:szCs w:val="24"/>
        </w:rPr>
        <w:t>-score</w:t>
      </w:r>
      <w:r w:rsidR="00C75978" w:rsidRPr="00EF6A5A">
        <w:rPr>
          <w:rFonts w:ascii="Times New Roman" w:hAnsi="Times New Roman" w:cs="Times New Roman"/>
          <w:kern w:val="0"/>
          <w:sz w:val="24"/>
          <w:szCs w:val="24"/>
        </w:rPr>
        <w:t xml:space="preserve"> (bottom 1/3 </w:t>
      </w:r>
      <w:r w:rsidR="00341F67" w:rsidRPr="00EF6A5A">
        <w:rPr>
          <w:rFonts w:ascii="Times New Roman" w:hAnsi="Times New Roman" w:cs="Times New Roman" w:hint="eastAsia"/>
          <w:kern w:val="0"/>
          <w:sz w:val="24"/>
          <w:szCs w:val="24"/>
        </w:rPr>
        <w:t xml:space="preserve">of </w:t>
      </w:r>
      <w:r w:rsidR="00C75978" w:rsidRPr="00EF6A5A">
        <w:rPr>
          <w:rFonts w:ascii="Times New Roman" w:hAnsi="Times New Roman" w:cs="Times New Roman"/>
          <w:kern w:val="0"/>
          <w:sz w:val="24"/>
          <w:szCs w:val="24"/>
        </w:rPr>
        <w:t>predicted scores) and high</w:t>
      </w:r>
      <w:r w:rsidR="001B11E7" w:rsidRPr="00EF6A5A">
        <w:rPr>
          <w:rFonts w:ascii="Times New Roman" w:hAnsi="Times New Roman" w:cs="Times New Roman"/>
          <w:kern w:val="0"/>
          <w:sz w:val="24"/>
          <w:szCs w:val="24"/>
        </w:rPr>
        <w:t>-score</w:t>
      </w:r>
      <w:r w:rsidR="00C75978" w:rsidRPr="00EF6A5A">
        <w:rPr>
          <w:rFonts w:ascii="Times New Roman" w:hAnsi="Times New Roman" w:cs="Times New Roman"/>
          <w:kern w:val="0"/>
          <w:sz w:val="24"/>
          <w:szCs w:val="24"/>
        </w:rPr>
        <w:t xml:space="preserve"> (top 2/3 </w:t>
      </w:r>
      <w:r w:rsidR="00341F67" w:rsidRPr="00EF6A5A">
        <w:rPr>
          <w:rFonts w:ascii="Times New Roman" w:hAnsi="Times New Roman" w:cs="Times New Roman" w:hint="eastAsia"/>
          <w:kern w:val="0"/>
          <w:sz w:val="24"/>
          <w:szCs w:val="24"/>
        </w:rPr>
        <w:t xml:space="preserve">of </w:t>
      </w:r>
      <w:r w:rsidR="00C75978" w:rsidRPr="00EF6A5A">
        <w:rPr>
          <w:rFonts w:ascii="Times New Roman" w:hAnsi="Times New Roman" w:cs="Times New Roman"/>
          <w:kern w:val="0"/>
          <w:sz w:val="24"/>
          <w:szCs w:val="24"/>
        </w:rPr>
        <w:t xml:space="preserve">predicted scores) </w:t>
      </w:r>
      <w:r w:rsidR="00663F1B" w:rsidRPr="00EF6A5A">
        <w:rPr>
          <w:rFonts w:ascii="Times New Roman" w:hAnsi="Times New Roman" w:cs="Times New Roman"/>
          <w:kern w:val="0"/>
          <w:sz w:val="24"/>
          <w:szCs w:val="24"/>
        </w:rPr>
        <w:t>groups</w:t>
      </w:r>
      <w:r w:rsidR="00C75978" w:rsidRPr="00EF6A5A">
        <w:rPr>
          <w:rFonts w:ascii="Times New Roman" w:hAnsi="Times New Roman" w:cs="Times New Roman"/>
          <w:kern w:val="0"/>
          <w:sz w:val="24"/>
          <w:szCs w:val="24"/>
        </w:rPr>
        <w:t xml:space="preserve"> </w:t>
      </w:r>
      <w:r w:rsidR="00796271" w:rsidRPr="00EF6A5A">
        <w:rPr>
          <w:rFonts w:ascii="Times New Roman" w:hAnsi="Times New Roman" w:cs="Times New Roman"/>
          <w:kern w:val="0"/>
          <w:sz w:val="24"/>
          <w:szCs w:val="24"/>
        </w:rPr>
        <w:t>using</w:t>
      </w:r>
      <w:r w:rsidR="00C75978" w:rsidRPr="00EF6A5A">
        <w:rPr>
          <w:rFonts w:ascii="Times New Roman" w:hAnsi="Times New Roman" w:cs="Times New Roman"/>
          <w:kern w:val="0"/>
          <w:sz w:val="24"/>
          <w:szCs w:val="24"/>
        </w:rPr>
        <w:t xml:space="preserve"> </w:t>
      </w:r>
      <w:r w:rsidR="00341F67" w:rsidRPr="00EF6A5A">
        <w:rPr>
          <w:rFonts w:ascii="Times New Roman" w:hAnsi="Times New Roman" w:cs="Times New Roman" w:hint="eastAsia"/>
          <w:kern w:val="0"/>
          <w:sz w:val="24"/>
          <w:szCs w:val="24"/>
        </w:rPr>
        <w:t xml:space="preserve">the </w:t>
      </w:r>
      <w:r w:rsidR="00DC1A6C" w:rsidRPr="00EF6A5A">
        <w:rPr>
          <w:rFonts w:ascii="Times New Roman" w:hAnsi="Times New Roman" w:cs="Times New Roman"/>
          <w:kern w:val="0"/>
          <w:sz w:val="24"/>
          <w:szCs w:val="24"/>
        </w:rPr>
        <w:t>radiomics</w:t>
      </w:r>
      <w:r w:rsidR="00C75978" w:rsidRPr="00EF6A5A">
        <w:rPr>
          <w:rFonts w:ascii="Times New Roman" w:hAnsi="Times New Roman" w:cs="Times New Roman"/>
          <w:kern w:val="0"/>
          <w:sz w:val="24"/>
          <w:szCs w:val="24"/>
        </w:rPr>
        <w:t xml:space="preserve"> nomogram</w:t>
      </w:r>
      <w:r w:rsidR="00251550" w:rsidRPr="00EF6A5A">
        <w:rPr>
          <w:rFonts w:ascii="Times New Roman" w:hAnsi="Times New Roman" w:cs="Times New Roman"/>
          <w:kern w:val="0"/>
          <w:sz w:val="24"/>
          <w:szCs w:val="24"/>
        </w:rPr>
        <w:t xml:space="preserve">. </w:t>
      </w:r>
      <w:r w:rsidR="00DF157F" w:rsidRPr="00EF6A5A">
        <w:rPr>
          <w:rFonts w:ascii="Times New Roman" w:hAnsi="Times New Roman" w:cs="Times New Roman"/>
          <w:kern w:val="0"/>
          <w:sz w:val="24"/>
          <w:szCs w:val="24"/>
        </w:rPr>
        <w:t xml:space="preserve">There were 105 patients who received TACE therapy for HCC </w:t>
      </w:r>
      <w:r w:rsidR="003B76DE" w:rsidRPr="00EF6A5A">
        <w:rPr>
          <w:rFonts w:ascii="Times New Roman" w:hAnsi="Times New Roman" w:cs="Times New Roman"/>
          <w:sz w:val="24"/>
          <w:szCs w:val="24"/>
        </w:rPr>
        <w:t>and had paired clinical data and CT images</w:t>
      </w:r>
      <w:r w:rsidR="00151A3A" w:rsidRPr="00EF6A5A">
        <w:rPr>
          <w:rFonts w:ascii="Times New Roman" w:hAnsi="Times New Roman" w:cs="Times New Roman" w:hint="eastAsia"/>
          <w:sz w:val="24"/>
          <w:szCs w:val="24"/>
        </w:rPr>
        <w:t xml:space="preserve"> </w:t>
      </w:r>
      <w:r w:rsidR="00DF157F" w:rsidRPr="00EF6A5A">
        <w:rPr>
          <w:rFonts w:ascii="Times New Roman" w:hAnsi="Times New Roman" w:cs="Times New Roman"/>
          <w:kern w:val="0"/>
          <w:sz w:val="24"/>
          <w:szCs w:val="24"/>
        </w:rPr>
        <w:t xml:space="preserve">in </w:t>
      </w:r>
      <w:r w:rsidR="00341F67" w:rsidRPr="00EF6A5A">
        <w:rPr>
          <w:rFonts w:ascii="Times New Roman" w:hAnsi="Times New Roman" w:cs="Times New Roman" w:hint="eastAsia"/>
          <w:kern w:val="0"/>
          <w:sz w:val="24"/>
          <w:szCs w:val="24"/>
        </w:rPr>
        <w:t xml:space="preserve">the </w:t>
      </w:r>
      <w:r w:rsidR="00DF157F" w:rsidRPr="00EF6A5A">
        <w:rPr>
          <w:rFonts w:ascii="Times New Roman" w:hAnsi="Times New Roman" w:cs="Times New Roman"/>
          <w:kern w:val="0"/>
          <w:sz w:val="24"/>
          <w:szCs w:val="24"/>
        </w:rPr>
        <w:t xml:space="preserve">TCIA </w:t>
      </w:r>
      <w:r w:rsidR="00DF157F" w:rsidRPr="00EF6A5A">
        <w:rPr>
          <w:rFonts w:ascii="Times New Roman" w:hAnsi="Times New Roman" w:cs="Times New Roman"/>
          <w:sz w:val="24"/>
          <w:szCs w:val="24"/>
        </w:rPr>
        <w:t xml:space="preserve">database (TCIA-TACE-Seg). </w:t>
      </w:r>
      <w:r w:rsidR="00DF157F" w:rsidRPr="00EF6A5A">
        <w:rPr>
          <w:rFonts w:ascii="Times New Roman" w:hAnsi="Times New Roman" w:cs="Times New Roman"/>
          <w:kern w:val="0"/>
          <w:sz w:val="24"/>
          <w:szCs w:val="24"/>
        </w:rPr>
        <w:t>Of these</w:t>
      </w:r>
      <w:r w:rsidR="00341F67" w:rsidRPr="00EF6A5A">
        <w:rPr>
          <w:rFonts w:ascii="Times New Roman" w:hAnsi="Times New Roman" w:cs="Times New Roman" w:hint="eastAsia"/>
          <w:kern w:val="0"/>
          <w:sz w:val="24"/>
          <w:szCs w:val="24"/>
        </w:rPr>
        <w:t xml:space="preserve"> patients</w:t>
      </w:r>
      <w:r w:rsidR="00DF157F" w:rsidRPr="00EF6A5A">
        <w:rPr>
          <w:rFonts w:ascii="Times New Roman" w:hAnsi="Times New Roman" w:cs="Times New Roman"/>
          <w:kern w:val="0"/>
          <w:sz w:val="24"/>
          <w:szCs w:val="24"/>
        </w:rPr>
        <w:t xml:space="preserve">, </w:t>
      </w:r>
      <w:r w:rsidR="005E2806" w:rsidRPr="00EF6A5A">
        <w:rPr>
          <w:rFonts w:ascii="Times New Roman" w:hAnsi="Times New Roman" w:cs="Times New Roman"/>
          <w:kern w:val="0"/>
          <w:sz w:val="24"/>
          <w:szCs w:val="24"/>
        </w:rPr>
        <w:t>one</w:t>
      </w:r>
      <w:r w:rsidR="00600A49" w:rsidRPr="00EF6A5A">
        <w:rPr>
          <w:rFonts w:ascii="Times New Roman" w:hAnsi="Times New Roman" w:cs="Times New Roman"/>
          <w:kern w:val="0"/>
          <w:sz w:val="24"/>
          <w:szCs w:val="24"/>
        </w:rPr>
        <w:t xml:space="preserve"> patient was excluded </w:t>
      </w:r>
      <w:r w:rsidR="00341F67" w:rsidRPr="00EF6A5A">
        <w:rPr>
          <w:rFonts w:ascii="Times New Roman" w:hAnsi="Times New Roman" w:cs="Times New Roman" w:hint="eastAsia"/>
          <w:kern w:val="0"/>
          <w:sz w:val="24"/>
          <w:szCs w:val="24"/>
        </w:rPr>
        <w:t>because of</w:t>
      </w:r>
      <w:r w:rsidR="00600A49" w:rsidRPr="00EF6A5A">
        <w:rPr>
          <w:rFonts w:ascii="Times New Roman" w:hAnsi="Times New Roman" w:cs="Times New Roman"/>
          <w:kern w:val="0"/>
          <w:sz w:val="24"/>
          <w:szCs w:val="24"/>
        </w:rPr>
        <w:t xml:space="preserve"> incomplete CT images and </w:t>
      </w:r>
      <w:r w:rsidR="005E2806" w:rsidRPr="00EF6A5A">
        <w:rPr>
          <w:rFonts w:ascii="Times New Roman" w:hAnsi="Times New Roman" w:cs="Times New Roman"/>
          <w:kern w:val="0"/>
          <w:sz w:val="24"/>
          <w:szCs w:val="24"/>
        </w:rPr>
        <w:t xml:space="preserve">the </w:t>
      </w:r>
      <w:r w:rsidR="00600A49" w:rsidRPr="00EF6A5A">
        <w:rPr>
          <w:rFonts w:ascii="Times New Roman" w:hAnsi="Times New Roman" w:cs="Times New Roman"/>
          <w:kern w:val="0"/>
          <w:sz w:val="24"/>
          <w:szCs w:val="24"/>
        </w:rPr>
        <w:t xml:space="preserve">remaining 104 </w:t>
      </w:r>
      <w:r w:rsidR="00A139EE" w:rsidRPr="00EF6A5A">
        <w:rPr>
          <w:rFonts w:ascii="Times New Roman" w:hAnsi="Times New Roman" w:cs="Times New Roman"/>
          <w:kern w:val="0"/>
          <w:sz w:val="24"/>
          <w:szCs w:val="24"/>
        </w:rPr>
        <w:t xml:space="preserve">patients </w:t>
      </w:r>
      <w:r w:rsidR="00600A49" w:rsidRPr="00EF6A5A">
        <w:rPr>
          <w:rFonts w:ascii="Times New Roman" w:hAnsi="Times New Roman" w:cs="Times New Roman"/>
          <w:kern w:val="0"/>
          <w:sz w:val="24"/>
          <w:szCs w:val="24"/>
        </w:rPr>
        <w:t xml:space="preserve">were </w:t>
      </w:r>
      <w:r w:rsidR="005E2806" w:rsidRPr="00EF6A5A">
        <w:rPr>
          <w:rFonts w:ascii="Times New Roman" w:hAnsi="Times New Roman" w:cs="Times New Roman"/>
          <w:kern w:val="0"/>
          <w:sz w:val="24"/>
          <w:szCs w:val="24"/>
        </w:rPr>
        <w:t>included</w:t>
      </w:r>
      <w:r w:rsidR="00DF157F" w:rsidRPr="00EF6A5A">
        <w:rPr>
          <w:rFonts w:ascii="Times New Roman" w:hAnsi="Times New Roman" w:cs="Times New Roman"/>
          <w:kern w:val="0"/>
          <w:sz w:val="24"/>
          <w:szCs w:val="24"/>
        </w:rPr>
        <w:t xml:space="preserve"> in the TACE outcome cohort</w:t>
      </w:r>
      <w:r w:rsidR="00600A49" w:rsidRPr="00EF6A5A">
        <w:rPr>
          <w:rFonts w:ascii="Times New Roman" w:hAnsi="Times New Roman" w:cs="Times New Roman"/>
          <w:kern w:val="0"/>
          <w:sz w:val="24"/>
          <w:szCs w:val="24"/>
        </w:rPr>
        <w:t xml:space="preserve">. </w:t>
      </w:r>
      <w:r w:rsidR="00514436" w:rsidRPr="00EF6A5A">
        <w:rPr>
          <w:rFonts w:ascii="Times New Roman" w:hAnsi="Times New Roman" w:cs="Times New Roman"/>
          <w:kern w:val="0"/>
          <w:sz w:val="24"/>
          <w:szCs w:val="24"/>
        </w:rPr>
        <w:t>The</w:t>
      </w:r>
      <w:r w:rsidR="00341F67" w:rsidRPr="00EF6A5A">
        <w:rPr>
          <w:rFonts w:ascii="Times New Roman" w:hAnsi="Times New Roman" w:cs="Times New Roman" w:hint="eastAsia"/>
          <w:kern w:val="0"/>
          <w:sz w:val="24"/>
          <w:szCs w:val="24"/>
        </w:rPr>
        <w:t xml:space="preserve"> PFS</w:t>
      </w:r>
      <w:r w:rsidR="00514436" w:rsidRPr="00EF6A5A">
        <w:rPr>
          <w:rFonts w:ascii="Times New Roman" w:hAnsi="Times New Roman" w:cs="Times New Roman"/>
          <w:kern w:val="0"/>
          <w:sz w:val="24"/>
          <w:szCs w:val="24"/>
        </w:rPr>
        <w:t xml:space="preserve"> was defined as the time from first TACE procedure to tumor progression or death. </w:t>
      </w:r>
      <w:r w:rsidR="00600A49" w:rsidRPr="00EF6A5A">
        <w:rPr>
          <w:rFonts w:ascii="Times New Roman" w:hAnsi="Times New Roman" w:cs="Times New Roman"/>
          <w:kern w:val="0"/>
          <w:sz w:val="24"/>
          <w:szCs w:val="24"/>
        </w:rPr>
        <w:t>P</w:t>
      </w:r>
      <w:r w:rsidR="004F3D26" w:rsidRPr="00EF6A5A">
        <w:rPr>
          <w:rFonts w:ascii="Times New Roman" w:hAnsi="Times New Roman" w:cs="Times New Roman"/>
          <w:kern w:val="0"/>
          <w:sz w:val="24"/>
          <w:szCs w:val="24"/>
        </w:rPr>
        <w:t xml:space="preserve">atients </w:t>
      </w:r>
      <w:r w:rsidR="00600A49" w:rsidRPr="00EF6A5A">
        <w:rPr>
          <w:rFonts w:ascii="Times New Roman" w:hAnsi="Times New Roman" w:cs="Times New Roman"/>
          <w:kern w:val="0"/>
          <w:sz w:val="24"/>
          <w:szCs w:val="24"/>
        </w:rPr>
        <w:t xml:space="preserve">were </w:t>
      </w:r>
      <w:r w:rsidR="00AF58A6" w:rsidRPr="00EF6A5A">
        <w:rPr>
          <w:rFonts w:ascii="Times New Roman" w:hAnsi="Times New Roman" w:cs="Times New Roman"/>
          <w:kern w:val="0"/>
          <w:sz w:val="24"/>
          <w:szCs w:val="24"/>
        </w:rPr>
        <w:t>stratified</w:t>
      </w:r>
      <w:r w:rsidR="00600A49" w:rsidRPr="00EF6A5A">
        <w:rPr>
          <w:rFonts w:ascii="Times New Roman" w:hAnsi="Times New Roman" w:cs="Times New Roman"/>
          <w:kern w:val="0"/>
          <w:sz w:val="24"/>
          <w:szCs w:val="24"/>
        </w:rPr>
        <w:t xml:space="preserve"> </w:t>
      </w:r>
      <w:r w:rsidR="004F3D26" w:rsidRPr="00EF6A5A">
        <w:rPr>
          <w:rFonts w:ascii="Times New Roman" w:hAnsi="Times New Roman" w:cs="Times New Roman"/>
          <w:kern w:val="0"/>
          <w:sz w:val="24"/>
          <w:szCs w:val="24"/>
        </w:rPr>
        <w:t xml:space="preserve">into </w:t>
      </w:r>
      <w:r w:rsidR="005E2806" w:rsidRPr="00EF6A5A">
        <w:rPr>
          <w:rFonts w:ascii="Times New Roman" w:hAnsi="Times New Roman" w:cs="Times New Roman"/>
          <w:kern w:val="0"/>
          <w:sz w:val="24"/>
          <w:szCs w:val="24"/>
        </w:rPr>
        <w:t xml:space="preserve">low-score (bottom </w:t>
      </w:r>
      <w:r w:rsidR="00341F67" w:rsidRPr="00EF6A5A">
        <w:rPr>
          <w:rFonts w:ascii="Times New Roman" w:hAnsi="Times New Roman" w:cs="Times New Roman" w:hint="eastAsia"/>
          <w:kern w:val="0"/>
          <w:sz w:val="24"/>
          <w:szCs w:val="24"/>
        </w:rPr>
        <w:t xml:space="preserve">of </w:t>
      </w:r>
      <w:r w:rsidR="005E2806" w:rsidRPr="00EF6A5A">
        <w:rPr>
          <w:rFonts w:ascii="Times New Roman" w:hAnsi="Times New Roman" w:cs="Times New Roman"/>
          <w:kern w:val="0"/>
          <w:sz w:val="24"/>
          <w:szCs w:val="24"/>
        </w:rPr>
        <w:t xml:space="preserve">1/3 predicted scores) and high-score (top 2/3 </w:t>
      </w:r>
      <w:r w:rsidR="00341F67" w:rsidRPr="00EF6A5A">
        <w:rPr>
          <w:rFonts w:ascii="Times New Roman" w:hAnsi="Times New Roman" w:cs="Times New Roman" w:hint="eastAsia"/>
          <w:kern w:val="0"/>
          <w:sz w:val="24"/>
          <w:szCs w:val="24"/>
        </w:rPr>
        <w:t xml:space="preserve">of </w:t>
      </w:r>
      <w:r w:rsidR="005E2806" w:rsidRPr="00EF6A5A">
        <w:rPr>
          <w:rFonts w:ascii="Times New Roman" w:hAnsi="Times New Roman" w:cs="Times New Roman"/>
          <w:kern w:val="0"/>
          <w:sz w:val="24"/>
          <w:szCs w:val="24"/>
        </w:rPr>
        <w:t xml:space="preserve">predicted scores) </w:t>
      </w:r>
      <w:r w:rsidR="00397020" w:rsidRPr="00EF6A5A">
        <w:rPr>
          <w:rFonts w:ascii="Times New Roman" w:hAnsi="Times New Roman" w:cs="Times New Roman"/>
          <w:kern w:val="0"/>
          <w:sz w:val="24"/>
          <w:szCs w:val="24"/>
        </w:rPr>
        <w:t xml:space="preserve">groups </w:t>
      </w:r>
      <w:r w:rsidR="00796271" w:rsidRPr="00EF6A5A">
        <w:rPr>
          <w:rFonts w:ascii="Times New Roman" w:hAnsi="Times New Roman" w:cs="Times New Roman"/>
          <w:kern w:val="0"/>
          <w:sz w:val="24"/>
          <w:szCs w:val="24"/>
        </w:rPr>
        <w:t xml:space="preserve">using </w:t>
      </w:r>
      <w:r w:rsidR="00341F67" w:rsidRPr="00EF6A5A">
        <w:rPr>
          <w:rFonts w:ascii="Times New Roman" w:hAnsi="Times New Roman" w:cs="Times New Roman" w:hint="eastAsia"/>
          <w:kern w:val="0"/>
          <w:sz w:val="24"/>
          <w:szCs w:val="24"/>
        </w:rPr>
        <w:t xml:space="preserve">the </w:t>
      </w:r>
      <w:r w:rsidR="00796271" w:rsidRPr="00EF6A5A">
        <w:rPr>
          <w:rFonts w:ascii="Times New Roman" w:hAnsi="Times New Roman" w:cs="Times New Roman"/>
          <w:kern w:val="0"/>
          <w:sz w:val="24"/>
          <w:szCs w:val="24"/>
        </w:rPr>
        <w:t>radiomics nomogram</w:t>
      </w:r>
      <w:r w:rsidR="004F3D26" w:rsidRPr="00EF6A5A">
        <w:rPr>
          <w:rFonts w:ascii="Times New Roman" w:hAnsi="Times New Roman" w:cs="Times New Roman"/>
          <w:kern w:val="0"/>
          <w:sz w:val="24"/>
          <w:szCs w:val="24"/>
        </w:rPr>
        <w:t>.</w:t>
      </w:r>
      <w:r w:rsidR="007B2704" w:rsidRPr="00EF6A5A">
        <w:rPr>
          <w:rFonts w:ascii="Times New Roman" w:hAnsi="Times New Roman" w:cs="Times New Roman"/>
          <w:kern w:val="0"/>
          <w:sz w:val="24"/>
          <w:szCs w:val="24"/>
        </w:rPr>
        <w:t xml:space="preserve"> </w:t>
      </w:r>
      <w:r w:rsidR="00106B55" w:rsidRPr="00EF6A5A">
        <w:rPr>
          <w:rFonts w:ascii="Times New Roman" w:hAnsi="Times New Roman" w:cs="Times New Roman"/>
          <w:sz w:val="24"/>
          <w:szCs w:val="24"/>
        </w:rPr>
        <w:t xml:space="preserve">The Kaplan-Meier curves were generated and </w:t>
      </w:r>
      <w:r w:rsidR="00341F67" w:rsidRPr="00EF6A5A">
        <w:rPr>
          <w:rFonts w:ascii="Times New Roman" w:hAnsi="Times New Roman" w:cs="Times New Roman" w:hint="eastAsia"/>
          <w:sz w:val="24"/>
          <w:szCs w:val="24"/>
        </w:rPr>
        <w:t xml:space="preserve">a </w:t>
      </w:r>
      <w:r w:rsidR="00106B55" w:rsidRPr="00EF6A5A">
        <w:rPr>
          <w:rFonts w:ascii="Times New Roman" w:hAnsi="Times New Roman" w:cs="Times New Roman"/>
          <w:sz w:val="24"/>
          <w:szCs w:val="24"/>
        </w:rPr>
        <w:t>log-rank test was performed in the two outcome cohorts.</w:t>
      </w:r>
    </w:p>
    <w:p w14:paraId="6B6AFCF8" w14:textId="77777777" w:rsidR="004F7CA7" w:rsidRPr="00EF6A5A" w:rsidRDefault="004F7CA7" w:rsidP="00EC314C">
      <w:pPr>
        <w:spacing w:line="480" w:lineRule="auto"/>
        <w:rPr>
          <w:rFonts w:ascii="Times New Roman" w:hAnsi="Times New Roman" w:cs="Times New Roman"/>
          <w:sz w:val="24"/>
          <w:szCs w:val="24"/>
        </w:rPr>
      </w:pPr>
    </w:p>
    <w:p w14:paraId="79FE5E04" w14:textId="3008F85D" w:rsidR="00E46A8B" w:rsidRPr="00EF6A5A" w:rsidRDefault="00E46A8B" w:rsidP="00EC314C">
      <w:pPr>
        <w:pStyle w:val="Heading2"/>
        <w:spacing w:line="480" w:lineRule="auto"/>
        <w:rPr>
          <w:rFonts w:ascii="Times New Roman" w:hAnsi="Times New Roman" w:cs="Times New Roman"/>
          <w:b w:val="0"/>
          <w:bCs w:val="0"/>
          <w:sz w:val="24"/>
          <w:szCs w:val="24"/>
        </w:rPr>
      </w:pPr>
      <w:bookmarkStart w:id="2" w:name="_Hlk141200145"/>
      <w:r w:rsidRPr="00EF6A5A">
        <w:rPr>
          <w:rFonts w:ascii="Times New Roman" w:hAnsi="Times New Roman" w:cs="Times New Roman"/>
          <w:sz w:val="24"/>
          <w:szCs w:val="24"/>
        </w:rPr>
        <w:t>Appendix S</w:t>
      </w:r>
      <w:r w:rsidR="00682894" w:rsidRPr="00EF6A5A">
        <w:rPr>
          <w:rFonts w:ascii="Times New Roman" w:hAnsi="Times New Roman" w:cs="Times New Roman" w:hint="eastAsia"/>
          <w:sz w:val="24"/>
          <w:szCs w:val="24"/>
        </w:rPr>
        <w:t>2</w:t>
      </w:r>
      <w:r w:rsidRPr="00EF6A5A">
        <w:rPr>
          <w:rFonts w:ascii="Times New Roman" w:hAnsi="Times New Roman" w:cs="Times New Roman"/>
          <w:sz w:val="24"/>
          <w:szCs w:val="24"/>
        </w:rPr>
        <w:t>:</w:t>
      </w:r>
      <w:r w:rsidRPr="00EF6A5A">
        <w:rPr>
          <w:rFonts w:ascii="Times New Roman" w:hAnsi="Times New Roman" w:cs="Times New Roman"/>
          <w:b w:val="0"/>
          <w:bCs w:val="0"/>
          <w:sz w:val="24"/>
          <w:szCs w:val="24"/>
        </w:rPr>
        <w:t xml:space="preserve"> </w:t>
      </w:r>
      <w:bookmarkStart w:id="3" w:name="_Hlk164451952"/>
      <w:r w:rsidRPr="00EF6A5A">
        <w:rPr>
          <w:rFonts w:ascii="Times New Roman" w:hAnsi="Times New Roman" w:cs="Times New Roman"/>
          <w:b w:val="0"/>
          <w:bCs w:val="0"/>
          <w:sz w:val="24"/>
          <w:szCs w:val="24"/>
        </w:rPr>
        <w:t xml:space="preserve">Analysis of </w:t>
      </w:r>
      <w:r w:rsidR="00D30B0B" w:rsidRPr="00EF6A5A">
        <w:rPr>
          <w:rFonts w:ascii="Times New Roman" w:hAnsi="Times New Roman" w:cs="Times New Roman"/>
          <w:b w:val="0"/>
          <w:bCs w:val="0"/>
          <w:sz w:val="24"/>
          <w:szCs w:val="24"/>
        </w:rPr>
        <w:t xml:space="preserve">pathomics </w:t>
      </w:r>
      <w:r w:rsidR="0051474B" w:rsidRPr="00EF6A5A">
        <w:rPr>
          <w:rFonts w:ascii="Times New Roman" w:hAnsi="Times New Roman" w:cs="Times New Roman"/>
          <w:b w:val="0"/>
          <w:bCs w:val="0"/>
          <w:sz w:val="24"/>
          <w:szCs w:val="24"/>
        </w:rPr>
        <w:t>features</w:t>
      </w:r>
    </w:p>
    <w:p w14:paraId="6073AFAE" w14:textId="32010FC9" w:rsidR="0089796C" w:rsidRPr="00EF6A5A" w:rsidRDefault="00312876" w:rsidP="00EC314C">
      <w:pPr>
        <w:spacing w:line="480" w:lineRule="auto"/>
        <w:rPr>
          <w:rFonts w:ascii="Times New Roman" w:hAnsi="Times New Roman" w:cs="Times New Roman"/>
          <w:sz w:val="24"/>
          <w:szCs w:val="24"/>
        </w:rPr>
      </w:pPr>
      <w:r w:rsidRPr="00EF6A5A">
        <w:rPr>
          <w:rFonts w:ascii="Times New Roman" w:hAnsi="Times New Roman" w:cs="Times New Roman"/>
          <w:sz w:val="24"/>
          <w:szCs w:val="24"/>
        </w:rPr>
        <w:t xml:space="preserve">The </w:t>
      </w:r>
      <w:r w:rsidR="00FE0929" w:rsidRPr="00EF6A5A">
        <w:rPr>
          <w:rFonts w:ascii="Times New Roman" w:hAnsi="Times New Roman" w:cs="Times New Roman"/>
          <w:sz w:val="24"/>
          <w:szCs w:val="24"/>
        </w:rPr>
        <w:t xml:space="preserve">33 </w:t>
      </w:r>
      <w:r w:rsidRPr="00EF6A5A">
        <w:rPr>
          <w:rFonts w:ascii="Times New Roman" w:hAnsi="Times New Roman" w:cs="Times New Roman"/>
          <w:sz w:val="24"/>
          <w:szCs w:val="24"/>
        </w:rPr>
        <w:t xml:space="preserve">patients </w:t>
      </w:r>
      <w:r w:rsidR="003074EF" w:rsidRPr="00EF6A5A">
        <w:rPr>
          <w:rFonts w:ascii="Times New Roman" w:hAnsi="Times New Roman" w:cs="Times New Roman"/>
          <w:sz w:val="24"/>
          <w:szCs w:val="24"/>
        </w:rPr>
        <w:t>in the bioinformatics cohort had</w:t>
      </w:r>
      <w:r w:rsidRPr="00EF6A5A">
        <w:rPr>
          <w:rFonts w:ascii="Times New Roman" w:hAnsi="Times New Roman" w:cs="Times New Roman"/>
          <w:sz w:val="24"/>
          <w:szCs w:val="24"/>
        </w:rPr>
        <w:t xml:space="preserve"> </w:t>
      </w:r>
      <w:r w:rsidR="00FE0929" w:rsidRPr="00EF6A5A">
        <w:rPr>
          <w:rFonts w:ascii="Times New Roman" w:hAnsi="Times New Roman" w:cs="Times New Roman"/>
          <w:sz w:val="24"/>
          <w:szCs w:val="24"/>
        </w:rPr>
        <w:t xml:space="preserve">paired </w:t>
      </w:r>
      <w:bookmarkStart w:id="4" w:name="_Hlk149929504"/>
      <w:r w:rsidR="00AB3EBB" w:rsidRPr="00EF6A5A">
        <w:rPr>
          <w:rFonts w:ascii="Times New Roman" w:hAnsi="Times New Roman" w:cs="Times New Roman"/>
          <w:sz w:val="24"/>
          <w:szCs w:val="24"/>
        </w:rPr>
        <w:t>Hematoxylin-</w:t>
      </w:r>
      <w:r w:rsidR="003074EF" w:rsidRPr="00EF6A5A">
        <w:rPr>
          <w:rFonts w:ascii="Times New Roman" w:hAnsi="Times New Roman" w:cs="Times New Roman"/>
          <w:sz w:val="24"/>
          <w:szCs w:val="24"/>
        </w:rPr>
        <w:t>eosin-stained</w:t>
      </w:r>
      <w:bookmarkEnd w:id="4"/>
      <w:r w:rsidR="00AB3EBB" w:rsidRPr="00EF6A5A">
        <w:rPr>
          <w:rFonts w:ascii="Times New Roman" w:hAnsi="Times New Roman" w:cs="Times New Roman"/>
          <w:sz w:val="24"/>
          <w:szCs w:val="24"/>
        </w:rPr>
        <w:t xml:space="preserve"> </w:t>
      </w:r>
      <w:r w:rsidR="00AD7415" w:rsidRPr="00EF6A5A">
        <w:rPr>
          <w:rFonts w:ascii="Times New Roman" w:hAnsi="Times New Roman" w:cs="Times New Roman"/>
          <w:sz w:val="24"/>
          <w:szCs w:val="24"/>
        </w:rPr>
        <w:t>histolog</w:t>
      </w:r>
      <w:r w:rsidR="00341F67" w:rsidRPr="00EF6A5A">
        <w:rPr>
          <w:rFonts w:ascii="Times New Roman" w:hAnsi="Times New Roman" w:cs="Times New Roman" w:hint="eastAsia"/>
          <w:sz w:val="24"/>
          <w:szCs w:val="24"/>
        </w:rPr>
        <w:t>y</w:t>
      </w:r>
      <w:r w:rsidR="00AD7415" w:rsidRPr="00EF6A5A">
        <w:rPr>
          <w:rFonts w:ascii="Times New Roman" w:hAnsi="Times New Roman" w:cs="Times New Roman"/>
          <w:sz w:val="24"/>
          <w:szCs w:val="24"/>
        </w:rPr>
        <w:t xml:space="preserve"> </w:t>
      </w:r>
      <w:r w:rsidR="005D0A6A" w:rsidRPr="00EF6A5A">
        <w:rPr>
          <w:rFonts w:ascii="Times New Roman" w:hAnsi="Times New Roman" w:cs="Times New Roman"/>
          <w:sz w:val="24"/>
          <w:szCs w:val="24"/>
        </w:rPr>
        <w:t>image</w:t>
      </w:r>
      <w:r w:rsidR="00AD7415" w:rsidRPr="00EF6A5A">
        <w:rPr>
          <w:rFonts w:ascii="Times New Roman" w:hAnsi="Times New Roman" w:cs="Times New Roman"/>
          <w:sz w:val="24"/>
          <w:szCs w:val="24"/>
        </w:rPr>
        <w:t>s</w:t>
      </w:r>
      <w:r w:rsidR="00AB3EBB" w:rsidRPr="00EF6A5A">
        <w:rPr>
          <w:rFonts w:ascii="Times New Roman" w:hAnsi="Times New Roman" w:cs="Times New Roman"/>
          <w:sz w:val="24"/>
          <w:szCs w:val="24"/>
        </w:rPr>
        <w:t xml:space="preserve"> </w:t>
      </w:r>
      <w:r w:rsidR="00AD7415" w:rsidRPr="00EF6A5A">
        <w:rPr>
          <w:rFonts w:ascii="Times New Roman" w:hAnsi="Times New Roman" w:cs="Times New Roman"/>
          <w:sz w:val="24"/>
          <w:szCs w:val="24"/>
        </w:rPr>
        <w:t>of HCC</w:t>
      </w:r>
      <w:r w:rsidR="00341F67" w:rsidRPr="00EF6A5A">
        <w:rPr>
          <w:rFonts w:ascii="Times New Roman" w:hAnsi="Times New Roman" w:cs="Times New Roman" w:hint="eastAsia"/>
          <w:sz w:val="24"/>
          <w:szCs w:val="24"/>
        </w:rPr>
        <w:t>,</w:t>
      </w:r>
      <w:r w:rsidR="00FE0929" w:rsidRPr="00EF6A5A">
        <w:rPr>
          <w:rFonts w:ascii="Times New Roman" w:hAnsi="Times New Roman" w:cs="Times New Roman"/>
          <w:sz w:val="24"/>
          <w:szCs w:val="24"/>
        </w:rPr>
        <w:t xml:space="preserve"> </w:t>
      </w:r>
      <w:r w:rsidRPr="00EF6A5A">
        <w:rPr>
          <w:rFonts w:ascii="Times New Roman" w:hAnsi="Times New Roman" w:cs="Times New Roman"/>
          <w:sz w:val="24"/>
          <w:szCs w:val="24"/>
        </w:rPr>
        <w:t xml:space="preserve">and </w:t>
      </w:r>
      <w:r w:rsidR="00341F67" w:rsidRPr="00EF6A5A">
        <w:rPr>
          <w:rFonts w:ascii="Times New Roman" w:hAnsi="Times New Roman" w:cs="Times New Roman" w:hint="eastAsia"/>
          <w:sz w:val="24"/>
          <w:szCs w:val="24"/>
        </w:rPr>
        <w:t xml:space="preserve">these data were </w:t>
      </w:r>
      <w:r w:rsidRPr="00EF6A5A">
        <w:rPr>
          <w:rFonts w:ascii="Times New Roman" w:hAnsi="Times New Roman" w:cs="Times New Roman"/>
          <w:sz w:val="24"/>
          <w:szCs w:val="24"/>
        </w:rPr>
        <w:t>used for subsequent pathomics analys</w:t>
      </w:r>
      <w:r w:rsidR="00341F67" w:rsidRPr="00EF6A5A">
        <w:rPr>
          <w:rFonts w:ascii="Times New Roman" w:hAnsi="Times New Roman" w:cs="Times New Roman" w:hint="eastAsia"/>
          <w:sz w:val="24"/>
          <w:szCs w:val="24"/>
        </w:rPr>
        <w:t>e</w:t>
      </w:r>
      <w:r w:rsidRPr="00EF6A5A">
        <w:rPr>
          <w:rFonts w:ascii="Times New Roman" w:hAnsi="Times New Roman" w:cs="Times New Roman"/>
          <w:sz w:val="24"/>
          <w:szCs w:val="24"/>
        </w:rPr>
        <w:t>s</w:t>
      </w:r>
      <w:r w:rsidR="00AB3EBB" w:rsidRPr="00EF6A5A">
        <w:rPr>
          <w:rFonts w:ascii="Times New Roman" w:hAnsi="Times New Roman" w:cs="Times New Roman"/>
          <w:sz w:val="24"/>
          <w:szCs w:val="24"/>
        </w:rPr>
        <w:t xml:space="preserve">. </w:t>
      </w:r>
      <w:r w:rsidR="005559D0" w:rsidRPr="00EF6A5A">
        <w:rPr>
          <w:rFonts w:ascii="Times New Roman" w:hAnsi="Times New Roman" w:cs="Times New Roman"/>
          <w:sz w:val="24"/>
          <w:szCs w:val="24"/>
        </w:rPr>
        <w:t xml:space="preserve">Patients were predicted as </w:t>
      </w:r>
      <w:r w:rsidR="009B79AB" w:rsidRPr="00EF6A5A">
        <w:rPr>
          <w:rFonts w:ascii="Times New Roman" w:hAnsi="Times New Roman" w:cs="Times New Roman"/>
          <w:sz w:val="24"/>
          <w:szCs w:val="24"/>
        </w:rPr>
        <w:t xml:space="preserve">nonproliferative </w:t>
      </w:r>
      <w:r w:rsidR="00DF2181" w:rsidRPr="00EF6A5A">
        <w:rPr>
          <w:rFonts w:ascii="Times New Roman" w:hAnsi="Times New Roman" w:cs="Times New Roman"/>
          <w:sz w:val="24"/>
          <w:szCs w:val="24"/>
        </w:rPr>
        <w:t xml:space="preserve">HCC </w:t>
      </w:r>
      <w:r w:rsidR="009B79AB" w:rsidRPr="00EF6A5A">
        <w:rPr>
          <w:rFonts w:ascii="Times New Roman" w:hAnsi="Times New Roman" w:cs="Times New Roman"/>
          <w:sz w:val="24"/>
          <w:szCs w:val="24"/>
        </w:rPr>
        <w:t>(</w:t>
      </w:r>
      <w:r w:rsidR="00A43004" w:rsidRPr="00EF6A5A">
        <w:rPr>
          <w:rFonts w:ascii="Times New Roman" w:hAnsi="Times New Roman" w:cs="Times New Roman"/>
          <w:sz w:val="24"/>
          <w:szCs w:val="24"/>
        </w:rPr>
        <w:t>low-</w:t>
      </w:r>
      <w:r w:rsidR="00D856B6" w:rsidRPr="00EF6A5A">
        <w:rPr>
          <w:rFonts w:ascii="Times New Roman" w:hAnsi="Times New Roman" w:cs="Times New Roman"/>
          <w:sz w:val="24"/>
          <w:szCs w:val="24"/>
        </w:rPr>
        <w:t>score</w:t>
      </w:r>
      <w:r w:rsidR="00A43004" w:rsidRPr="00EF6A5A">
        <w:rPr>
          <w:rFonts w:ascii="Times New Roman" w:hAnsi="Times New Roman" w:cs="Times New Roman"/>
          <w:sz w:val="24"/>
          <w:szCs w:val="24"/>
        </w:rPr>
        <w:t xml:space="preserve"> group, </w:t>
      </w:r>
      <w:r w:rsidR="009B79AB" w:rsidRPr="00EF6A5A">
        <w:rPr>
          <w:rFonts w:ascii="Times New Roman" w:hAnsi="Times New Roman" w:cs="Times New Roman"/>
          <w:sz w:val="24"/>
          <w:szCs w:val="24"/>
        </w:rPr>
        <w:t>n = 15)</w:t>
      </w:r>
      <w:r w:rsidR="005559D0" w:rsidRPr="00EF6A5A">
        <w:rPr>
          <w:rFonts w:ascii="Times New Roman" w:hAnsi="Times New Roman" w:cs="Times New Roman"/>
          <w:sz w:val="24"/>
          <w:szCs w:val="24"/>
        </w:rPr>
        <w:t xml:space="preserve"> or </w:t>
      </w:r>
      <w:r w:rsidR="009B79AB" w:rsidRPr="00EF6A5A">
        <w:rPr>
          <w:rFonts w:ascii="Times New Roman" w:hAnsi="Times New Roman" w:cs="Times New Roman"/>
          <w:sz w:val="24"/>
          <w:szCs w:val="24"/>
        </w:rPr>
        <w:t xml:space="preserve">proliferative </w:t>
      </w:r>
      <w:r w:rsidR="00DF2181" w:rsidRPr="00EF6A5A">
        <w:rPr>
          <w:rFonts w:ascii="Times New Roman" w:hAnsi="Times New Roman" w:cs="Times New Roman"/>
          <w:sz w:val="24"/>
          <w:szCs w:val="24"/>
        </w:rPr>
        <w:t xml:space="preserve">HCC </w:t>
      </w:r>
      <w:r w:rsidR="009B79AB" w:rsidRPr="00EF6A5A">
        <w:rPr>
          <w:rFonts w:ascii="Times New Roman" w:hAnsi="Times New Roman" w:cs="Times New Roman"/>
          <w:sz w:val="24"/>
          <w:szCs w:val="24"/>
        </w:rPr>
        <w:t>(</w:t>
      </w:r>
      <w:r w:rsidR="00A43004" w:rsidRPr="00EF6A5A">
        <w:rPr>
          <w:rFonts w:ascii="Times New Roman" w:hAnsi="Times New Roman" w:cs="Times New Roman"/>
          <w:sz w:val="24"/>
          <w:szCs w:val="24"/>
        </w:rPr>
        <w:t>high-</w:t>
      </w:r>
      <w:r w:rsidR="00D856B6" w:rsidRPr="00EF6A5A">
        <w:rPr>
          <w:rFonts w:ascii="Times New Roman" w:hAnsi="Times New Roman" w:cs="Times New Roman"/>
          <w:sz w:val="24"/>
          <w:szCs w:val="24"/>
        </w:rPr>
        <w:t>score</w:t>
      </w:r>
      <w:r w:rsidR="00A43004" w:rsidRPr="00EF6A5A">
        <w:rPr>
          <w:rFonts w:ascii="Times New Roman" w:hAnsi="Times New Roman" w:cs="Times New Roman"/>
          <w:sz w:val="24"/>
          <w:szCs w:val="24"/>
        </w:rPr>
        <w:t xml:space="preserve"> group, </w:t>
      </w:r>
      <w:r w:rsidR="009B79AB" w:rsidRPr="00EF6A5A">
        <w:rPr>
          <w:rFonts w:ascii="Times New Roman" w:hAnsi="Times New Roman" w:cs="Times New Roman"/>
          <w:sz w:val="24"/>
          <w:szCs w:val="24"/>
        </w:rPr>
        <w:t xml:space="preserve">n = 18) </w:t>
      </w:r>
      <w:r w:rsidR="00796271" w:rsidRPr="00EF6A5A">
        <w:rPr>
          <w:rFonts w:ascii="Times New Roman" w:hAnsi="Times New Roman" w:cs="Times New Roman"/>
          <w:kern w:val="0"/>
          <w:sz w:val="24"/>
          <w:szCs w:val="24"/>
        </w:rPr>
        <w:t>using</w:t>
      </w:r>
      <w:r w:rsidR="00341F67" w:rsidRPr="00EF6A5A">
        <w:rPr>
          <w:rFonts w:ascii="Times New Roman" w:hAnsi="Times New Roman" w:cs="Times New Roman" w:hint="eastAsia"/>
          <w:kern w:val="0"/>
          <w:sz w:val="24"/>
          <w:szCs w:val="24"/>
        </w:rPr>
        <w:t xml:space="preserve"> the</w:t>
      </w:r>
      <w:r w:rsidR="00796271" w:rsidRPr="00EF6A5A">
        <w:rPr>
          <w:rFonts w:ascii="Times New Roman" w:hAnsi="Times New Roman" w:cs="Times New Roman"/>
          <w:kern w:val="0"/>
          <w:sz w:val="24"/>
          <w:szCs w:val="24"/>
        </w:rPr>
        <w:t xml:space="preserve"> radiomics nomogram</w:t>
      </w:r>
      <w:r w:rsidR="005559D0" w:rsidRPr="00EF6A5A">
        <w:rPr>
          <w:rFonts w:ascii="Times New Roman" w:hAnsi="Times New Roman" w:cs="Times New Roman"/>
          <w:sz w:val="24"/>
          <w:szCs w:val="24"/>
        </w:rPr>
        <w:t xml:space="preserve">. </w:t>
      </w:r>
      <w:r w:rsidR="00577EEB" w:rsidRPr="00EF6A5A">
        <w:rPr>
          <w:rFonts w:ascii="Times New Roman" w:hAnsi="Times New Roman" w:cs="Times New Roman"/>
          <w:sz w:val="24"/>
          <w:szCs w:val="24"/>
        </w:rPr>
        <w:t>The histolog</w:t>
      </w:r>
      <w:r w:rsidR="00341F67" w:rsidRPr="00EF6A5A">
        <w:rPr>
          <w:rFonts w:ascii="Times New Roman" w:hAnsi="Times New Roman" w:cs="Times New Roman" w:hint="eastAsia"/>
          <w:sz w:val="24"/>
          <w:szCs w:val="24"/>
        </w:rPr>
        <w:t>y</w:t>
      </w:r>
      <w:r w:rsidR="00577EEB" w:rsidRPr="00EF6A5A">
        <w:rPr>
          <w:rFonts w:ascii="Times New Roman" w:hAnsi="Times New Roman" w:cs="Times New Roman"/>
          <w:sz w:val="24"/>
          <w:szCs w:val="24"/>
        </w:rPr>
        <w:t xml:space="preserve"> image data in </w:t>
      </w:r>
      <w:r w:rsidR="00341F67" w:rsidRPr="00EF6A5A">
        <w:rPr>
          <w:rFonts w:ascii="Times New Roman" w:hAnsi="Times New Roman" w:cs="Times New Roman" w:hint="eastAsia"/>
          <w:sz w:val="24"/>
          <w:szCs w:val="24"/>
        </w:rPr>
        <w:t>SVS</w:t>
      </w:r>
      <w:r w:rsidR="00341F67" w:rsidRPr="00EF6A5A">
        <w:rPr>
          <w:rFonts w:ascii="Times New Roman" w:hAnsi="Times New Roman" w:cs="Times New Roman"/>
          <w:sz w:val="24"/>
          <w:szCs w:val="24"/>
        </w:rPr>
        <w:t xml:space="preserve"> </w:t>
      </w:r>
      <w:r w:rsidR="00577EEB" w:rsidRPr="00EF6A5A">
        <w:rPr>
          <w:rFonts w:ascii="Times New Roman" w:hAnsi="Times New Roman" w:cs="Times New Roman"/>
          <w:sz w:val="24"/>
          <w:szCs w:val="24"/>
        </w:rPr>
        <w:t xml:space="preserve">format were read and processed </w:t>
      </w:r>
      <w:r w:rsidR="00341F67" w:rsidRPr="00EF6A5A">
        <w:rPr>
          <w:rFonts w:ascii="Times New Roman" w:hAnsi="Times New Roman" w:cs="Times New Roman" w:hint="eastAsia"/>
          <w:sz w:val="24"/>
          <w:szCs w:val="24"/>
        </w:rPr>
        <w:t>using</w:t>
      </w:r>
      <w:r w:rsidR="00341F67" w:rsidRPr="00EF6A5A">
        <w:rPr>
          <w:rFonts w:ascii="Times New Roman" w:hAnsi="Times New Roman" w:cs="Times New Roman"/>
          <w:sz w:val="24"/>
          <w:szCs w:val="24"/>
        </w:rPr>
        <w:t xml:space="preserve"> </w:t>
      </w:r>
      <w:r w:rsidR="00577EEB" w:rsidRPr="00EF6A5A">
        <w:rPr>
          <w:rFonts w:ascii="Times New Roman" w:hAnsi="Times New Roman" w:cs="Times New Roman"/>
          <w:sz w:val="24"/>
          <w:szCs w:val="24"/>
        </w:rPr>
        <w:t xml:space="preserve">Aperio ImageScope software </w:t>
      </w:r>
      <w:r w:rsidR="001E3371" w:rsidRPr="00EF6A5A">
        <w:rPr>
          <w:rFonts w:ascii="Times New Roman" w:hAnsi="Times New Roman" w:cs="Times New Roman"/>
          <w:sz w:val="24"/>
          <w:szCs w:val="24"/>
        </w:rPr>
        <w:t>(Leica)</w:t>
      </w:r>
      <w:r w:rsidR="00577EEB" w:rsidRPr="00EF6A5A">
        <w:rPr>
          <w:rFonts w:ascii="Times New Roman" w:hAnsi="Times New Roman" w:cs="Times New Roman"/>
          <w:sz w:val="24"/>
          <w:szCs w:val="24"/>
        </w:rPr>
        <w:t xml:space="preserve">. </w:t>
      </w:r>
      <w:r w:rsidR="00AB3EBB" w:rsidRPr="00EF6A5A">
        <w:rPr>
          <w:rFonts w:ascii="Times New Roman" w:hAnsi="Times New Roman" w:cs="Times New Roman"/>
          <w:sz w:val="24"/>
          <w:szCs w:val="24"/>
        </w:rPr>
        <w:t xml:space="preserve">Five representative tumor regions </w:t>
      </w:r>
      <w:r w:rsidR="00530F19" w:rsidRPr="00EF6A5A">
        <w:rPr>
          <w:rFonts w:ascii="Times New Roman" w:hAnsi="Times New Roman" w:cs="Times New Roman"/>
          <w:sz w:val="24"/>
          <w:szCs w:val="24"/>
        </w:rPr>
        <w:t xml:space="preserve">containing the greatest number of </w:t>
      </w:r>
      <w:r w:rsidR="00341F67" w:rsidRPr="00EF6A5A">
        <w:rPr>
          <w:rFonts w:ascii="Times New Roman" w:hAnsi="Times New Roman" w:cs="Times New Roman"/>
          <w:sz w:val="24"/>
          <w:szCs w:val="24"/>
        </w:rPr>
        <w:t>tumor</w:t>
      </w:r>
      <w:r w:rsidR="00530F19" w:rsidRPr="00EF6A5A">
        <w:rPr>
          <w:rFonts w:ascii="Times New Roman" w:hAnsi="Times New Roman" w:cs="Times New Roman"/>
          <w:sz w:val="24"/>
          <w:szCs w:val="24"/>
        </w:rPr>
        <w:t xml:space="preserve"> cells </w:t>
      </w:r>
      <w:r w:rsidR="00AB3EBB" w:rsidRPr="00EF6A5A">
        <w:rPr>
          <w:rFonts w:ascii="Times New Roman" w:hAnsi="Times New Roman" w:cs="Times New Roman"/>
          <w:sz w:val="24"/>
          <w:szCs w:val="24"/>
        </w:rPr>
        <w:t xml:space="preserve">were selected by </w:t>
      </w:r>
      <w:r w:rsidR="00955236" w:rsidRPr="00EF6A5A">
        <w:rPr>
          <w:rFonts w:ascii="Times New Roman" w:hAnsi="Times New Roman" w:cs="Times New Roman"/>
          <w:sz w:val="24"/>
          <w:szCs w:val="24"/>
        </w:rPr>
        <w:t>two</w:t>
      </w:r>
      <w:r w:rsidR="00F35EEA" w:rsidRPr="00EF6A5A">
        <w:rPr>
          <w:rFonts w:ascii="Times New Roman" w:hAnsi="Times New Roman" w:cs="Times New Roman"/>
          <w:sz w:val="24"/>
          <w:szCs w:val="24"/>
        </w:rPr>
        <w:t xml:space="preserve"> </w:t>
      </w:r>
      <w:r w:rsidR="00AB3EBB" w:rsidRPr="00EF6A5A">
        <w:rPr>
          <w:rFonts w:ascii="Times New Roman" w:hAnsi="Times New Roman" w:cs="Times New Roman"/>
          <w:sz w:val="24"/>
          <w:szCs w:val="24"/>
        </w:rPr>
        <w:t>experienced pathologist</w:t>
      </w:r>
      <w:r w:rsidR="00955236" w:rsidRPr="00EF6A5A">
        <w:rPr>
          <w:rFonts w:ascii="Times New Roman" w:hAnsi="Times New Roman" w:cs="Times New Roman"/>
          <w:sz w:val="24"/>
          <w:szCs w:val="24"/>
        </w:rPr>
        <w:t>s</w:t>
      </w:r>
      <w:r w:rsidR="00AB3EBB" w:rsidRPr="00EF6A5A">
        <w:rPr>
          <w:rFonts w:ascii="Times New Roman" w:hAnsi="Times New Roman" w:cs="Times New Roman"/>
          <w:sz w:val="24"/>
          <w:szCs w:val="24"/>
        </w:rPr>
        <w:t xml:space="preserve"> (</w:t>
      </w:r>
      <w:r w:rsidR="0091287D" w:rsidRPr="00EF6A5A">
        <w:rPr>
          <w:rFonts w:ascii="Times New Roman" w:hAnsi="Times New Roman" w:cs="Times New Roman"/>
          <w:sz w:val="24"/>
          <w:szCs w:val="24"/>
        </w:rPr>
        <w:t>H.C.</w:t>
      </w:r>
      <w:r w:rsidR="00955236" w:rsidRPr="00EF6A5A">
        <w:rPr>
          <w:rFonts w:ascii="Times New Roman" w:hAnsi="Times New Roman" w:cs="Times New Roman"/>
          <w:sz w:val="24"/>
          <w:szCs w:val="24"/>
        </w:rPr>
        <w:t xml:space="preserve"> and F.C.</w:t>
      </w:r>
      <w:r w:rsidR="00AB3EBB" w:rsidRPr="00EF6A5A">
        <w:rPr>
          <w:rFonts w:ascii="Times New Roman" w:hAnsi="Times New Roman" w:cs="Times New Roman"/>
          <w:sz w:val="24"/>
          <w:szCs w:val="24"/>
        </w:rPr>
        <w:t>)</w:t>
      </w:r>
      <w:r w:rsidR="0091287D" w:rsidRPr="00EF6A5A">
        <w:rPr>
          <w:rFonts w:ascii="Times New Roman" w:hAnsi="Times New Roman" w:cs="Times New Roman"/>
          <w:sz w:val="24"/>
          <w:szCs w:val="24"/>
        </w:rPr>
        <w:t xml:space="preserve"> for each </w:t>
      </w:r>
      <w:r w:rsidR="00E61A35" w:rsidRPr="00EF6A5A">
        <w:rPr>
          <w:rFonts w:ascii="Times New Roman" w:hAnsi="Times New Roman" w:cs="Times New Roman"/>
          <w:sz w:val="24"/>
          <w:szCs w:val="24"/>
        </w:rPr>
        <w:t>slide</w:t>
      </w:r>
      <w:r w:rsidR="0091287D" w:rsidRPr="00EF6A5A">
        <w:rPr>
          <w:rFonts w:ascii="Times New Roman" w:hAnsi="Times New Roman" w:cs="Times New Roman"/>
          <w:sz w:val="24"/>
          <w:szCs w:val="24"/>
        </w:rPr>
        <w:t xml:space="preserve"> and were exported in </w:t>
      </w:r>
      <w:r w:rsidR="00341F67" w:rsidRPr="00EF6A5A">
        <w:rPr>
          <w:rFonts w:ascii="Times New Roman" w:hAnsi="Times New Roman" w:cs="Times New Roman" w:hint="eastAsia"/>
          <w:sz w:val="24"/>
          <w:szCs w:val="24"/>
        </w:rPr>
        <w:t>TIFF</w:t>
      </w:r>
      <w:r w:rsidR="00341F67" w:rsidRPr="00EF6A5A">
        <w:rPr>
          <w:rFonts w:ascii="Times New Roman" w:hAnsi="Times New Roman" w:cs="Times New Roman"/>
          <w:sz w:val="24"/>
          <w:szCs w:val="24"/>
        </w:rPr>
        <w:t xml:space="preserve"> </w:t>
      </w:r>
      <w:r w:rsidR="0091287D" w:rsidRPr="00EF6A5A">
        <w:rPr>
          <w:rFonts w:ascii="Times New Roman" w:hAnsi="Times New Roman" w:cs="Times New Roman"/>
          <w:sz w:val="24"/>
          <w:szCs w:val="24"/>
        </w:rPr>
        <w:t>format (1000×1000 pixels)</w:t>
      </w:r>
      <w:r w:rsidR="00AB3EBB" w:rsidRPr="00EF6A5A">
        <w:rPr>
          <w:rFonts w:ascii="Times New Roman" w:hAnsi="Times New Roman" w:cs="Times New Roman"/>
          <w:sz w:val="24"/>
          <w:szCs w:val="24"/>
        </w:rPr>
        <w:t xml:space="preserve">. </w:t>
      </w:r>
    </w:p>
    <w:p w14:paraId="766AA1BB" w14:textId="4FB3CB76" w:rsidR="0089796C" w:rsidRPr="00EF6A5A" w:rsidRDefault="0089796C" w:rsidP="00EC314C">
      <w:pPr>
        <w:spacing w:line="480" w:lineRule="auto"/>
        <w:rPr>
          <w:rFonts w:ascii="Times New Roman" w:hAnsi="Times New Roman" w:cs="Times New Roman"/>
          <w:sz w:val="24"/>
          <w:szCs w:val="24"/>
        </w:rPr>
      </w:pPr>
    </w:p>
    <w:p w14:paraId="2E69AFB2" w14:textId="4485B4CF" w:rsidR="00AB3EBB" w:rsidRPr="00EF6A5A" w:rsidRDefault="00AB3EBB" w:rsidP="00EC314C">
      <w:pPr>
        <w:spacing w:line="480" w:lineRule="auto"/>
        <w:rPr>
          <w:rFonts w:ascii="Times New Roman" w:hAnsi="Times New Roman" w:cs="Times New Roman"/>
          <w:sz w:val="24"/>
          <w:szCs w:val="24"/>
        </w:rPr>
      </w:pPr>
      <w:r w:rsidRPr="00EF6A5A">
        <w:rPr>
          <w:rFonts w:ascii="Times New Roman" w:hAnsi="Times New Roman" w:cs="Times New Roman"/>
          <w:sz w:val="24"/>
          <w:szCs w:val="24"/>
        </w:rPr>
        <w:t xml:space="preserve">To extract objective pathomics features from slides, we built </w:t>
      </w:r>
      <w:bookmarkStart w:id="5" w:name="_Hlk143088266"/>
      <w:r w:rsidRPr="00EF6A5A">
        <w:rPr>
          <w:rFonts w:ascii="Times New Roman" w:hAnsi="Times New Roman" w:cs="Times New Roman"/>
          <w:sz w:val="24"/>
          <w:szCs w:val="24"/>
        </w:rPr>
        <w:t xml:space="preserve">a pipeline using </w:t>
      </w:r>
      <w:r w:rsidR="00341F67" w:rsidRPr="00EF6A5A">
        <w:rPr>
          <w:rFonts w:ascii="Times New Roman" w:hAnsi="Times New Roman" w:cs="Times New Roman" w:hint="eastAsia"/>
          <w:sz w:val="24"/>
          <w:szCs w:val="24"/>
        </w:rPr>
        <w:t xml:space="preserve">the </w:t>
      </w:r>
      <w:r w:rsidRPr="00EF6A5A">
        <w:rPr>
          <w:rFonts w:ascii="Times New Roman" w:hAnsi="Times New Roman" w:cs="Times New Roman"/>
          <w:sz w:val="24"/>
          <w:szCs w:val="24"/>
        </w:rPr>
        <w:t>CellProfiler software</w:t>
      </w:r>
      <w:bookmarkEnd w:id="5"/>
      <w:r w:rsidRPr="00EF6A5A">
        <w:rPr>
          <w:rFonts w:ascii="Times New Roman" w:hAnsi="Times New Roman" w:cs="Times New Roman"/>
          <w:sz w:val="24"/>
          <w:szCs w:val="24"/>
        </w:rPr>
        <w:t xml:space="preserve"> </w:t>
      </w:r>
      <w:r w:rsidR="00E61A35" w:rsidRPr="00EF6A5A">
        <w:rPr>
          <w:rFonts w:ascii="Times New Roman" w:hAnsi="Times New Roman" w:cs="Times New Roman"/>
          <w:sz w:val="24"/>
          <w:szCs w:val="24"/>
        </w:rPr>
        <w:t xml:space="preserve">(cellprofiler.org) </w:t>
      </w:r>
      <w:r w:rsidR="005559D0" w:rsidRPr="00EF6A5A">
        <w:rPr>
          <w:rFonts w:ascii="Times New Roman" w:hAnsi="Times New Roman" w:cs="Times New Roman"/>
          <w:sz w:val="24"/>
          <w:szCs w:val="24"/>
        </w:rPr>
        <w:t xml:space="preserve">as </w:t>
      </w:r>
      <w:r w:rsidR="00341F67" w:rsidRPr="00EF6A5A">
        <w:rPr>
          <w:rFonts w:ascii="Times New Roman" w:hAnsi="Times New Roman" w:cs="Times New Roman"/>
          <w:sz w:val="24"/>
          <w:szCs w:val="24"/>
        </w:rPr>
        <w:t>described</w:t>
      </w:r>
      <w:r w:rsidR="00341F67" w:rsidRPr="00EF6A5A">
        <w:rPr>
          <w:rFonts w:ascii="Times New Roman" w:hAnsi="Times New Roman" w:cs="Times New Roman" w:hint="eastAsia"/>
          <w:sz w:val="24"/>
          <w:szCs w:val="24"/>
        </w:rPr>
        <w:t xml:space="preserve"> in </w:t>
      </w:r>
      <w:r w:rsidR="005559D0" w:rsidRPr="00EF6A5A">
        <w:rPr>
          <w:rFonts w:ascii="Times New Roman" w:hAnsi="Times New Roman" w:cs="Times New Roman"/>
          <w:sz w:val="24"/>
          <w:szCs w:val="24"/>
        </w:rPr>
        <w:t xml:space="preserve">previous studies </w:t>
      </w:r>
      <w:r w:rsidRPr="00EF6A5A">
        <w:rPr>
          <w:rFonts w:ascii="Times New Roman" w:hAnsi="Times New Roman" w:cs="Times New Roman"/>
          <w:sz w:val="24"/>
          <w:szCs w:val="24"/>
        </w:rPr>
        <w:fldChar w:fldCharType="begin">
          <w:fldData xml:space="preserve">PEVuZE5vdGU+PENpdGU+PEF1dGhvcj5DYXJwZW50ZXI8L0F1dGhvcj48WWVhcj4yMDA2PC9ZZWFy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</w:fldData>
        </w:fldChar>
      </w:r>
      <w:r w:rsidR="00A65746" w:rsidRPr="00EF6A5A">
        <w:rPr>
          <w:rFonts w:ascii="Times New Roman" w:hAnsi="Times New Roman" w:cs="Times New Roman"/>
          <w:sz w:val="24"/>
          <w:szCs w:val="24"/>
        </w:rPr>
        <w:instrText xml:space="preserve"> ADDIN EN.CITE </w:instrText>
      </w:r>
      <w:r w:rsidR="00A65746" w:rsidRPr="00EF6A5A">
        <w:rPr>
          <w:rFonts w:ascii="Times New Roman" w:hAnsi="Times New Roman" w:cs="Times New Roman"/>
          <w:sz w:val="24"/>
          <w:szCs w:val="24"/>
        </w:rPr>
        <w:fldChar w:fldCharType="begin">
          <w:fldData xml:space="preserve">PEVuZE5vdGU+PENpdGU+PEF1dGhvcj5DYXJwZW50ZXI8L0F1dGhvcj48WWVhcj4yMDA2PC9ZZWFy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</w:fldData>
        </w:fldChar>
      </w:r>
      <w:r w:rsidR="00A65746" w:rsidRPr="00EF6A5A">
        <w:rPr>
          <w:rFonts w:ascii="Times New Roman" w:hAnsi="Times New Roman" w:cs="Times New Roman"/>
          <w:sz w:val="24"/>
          <w:szCs w:val="24"/>
        </w:rPr>
        <w:instrText xml:space="preserve"> ADDIN EN.CITE.DATA </w:instrText>
      </w:r>
      <w:r w:rsidR="00A65746" w:rsidRPr="00EF6A5A">
        <w:rPr>
          <w:rFonts w:ascii="Times New Roman" w:hAnsi="Times New Roman" w:cs="Times New Roman"/>
          <w:sz w:val="24"/>
          <w:szCs w:val="24"/>
        </w:rPr>
      </w:r>
      <w:r w:rsidR="00A65746" w:rsidRPr="00EF6A5A">
        <w:rPr>
          <w:rFonts w:ascii="Times New Roman" w:hAnsi="Times New Roman" w:cs="Times New Roman"/>
          <w:sz w:val="24"/>
          <w:szCs w:val="24"/>
        </w:rPr>
        <w:fldChar w:fldCharType="end"/>
      </w:r>
      <w:r w:rsidRPr="00EF6A5A">
        <w:rPr>
          <w:rFonts w:ascii="Times New Roman" w:hAnsi="Times New Roman" w:cs="Times New Roman"/>
          <w:sz w:val="24"/>
          <w:szCs w:val="24"/>
        </w:rPr>
      </w:r>
      <w:r w:rsidRPr="00EF6A5A">
        <w:rPr>
          <w:rFonts w:ascii="Times New Roman" w:hAnsi="Times New Roman" w:cs="Times New Roman"/>
          <w:sz w:val="24"/>
          <w:szCs w:val="24"/>
        </w:rPr>
        <w:fldChar w:fldCharType="separate"/>
      </w:r>
      <w:r w:rsidR="00A65746" w:rsidRPr="00EF6A5A">
        <w:rPr>
          <w:rFonts w:ascii="Times New Roman" w:hAnsi="Times New Roman" w:cs="Times New Roman"/>
          <w:noProof/>
          <w:sz w:val="24"/>
          <w:szCs w:val="24"/>
        </w:rPr>
        <w:t>[1-3]</w:t>
      </w:r>
      <w:r w:rsidRPr="00EF6A5A">
        <w:rPr>
          <w:rFonts w:ascii="Times New Roman" w:hAnsi="Times New Roman" w:cs="Times New Roman"/>
          <w:sz w:val="24"/>
          <w:szCs w:val="24"/>
        </w:rPr>
        <w:fldChar w:fldCharType="end"/>
      </w:r>
      <w:r w:rsidRPr="00EF6A5A">
        <w:rPr>
          <w:rFonts w:ascii="Times New Roman" w:hAnsi="Times New Roman" w:cs="Times New Roman"/>
          <w:sz w:val="24"/>
          <w:szCs w:val="24"/>
        </w:rPr>
        <w:t>.</w:t>
      </w:r>
      <w:r w:rsidR="00280E4E" w:rsidRPr="00EF6A5A">
        <w:rPr>
          <w:rFonts w:ascii="Times New Roman" w:hAnsi="Times New Roman" w:cs="Times New Roman"/>
          <w:sz w:val="24"/>
          <w:szCs w:val="24"/>
        </w:rPr>
        <w:t xml:space="preserve"> </w:t>
      </w:r>
      <w:r w:rsidR="00E61A35" w:rsidRPr="00EF6A5A">
        <w:rPr>
          <w:rFonts w:ascii="Times New Roman" w:hAnsi="Times New Roman" w:cs="Times New Roman"/>
          <w:sz w:val="24"/>
          <w:szCs w:val="24"/>
        </w:rPr>
        <w:t>With the “UnmixColors” module, the pipeline first unmixed representative images to identify the foreground of ta</w:t>
      </w:r>
      <w:bookmarkStart w:id="6" w:name="_GoBack"/>
      <w:bookmarkEnd w:id="6"/>
      <w:r w:rsidR="00E61A35" w:rsidRPr="00EF6A5A">
        <w:rPr>
          <w:rFonts w:ascii="Times New Roman" w:hAnsi="Times New Roman" w:cs="Times New Roman"/>
          <w:sz w:val="24"/>
          <w:szCs w:val="24"/>
        </w:rPr>
        <w:t>rgeted tissue. Second, t</w:t>
      </w:r>
      <w:bookmarkStart w:id="7" w:name="_Hlk143088399"/>
      <w:r w:rsidR="00E61A35" w:rsidRPr="00EF6A5A">
        <w:rPr>
          <w:rFonts w:ascii="Times New Roman" w:hAnsi="Times New Roman" w:cs="Times New Roman"/>
          <w:sz w:val="24"/>
          <w:szCs w:val="24"/>
        </w:rPr>
        <w:t>he pip</w:t>
      </w:r>
      <w:r w:rsidR="008758A0" w:rsidRPr="00EF6A5A">
        <w:rPr>
          <w:rFonts w:ascii="Times New Roman" w:hAnsi="Times New Roman" w:cs="Times New Roman"/>
          <w:sz w:val="24"/>
          <w:szCs w:val="24"/>
        </w:rPr>
        <w:t>e</w:t>
      </w:r>
      <w:r w:rsidR="00E61A35" w:rsidRPr="00EF6A5A">
        <w:rPr>
          <w:rFonts w:ascii="Times New Roman" w:hAnsi="Times New Roman" w:cs="Times New Roman"/>
          <w:sz w:val="24"/>
          <w:szCs w:val="24"/>
        </w:rPr>
        <w:t xml:space="preserve">line </w:t>
      </w:r>
      <w:r w:rsidR="008758A0" w:rsidRPr="00EF6A5A">
        <w:rPr>
          <w:rFonts w:ascii="Times New Roman" w:hAnsi="Times New Roman" w:cs="Times New Roman"/>
          <w:sz w:val="24"/>
          <w:szCs w:val="24"/>
        </w:rPr>
        <w:t>recognized the cell nuclei and cytoplasm</w:t>
      </w:r>
      <w:bookmarkEnd w:id="7"/>
      <w:r w:rsidR="008758A0" w:rsidRPr="00EF6A5A">
        <w:rPr>
          <w:rFonts w:ascii="Times New Roman" w:hAnsi="Times New Roman" w:cs="Times New Roman"/>
          <w:sz w:val="24"/>
          <w:szCs w:val="24"/>
        </w:rPr>
        <w:t xml:space="preserve"> </w:t>
      </w:r>
      <w:r w:rsidR="00341F67" w:rsidRPr="00EF6A5A">
        <w:rPr>
          <w:rFonts w:ascii="Times New Roman" w:hAnsi="Times New Roman" w:cs="Times New Roman" w:hint="eastAsia"/>
          <w:sz w:val="24"/>
          <w:szCs w:val="24"/>
        </w:rPr>
        <w:t>using</w:t>
      </w:r>
      <w:r w:rsidR="008758A0" w:rsidRPr="00EF6A5A">
        <w:rPr>
          <w:rFonts w:ascii="Times New Roman" w:hAnsi="Times New Roman" w:cs="Times New Roman"/>
          <w:sz w:val="24"/>
          <w:szCs w:val="24"/>
        </w:rPr>
        <w:t xml:space="preserve"> </w:t>
      </w:r>
      <w:r w:rsidR="00341F67" w:rsidRPr="00EF6A5A">
        <w:rPr>
          <w:rFonts w:ascii="Times New Roman" w:hAnsi="Times New Roman" w:cs="Times New Roman" w:hint="eastAsia"/>
          <w:sz w:val="24"/>
          <w:szCs w:val="24"/>
        </w:rPr>
        <w:t xml:space="preserve">the </w:t>
      </w:r>
      <w:r w:rsidR="008758A0" w:rsidRPr="00EF6A5A">
        <w:rPr>
          <w:rFonts w:ascii="Times New Roman" w:hAnsi="Times New Roman" w:cs="Times New Roman"/>
          <w:sz w:val="24"/>
          <w:szCs w:val="24"/>
        </w:rPr>
        <w:t xml:space="preserve">“IdentifyPrimaryObjects” and “IdentifySecondObjects” </w:t>
      </w:r>
      <w:r w:rsidR="00DB7759" w:rsidRPr="00EF6A5A">
        <w:rPr>
          <w:rFonts w:ascii="Times New Roman" w:hAnsi="Times New Roman" w:cs="Times New Roman"/>
          <w:sz w:val="24"/>
          <w:szCs w:val="24"/>
        </w:rPr>
        <w:t xml:space="preserve">modules </w:t>
      </w:r>
      <w:r w:rsidR="008758A0" w:rsidRPr="00EF6A5A">
        <w:rPr>
          <w:rFonts w:ascii="Times New Roman" w:hAnsi="Times New Roman" w:cs="Times New Roman"/>
          <w:sz w:val="24"/>
          <w:szCs w:val="24"/>
        </w:rPr>
        <w:t xml:space="preserve">with adaptive Otsu thresholds. </w:t>
      </w:r>
      <w:r w:rsidR="00341F67" w:rsidRPr="00EF6A5A">
        <w:rPr>
          <w:rFonts w:ascii="Times New Roman" w:hAnsi="Times New Roman" w:cs="Times New Roman" w:hint="eastAsia"/>
          <w:sz w:val="24"/>
          <w:szCs w:val="24"/>
        </w:rPr>
        <w:t>Next</w:t>
      </w:r>
      <w:r w:rsidR="00DB7759" w:rsidRPr="00EF6A5A">
        <w:rPr>
          <w:rFonts w:ascii="Times New Roman" w:hAnsi="Times New Roman" w:cs="Times New Roman"/>
          <w:sz w:val="24"/>
          <w:szCs w:val="24"/>
        </w:rPr>
        <w:t xml:space="preserve">, pathomics features reflecting </w:t>
      </w:r>
      <w:bookmarkStart w:id="8" w:name="_Hlk143088501"/>
      <w:r w:rsidR="00DB7759" w:rsidRPr="00EF6A5A">
        <w:rPr>
          <w:rFonts w:ascii="Times New Roman" w:hAnsi="Times New Roman" w:cs="Times New Roman"/>
          <w:sz w:val="24"/>
          <w:szCs w:val="24"/>
        </w:rPr>
        <w:t>the shapes, sizes, textures, pixel intensity distributions and proximity relations</w:t>
      </w:r>
      <w:bookmarkEnd w:id="8"/>
      <w:r w:rsidR="00DB7759" w:rsidRPr="00EF6A5A">
        <w:rPr>
          <w:rFonts w:ascii="Times New Roman" w:hAnsi="Times New Roman" w:cs="Times New Roman"/>
          <w:sz w:val="24"/>
          <w:szCs w:val="24"/>
        </w:rPr>
        <w:t xml:space="preserve"> of the primary and secondary objects were extracted </w:t>
      </w:r>
      <w:r w:rsidR="00341F67" w:rsidRPr="00EF6A5A">
        <w:rPr>
          <w:rFonts w:ascii="Times New Roman" w:hAnsi="Times New Roman" w:cs="Times New Roman" w:hint="eastAsia"/>
          <w:sz w:val="24"/>
          <w:szCs w:val="24"/>
        </w:rPr>
        <w:t>using the</w:t>
      </w:r>
      <w:r w:rsidR="00DB7759" w:rsidRPr="00EF6A5A">
        <w:rPr>
          <w:rFonts w:ascii="Times New Roman" w:hAnsi="Times New Roman" w:cs="Times New Roman"/>
          <w:sz w:val="24"/>
          <w:szCs w:val="24"/>
        </w:rPr>
        <w:t xml:space="preserve"> “MeasureObjectSizeShape,” “MeasureTexture,” “MeasureObjectIntensity” and “MeasureObjectIntensityDistribution” modules. A total of </w:t>
      </w:r>
      <w:r w:rsidR="007234B9" w:rsidRPr="00EF6A5A">
        <w:rPr>
          <w:rFonts w:ascii="Times New Roman" w:hAnsi="Times New Roman" w:cs="Times New Roman"/>
          <w:sz w:val="24"/>
          <w:szCs w:val="24"/>
        </w:rPr>
        <w:t xml:space="preserve">1362 </w:t>
      </w:r>
      <w:r w:rsidR="00C20EF1" w:rsidRPr="00EF6A5A">
        <w:rPr>
          <w:rFonts w:ascii="Times New Roman" w:hAnsi="Times New Roman" w:cs="Times New Roman"/>
          <w:sz w:val="24"/>
          <w:szCs w:val="24"/>
        </w:rPr>
        <w:t xml:space="preserve">pathomics features were extracted and aggregated by mean, median, </w:t>
      </w:r>
      <w:r w:rsidR="00AC5995" w:rsidRPr="00EF6A5A">
        <w:rPr>
          <w:rFonts w:ascii="Times New Roman" w:hAnsi="Times New Roman" w:cs="Times New Roman"/>
          <w:sz w:val="24"/>
          <w:szCs w:val="24"/>
        </w:rPr>
        <w:t xml:space="preserve">and </w:t>
      </w:r>
      <w:r w:rsidR="00341F67" w:rsidRPr="00EF6A5A">
        <w:rPr>
          <w:rFonts w:ascii="Times New Roman" w:hAnsi="Times New Roman" w:cs="Times New Roman" w:hint="eastAsia"/>
          <w:sz w:val="24"/>
          <w:szCs w:val="24"/>
        </w:rPr>
        <w:t xml:space="preserve">standard deviation </w:t>
      </w:r>
      <w:r w:rsidR="00AC5995" w:rsidRPr="00EF6A5A">
        <w:rPr>
          <w:rFonts w:ascii="Times New Roman" w:hAnsi="Times New Roman" w:cs="Times New Roman"/>
          <w:sz w:val="24"/>
          <w:szCs w:val="24"/>
        </w:rPr>
        <w:t>of the values.</w:t>
      </w:r>
      <w:r w:rsidR="00576DFD" w:rsidRPr="00EF6A5A">
        <w:rPr>
          <w:rFonts w:ascii="Times New Roman" w:hAnsi="Times New Roman" w:cs="Times New Roman"/>
          <w:sz w:val="24"/>
          <w:szCs w:val="24"/>
        </w:rPr>
        <w:t xml:space="preserve"> </w:t>
      </w:r>
      <w:r w:rsidR="003C62ED" w:rsidRPr="00EF6A5A">
        <w:rPr>
          <w:rFonts w:ascii="Times New Roman" w:hAnsi="Times New Roman" w:cs="Times New Roman"/>
          <w:sz w:val="24"/>
          <w:szCs w:val="24"/>
        </w:rPr>
        <w:t xml:space="preserve">The categories of pathomics features </w:t>
      </w:r>
      <w:r w:rsidR="00341F67" w:rsidRPr="00EF6A5A">
        <w:rPr>
          <w:rFonts w:ascii="Times New Roman" w:hAnsi="Times New Roman" w:cs="Times New Roman" w:hint="eastAsia"/>
          <w:sz w:val="24"/>
          <w:szCs w:val="24"/>
        </w:rPr>
        <w:t>a</w:t>
      </w:r>
      <w:r w:rsidR="00341F67" w:rsidRPr="00EF6A5A">
        <w:rPr>
          <w:rFonts w:ascii="Times New Roman" w:hAnsi="Times New Roman" w:cs="Times New Roman"/>
          <w:sz w:val="24"/>
          <w:szCs w:val="24"/>
        </w:rPr>
        <w:t xml:space="preserve">re </w:t>
      </w:r>
      <w:r w:rsidR="003C62ED" w:rsidRPr="00EF6A5A">
        <w:rPr>
          <w:rFonts w:ascii="Times New Roman" w:hAnsi="Times New Roman" w:cs="Times New Roman"/>
          <w:sz w:val="24"/>
          <w:szCs w:val="24"/>
        </w:rPr>
        <w:t>sho</w:t>
      </w:r>
      <w:r w:rsidR="00570586" w:rsidRPr="00EF6A5A">
        <w:rPr>
          <w:rFonts w:ascii="Times New Roman" w:hAnsi="Times New Roman" w:cs="Times New Roman"/>
          <w:sz w:val="24"/>
          <w:szCs w:val="24"/>
        </w:rPr>
        <w:t>w</w:t>
      </w:r>
      <w:r w:rsidR="003C62ED" w:rsidRPr="00EF6A5A">
        <w:rPr>
          <w:rFonts w:ascii="Times New Roman" w:hAnsi="Times New Roman" w:cs="Times New Roman"/>
          <w:sz w:val="24"/>
          <w:szCs w:val="24"/>
        </w:rPr>
        <w:t>n in Table S</w:t>
      </w:r>
      <w:r w:rsidR="001013B7" w:rsidRPr="00EF6A5A">
        <w:rPr>
          <w:rFonts w:ascii="Times New Roman" w:hAnsi="Times New Roman" w:cs="Times New Roman"/>
          <w:sz w:val="24"/>
          <w:szCs w:val="24"/>
        </w:rPr>
        <w:t>6</w:t>
      </w:r>
      <w:r w:rsidR="003C62ED" w:rsidRPr="00EF6A5A">
        <w:rPr>
          <w:rFonts w:ascii="Times New Roman" w:hAnsi="Times New Roman" w:cs="Times New Roman"/>
          <w:sz w:val="24"/>
          <w:szCs w:val="24"/>
        </w:rPr>
        <w:t xml:space="preserve">. </w:t>
      </w:r>
      <w:r w:rsidR="00576DFD" w:rsidRPr="00EF6A5A">
        <w:rPr>
          <w:rFonts w:ascii="Times New Roman" w:hAnsi="Times New Roman" w:cs="Times New Roman"/>
          <w:sz w:val="24"/>
          <w:szCs w:val="24"/>
        </w:rPr>
        <w:t xml:space="preserve">The values of pathomics features from five representative regions were </w:t>
      </w:r>
      <w:r w:rsidR="00D35C7B" w:rsidRPr="00EF6A5A">
        <w:rPr>
          <w:rFonts w:ascii="Times New Roman" w:hAnsi="Times New Roman" w:cs="Times New Roman"/>
          <w:sz w:val="24"/>
          <w:szCs w:val="24"/>
        </w:rPr>
        <w:t xml:space="preserve">averaged </w:t>
      </w:r>
      <w:r w:rsidR="00576DFD" w:rsidRPr="00EF6A5A">
        <w:rPr>
          <w:rFonts w:ascii="Times New Roman" w:hAnsi="Times New Roman" w:cs="Times New Roman"/>
          <w:sz w:val="24"/>
          <w:szCs w:val="24"/>
        </w:rPr>
        <w:t>for subsequent analysis.</w:t>
      </w:r>
      <w:r w:rsidR="009B73E8" w:rsidRPr="00EF6A5A">
        <w:rPr>
          <w:rFonts w:ascii="Times New Roman" w:hAnsi="Times New Roman" w:cs="Times New Roman"/>
          <w:sz w:val="24"/>
          <w:szCs w:val="24"/>
        </w:rPr>
        <w:t xml:space="preserve"> </w:t>
      </w:r>
      <w:r w:rsidR="00904E26" w:rsidRPr="00EF6A5A">
        <w:rPr>
          <w:rFonts w:ascii="Times New Roman" w:hAnsi="Times New Roman" w:cs="Times New Roman"/>
          <w:sz w:val="24"/>
          <w:szCs w:val="24"/>
        </w:rPr>
        <w:t xml:space="preserve">We explored the </w:t>
      </w:r>
      <w:r w:rsidR="00257DA1" w:rsidRPr="00EF6A5A">
        <w:rPr>
          <w:rFonts w:ascii="Times New Roman" w:hAnsi="Times New Roman" w:cs="Times New Roman"/>
          <w:sz w:val="24"/>
          <w:szCs w:val="24"/>
        </w:rPr>
        <w:t>radiomics nomogram</w:t>
      </w:r>
      <w:r w:rsidR="00904E26" w:rsidRPr="00EF6A5A">
        <w:rPr>
          <w:rFonts w:ascii="Times New Roman" w:hAnsi="Times New Roman" w:cs="Times New Roman"/>
          <w:sz w:val="24"/>
          <w:szCs w:val="24"/>
        </w:rPr>
        <w:t>-</w:t>
      </w:r>
      <w:r w:rsidR="00214D39" w:rsidRPr="00EF6A5A">
        <w:rPr>
          <w:rFonts w:ascii="Times New Roman" w:hAnsi="Times New Roman" w:cs="Times New Roman"/>
          <w:sz w:val="24"/>
          <w:szCs w:val="24"/>
        </w:rPr>
        <w:t>associate</w:t>
      </w:r>
      <w:r w:rsidR="00904E26" w:rsidRPr="00EF6A5A">
        <w:rPr>
          <w:rFonts w:ascii="Times New Roman" w:hAnsi="Times New Roman" w:cs="Times New Roman"/>
          <w:sz w:val="24"/>
          <w:szCs w:val="24"/>
        </w:rPr>
        <w:t xml:space="preserve">d pathomics </w:t>
      </w:r>
      <w:r w:rsidR="00E006AD" w:rsidRPr="00EF6A5A">
        <w:rPr>
          <w:rFonts w:ascii="Times New Roman" w:hAnsi="Times New Roman" w:cs="Times New Roman"/>
          <w:sz w:val="24"/>
          <w:szCs w:val="24"/>
        </w:rPr>
        <w:t xml:space="preserve">features </w:t>
      </w:r>
      <w:r w:rsidR="00341F67" w:rsidRPr="00EF6A5A">
        <w:rPr>
          <w:rFonts w:ascii="Times New Roman" w:hAnsi="Times New Roman" w:cs="Times New Roman" w:hint="eastAsia"/>
          <w:sz w:val="24"/>
          <w:szCs w:val="24"/>
        </w:rPr>
        <w:t>using the</w:t>
      </w:r>
      <w:r w:rsidR="00341F67" w:rsidRPr="00EF6A5A">
        <w:rPr>
          <w:rFonts w:ascii="Times New Roman" w:hAnsi="Times New Roman" w:cs="Times New Roman"/>
          <w:sz w:val="24"/>
          <w:szCs w:val="24"/>
        </w:rPr>
        <w:t xml:space="preserve"> </w:t>
      </w:r>
      <w:r w:rsidR="00E006AD" w:rsidRPr="00EF6A5A">
        <w:rPr>
          <w:rFonts w:ascii="Times New Roman" w:hAnsi="Times New Roman" w:cs="Times New Roman"/>
          <w:sz w:val="24"/>
          <w:szCs w:val="24"/>
        </w:rPr>
        <w:t>“DESeq” package</w:t>
      </w:r>
      <w:r w:rsidR="00323AED" w:rsidRPr="00EF6A5A">
        <w:rPr>
          <w:rFonts w:ascii="Times New Roman" w:hAnsi="Times New Roman" w:cs="Times New Roman"/>
          <w:sz w:val="24"/>
          <w:szCs w:val="24"/>
        </w:rPr>
        <w:t xml:space="preserve"> </w:t>
      </w:r>
      <w:r w:rsidR="00232984" w:rsidRPr="00EF6A5A">
        <w:rPr>
          <w:rFonts w:ascii="Times New Roman" w:hAnsi="Times New Roman" w:cs="Times New Roman" w:hint="eastAsia"/>
          <w:sz w:val="24"/>
          <w:szCs w:val="24"/>
        </w:rPr>
        <w:t>with</w:t>
      </w:r>
      <w:r w:rsidR="00232984" w:rsidRPr="00EF6A5A">
        <w:rPr>
          <w:rFonts w:ascii="Times New Roman" w:hAnsi="Times New Roman" w:cs="Times New Roman"/>
          <w:sz w:val="24"/>
          <w:szCs w:val="24"/>
        </w:rPr>
        <w:t xml:space="preserve"> </w:t>
      </w:r>
      <w:r w:rsidR="00264570" w:rsidRPr="00EF6A5A">
        <w:rPr>
          <w:rFonts w:ascii="Times New Roman" w:hAnsi="Times New Roman" w:cs="Times New Roman"/>
          <w:sz w:val="24"/>
          <w:szCs w:val="24"/>
        </w:rPr>
        <w:t>R</w:t>
      </w:r>
      <w:r w:rsidR="00CF7420" w:rsidRPr="00EF6A5A">
        <w:rPr>
          <w:rFonts w:ascii="Times New Roman" w:hAnsi="Times New Roman" w:cs="Times New Roman"/>
          <w:sz w:val="24"/>
          <w:szCs w:val="24"/>
        </w:rPr>
        <w:t xml:space="preserve"> software</w:t>
      </w:r>
      <w:r w:rsidR="00E006AD" w:rsidRPr="00EF6A5A">
        <w:rPr>
          <w:rFonts w:ascii="Times New Roman" w:hAnsi="Times New Roman" w:cs="Times New Roman"/>
          <w:sz w:val="24"/>
          <w:szCs w:val="24"/>
        </w:rPr>
        <w:t>.</w:t>
      </w:r>
      <w:r w:rsidR="000E76F7" w:rsidRPr="00EF6A5A">
        <w:rPr>
          <w:rFonts w:ascii="Times New Roman" w:hAnsi="Times New Roman" w:cs="Times New Roman"/>
          <w:sz w:val="24"/>
          <w:szCs w:val="24"/>
        </w:rPr>
        <w:t xml:space="preserve"> A threshold of </w:t>
      </w:r>
      <w:r w:rsidR="00232984" w:rsidRPr="00EF6A5A">
        <w:rPr>
          <w:rFonts w:ascii="Times New Roman" w:hAnsi="Times New Roman" w:cs="Times New Roman" w:hint="eastAsia"/>
          <w:i/>
          <w:iCs/>
          <w:sz w:val="24"/>
          <w:szCs w:val="24"/>
        </w:rPr>
        <w:t>P</w:t>
      </w:r>
      <w:r w:rsidR="000E76F7" w:rsidRPr="00EF6A5A">
        <w:rPr>
          <w:rFonts w:ascii="Times New Roman" w:hAnsi="Times New Roman" w:cs="Times New Roman"/>
          <w:sz w:val="24"/>
          <w:szCs w:val="24"/>
        </w:rPr>
        <w:t xml:space="preserve"> &lt; 0.05 was set.</w:t>
      </w:r>
    </w:p>
    <w:bookmarkEnd w:id="0"/>
    <w:bookmarkEnd w:id="3"/>
    <w:p w14:paraId="3964CCDD" w14:textId="77777777" w:rsidR="008738F9" w:rsidRPr="00EF6A5A" w:rsidRDefault="008738F9" w:rsidP="00EC314C">
      <w:pPr>
        <w:spacing w:line="480" w:lineRule="auto"/>
        <w:rPr>
          <w:rFonts w:ascii="Times New Roman" w:hAnsi="Times New Roman" w:cs="Times New Roman"/>
          <w:sz w:val="24"/>
          <w:szCs w:val="24"/>
        </w:rPr>
      </w:pPr>
    </w:p>
    <w:p w14:paraId="02394B2A" w14:textId="58763AA5" w:rsidR="008738F9" w:rsidRPr="00EF6A5A" w:rsidRDefault="008738F9" w:rsidP="008738F9">
      <w:pPr>
        <w:pStyle w:val="Heading2"/>
        <w:spacing w:line="480" w:lineRule="auto"/>
        <w:rPr>
          <w:rFonts w:ascii="Times New Roman" w:hAnsi="Times New Roman" w:cs="Times New Roman"/>
          <w:b w:val="0"/>
          <w:bCs w:val="0"/>
          <w:sz w:val="24"/>
          <w:szCs w:val="24"/>
        </w:rPr>
      </w:pPr>
      <w:bookmarkStart w:id="9" w:name="_Hlk138244544"/>
      <w:r w:rsidRPr="00EF6A5A">
        <w:rPr>
          <w:rFonts w:ascii="Times New Roman" w:hAnsi="Times New Roman" w:cs="Times New Roman"/>
          <w:sz w:val="24"/>
          <w:szCs w:val="24"/>
        </w:rPr>
        <w:t>Appendix S</w:t>
      </w:r>
      <w:bookmarkEnd w:id="9"/>
      <w:r w:rsidR="00682894" w:rsidRPr="00EF6A5A">
        <w:rPr>
          <w:rFonts w:ascii="Times New Roman" w:hAnsi="Times New Roman" w:cs="Times New Roman" w:hint="eastAsia"/>
          <w:sz w:val="24"/>
          <w:szCs w:val="24"/>
        </w:rPr>
        <w:t>3</w:t>
      </w:r>
      <w:r w:rsidRPr="00EF6A5A">
        <w:rPr>
          <w:rFonts w:ascii="Times New Roman" w:hAnsi="Times New Roman" w:cs="Times New Roman"/>
          <w:sz w:val="24"/>
          <w:szCs w:val="24"/>
        </w:rPr>
        <w:t xml:space="preserve">: </w:t>
      </w:r>
      <w:r w:rsidRPr="00EF6A5A">
        <w:rPr>
          <w:rFonts w:ascii="Times New Roman" w:hAnsi="Times New Roman" w:cs="Times New Roman"/>
          <w:b w:val="0"/>
          <w:bCs w:val="0"/>
          <w:sz w:val="24"/>
          <w:szCs w:val="24"/>
        </w:rPr>
        <w:t xml:space="preserve">Formulas of the clinical model, radiomics model, and radiomics nomogram. Note. AFP = α-fetoprotein. </w:t>
      </w:r>
    </w:p>
    <w:p w14:paraId="6B054DC4" w14:textId="77777777" w:rsidR="008738F9" w:rsidRPr="00EF6A5A" w:rsidRDefault="008738F9" w:rsidP="008738F9">
      <w:pPr>
        <w:spacing w:line="480" w:lineRule="auto"/>
        <w:rPr>
          <w:rFonts w:ascii="Times New Roman" w:hAnsi="Times New Roman" w:cs="Times New Roman"/>
          <w:sz w:val="24"/>
          <w:szCs w:val="24"/>
        </w:rPr>
      </w:pPr>
      <w:r w:rsidRPr="00EF6A5A">
        <w:rPr>
          <w:rFonts w:ascii="Times New Roman" w:hAnsi="Times New Roman" w:cs="Times New Roman"/>
          <w:sz w:val="24"/>
          <w:szCs w:val="24"/>
        </w:rPr>
        <w:t>Clinical model score = 1/(1+exp(-logit)), where</w:t>
      </w:r>
      <w:r w:rsidRPr="00EF6A5A">
        <w:rPr>
          <w:rFonts w:ascii="Times New Roman" w:hAnsi="Times New Roman" w:cs="Times New Roman" w:hint="eastAsia"/>
          <w:sz w:val="24"/>
          <w:szCs w:val="24"/>
        </w:rPr>
        <w:t xml:space="preserve"> </w:t>
      </w:r>
      <w:r w:rsidRPr="00EF6A5A">
        <w:rPr>
          <w:rFonts w:ascii="Times New Roman" w:hAnsi="Times New Roman" w:cs="Times New Roman"/>
          <w:sz w:val="24"/>
          <w:szCs w:val="24"/>
        </w:rPr>
        <w:t>logit = 0.3559×AFP+(-0.3249)×age+(-0.3939)×albumin+(-0.0608)</w:t>
      </w:r>
    </w:p>
    <w:p w14:paraId="45854B4C" w14:textId="77777777" w:rsidR="008738F9" w:rsidRPr="00EF6A5A" w:rsidRDefault="008738F9" w:rsidP="008738F9">
      <w:pPr>
        <w:spacing w:line="480" w:lineRule="auto"/>
        <w:rPr>
          <w:rFonts w:ascii="Times New Roman" w:hAnsi="Times New Roman" w:cs="Times New Roman"/>
          <w:sz w:val="24"/>
          <w:szCs w:val="24"/>
        </w:rPr>
      </w:pPr>
    </w:p>
    <w:p w14:paraId="25A66D2A" w14:textId="34CFE8E8" w:rsidR="008738F9" w:rsidRPr="00EF6A5A" w:rsidRDefault="008738F9" w:rsidP="008738F9">
      <w:pPr>
        <w:wordWrap w:val="0"/>
        <w:spacing w:line="480" w:lineRule="auto"/>
        <w:rPr>
          <w:rFonts w:ascii="Times New Roman" w:hAnsi="Times New Roman" w:cs="Times New Roman"/>
          <w:sz w:val="24"/>
          <w:szCs w:val="24"/>
        </w:rPr>
      </w:pPr>
      <w:r w:rsidRPr="00EF6A5A">
        <w:rPr>
          <w:rFonts w:ascii="Times New Roman" w:hAnsi="Times New Roman" w:cs="Times New Roman"/>
          <w:sz w:val="24"/>
          <w:szCs w:val="24"/>
        </w:rPr>
        <w:t>Fusion* radiomics nomogram score = 1/(1+exp(-logit)), where</w:t>
      </w:r>
      <w:r w:rsidRPr="00EF6A5A">
        <w:rPr>
          <w:rFonts w:ascii="Times New Roman" w:hAnsi="Times New Roman" w:cs="Times New Roman" w:hint="eastAsia"/>
          <w:sz w:val="24"/>
          <w:szCs w:val="24"/>
        </w:rPr>
        <w:t xml:space="preserve"> </w:t>
      </w:r>
      <w:r w:rsidRPr="00EF6A5A">
        <w:rPr>
          <w:rFonts w:ascii="Times New Roman" w:hAnsi="Times New Roman" w:cs="Times New Roman"/>
          <w:sz w:val="24"/>
          <w:szCs w:val="24"/>
        </w:rPr>
        <w:t>logit = 0.8772</w:t>
      </w:r>
      <w:r w:rsidRPr="00EF6A5A">
        <w:rPr>
          <w:rFonts w:ascii="Times New Roman" w:hAnsi="Times New Roman" w:cs="Times New Roman" w:hint="eastAsia"/>
          <w:sz w:val="24"/>
          <w:szCs w:val="24"/>
        </w:rPr>
        <w:t>×</w:t>
      </w:r>
      <w:r w:rsidRPr="00EF6A5A">
        <w:rPr>
          <w:rFonts w:ascii="Times New Roman" w:hAnsi="Times New Roman" w:cs="Times New Roman"/>
          <w:sz w:val="24"/>
          <w:szCs w:val="24"/>
        </w:rPr>
        <w:t>fusion*</w:t>
      </w:r>
      <w:r w:rsidR="00266377" w:rsidRPr="00EF6A5A">
        <w:rPr>
          <w:rFonts w:ascii="Times New Roman" w:hAnsi="Times New Roman" w:cs="Times New Roman"/>
          <w:sz w:val="24"/>
          <w:szCs w:val="24"/>
        </w:rPr>
        <w:t xml:space="preserve"> </w:t>
      </w:r>
      <w:r w:rsidRPr="00EF6A5A">
        <w:rPr>
          <w:rFonts w:ascii="Times New Roman" w:hAnsi="Times New Roman" w:cs="Times New Roman"/>
          <w:sz w:val="24"/>
          <w:szCs w:val="24"/>
        </w:rPr>
        <w:t>radscore+0.4045×AFP+(-0.3683)×age+(-0.3650)×albumin+(-0.1749)</w:t>
      </w:r>
    </w:p>
    <w:p w14:paraId="7CB6B3D4" w14:textId="77777777" w:rsidR="008738F9" w:rsidRPr="00EF6A5A" w:rsidRDefault="008738F9" w:rsidP="008738F9">
      <w:pPr>
        <w:wordWrap w:val="0"/>
        <w:spacing w:line="480" w:lineRule="auto"/>
        <w:rPr>
          <w:rFonts w:ascii="Times New Roman" w:hAnsi="Times New Roman" w:cs="Times New Roman"/>
          <w:sz w:val="24"/>
          <w:szCs w:val="24"/>
        </w:rPr>
      </w:pPr>
    </w:p>
    <w:p w14:paraId="081DC87A" w14:textId="2726DD21" w:rsidR="008738F9" w:rsidRPr="00EF6A5A" w:rsidRDefault="008738F9" w:rsidP="008738F9">
      <w:pPr>
        <w:wordWrap w:val="0"/>
        <w:spacing w:line="480" w:lineRule="auto"/>
        <w:rPr>
          <w:rFonts w:ascii="Times New Roman" w:hAnsi="Times New Roman" w:cs="Times New Roman"/>
          <w:sz w:val="24"/>
          <w:szCs w:val="24"/>
        </w:rPr>
      </w:pPr>
      <w:r w:rsidRPr="00EF6A5A">
        <w:rPr>
          <w:rFonts w:ascii="Times New Roman" w:hAnsi="Times New Roman" w:cs="Times New Roman" w:hint="eastAsia"/>
          <w:sz w:val="24"/>
          <w:szCs w:val="24"/>
        </w:rPr>
        <w:t>F</w:t>
      </w:r>
      <w:r w:rsidRPr="00EF6A5A">
        <w:rPr>
          <w:rFonts w:ascii="Times New Roman" w:hAnsi="Times New Roman" w:cs="Times New Roman"/>
          <w:sz w:val="24"/>
          <w:szCs w:val="24"/>
        </w:rPr>
        <w:t>usion radiomics nomogram score = 1/(1+exp(-logit)), where</w:t>
      </w:r>
      <w:r w:rsidRPr="00EF6A5A">
        <w:rPr>
          <w:rFonts w:ascii="Times New Roman" w:hAnsi="Times New Roman" w:cs="Times New Roman" w:hint="eastAsia"/>
          <w:sz w:val="24"/>
          <w:szCs w:val="24"/>
        </w:rPr>
        <w:t xml:space="preserve"> </w:t>
      </w:r>
      <w:r w:rsidRPr="00EF6A5A">
        <w:rPr>
          <w:rFonts w:ascii="Times New Roman" w:hAnsi="Times New Roman" w:cs="Times New Roman"/>
          <w:sz w:val="24"/>
          <w:szCs w:val="24"/>
        </w:rPr>
        <w:t>logit = 1.3395</w:t>
      </w:r>
      <w:r w:rsidRPr="00EF6A5A">
        <w:rPr>
          <w:rFonts w:ascii="Times New Roman" w:hAnsi="Times New Roman" w:cs="Times New Roman" w:hint="eastAsia"/>
          <w:sz w:val="24"/>
          <w:szCs w:val="24"/>
        </w:rPr>
        <w:t>×</w:t>
      </w:r>
      <w:r w:rsidRPr="00EF6A5A">
        <w:rPr>
          <w:rFonts w:ascii="Times New Roman" w:hAnsi="Times New Roman" w:cs="Times New Roman"/>
          <w:sz w:val="24"/>
          <w:szCs w:val="24"/>
        </w:rPr>
        <w:t>fusion</w:t>
      </w:r>
      <w:r w:rsidR="00266377" w:rsidRPr="00EF6A5A">
        <w:rPr>
          <w:rFonts w:ascii="Times New Roman" w:hAnsi="Times New Roman" w:cs="Times New Roman"/>
          <w:sz w:val="24"/>
          <w:szCs w:val="24"/>
        </w:rPr>
        <w:t xml:space="preserve"> </w:t>
      </w:r>
      <w:r w:rsidRPr="00EF6A5A">
        <w:rPr>
          <w:rFonts w:ascii="Times New Roman" w:hAnsi="Times New Roman" w:cs="Times New Roman"/>
          <w:sz w:val="24"/>
          <w:szCs w:val="24"/>
        </w:rPr>
        <w:t>radscore+0.3400</w:t>
      </w:r>
      <w:r w:rsidRPr="00EF6A5A">
        <w:rPr>
          <w:rFonts w:ascii="Times New Roman" w:hAnsi="Times New Roman" w:cs="Times New Roman" w:hint="eastAsia"/>
          <w:sz w:val="24"/>
          <w:szCs w:val="24"/>
        </w:rPr>
        <w:t>×</w:t>
      </w:r>
      <w:r w:rsidRPr="00EF6A5A">
        <w:rPr>
          <w:rFonts w:ascii="Times New Roman" w:hAnsi="Times New Roman" w:cs="Times New Roman"/>
          <w:sz w:val="24"/>
          <w:szCs w:val="24"/>
        </w:rPr>
        <w:t>AFP+(-0.4888)</w:t>
      </w:r>
      <w:r w:rsidRPr="00EF6A5A">
        <w:rPr>
          <w:rFonts w:ascii="Times New Roman" w:hAnsi="Times New Roman" w:cs="Times New Roman" w:hint="eastAsia"/>
          <w:sz w:val="24"/>
          <w:szCs w:val="24"/>
        </w:rPr>
        <w:t>×</w:t>
      </w:r>
      <w:r w:rsidRPr="00EF6A5A">
        <w:rPr>
          <w:rFonts w:ascii="Times New Roman" w:hAnsi="Times New Roman" w:cs="Times New Roman"/>
          <w:sz w:val="24"/>
          <w:szCs w:val="24"/>
        </w:rPr>
        <w:t>age+(-0.1663)</w:t>
      </w:r>
      <w:r w:rsidRPr="00EF6A5A">
        <w:rPr>
          <w:rFonts w:ascii="Times New Roman" w:hAnsi="Times New Roman" w:cs="Times New Roman" w:hint="eastAsia"/>
          <w:sz w:val="24"/>
          <w:szCs w:val="24"/>
        </w:rPr>
        <w:t>×</w:t>
      </w:r>
      <w:r w:rsidRPr="00EF6A5A">
        <w:rPr>
          <w:rFonts w:ascii="Times New Roman" w:hAnsi="Times New Roman" w:cs="Times New Roman"/>
          <w:sz w:val="24"/>
          <w:szCs w:val="24"/>
        </w:rPr>
        <w:t>albumin+(-0.2800)</w:t>
      </w:r>
    </w:p>
    <w:bookmarkEnd w:id="2"/>
    <w:p w14:paraId="3E55FDDE" w14:textId="77777777" w:rsidR="008B1555" w:rsidRPr="00EF6A5A" w:rsidRDefault="008B1555" w:rsidP="00EC314C">
      <w:pPr>
        <w:spacing w:line="480" w:lineRule="auto"/>
        <w:rPr>
          <w:rFonts w:ascii="Times New Roman" w:hAnsi="Times New Roman" w:cs="Times New Roman"/>
          <w:b/>
          <w:bCs/>
          <w:sz w:val="24"/>
          <w:szCs w:val="24"/>
        </w:rPr>
        <w:sectPr w:rsidR="008B1555" w:rsidRPr="00EF6A5A" w:rsidSect="00EF6A5A">
          <w:footerReference w:type="default" r:id="rId7"/>
          <w:pgSz w:w="11906" w:h="16838"/>
          <w:pgMar w:top="1440" w:right="1800" w:bottom="1440" w:left="1800" w:header="851" w:footer="992" w:gutter="0"/>
          <w:cols w:space="425"/>
          <w:docGrid w:type="lines" w:linePitch="312"/>
        </w:sectPr>
      </w:pPr>
    </w:p>
    <w:p w14:paraId="6D1B1904" w14:textId="7164EA1E" w:rsidR="00DC028B" w:rsidRPr="00EF6A5A" w:rsidRDefault="00DC028B" w:rsidP="00EC314C">
      <w:pPr>
        <w:pStyle w:val="Heading2"/>
        <w:spacing w:line="480" w:lineRule="auto"/>
        <w:rPr>
          <w:rFonts w:ascii="Times New Roman" w:hAnsi="Times New Roman" w:cs="Times New Roman"/>
          <w:b w:val="0"/>
          <w:bCs w:val="0"/>
          <w:sz w:val="24"/>
          <w:szCs w:val="24"/>
        </w:rPr>
      </w:pPr>
      <w:r w:rsidRPr="00EF6A5A">
        <w:rPr>
          <w:rFonts w:ascii="Times New Roman" w:hAnsi="Times New Roman" w:cs="Times New Roman"/>
          <w:sz w:val="24"/>
          <w:szCs w:val="24"/>
        </w:rPr>
        <w:t>Table S</w:t>
      </w:r>
      <w:r w:rsidR="00F9129B" w:rsidRPr="00EF6A5A">
        <w:rPr>
          <w:rFonts w:ascii="Times New Roman" w:hAnsi="Times New Roman" w:cs="Times New Roman"/>
          <w:sz w:val="24"/>
          <w:szCs w:val="24"/>
        </w:rPr>
        <w:t>1</w:t>
      </w:r>
      <w:r w:rsidRPr="00EF6A5A">
        <w:rPr>
          <w:rFonts w:ascii="Times New Roman" w:hAnsi="Times New Roman" w:cs="Times New Roman"/>
          <w:sz w:val="24"/>
          <w:szCs w:val="24"/>
        </w:rPr>
        <w:t>:</w:t>
      </w:r>
      <w:r w:rsidRPr="00EF6A5A">
        <w:rPr>
          <w:rFonts w:ascii="Times New Roman" w:hAnsi="Times New Roman" w:cs="Times New Roman"/>
          <w:b w:val="0"/>
          <w:bCs w:val="0"/>
          <w:sz w:val="24"/>
          <w:szCs w:val="24"/>
        </w:rPr>
        <w:t xml:space="preserve"> </w:t>
      </w:r>
      <w:r w:rsidR="003C0A4C" w:rsidRPr="00EF6A5A">
        <w:rPr>
          <w:rFonts w:ascii="Times New Roman" w:hAnsi="Times New Roman" w:cs="Times New Roman" w:hint="eastAsia"/>
          <w:b w:val="0"/>
          <w:bCs w:val="0"/>
          <w:sz w:val="24"/>
          <w:szCs w:val="24"/>
        </w:rPr>
        <w:t>CT</w:t>
      </w:r>
      <w:r w:rsidR="003C0A4C" w:rsidRPr="00EF6A5A">
        <w:rPr>
          <w:rFonts w:ascii="Times New Roman" w:hAnsi="Times New Roman" w:cs="Times New Roman"/>
          <w:b w:val="0"/>
          <w:bCs w:val="0"/>
          <w:sz w:val="24"/>
          <w:szCs w:val="24"/>
        </w:rPr>
        <w:t xml:space="preserve"> </w:t>
      </w:r>
      <w:r w:rsidRPr="00EF6A5A">
        <w:rPr>
          <w:rFonts w:ascii="Times New Roman" w:hAnsi="Times New Roman" w:cs="Times New Roman"/>
          <w:b w:val="0"/>
          <w:bCs w:val="0"/>
          <w:sz w:val="24"/>
          <w:szCs w:val="24"/>
        </w:rPr>
        <w:t xml:space="preserve">Image filtering </w:t>
      </w:r>
      <w:r w:rsidR="00182FB5" w:rsidRPr="00EF6A5A">
        <w:rPr>
          <w:rFonts w:ascii="Times New Roman" w:hAnsi="Times New Roman" w:cs="Times New Roman"/>
          <w:b w:val="0"/>
          <w:bCs w:val="0"/>
          <w:sz w:val="24"/>
          <w:szCs w:val="24"/>
        </w:rPr>
        <w:t>pre</w:t>
      </w:r>
      <w:r w:rsidRPr="00EF6A5A">
        <w:rPr>
          <w:rFonts w:ascii="Times New Roman" w:hAnsi="Times New Roman" w:cs="Times New Roman"/>
          <w:b w:val="0"/>
          <w:bCs w:val="0"/>
          <w:sz w:val="24"/>
          <w:szCs w:val="24"/>
        </w:rPr>
        <w:t xml:space="preserve">processing methods and explanation </w:t>
      </w:r>
    </w:p>
    <w:tbl>
      <w:tblPr>
        <w:tblStyle w:val="TableGrid"/>
        <w:tblW w:w="0" w:type="auto"/>
        <w:tblLook w:val="04A0" w:firstRow="1" w:lastRow="0" w:firstColumn="1" w:lastColumn="0" w:noHBand="0" w:noVBand="1"/>
      </w:tblPr>
      <w:tblGrid>
        <w:gridCol w:w="3038"/>
        <w:gridCol w:w="6024"/>
      </w:tblGrid>
      <w:tr w:rsidR="00EF6A5A" w:rsidRPr="00EF6A5A" w14:paraId="335108AF"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439BB001"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Image filter (10 types)</w:t>
            </w:r>
          </w:p>
        </w:tc>
        <w:tc>
          <w:tcPr>
            <w:tcW w:w="6024" w:type="dxa"/>
            <w:tcBorders>
              <w:top w:val="single" w:sz="4" w:space="0" w:color="auto"/>
              <w:left w:val="single" w:sz="4" w:space="0" w:color="auto"/>
              <w:bottom w:val="single" w:sz="4" w:space="0" w:color="auto"/>
              <w:right w:val="single" w:sz="4" w:space="0" w:color="auto"/>
            </w:tcBorders>
            <w:hideMark/>
          </w:tcPr>
          <w:p w14:paraId="46BBF273"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Explanation</w:t>
            </w:r>
          </w:p>
        </w:tc>
      </w:tr>
      <w:tr w:rsidR="00EF6A5A" w:rsidRPr="00EF6A5A" w14:paraId="44C19239"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46C6F26C"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Original</w:t>
            </w:r>
          </w:p>
        </w:tc>
        <w:tc>
          <w:tcPr>
            <w:tcW w:w="6024" w:type="dxa"/>
            <w:tcBorders>
              <w:top w:val="single" w:sz="4" w:space="0" w:color="auto"/>
              <w:left w:val="single" w:sz="4" w:space="0" w:color="auto"/>
              <w:bottom w:val="single" w:sz="4" w:space="0" w:color="auto"/>
              <w:right w:val="single" w:sz="4" w:space="0" w:color="auto"/>
            </w:tcBorders>
            <w:hideMark/>
          </w:tcPr>
          <w:p w14:paraId="594EF2B3"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No filter applied</w:t>
            </w:r>
          </w:p>
        </w:tc>
      </w:tr>
      <w:tr w:rsidR="00EF6A5A" w:rsidRPr="00EF6A5A" w14:paraId="6051315D"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51135C56"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Wavelet</w:t>
            </w:r>
          </w:p>
        </w:tc>
        <w:tc>
          <w:tcPr>
            <w:tcW w:w="6024" w:type="dxa"/>
            <w:tcBorders>
              <w:top w:val="single" w:sz="4" w:space="0" w:color="auto"/>
              <w:left w:val="single" w:sz="4" w:space="0" w:color="auto"/>
              <w:bottom w:val="single" w:sz="4" w:space="0" w:color="auto"/>
              <w:right w:val="single" w:sz="4" w:space="0" w:color="auto"/>
            </w:tcBorders>
            <w:hideMark/>
          </w:tcPr>
          <w:p w14:paraId="6ECA41F4"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Wavelet filtering, yields 8 decompositions per level (all possible combinations of applying either a High or a Low pass filter in each of the three dimensions.</w:t>
            </w:r>
          </w:p>
        </w:tc>
      </w:tr>
      <w:tr w:rsidR="00EF6A5A" w:rsidRPr="00EF6A5A" w14:paraId="042B6E22"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25DFA337"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LoG</w:t>
            </w:r>
          </w:p>
        </w:tc>
        <w:tc>
          <w:tcPr>
            <w:tcW w:w="6024" w:type="dxa"/>
            <w:tcBorders>
              <w:top w:val="single" w:sz="4" w:space="0" w:color="auto"/>
              <w:left w:val="single" w:sz="4" w:space="0" w:color="auto"/>
              <w:bottom w:val="single" w:sz="4" w:space="0" w:color="auto"/>
              <w:right w:val="single" w:sz="4" w:space="0" w:color="auto"/>
            </w:tcBorders>
            <w:hideMark/>
          </w:tcPr>
          <w:p w14:paraId="0F853413"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Laplacian of Gaussian filter, edge enhancement filter. Emphasizes areas of gray level change, where sigma defines how coarse the emphasised texture should be. A low sigma emphasis on fine textures (change over a short distance), where a high sigma value emphasises coarse textures (gray level change over a large distance).</w:t>
            </w:r>
          </w:p>
        </w:tc>
      </w:tr>
      <w:tr w:rsidR="00EF6A5A" w:rsidRPr="00EF6A5A" w14:paraId="23D3CF6A"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112CCECB"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Square</w:t>
            </w:r>
          </w:p>
        </w:tc>
        <w:tc>
          <w:tcPr>
            <w:tcW w:w="6024" w:type="dxa"/>
            <w:tcBorders>
              <w:top w:val="single" w:sz="4" w:space="0" w:color="auto"/>
              <w:left w:val="single" w:sz="4" w:space="0" w:color="auto"/>
              <w:bottom w:val="single" w:sz="4" w:space="0" w:color="auto"/>
              <w:right w:val="single" w:sz="4" w:space="0" w:color="auto"/>
            </w:tcBorders>
            <w:hideMark/>
          </w:tcPr>
          <w:p w14:paraId="7F05FD50"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Takes the square of the image intensities and linearly scales them back to the original range. Negative values in the original image will be made negative again after application of filter.</w:t>
            </w:r>
          </w:p>
        </w:tc>
      </w:tr>
      <w:tr w:rsidR="00EF6A5A" w:rsidRPr="00EF6A5A" w14:paraId="7DE320DD"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0FC8D7F9"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 xml:space="preserve">SquareRoot </w:t>
            </w:r>
          </w:p>
        </w:tc>
        <w:tc>
          <w:tcPr>
            <w:tcW w:w="6024" w:type="dxa"/>
            <w:tcBorders>
              <w:top w:val="single" w:sz="4" w:space="0" w:color="auto"/>
              <w:left w:val="single" w:sz="4" w:space="0" w:color="auto"/>
              <w:bottom w:val="single" w:sz="4" w:space="0" w:color="auto"/>
              <w:right w:val="single" w:sz="4" w:space="0" w:color="auto"/>
            </w:tcBorders>
            <w:hideMark/>
          </w:tcPr>
          <w:p w14:paraId="2712235B"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Takes the square root of the absolute image intensities and scales them back to original range. Negative values in the original image will be made negative again after application of filter.</w:t>
            </w:r>
          </w:p>
        </w:tc>
      </w:tr>
      <w:tr w:rsidR="00EF6A5A" w:rsidRPr="00EF6A5A" w14:paraId="15035B98"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0D70B114"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Logarithm</w:t>
            </w:r>
          </w:p>
        </w:tc>
        <w:tc>
          <w:tcPr>
            <w:tcW w:w="6024" w:type="dxa"/>
            <w:tcBorders>
              <w:top w:val="single" w:sz="4" w:space="0" w:color="auto"/>
              <w:left w:val="single" w:sz="4" w:space="0" w:color="auto"/>
              <w:bottom w:val="single" w:sz="4" w:space="0" w:color="auto"/>
              <w:right w:val="single" w:sz="4" w:space="0" w:color="auto"/>
            </w:tcBorders>
            <w:hideMark/>
          </w:tcPr>
          <w:p w14:paraId="37460A3B"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Takes the logarithm of the absolute intensity + 1. Values are scaled to original range and negative original values are made negative again after application of filter.</w:t>
            </w:r>
          </w:p>
        </w:tc>
      </w:tr>
      <w:tr w:rsidR="00EF6A5A" w:rsidRPr="00EF6A5A" w14:paraId="3115527A"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3CDD87BF"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Exponential</w:t>
            </w:r>
          </w:p>
        </w:tc>
        <w:tc>
          <w:tcPr>
            <w:tcW w:w="6024" w:type="dxa"/>
            <w:tcBorders>
              <w:top w:val="single" w:sz="4" w:space="0" w:color="auto"/>
              <w:left w:val="single" w:sz="4" w:space="0" w:color="auto"/>
              <w:bottom w:val="single" w:sz="4" w:space="0" w:color="auto"/>
              <w:right w:val="single" w:sz="4" w:space="0" w:color="auto"/>
            </w:tcBorders>
            <w:hideMark/>
          </w:tcPr>
          <w:p w14:paraId="19AD86B3"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Takes the the exponential, where filtered intensity is e^(absolute intensity). Values are scaled to original range and negative original values are made negative again after application of filter.</w:t>
            </w:r>
          </w:p>
        </w:tc>
      </w:tr>
      <w:tr w:rsidR="00EF6A5A" w:rsidRPr="00EF6A5A" w14:paraId="562C5B3A"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1A09D6CF"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Gradient</w:t>
            </w:r>
          </w:p>
        </w:tc>
        <w:tc>
          <w:tcPr>
            <w:tcW w:w="6024" w:type="dxa"/>
            <w:tcBorders>
              <w:top w:val="single" w:sz="4" w:space="0" w:color="auto"/>
              <w:left w:val="single" w:sz="4" w:space="0" w:color="auto"/>
              <w:bottom w:val="single" w:sz="4" w:space="0" w:color="auto"/>
              <w:right w:val="single" w:sz="4" w:space="0" w:color="auto"/>
            </w:tcBorders>
            <w:hideMark/>
          </w:tcPr>
          <w:p w14:paraId="0682776E"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Returns the gradient magnitude.</w:t>
            </w:r>
          </w:p>
        </w:tc>
      </w:tr>
      <w:tr w:rsidR="00EF6A5A" w:rsidRPr="00EF6A5A" w14:paraId="14FF36C7"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7EB4969C"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LBP2D</w:t>
            </w:r>
          </w:p>
        </w:tc>
        <w:tc>
          <w:tcPr>
            <w:tcW w:w="6024" w:type="dxa"/>
            <w:tcBorders>
              <w:top w:val="single" w:sz="4" w:space="0" w:color="auto"/>
              <w:left w:val="single" w:sz="4" w:space="0" w:color="auto"/>
              <w:bottom w:val="single" w:sz="4" w:space="0" w:color="auto"/>
              <w:right w:val="single" w:sz="4" w:space="0" w:color="auto"/>
            </w:tcBorders>
            <w:hideMark/>
          </w:tcPr>
          <w:p w14:paraId="7102D701"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Calculates and returns a local binary pattern applied in 2D.</w:t>
            </w:r>
          </w:p>
        </w:tc>
      </w:tr>
      <w:tr w:rsidR="00DC028B" w:rsidRPr="00EF6A5A" w14:paraId="143F1821" w14:textId="77777777" w:rsidTr="00DC028B">
        <w:tc>
          <w:tcPr>
            <w:tcW w:w="3038" w:type="dxa"/>
            <w:tcBorders>
              <w:top w:val="single" w:sz="4" w:space="0" w:color="auto"/>
              <w:left w:val="single" w:sz="4" w:space="0" w:color="auto"/>
              <w:bottom w:val="single" w:sz="4" w:space="0" w:color="auto"/>
              <w:right w:val="single" w:sz="4" w:space="0" w:color="auto"/>
            </w:tcBorders>
            <w:hideMark/>
          </w:tcPr>
          <w:p w14:paraId="1DE53C0C"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LBP3D</w:t>
            </w:r>
          </w:p>
        </w:tc>
        <w:tc>
          <w:tcPr>
            <w:tcW w:w="6024" w:type="dxa"/>
            <w:tcBorders>
              <w:top w:val="single" w:sz="4" w:space="0" w:color="auto"/>
              <w:left w:val="single" w:sz="4" w:space="0" w:color="auto"/>
              <w:bottom w:val="single" w:sz="4" w:space="0" w:color="auto"/>
              <w:right w:val="single" w:sz="4" w:space="0" w:color="auto"/>
            </w:tcBorders>
            <w:hideMark/>
          </w:tcPr>
          <w:p w14:paraId="7E3D6455" w14:textId="77777777" w:rsidR="00DC028B" w:rsidRPr="00EF6A5A" w:rsidRDefault="00DC028B" w:rsidP="0083219F">
            <w:pPr>
              <w:rPr>
                <w:rFonts w:ascii="Times New Roman" w:hAnsi="Times New Roman" w:cs="Times New Roman"/>
                <w:sz w:val="24"/>
                <w:szCs w:val="24"/>
              </w:rPr>
            </w:pPr>
            <w:r w:rsidRPr="00EF6A5A">
              <w:rPr>
                <w:rFonts w:ascii="Times New Roman" w:hAnsi="Times New Roman" w:cs="Times New Roman"/>
                <w:sz w:val="24"/>
                <w:szCs w:val="24"/>
              </w:rPr>
              <w:t>Calculates and returns local binary pattern maps applied in 3D using spherical harmonics. Last returned image is the corresponding kurtosis map.</w:t>
            </w:r>
          </w:p>
        </w:tc>
      </w:tr>
    </w:tbl>
    <w:p w14:paraId="5EBD1B68" w14:textId="77777777" w:rsidR="00DC028B" w:rsidRPr="00EF6A5A" w:rsidRDefault="00DC028B" w:rsidP="00EC314C">
      <w:pPr>
        <w:spacing w:line="480" w:lineRule="auto"/>
        <w:rPr>
          <w:rFonts w:ascii="Times New Roman" w:hAnsi="Times New Roman" w:cs="Times New Roman"/>
          <w:b/>
          <w:bCs/>
          <w:sz w:val="24"/>
          <w:szCs w:val="24"/>
        </w:rPr>
      </w:pPr>
    </w:p>
    <w:p w14:paraId="16D38AE6" w14:textId="77777777" w:rsidR="00F25BDA" w:rsidRPr="00EF6A5A" w:rsidRDefault="00F25BDA">
      <w:pPr>
        <w:widowControl/>
        <w:jc w:val="left"/>
        <w:rPr>
          <w:rFonts w:ascii="Times New Roman" w:eastAsiaTheme="majorEastAsia" w:hAnsi="Times New Roman" w:cs="Times New Roman"/>
          <w:b/>
          <w:bCs/>
          <w:sz w:val="24"/>
          <w:szCs w:val="24"/>
        </w:rPr>
      </w:pPr>
      <w:r w:rsidRPr="00EF6A5A">
        <w:rPr>
          <w:rFonts w:ascii="Times New Roman" w:hAnsi="Times New Roman" w:cs="Times New Roman"/>
          <w:sz w:val="24"/>
          <w:szCs w:val="24"/>
        </w:rPr>
        <w:br w:type="page"/>
      </w:r>
    </w:p>
    <w:p w14:paraId="51D781F9" w14:textId="7884ECD5" w:rsidR="00C47B8C" w:rsidRPr="00EF6A5A" w:rsidRDefault="00C47B8C" w:rsidP="00EC314C">
      <w:pPr>
        <w:pStyle w:val="Heading2"/>
        <w:spacing w:line="480" w:lineRule="auto"/>
        <w:rPr>
          <w:rFonts w:ascii="Times New Roman" w:hAnsi="Times New Roman" w:cs="Times New Roman"/>
          <w:b w:val="0"/>
          <w:bCs w:val="0"/>
          <w:sz w:val="24"/>
          <w:szCs w:val="24"/>
        </w:rPr>
      </w:pPr>
      <w:r w:rsidRPr="00EF6A5A">
        <w:rPr>
          <w:rFonts w:ascii="Times New Roman" w:hAnsi="Times New Roman" w:cs="Times New Roman"/>
          <w:sz w:val="24"/>
          <w:szCs w:val="24"/>
        </w:rPr>
        <w:t>Table S</w:t>
      </w:r>
      <w:r w:rsidR="008E5837" w:rsidRPr="00EF6A5A">
        <w:rPr>
          <w:rFonts w:ascii="Times New Roman" w:hAnsi="Times New Roman" w:cs="Times New Roman"/>
          <w:sz w:val="24"/>
          <w:szCs w:val="24"/>
        </w:rPr>
        <w:t>2</w:t>
      </w:r>
      <w:r w:rsidRPr="00EF6A5A">
        <w:rPr>
          <w:rFonts w:ascii="Times New Roman" w:hAnsi="Times New Roman" w:cs="Times New Roman"/>
          <w:sz w:val="24"/>
          <w:szCs w:val="24"/>
        </w:rPr>
        <w:t>:</w:t>
      </w:r>
      <w:r w:rsidRPr="00EF6A5A">
        <w:rPr>
          <w:rFonts w:ascii="Times New Roman" w:hAnsi="Times New Roman" w:cs="Times New Roman"/>
          <w:b w:val="0"/>
          <w:bCs w:val="0"/>
          <w:sz w:val="24"/>
          <w:szCs w:val="24"/>
        </w:rPr>
        <w:t xml:space="preserve"> Selected </w:t>
      </w:r>
      <w:r w:rsidR="000F1BBB" w:rsidRPr="00EF6A5A">
        <w:rPr>
          <w:rFonts w:ascii="Times New Roman" w:hAnsi="Times New Roman" w:cs="Times New Roman"/>
          <w:b w:val="0"/>
          <w:bCs w:val="0"/>
          <w:sz w:val="24"/>
          <w:szCs w:val="24"/>
        </w:rPr>
        <w:t>f</w:t>
      </w:r>
      <w:r w:rsidRPr="00EF6A5A">
        <w:rPr>
          <w:rFonts w:ascii="Times New Roman" w:hAnsi="Times New Roman" w:cs="Times New Roman"/>
          <w:b w:val="0"/>
          <w:bCs w:val="0"/>
          <w:sz w:val="24"/>
          <w:szCs w:val="24"/>
        </w:rPr>
        <w:t xml:space="preserve">eatures </w:t>
      </w:r>
      <w:r w:rsidR="009E6876" w:rsidRPr="00EF6A5A">
        <w:rPr>
          <w:rFonts w:ascii="Times New Roman" w:hAnsi="Times New Roman" w:cs="Times New Roman"/>
          <w:b w:val="0"/>
          <w:bCs w:val="0"/>
          <w:sz w:val="24"/>
          <w:szCs w:val="24"/>
        </w:rPr>
        <w:t xml:space="preserve">included </w:t>
      </w:r>
      <w:r w:rsidRPr="00EF6A5A">
        <w:rPr>
          <w:rFonts w:ascii="Times New Roman" w:hAnsi="Times New Roman" w:cs="Times New Roman"/>
          <w:b w:val="0"/>
          <w:bCs w:val="0"/>
          <w:sz w:val="24"/>
          <w:szCs w:val="24"/>
        </w:rPr>
        <w:t xml:space="preserve">in </w:t>
      </w:r>
      <w:r w:rsidR="000748B7" w:rsidRPr="00EF6A5A">
        <w:rPr>
          <w:rFonts w:ascii="Times New Roman" w:hAnsi="Times New Roman" w:cs="Times New Roman"/>
          <w:b w:val="0"/>
          <w:bCs w:val="0"/>
          <w:sz w:val="24"/>
          <w:szCs w:val="24"/>
        </w:rPr>
        <w:t xml:space="preserve">six </w:t>
      </w:r>
      <w:r w:rsidR="000F1BBB" w:rsidRPr="00EF6A5A">
        <w:rPr>
          <w:rFonts w:ascii="Times New Roman" w:hAnsi="Times New Roman" w:cs="Times New Roman"/>
          <w:b w:val="0"/>
          <w:bCs w:val="0"/>
          <w:sz w:val="24"/>
          <w:szCs w:val="24"/>
        </w:rPr>
        <w:t>r</w:t>
      </w:r>
      <w:r w:rsidRPr="00EF6A5A">
        <w:rPr>
          <w:rFonts w:ascii="Times New Roman" w:hAnsi="Times New Roman" w:cs="Times New Roman"/>
          <w:b w:val="0"/>
          <w:bCs w:val="0"/>
          <w:sz w:val="24"/>
          <w:szCs w:val="24"/>
        </w:rPr>
        <w:t xml:space="preserve">adiomics </w:t>
      </w:r>
      <w:r w:rsidR="000F1BBB" w:rsidRPr="00EF6A5A">
        <w:rPr>
          <w:rFonts w:ascii="Times New Roman" w:hAnsi="Times New Roman" w:cs="Times New Roman"/>
          <w:b w:val="0"/>
          <w:bCs w:val="0"/>
          <w:sz w:val="24"/>
          <w:szCs w:val="24"/>
        </w:rPr>
        <w:t>m</w:t>
      </w:r>
      <w:r w:rsidRPr="00EF6A5A">
        <w:rPr>
          <w:rFonts w:ascii="Times New Roman" w:hAnsi="Times New Roman" w:cs="Times New Roman"/>
          <w:b w:val="0"/>
          <w:bCs w:val="0"/>
          <w:sz w:val="24"/>
          <w:szCs w:val="24"/>
        </w:rPr>
        <w:t>odels</w:t>
      </w:r>
    </w:p>
    <w:tbl>
      <w:tblPr>
        <w:tblStyle w:val="TableGrid"/>
        <w:tblW w:w="9971" w:type="dxa"/>
        <w:tblLook w:val="04A0" w:firstRow="1" w:lastRow="0" w:firstColumn="1" w:lastColumn="0" w:noHBand="0" w:noVBand="1"/>
      </w:tblPr>
      <w:tblGrid>
        <w:gridCol w:w="1818"/>
        <w:gridCol w:w="8153"/>
      </w:tblGrid>
      <w:tr w:rsidR="00EF6A5A" w:rsidRPr="00EF6A5A" w14:paraId="183D79A6" w14:textId="77777777" w:rsidTr="008E5837">
        <w:trPr>
          <w:trHeight w:val="284"/>
        </w:trPr>
        <w:tc>
          <w:tcPr>
            <w:tcW w:w="1818" w:type="dxa"/>
          </w:tcPr>
          <w:p w14:paraId="1F6C802C" w14:textId="24494BA9"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Radiomics models</w:t>
            </w:r>
          </w:p>
        </w:tc>
        <w:tc>
          <w:tcPr>
            <w:tcW w:w="8153" w:type="dxa"/>
          </w:tcPr>
          <w:p w14:paraId="207DE16B" w14:textId="2F96F972"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Selected features</w:t>
            </w:r>
          </w:p>
        </w:tc>
      </w:tr>
      <w:tr w:rsidR="00EF6A5A" w:rsidRPr="00EF6A5A" w14:paraId="0974AE29" w14:textId="77777777" w:rsidTr="008E5837">
        <w:trPr>
          <w:trHeight w:val="284"/>
        </w:trPr>
        <w:tc>
          <w:tcPr>
            <w:tcW w:w="1818" w:type="dxa"/>
          </w:tcPr>
          <w:p w14:paraId="0EF565DC" w14:textId="54FF184F" w:rsidR="000B2DC4" w:rsidRPr="00EF6A5A" w:rsidRDefault="000B2DC4" w:rsidP="00E2260F">
            <w:pPr>
              <w:spacing w:line="240" w:lineRule="atLeast"/>
              <w:rPr>
                <w:rFonts w:ascii="Times New Roman" w:hAnsi="Times New Roman" w:cs="Times New Roman"/>
                <w:sz w:val="24"/>
                <w:szCs w:val="24"/>
              </w:rPr>
            </w:pPr>
            <w:r w:rsidRPr="00EF6A5A">
              <w:rPr>
                <w:rFonts w:ascii="Times New Roman" w:hAnsi="Times New Roman" w:cs="Times New Roman" w:hint="eastAsia"/>
                <w:sz w:val="24"/>
                <w:szCs w:val="24"/>
              </w:rPr>
              <w:t>P</w:t>
            </w:r>
            <w:r w:rsidRPr="00EF6A5A">
              <w:rPr>
                <w:rFonts w:ascii="Times New Roman" w:hAnsi="Times New Roman" w:cs="Times New Roman"/>
                <w:sz w:val="24"/>
                <w:szCs w:val="24"/>
              </w:rPr>
              <w:t>lain</w:t>
            </w:r>
            <w:r w:rsidR="00090E8A" w:rsidRPr="00EF6A5A">
              <w:rPr>
                <w:rFonts w:ascii="Times New Roman" w:hAnsi="Times New Roman" w:cs="Times New Roman"/>
                <w:sz w:val="24"/>
                <w:szCs w:val="24"/>
              </w:rPr>
              <w:t xml:space="preserve"> (n = 12)</w:t>
            </w:r>
          </w:p>
        </w:tc>
        <w:tc>
          <w:tcPr>
            <w:tcW w:w="8153" w:type="dxa"/>
          </w:tcPr>
          <w:p w14:paraId="3B93C57D"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w:t>
            </w:r>
          </w:p>
          <w:p w14:paraId="2F0C2C65"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wavelet-HLL_glcm_DifferenceVariance</w:t>
            </w:r>
          </w:p>
          <w:p w14:paraId="010FEC52"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wavelet-HLH_firstorder_Skewness</w:t>
            </w:r>
          </w:p>
          <w:p w14:paraId="5AE9C028"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lbp-3D-k_ngtdm_Strength</w:t>
            </w:r>
          </w:p>
          <w:p w14:paraId="547DAB7A"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log-sigma-2-0-mm-3D_ngtdm_Busyness</w:t>
            </w:r>
          </w:p>
          <w:p w14:paraId="742850AB"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lbp-2D_firstorder_90Percentile</w:t>
            </w:r>
          </w:p>
          <w:p w14:paraId="49AB98CC"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logarithm_glrlm_RunLengthNonUniformity</w:t>
            </w:r>
          </w:p>
          <w:p w14:paraId="57119A82"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log-sigma-1-0-mm-3D_firstorder_Skewness</w:t>
            </w:r>
          </w:p>
          <w:p w14:paraId="5961433E"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wavelet-HHH_glszm_LargeAreaLowGrayLevelEmphasis</w:t>
            </w:r>
          </w:p>
          <w:p w14:paraId="77516AA2" w14:textId="3754CDCC" w:rsidR="000B2DC4"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exponential_firstorder_Skewness</w:t>
            </w:r>
            <w:r w:rsidRPr="00EF6A5A">
              <w:rPr>
                <w:rFonts w:ascii="Times New Roman" w:hAnsi="Times New Roman" w:cs="Times New Roman" w:hint="eastAsia"/>
                <w:sz w:val="24"/>
                <w:szCs w:val="24"/>
              </w:rPr>
              <w:t xml:space="preserve"> </w:t>
            </w:r>
          </w:p>
        </w:tc>
      </w:tr>
      <w:tr w:rsidR="00EF6A5A" w:rsidRPr="00EF6A5A" w14:paraId="103C8B8F" w14:textId="77777777" w:rsidTr="008E5837">
        <w:trPr>
          <w:trHeight w:val="284"/>
        </w:trPr>
        <w:tc>
          <w:tcPr>
            <w:tcW w:w="1818" w:type="dxa"/>
          </w:tcPr>
          <w:p w14:paraId="010DA016" w14:textId="71FF2D31" w:rsidR="000B2DC4" w:rsidRPr="00EF6A5A" w:rsidRDefault="00090E8A"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Arterial</w:t>
            </w:r>
            <w:r w:rsidR="00A42B61" w:rsidRPr="00EF6A5A">
              <w:rPr>
                <w:rFonts w:ascii="Times New Roman" w:hAnsi="Times New Roman" w:cs="Times New Roman"/>
                <w:sz w:val="24"/>
                <w:szCs w:val="24"/>
              </w:rPr>
              <w:t xml:space="preserve"> </w:t>
            </w:r>
            <w:r w:rsidR="00A42B61" w:rsidRPr="00EF6A5A">
              <w:rPr>
                <w:rFonts w:ascii="Times New Roman" w:hAnsi="Times New Roman" w:cs="Times New Roman" w:hint="eastAsia"/>
                <w:sz w:val="24"/>
                <w:szCs w:val="24"/>
              </w:rPr>
              <w:t>(</w:t>
            </w:r>
            <w:r w:rsidR="00A42B61" w:rsidRPr="00EF6A5A">
              <w:rPr>
                <w:rFonts w:ascii="Times New Roman" w:hAnsi="Times New Roman" w:cs="Times New Roman"/>
                <w:sz w:val="24"/>
                <w:szCs w:val="24"/>
              </w:rPr>
              <w:t>n = 10)</w:t>
            </w:r>
          </w:p>
        </w:tc>
        <w:tc>
          <w:tcPr>
            <w:tcW w:w="8153" w:type="dxa"/>
          </w:tcPr>
          <w:p w14:paraId="0F9564F6"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w:t>
            </w:r>
          </w:p>
          <w:p w14:paraId="714EF300"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wavelet-HLL_glcm_DifferenceVariance</w:t>
            </w:r>
          </w:p>
          <w:p w14:paraId="7CCD4BB2"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wavelet-HLH_firstorder_Skewness</w:t>
            </w:r>
          </w:p>
          <w:p w14:paraId="6ADDDFE0"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lbp-3D-k_ngtdm_Strength</w:t>
            </w:r>
          </w:p>
          <w:p w14:paraId="5CE28A16"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log-sigma-2-0-mm-3D_ngtdm_Busyness</w:t>
            </w:r>
          </w:p>
          <w:p w14:paraId="79D8559D"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lbp-2D_firstorder_90Percentile</w:t>
            </w:r>
          </w:p>
          <w:p w14:paraId="7B597040"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logarithm_glrlm_RunLengthNonUniformity</w:t>
            </w:r>
          </w:p>
          <w:p w14:paraId="31345025"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log-sigma-1-0-mm-3D_firstorder_Skewness</w:t>
            </w:r>
          </w:p>
          <w:p w14:paraId="3EF36FE3" w14:textId="77777777" w:rsidR="00090E8A"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wavelet-HHH_glszm_LargeAreaLowGrayLevelEmphasis</w:t>
            </w:r>
          </w:p>
          <w:p w14:paraId="02C30FAA" w14:textId="1C182624" w:rsidR="000B2DC4" w:rsidRPr="00EF6A5A" w:rsidRDefault="00090E8A" w:rsidP="00090E8A">
            <w:pPr>
              <w:spacing w:line="240" w:lineRule="atLeast"/>
              <w:rPr>
                <w:rFonts w:ascii="Times New Roman" w:hAnsi="Times New Roman" w:cs="Times New Roman"/>
                <w:sz w:val="24"/>
                <w:szCs w:val="24"/>
              </w:rPr>
            </w:pPr>
            <w:r w:rsidRPr="00EF6A5A">
              <w:rPr>
                <w:rFonts w:ascii="Times New Roman" w:hAnsi="Times New Roman" w:cs="Times New Roman"/>
                <w:sz w:val="24"/>
                <w:szCs w:val="24"/>
              </w:rPr>
              <w:t>exponential_firstorder_Skewness</w:t>
            </w:r>
          </w:p>
        </w:tc>
      </w:tr>
      <w:tr w:rsidR="00EF6A5A" w:rsidRPr="00EF6A5A" w14:paraId="3DC0645C" w14:textId="77777777" w:rsidTr="008E5837">
        <w:trPr>
          <w:trHeight w:val="284"/>
        </w:trPr>
        <w:tc>
          <w:tcPr>
            <w:tcW w:w="1818" w:type="dxa"/>
          </w:tcPr>
          <w:p w14:paraId="737ECAC3" w14:textId="062EEA6C" w:rsidR="000B2DC4" w:rsidRPr="00EF6A5A" w:rsidRDefault="000B2DC4" w:rsidP="00E2260F">
            <w:pPr>
              <w:spacing w:line="240" w:lineRule="atLeast"/>
              <w:rPr>
                <w:rFonts w:ascii="Times New Roman" w:hAnsi="Times New Roman" w:cs="Times New Roman"/>
                <w:sz w:val="24"/>
                <w:szCs w:val="24"/>
              </w:rPr>
            </w:pPr>
            <w:r w:rsidRPr="00EF6A5A">
              <w:rPr>
                <w:rFonts w:ascii="Times New Roman" w:hAnsi="Times New Roman" w:cs="Times New Roman" w:hint="eastAsia"/>
                <w:sz w:val="24"/>
                <w:szCs w:val="24"/>
              </w:rPr>
              <w:t>V</w:t>
            </w:r>
            <w:r w:rsidRPr="00EF6A5A">
              <w:rPr>
                <w:rFonts w:ascii="Times New Roman" w:hAnsi="Times New Roman" w:cs="Times New Roman"/>
                <w:sz w:val="24"/>
                <w:szCs w:val="24"/>
              </w:rPr>
              <w:t>enous</w:t>
            </w:r>
            <w:r w:rsidR="00090E8A" w:rsidRPr="00EF6A5A">
              <w:rPr>
                <w:rFonts w:ascii="Times New Roman" w:hAnsi="Times New Roman" w:cs="Times New Roman"/>
                <w:sz w:val="24"/>
                <w:szCs w:val="24"/>
              </w:rPr>
              <w:t xml:space="preserve"> (n = 8)</w:t>
            </w:r>
          </w:p>
        </w:tc>
        <w:tc>
          <w:tcPr>
            <w:tcW w:w="8153" w:type="dxa"/>
          </w:tcPr>
          <w:p w14:paraId="51F538B0"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w:t>
            </w:r>
          </w:p>
          <w:p w14:paraId="478C8B68"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wavelet-HLL_glcm_DifferenceVariance</w:t>
            </w:r>
          </w:p>
          <w:p w14:paraId="75CCFBF4"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wavelet-HLH_firstorder_Skewness</w:t>
            </w:r>
          </w:p>
          <w:p w14:paraId="53EAC46A"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lbp-3D-k_ngtdm_Strength</w:t>
            </w:r>
          </w:p>
          <w:p w14:paraId="707DEB40"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log-sigma-2-0-mm-3D_ngtdm_Busyness</w:t>
            </w:r>
          </w:p>
          <w:p w14:paraId="29B6E0CD"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lbp-2D_firstorder_90Percentile</w:t>
            </w:r>
          </w:p>
          <w:p w14:paraId="67DAD756"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logarithm_glrlm_RunLengthNonUniformity</w:t>
            </w:r>
          </w:p>
          <w:p w14:paraId="62359C77" w14:textId="2163752D" w:rsidR="000B2DC4"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log-sigma-1-0-mm-3D_firstorder_Skewness</w:t>
            </w:r>
          </w:p>
        </w:tc>
      </w:tr>
      <w:tr w:rsidR="00EF6A5A" w:rsidRPr="00EF6A5A" w14:paraId="5515E511" w14:textId="77777777" w:rsidTr="008E5837">
        <w:trPr>
          <w:trHeight w:val="284"/>
        </w:trPr>
        <w:tc>
          <w:tcPr>
            <w:tcW w:w="1818" w:type="dxa"/>
          </w:tcPr>
          <w:p w14:paraId="52E1EC18" w14:textId="3DDFCFE9" w:rsidR="000B2DC4" w:rsidRPr="00EF6A5A" w:rsidRDefault="000B2DC4" w:rsidP="00E2260F">
            <w:pPr>
              <w:spacing w:line="240" w:lineRule="atLeast"/>
              <w:rPr>
                <w:rFonts w:ascii="Times New Roman" w:hAnsi="Times New Roman" w:cs="Times New Roman"/>
                <w:sz w:val="24"/>
                <w:szCs w:val="24"/>
              </w:rPr>
            </w:pPr>
            <w:r w:rsidRPr="00EF6A5A">
              <w:rPr>
                <w:rFonts w:ascii="Times New Roman" w:hAnsi="Times New Roman" w:cs="Times New Roman" w:hint="eastAsia"/>
                <w:sz w:val="24"/>
                <w:szCs w:val="24"/>
              </w:rPr>
              <w:t>D</w:t>
            </w:r>
            <w:r w:rsidRPr="00EF6A5A">
              <w:rPr>
                <w:rFonts w:ascii="Times New Roman" w:hAnsi="Times New Roman" w:cs="Times New Roman"/>
                <w:sz w:val="24"/>
                <w:szCs w:val="24"/>
              </w:rPr>
              <w:t>elayed</w:t>
            </w:r>
            <w:r w:rsidR="00090E8A" w:rsidRPr="00EF6A5A">
              <w:rPr>
                <w:rFonts w:ascii="Times New Roman" w:hAnsi="Times New Roman" w:cs="Times New Roman"/>
                <w:sz w:val="24"/>
                <w:szCs w:val="24"/>
              </w:rPr>
              <w:t xml:space="preserve"> (n = 11)</w:t>
            </w:r>
          </w:p>
        </w:tc>
        <w:tc>
          <w:tcPr>
            <w:tcW w:w="8153" w:type="dxa"/>
          </w:tcPr>
          <w:p w14:paraId="46C507F6"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w:t>
            </w:r>
          </w:p>
          <w:p w14:paraId="0FCF3433"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wavelet-HLL_glcm_DifferenceVariance</w:t>
            </w:r>
          </w:p>
          <w:p w14:paraId="1B12351D"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wavelet-HLH_firstorder_Skewness</w:t>
            </w:r>
          </w:p>
          <w:p w14:paraId="248C4FEF"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lbp-3D-k_ngtdm_Strength</w:t>
            </w:r>
          </w:p>
          <w:p w14:paraId="35E358B8"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log-sigma-2-0-mm-3D_ngtdm_Busyness</w:t>
            </w:r>
          </w:p>
          <w:p w14:paraId="6DCF5CF6"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lbp-2D_firstorder_90Percentile</w:t>
            </w:r>
          </w:p>
          <w:p w14:paraId="472E4C91"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logarithm_glrlm_RunLengthNonUniformity</w:t>
            </w:r>
          </w:p>
          <w:p w14:paraId="563C329D"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log-sigma-1-0-mm-3D_firstorder_Skewness</w:t>
            </w:r>
          </w:p>
          <w:p w14:paraId="5E6E8601"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wavelet-HHH_glszm_LargeAreaLowGrayLevelEmphasis</w:t>
            </w:r>
          </w:p>
          <w:p w14:paraId="5117AD74" w14:textId="77777777" w:rsidR="000663A2"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exponential_firstorder_Skewness</w:t>
            </w:r>
          </w:p>
          <w:p w14:paraId="402B3826" w14:textId="59F80976" w:rsidR="000B2DC4" w:rsidRPr="00EF6A5A" w:rsidRDefault="000663A2" w:rsidP="000663A2">
            <w:pPr>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w:t>
            </w:r>
          </w:p>
        </w:tc>
      </w:tr>
      <w:tr w:rsidR="00EF6A5A" w:rsidRPr="00EF6A5A" w14:paraId="24CA3F71" w14:textId="77777777" w:rsidTr="008E5837">
        <w:trPr>
          <w:trHeight w:val="4234"/>
        </w:trPr>
        <w:tc>
          <w:tcPr>
            <w:tcW w:w="1818" w:type="dxa"/>
          </w:tcPr>
          <w:p w14:paraId="69320C23" w14:textId="4E38001A" w:rsidR="0009206E" w:rsidRPr="00EF6A5A" w:rsidRDefault="000F1BB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Fusion*</w:t>
            </w:r>
            <w:r w:rsidR="00C47B8C" w:rsidRPr="00EF6A5A">
              <w:rPr>
                <w:rFonts w:ascii="Times New Roman" w:hAnsi="Times New Roman" w:cs="Times New Roman"/>
                <w:sz w:val="24"/>
                <w:szCs w:val="24"/>
              </w:rPr>
              <w:t xml:space="preserve"> </w:t>
            </w:r>
            <w:r w:rsidR="0009206E" w:rsidRPr="00EF6A5A">
              <w:rPr>
                <w:rFonts w:ascii="Times New Roman" w:hAnsi="Times New Roman" w:cs="Times New Roman"/>
                <w:sz w:val="24"/>
                <w:szCs w:val="24"/>
              </w:rPr>
              <w:t>(n = 13)</w:t>
            </w:r>
          </w:p>
        </w:tc>
        <w:tc>
          <w:tcPr>
            <w:tcW w:w="8153" w:type="dxa"/>
          </w:tcPr>
          <w:p w14:paraId="4EF41C2C"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log-sigma-2-0-mm-3D_gldm_LargeDependenceLowGrayLevelEmphasis_A</w:t>
            </w:r>
          </w:p>
          <w:p w14:paraId="66AE7018"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wavelet-LLH_glcm_MaximumProbability_V</w:t>
            </w:r>
          </w:p>
          <w:p w14:paraId="04B5379E"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wavelet-HLL_glcm_DifferenceVariance_A</w:t>
            </w:r>
          </w:p>
          <w:p w14:paraId="6E342DF8"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log-sigma-2-0-mm-3D_glcm_ClusterProminence_V</w:t>
            </w:r>
          </w:p>
          <w:p w14:paraId="2AB367B0"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wavelet-HLH_firstorder_Skewness_A</w:t>
            </w:r>
          </w:p>
          <w:p w14:paraId="4F242233"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log-sigma-3-0-mm-3D_firstorder_Skewness_V</w:t>
            </w:r>
          </w:p>
          <w:p w14:paraId="5C136E5E"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log-sigma-4-0-mm-3D_firstorder_Range_V</w:t>
            </w:r>
          </w:p>
          <w:p w14:paraId="74CF2B89"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squareroot_firstorder_Maximum_V</w:t>
            </w:r>
          </w:p>
          <w:p w14:paraId="2CBF96A6"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lbp-3D-k_ngtdm_Strength_A</w:t>
            </w:r>
          </w:p>
          <w:p w14:paraId="13C882B4"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log-sigma-2-0-mm-3D_ngtdm_Busyness_A</w:t>
            </w:r>
          </w:p>
          <w:p w14:paraId="27A59171"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lbp-2D_firstorder_90Percentile_A</w:t>
            </w:r>
          </w:p>
          <w:p w14:paraId="1F548A3B" w14:textId="77777777"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log-sigma-1-0-mm-3D_firstorder_Skewness_A</w:t>
            </w:r>
          </w:p>
          <w:p w14:paraId="4008985F" w14:textId="057B3ADB" w:rsidR="00C47B8C" w:rsidRPr="00EF6A5A" w:rsidRDefault="00C47B8C"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wavelet-HHL_firstorder_Kurtosis_V</w:t>
            </w:r>
          </w:p>
        </w:tc>
      </w:tr>
      <w:tr w:rsidR="00EF6A5A" w:rsidRPr="00EF6A5A" w14:paraId="2B1FF916" w14:textId="77777777" w:rsidTr="008E5837">
        <w:trPr>
          <w:trHeight w:val="4234"/>
        </w:trPr>
        <w:tc>
          <w:tcPr>
            <w:tcW w:w="1818" w:type="dxa"/>
          </w:tcPr>
          <w:p w14:paraId="6C0141E3" w14:textId="5568B2D8" w:rsidR="00750A77" w:rsidRPr="00EF6A5A" w:rsidRDefault="000F1BB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Fusion </w:t>
            </w:r>
            <w:r w:rsidR="00750A77" w:rsidRPr="00EF6A5A">
              <w:rPr>
                <w:rFonts w:ascii="Times New Roman" w:hAnsi="Times New Roman" w:cs="Times New Roman" w:hint="eastAsia"/>
                <w:sz w:val="24"/>
                <w:szCs w:val="24"/>
              </w:rPr>
              <w:t>(</w:t>
            </w:r>
            <w:r w:rsidR="00750A77" w:rsidRPr="00EF6A5A">
              <w:rPr>
                <w:rFonts w:ascii="Times New Roman" w:hAnsi="Times New Roman" w:cs="Times New Roman"/>
                <w:sz w:val="24"/>
                <w:szCs w:val="24"/>
              </w:rPr>
              <w:t>n = 2</w:t>
            </w:r>
            <w:r w:rsidRPr="00EF6A5A">
              <w:rPr>
                <w:rFonts w:ascii="Times New Roman" w:hAnsi="Times New Roman" w:cs="Times New Roman"/>
                <w:sz w:val="24"/>
                <w:szCs w:val="24"/>
              </w:rPr>
              <w:t>5</w:t>
            </w:r>
            <w:r w:rsidR="00750A77" w:rsidRPr="00EF6A5A">
              <w:rPr>
                <w:rFonts w:ascii="Times New Roman" w:hAnsi="Times New Roman" w:cs="Times New Roman"/>
                <w:sz w:val="24"/>
                <w:szCs w:val="24"/>
              </w:rPr>
              <w:t>)</w:t>
            </w:r>
          </w:p>
        </w:tc>
        <w:tc>
          <w:tcPr>
            <w:tcW w:w="8153" w:type="dxa"/>
          </w:tcPr>
          <w:p w14:paraId="260012E4"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log-sigma-2-0-mm-3D_gldm_LargeDependenceLowGrayLevelEmphasis_A</w:t>
            </w:r>
          </w:p>
          <w:p w14:paraId="6BE16CDF" w14:textId="77777777" w:rsidR="000F1BBB" w:rsidRPr="00EF6A5A" w:rsidRDefault="000F1BBB" w:rsidP="000F1BBB">
            <w:pPr>
              <w:spacing w:line="240" w:lineRule="atLeast"/>
              <w:rPr>
                <w:rFonts w:ascii="Times New Roman" w:hAnsi="Times New Roman" w:cs="Times New Roman"/>
                <w:sz w:val="24"/>
                <w:szCs w:val="24"/>
                <w:lang w:val="de-AT"/>
              </w:rPr>
            </w:pPr>
            <w:r w:rsidRPr="00EF6A5A">
              <w:rPr>
                <w:rFonts w:ascii="Times New Roman" w:hAnsi="Times New Roman" w:cs="Times New Roman"/>
                <w:sz w:val="24"/>
                <w:szCs w:val="24"/>
                <w:lang w:val="de-AT"/>
              </w:rPr>
              <w:t>log-sigma-5-0-mm-3D_firstorder_Minimum_D</w:t>
            </w:r>
          </w:p>
          <w:p w14:paraId="421AA21E"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wavelet-LLH_glcm_MaximumProbability_V</w:t>
            </w:r>
          </w:p>
          <w:p w14:paraId="12CA4386"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log-sigma-1-0-mm-3D_gldm_LowGrayLevelEmphasis_P</w:t>
            </w:r>
          </w:p>
          <w:p w14:paraId="748D315C"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wavelet-HLL_glcm_DifferenceVariance_A</w:t>
            </w:r>
          </w:p>
          <w:p w14:paraId="67AB93C6"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log-sigma-2-0-mm-3D_glcm_ClusterProminence_V</w:t>
            </w:r>
          </w:p>
          <w:p w14:paraId="3C510EC9"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square_firstorder_Skewness_P</w:t>
            </w:r>
          </w:p>
          <w:p w14:paraId="0CB11887"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original_firstorder_Skewness_P</w:t>
            </w:r>
          </w:p>
          <w:p w14:paraId="0106AEEA"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wavelet-HLH_firstorder_Skewness_A</w:t>
            </w:r>
          </w:p>
          <w:p w14:paraId="7870FF80"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log-sigma-4-0-mm-3D_ngtdm_Strength_D</w:t>
            </w:r>
          </w:p>
          <w:p w14:paraId="2206D00F"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log-sigma-3-0-mm-3D_firstorder_Skewness_V</w:t>
            </w:r>
          </w:p>
          <w:p w14:paraId="7A688685"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squareroot_firstorder_Maximum_V</w:t>
            </w:r>
          </w:p>
          <w:p w14:paraId="16FD8991" w14:textId="77777777" w:rsidR="000F1BBB" w:rsidRPr="00EF6A5A" w:rsidRDefault="000F1BBB" w:rsidP="000F1BBB">
            <w:pPr>
              <w:spacing w:line="240" w:lineRule="atLeast"/>
              <w:rPr>
                <w:rFonts w:ascii="Times New Roman" w:hAnsi="Times New Roman" w:cs="Times New Roman"/>
                <w:sz w:val="24"/>
                <w:szCs w:val="24"/>
                <w:lang w:val="de-AT"/>
              </w:rPr>
            </w:pPr>
            <w:r w:rsidRPr="00EF6A5A">
              <w:rPr>
                <w:rFonts w:ascii="Times New Roman" w:hAnsi="Times New Roman" w:cs="Times New Roman"/>
                <w:sz w:val="24"/>
                <w:szCs w:val="24"/>
                <w:lang w:val="de-AT"/>
              </w:rPr>
              <w:t>lbp-3D-m2_firstorder_Kurtosis_P</w:t>
            </w:r>
          </w:p>
          <w:p w14:paraId="17932CDC"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exponential_glszm_SizeZoneNonUniformity_D</w:t>
            </w:r>
          </w:p>
          <w:p w14:paraId="042CBBB5"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log-sigma-2-0-mm-3D_ngtdm_Busyness_A</w:t>
            </w:r>
          </w:p>
          <w:p w14:paraId="4329C2AE"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lbp-3D-k_glcm_Imc1_P</w:t>
            </w:r>
          </w:p>
          <w:p w14:paraId="341E6255"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logarithm_glrlm_RunLengthNonUniformity_P</w:t>
            </w:r>
          </w:p>
          <w:p w14:paraId="0CAF178C"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wavelet-LHL_firstorder_Skewness_P</w:t>
            </w:r>
          </w:p>
          <w:p w14:paraId="3426FFF8"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lbp-3D-k_glrlm_RunLengthNonUniformityNormalized_P</w:t>
            </w:r>
          </w:p>
          <w:p w14:paraId="5736AA14"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lbp-2D_firstorder_90Percentile_A</w:t>
            </w:r>
          </w:p>
          <w:p w14:paraId="6727AB10"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lbp-2D_firstorder_InterquartileRange_P</w:t>
            </w:r>
          </w:p>
          <w:p w14:paraId="77DA70EE"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logarithm_glcm_ClusterShade_D</w:t>
            </w:r>
          </w:p>
          <w:p w14:paraId="122B5ECA"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wavelet-HHL_firstorder_Kurtosis_V</w:t>
            </w:r>
          </w:p>
          <w:p w14:paraId="24E01678" w14:textId="77777777" w:rsidR="000F1BBB"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log-sigma-3-0-mm-3D_glcm_Imc1_P</w:t>
            </w:r>
          </w:p>
          <w:p w14:paraId="0749892B" w14:textId="43CABE14" w:rsidR="00750A77" w:rsidRPr="00EF6A5A" w:rsidRDefault="000F1BBB" w:rsidP="000F1BBB">
            <w:pPr>
              <w:spacing w:line="240" w:lineRule="atLeast"/>
              <w:rPr>
                <w:rFonts w:ascii="Times New Roman" w:hAnsi="Times New Roman" w:cs="Times New Roman"/>
                <w:sz w:val="24"/>
                <w:szCs w:val="24"/>
              </w:rPr>
            </w:pPr>
            <w:r w:rsidRPr="00EF6A5A">
              <w:rPr>
                <w:rFonts w:ascii="Times New Roman" w:hAnsi="Times New Roman" w:cs="Times New Roman"/>
                <w:sz w:val="24"/>
                <w:szCs w:val="24"/>
              </w:rPr>
              <w:t>wavelet-LHH_firstorder_Skewness_P</w:t>
            </w:r>
          </w:p>
        </w:tc>
      </w:tr>
    </w:tbl>
    <w:p w14:paraId="53199E72" w14:textId="77777777" w:rsidR="00FE3FC3" w:rsidRPr="00EF6A5A" w:rsidRDefault="005A0F22">
      <w:pPr>
        <w:widowControl/>
        <w:jc w:val="left"/>
        <w:rPr>
          <w:rFonts w:ascii="Times New Roman" w:hAnsi="Times New Roman" w:cs="Times New Roman"/>
          <w:sz w:val="24"/>
          <w:szCs w:val="24"/>
        </w:rPr>
      </w:pPr>
      <w:r w:rsidRPr="00EF6A5A">
        <w:rPr>
          <w:rFonts w:ascii="Times New Roman" w:hAnsi="Times New Roman" w:cs="Times New Roman" w:hint="eastAsia"/>
          <w:sz w:val="24"/>
          <w:szCs w:val="24"/>
        </w:rPr>
        <w:t>N</w:t>
      </w:r>
      <w:r w:rsidRPr="00EF6A5A">
        <w:rPr>
          <w:rFonts w:ascii="Times New Roman" w:hAnsi="Times New Roman" w:cs="Times New Roman"/>
          <w:sz w:val="24"/>
          <w:szCs w:val="24"/>
        </w:rPr>
        <w:t>ote. P = plain, A = arterial, V = portal venous, D = delayed.</w:t>
      </w:r>
      <w:r w:rsidR="00FE3FC3" w:rsidRPr="00EF6A5A">
        <w:rPr>
          <w:rFonts w:ascii="Times New Roman" w:hAnsi="Times New Roman" w:cs="Times New Roman"/>
          <w:sz w:val="24"/>
          <w:szCs w:val="24"/>
        </w:rPr>
        <w:t xml:space="preserve"> </w:t>
      </w:r>
    </w:p>
    <w:p w14:paraId="68264D73" w14:textId="290F5809" w:rsidR="00F25BDA" w:rsidRPr="00EF6A5A" w:rsidRDefault="00FE3FC3">
      <w:pPr>
        <w:widowControl/>
        <w:jc w:val="left"/>
        <w:rPr>
          <w:rFonts w:ascii="Times New Roman" w:eastAsiaTheme="majorEastAsia" w:hAnsi="Times New Roman" w:cs="Times New Roman"/>
          <w:b/>
          <w:bCs/>
          <w:sz w:val="24"/>
          <w:szCs w:val="24"/>
        </w:rPr>
      </w:pPr>
      <w:r w:rsidRPr="00EF6A5A">
        <w:rPr>
          <w:rFonts w:ascii="Times New Roman" w:hAnsi="Times New Roman" w:cs="Times New Roman"/>
          <w:sz w:val="24"/>
          <w:szCs w:val="24"/>
        </w:rPr>
        <w:t xml:space="preserve">Fusion* radiomics model is based on arterial and portal venous phase images, and fusion radiomics model </w:t>
      </w:r>
      <w:r w:rsidRPr="00EF6A5A">
        <w:rPr>
          <w:rFonts w:ascii="Times New Roman" w:eastAsia="SimSun" w:hAnsi="Times New Roman" w:cs="Times New Roman"/>
          <w:kern w:val="0"/>
          <w:sz w:val="24"/>
          <w:szCs w:val="24"/>
        </w:rPr>
        <w:t>is based on all four phases of images.</w:t>
      </w:r>
      <w:r w:rsidR="00F25BDA" w:rsidRPr="00EF6A5A">
        <w:rPr>
          <w:rFonts w:ascii="Times New Roman" w:hAnsi="Times New Roman" w:cs="Times New Roman"/>
          <w:sz w:val="24"/>
          <w:szCs w:val="24"/>
        </w:rPr>
        <w:br w:type="page"/>
      </w:r>
    </w:p>
    <w:p w14:paraId="270AD6A8" w14:textId="77777777" w:rsidR="00F25BDA" w:rsidRPr="00EF6A5A" w:rsidRDefault="00F25BDA" w:rsidP="008E5837">
      <w:pPr>
        <w:pStyle w:val="Heading2"/>
        <w:rPr>
          <w:rFonts w:ascii="Times New Roman" w:hAnsi="Times New Roman" w:cs="Times New Roman"/>
          <w:sz w:val="24"/>
          <w:szCs w:val="24"/>
        </w:rPr>
        <w:sectPr w:rsidR="00F25BDA" w:rsidRPr="00EF6A5A" w:rsidSect="00EF6A5A">
          <w:pgSz w:w="11906" w:h="16838"/>
          <w:pgMar w:top="720" w:right="720" w:bottom="720" w:left="720" w:header="851" w:footer="992" w:gutter="0"/>
          <w:cols w:space="425"/>
          <w:docGrid w:type="lines" w:linePitch="312"/>
        </w:sectPr>
      </w:pPr>
    </w:p>
    <w:p w14:paraId="1F4D0C08" w14:textId="2B1FD9C3" w:rsidR="006F390B" w:rsidRPr="00EF6A5A" w:rsidRDefault="006F390B" w:rsidP="00EC314C">
      <w:pPr>
        <w:pStyle w:val="Heading2"/>
        <w:spacing w:line="480" w:lineRule="auto"/>
        <w:rPr>
          <w:rFonts w:ascii="Times New Roman" w:hAnsi="Times New Roman" w:cs="Times New Roman"/>
          <w:sz w:val="24"/>
          <w:szCs w:val="24"/>
        </w:rPr>
      </w:pPr>
      <w:bookmarkStart w:id="10" w:name="_Hlk141200299"/>
      <w:r w:rsidRPr="00EF6A5A">
        <w:rPr>
          <w:rFonts w:ascii="Times New Roman" w:hAnsi="Times New Roman" w:cs="Times New Roman" w:hint="eastAsia"/>
          <w:sz w:val="24"/>
          <w:szCs w:val="24"/>
        </w:rPr>
        <w:t>T</w:t>
      </w:r>
      <w:r w:rsidRPr="00EF6A5A">
        <w:rPr>
          <w:rFonts w:ascii="Times New Roman" w:hAnsi="Times New Roman" w:cs="Times New Roman"/>
          <w:sz w:val="24"/>
          <w:szCs w:val="24"/>
        </w:rPr>
        <w:t>able S</w:t>
      </w:r>
      <w:r w:rsidR="007B6CEF" w:rsidRPr="00EF6A5A">
        <w:rPr>
          <w:rFonts w:ascii="Times New Roman" w:hAnsi="Times New Roman" w:cs="Times New Roman" w:hint="eastAsia"/>
          <w:sz w:val="24"/>
          <w:szCs w:val="24"/>
        </w:rPr>
        <w:t>3</w:t>
      </w:r>
      <w:r w:rsidRPr="00EF6A5A">
        <w:rPr>
          <w:rFonts w:ascii="Times New Roman" w:hAnsi="Times New Roman" w:cs="Times New Roman"/>
          <w:sz w:val="24"/>
          <w:szCs w:val="24"/>
        </w:rPr>
        <w:t xml:space="preserve">. </w:t>
      </w:r>
      <w:r w:rsidR="0072434F" w:rsidRPr="00EF6A5A">
        <w:rPr>
          <w:rFonts w:ascii="Times New Roman" w:hAnsi="Times New Roman" w:cs="Times New Roman"/>
          <w:b w:val="0"/>
          <w:bCs w:val="0"/>
          <w:sz w:val="24"/>
          <w:szCs w:val="24"/>
        </w:rPr>
        <w:t>Pathomics feature categories</w:t>
      </w:r>
      <w:r w:rsidRPr="00EF6A5A">
        <w:rPr>
          <w:rFonts w:ascii="Times New Roman" w:hAnsi="Times New Roman" w:cs="Times New Roman"/>
          <w:b w:val="0"/>
          <w:bCs w:val="0"/>
          <w:sz w:val="24"/>
          <w:szCs w:val="24"/>
        </w:rPr>
        <w:t xml:space="preserve"> </w:t>
      </w:r>
      <w:r w:rsidR="0072434F" w:rsidRPr="00EF6A5A">
        <w:rPr>
          <w:rFonts w:ascii="Times New Roman" w:hAnsi="Times New Roman" w:cs="Times New Roman"/>
          <w:b w:val="0"/>
          <w:bCs w:val="0"/>
          <w:sz w:val="24"/>
          <w:szCs w:val="24"/>
        </w:rPr>
        <w:t>extracted by CellProfiler software</w:t>
      </w:r>
    </w:p>
    <w:tbl>
      <w:tblPr>
        <w:tblStyle w:val="TableGrid"/>
        <w:tblW w:w="9854" w:type="dxa"/>
        <w:tblLook w:val="04A0" w:firstRow="1" w:lastRow="0" w:firstColumn="1" w:lastColumn="0" w:noHBand="0" w:noVBand="1"/>
      </w:tblPr>
      <w:tblGrid>
        <w:gridCol w:w="3487"/>
        <w:gridCol w:w="3682"/>
        <w:gridCol w:w="2685"/>
      </w:tblGrid>
      <w:tr w:rsidR="00EF6A5A" w:rsidRPr="00EF6A5A" w14:paraId="7D587A5D" w14:textId="77777777" w:rsidTr="00DC57AC">
        <w:trPr>
          <w:trHeight w:val="438"/>
        </w:trPr>
        <w:tc>
          <w:tcPr>
            <w:tcW w:w="3823" w:type="dxa"/>
          </w:tcPr>
          <w:p w14:paraId="489050DC" w14:textId="594DCBCD"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Feature Category</w:t>
            </w:r>
          </w:p>
        </w:tc>
        <w:tc>
          <w:tcPr>
            <w:tcW w:w="3118" w:type="dxa"/>
          </w:tcPr>
          <w:p w14:paraId="637ADAA4" w14:textId="67E275DB"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CellProfiler Module</w:t>
            </w:r>
          </w:p>
        </w:tc>
        <w:tc>
          <w:tcPr>
            <w:tcW w:w="2913" w:type="dxa"/>
          </w:tcPr>
          <w:p w14:paraId="7B22B3CB" w14:textId="777867ED"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Feature Examples</w:t>
            </w:r>
          </w:p>
        </w:tc>
      </w:tr>
      <w:tr w:rsidR="00EF6A5A" w:rsidRPr="00EF6A5A" w14:paraId="30BC3FEA" w14:textId="77777777" w:rsidTr="00DC57AC">
        <w:trPr>
          <w:trHeight w:val="559"/>
        </w:trPr>
        <w:tc>
          <w:tcPr>
            <w:tcW w:w="3823" w:type="dxa"/>
          </w:tcPr>
          <w:p w14:paraId="08E535AF" w14:textId="75B76D02" w:rsidR="0022611D" w:rsidRPr="00EF6A5A" w:rsidRDefault="009A145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Cytoplasm</w:t>
            </w:r>
            <w:r w:rsidR="006F390B" w:rsidRPr="00EF6A5A">
              <w:rPr>
                <w:rFonts w:ascii="Times New Roman" w:hAnsi="Times New Roman" w:cs="Times New Roman"/>
                <w:sz w:val="24"/>
                <w:szCs w:val="24"/>
              </w:rPr>
              <w:t xml:space="preserve"> Size and Shape</w:t>
            </w:r>
            <w:r w:rsidR="0022611D" w:rsidRPr="00EF6A5A">
              <w:rPr>
                <w:rFonts w:ascii="Times New Roman" w:hAnsi="Times New Roman" w:cs="Times New Roman"/>
                <w:sz w:val="24"/>
                <w:szCs w:val="24"/>
              </w:rPr>
              <w:t xml:space="preserve">, </w:t>
            </w:r>
          </w:p>
          <w:p w14:paraId="465B394C" w14:textId="2FB3342C"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Nucleus Size and Shape</w:t>
            </w:r>
          </w:p>
        </w:tc>
        <w:tc>
          <w:tcPr>
            <w:tcW w:w="3118" w:type="dxa"/>
          </w:tcPr>
          <w:p w14:paraId="34B1E7A9" w14:textId="09425C01" w:rsidR="006F390B" w:rsidRPr="00EF6A5A" w:rsidRDefault="006F390B" w:rsidP="00E2260F">
            <w:pPr>
              <w:spacing w:line="240" w:lineRule="atLeast"/>
              <w:rPr>
                <w:rFonts w:ascii="Times New Roman" w:hAnsi="Times New Roman" w:cs="Times New Roman"/>
                <w:b/>
                <w:bCs/>
                <w:sz w:val="24"/>
                <w:szCs w:val="24"/>
              </w:rPr>
            </w:pPr>
            <w:r w:rsidRPr="00EF6A5A">
              <w:rPr>
                <w:rFonts w:ascii="Times New Roman" w:hAnsi="Times New Roman" w:cs="Times New Roman"/>
                <w:sz w:val="24"/>
                <w:szCs w:val="24"/>
              </w:rPr>
              <w:t>MeasureObjectSizeShape</w:t>
            </w:r>
          </w:p>
        </w:tc>
        <w:tc>
          <w:tcPr>
            <w:tcW w:w="2913" w:type="dxa"/>
          </w:tcPr>
          <w:p w14:paraId="216A6D27" w14:textId="77777777" w:rsidR="00DC57AC"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Area, </w:t>
            </w:r>
          </w:p>
          <w:p w14:paraId="798B5A01" w14:textId="62B6FF3B" w:rsidR="0022611D"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perimeter, </w:t>
            </w:r>
          </w:p>
          <w:p w14:paraId="28110A13" w14:textId="7208C010"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Zernike shape features</w:t>
            </w:r>
          </w:p>
        </w:tc>
      </w:tr>
      <w:tr w:rsidR="00EF6A5A" w:rsidRPr="00EF6A5A" w14:paraId="44440F3C" w14:textId="77777777" w:rsidTr="00DC57AC">
        <w:trPr>
          <w:trHeight w:val="559"/>
        </w:trPr>
        <w:tc>
          <w:tcPr>
            <w:tcW w:w="3823" w:type="dxa"/>
          </w:tcPr>
          <w:p w14:paraId="7DAF4372" w14:textId="14AAE320" w:rsidR="0022611D" w:rsidRPr="00EF6A5A" w:rsidRDefault="009A145B" w:rsidP="00E2260F">
            <w:pPr>
              <w:spacing w:line="240" w:lineRule="atLeast"/>
              <w:rPr>
                <w:sz w:val="24"/>
                <w:szCs w:val="24"/>
              </w:rPr>
            </w:pPr>
            <w:r w:rsidRPr="00EF6A5A">
              <w:rPr>
                <w:rFonts w:ascii="Times New Roman" w:hAnsi="Times New Roman" w:cs="Times New Roman"/>
                <w:sz w:val="24"/>
                <w:szCs w:val="24"/>
              </w:rPr>
              <w:t>Cytoplasm</w:t>
            </w:r>
            <w:r w:rsidR="006F390B" w:rsidRPr="00EF6A5A">
              <w:rPr>
                <w:rFonts w:ascii="Times New Roman" w:hAnsi="Times New Roman" w:cs="Times New Roman"/>
                <w:sz w:val="24"/>
                <w:szCs w:val="24"/>
              </w:rPr>
              <w:t xml:space="preserve"> Texture</w:t>
            </w:r>
            <w:r w:rsidR="0022611D" w:rsidRPr="00EF6A5A">
              <w:rPr>
                <w:rFonts w:ascii="Times New Roman" w:hAnsi="Times New Roman" w:cs="Times New Roman"/>
                <w:sz w:val="24"/>
                <w:szCs w:val="24"/>
              </w:rPr>
              <w:t>,</w:t>
            </w:r>
            <w:r w:rsidR="006F390B" w:rsidRPr="00EF6A5A">
              <w:rPr>
                <w:sz w:val="24"/>
                <w:szCs w:val="24"/>
              </w:rPr>
              <w:t xml:space="preserve"> </w:t>
            </w:r>
          </w:p>
          <w:p w14:paraId="40ECB2A6" w14:textId="5C4928CE"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Nucleus Texture</w:t>
            </w:r>
          </w:p>
        </w:tc>
        <w:tc>
          <w:tcPr>
            <w:tcW w:w="3118" w:type="dxa"/>
          </w:tcPr>
          <w:p w14:paraId="538E5E73" w14:textId="36C310C7" w:rsidR="006F390B" w:rsidRPr="00EF6A5A" w:rsidRDefault="006F390B" w:rsidP="00E2260F">
            <w:pPr>
              <w:spacing w:line="240" w:lineRule="atLeast"/>
              <w:rPr>
                <w:rFonts w:ascii="Times New Roman" w:hAnsi="Times New Roman" w:cs="Times New Roman"/>
                <w:b/>
                <w:bCs/>
                <w:sz w:val="24"/>
                <w:szCs w:val="24"/>
              </w:rPr>
            </w:pPr>
            <w:r w:rsidRPr="00EF6A5A">
              <w:rPr>
                <w:rFonts w:ascii="Times New Roman" w:hAnsi="Times New Roman" w:cs="Times New Roman"/>
                <w:sz w:val="24"/>
                <w:szCs w:val="24"/>
              </w:rPr>
              <w:t>MeasureTexture</w:t>
            </w:r>
          </w:p>
        </w:tc>
        <w:tc>
          <w:tcPr>
            <w:tcW w:w="2913" w:type="dxa"/>
          </w:tcPr>
          <w:p w14:paraId="6026C981" w14:textId="2F90C019" w:rsidR="006F390B" w:rsidRPr="00EF6A5A" w:rsidRDefault="006E35D7"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Entropy</w:t>
            </w:r>
            <w:r w:rsidRPr="00EF6A5A">
              <w:rPr>
                <w:rFonts w:ascii="Times New Roman" w:hAnsi="Times New Roman" w:cs="Times New Roman" w:hint="eastAsia"/>
                <w:sz w:val="24"/>
                <w:szCs w:val="24"/>
              </w:rPr>
              <w:t>,</w:t>
            </w:r>
          </w:p>
          <w:p w14:paraId="5274E31A" w14:textId="77777777" w:rsidR="006E35D7" w:rsidRPr="00EF6A5A" w:rsidRDefault="006E35D7" w:rsidP="00E2260F">
            <w:pPr>
              <w:spacing w:line="240" w:lineRule="atLeast"/>
              <w:rPr>
                <w:rFonts w:ascii="Times New Roman" w:hAnsi="Times New Roman" w:cs="Times New Roman"/>
                <w:sz w:val="24"/>
                <w:szCs w:val="24"/>
              </w:rPr>
            </w:pPr>
            <w:r w:rsidRPr="00EF6A5A">
              <w:rPr>
                <w:rFonts w:ascii="Times New Roman" w:hAnsi="Times New Roman" w:cs="Times New Roman" w:hint="eastAsia"/>
                <w:sz w:val="24"/>
                <w:szCs w:val="24"/>
              </w:rPr>
              <w:t>C</w:t>
            </w:r>
            <w:r w:rsidRPr="00EF6A5A">
              <w:rPr>
                <w:rFonts w:ascii="Times New Roman" w:hAnsi="Times New Roman" w:cs="Times New Roman"/>
                <w:sz w:val="24"/>
                <w:szCs w:val="24"/>
              </w:rPr>
              <w:t>ontrast,</w:t>
            </w:r>
          </w:p>
          <w:p w14:paraId="17CA3AF2" w14:textId="693931F0" w:rsidR="006E35D7" w:rsidRPr="00EF6A5A" w:rsidRDefault="006E35D7" w:rsidP="00E2260F">
            <w:pPr>
              <w:spacing w:line="240" w:lineRule="atLeast"/>
              <w:rPr>
                <w:rFonts w:ascii="Times New Roman" w:hAnsi="Times New Roman" w:cs="Times New Roman"/>
                <w:sz w:val="24"/>
                <w:szCs w:val="24"/>
              </w:rPr>
            </w:pPr>
            <w:r w:rsidRPr="00EF6A5A">
              <w:rPr>
                <w:rFonts w:ascii="Times New Roman" w:eastAsia="SimSun" w:hAnsi="Times New Roman" w:cs="Times New Roman"/>
                <w:kern w:val="0"/>
                <w:sz w:val="24"/>
                <w:szCs w:val="24"/>
              </w:rPr>
              <w:t>Variance</w:t>
            </w:r>
          </w:p>
        </w:tc>
      </w:tr>
      <w:tr w:rsidR="00EF6A5A" w:rsidRPr="00EF6A5A" w14:paraId="7F28EB1F" w14:textId="77777777" w:rsidTr="00DC57AC">
        <w:trPr>
          <w:trHeight w:val="559"/>
        </w:trPr>
        <w:tc>
          <w:tcPr>
            <w:tcW w:w="3823" w:type="dxa"/>
          </w:tcPr>
          <w:p w14:paraId="796E5BBB" w14:textId="48D582F4" w:rsidR="0022611D"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Pixel Intensity of the </w:t>
            </w:r>
            <w:r w:rsidR="009A145B" w:rsidRPr="00EF6A5A">
              <w:rPr>
                <w:rFonts w:ascii="Times New Roman" w:hAnsi="Times New Roman" w:cs="Times New Roman"/>
                <w:sz w:val="24"/>
                <w:szCs w:val="24"/>
              </w:rPr>
              <w:t>Cytoplasm</w:t>
            </w:r>
            <w:r w:rsidR="0022611D" w:rsidRPr="00EF6A5A">
              <w:rPr>
                <w:rFonts w:ascii="Times New Roman" w:hAnsi="Times New Roman" w:cs="Times New Roman"/>
                <w:sz w:val="24"/>
                <w:szCs w:val="24"/>
              </w:rPr>
              <w:t xml:space="preserve">, </w:t>
            </w:r>
          </w:p>
          <w:p w14:paraId="020948EB" w14:textId="47BB59BC"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Pixel Intensity of the Nuclei</w:t>
            </w:r>
          </w:p>
        </w:tc>
        <w:tc>
          <w:tcPr>
            <w:tcW w:w="3118" w:type="dxa"/>
          </w:tcPr>
          <w:p w14:paraId="393F03DD" w14:textId="3F68892A" w:rsidR="006F390B" w:rsidRPr="00EF6A5A" w:rsidRDefault="006F390B" w:rsidP="00E2260F">
            <w:pPr>
              <w:spacing w:line="240" w:lineRule="atLeast"/>
              <w:rPr>
                <w:rFonts w:ascii="Times New Roman" w:hAnsi="Times New Roman" w:cs="Times New Roman"/>
                <w:b/>
                <w:bCs/>
                <w:sz w:val="24"/>
                <w:szCs w:val="24"/>
              </w:rPr>
            </w:pPr>
            <w:r w:rsidRPr="00EF6A5A">
              <w:rPr>
                <w:rFonts w:ascii="Times New Roman" w:hAnsi="Times New Roman" w:cs="Times New Roman"/>
                <w:sz w:val="24"/>
                <w:szCs w:val="24"/>
              </w:rPr>
              <w:t>MeasureObjectIntensity</w:t>
            </w:r>
          </w:p>
        </w:tc>
        <w:tc>
          <w:tcPr>
            <w:tcW w:w="2913" w:type="dxa"/>
          </w:tcPr>
          <w:p w14:paraId="5EF7B1D5" w14:textId="7A3DB967" w:rsidR="0022611D"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Mean intensity, </w:t>
            </w:r>
          </w:p>
          <w:p w14:paraId="4429C69C" w14:textId="77777777" w:rsidR="0022611D"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 xml:space="preserve">lower quartile intensity, </w:t>
            </w:r>
          </w:p>
          <w:p w14:paraId="4183FA5F" w14:textId="11B53241"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upper quartile intensity</w:t>
            </w:r>
          </w:p>
        </w:tc>
      </w:tr>
      <w:tr w:rsidR="006F390B" w:rsidRPr="00EF6A5A" w14:paraId="71FBC0DD" w14:textId="77777777" w:rsidTr="00DC57AC">
        <w:trPr>
          <w:trHeight w:val="559"/>
        </w:trPr>
        <w:tc>
          <w:tcPr>
            <w:tcW w:w="3823" w:type="dxa"/>
          </w:tcPr>
          <w:p w14:paraId="471341A1" w14:textId="2334B449" w:rsidR="0022611D" w:rsidRPr="00EF6A5A" w:rsidRDefault="006F390B" w:rsidP="00E2260F">
            <w:pPr>
              <w:spacing w:line="240" w:lineRule="atLeast"/>
              <w:rPr>
                <w:sz w:val="24"/>
                <w:szCs w:val="24"/>
              </w:rPr>
            </w:pPr>
            <w:r w:rsidRPr="00EF6A5A">
              <w:rPr>
                <w:rFonts w:ascii="Times New Roman" w:hAnsi="Times New Roman" w:cs="Times New Roman"/>
                <w:sz w:val="24"/>
                <w:szCs w:val="24"/>
              </w:rPr>
              <w:t xml:space="preserve">Radial Distribution of Pixel Intensity of the </w:t>
            </w:r>
            <w:r w:rsidR="009A145B" w:rsidRPr="00EF6A5A">
              <w:rPr>
                <w:rFonts w:ascii="Times New Roman" w:hAnsi="Times New Roman" w:cs="Times New Roman"/>
                <w:sz w:val="24"/>
                <w:szCs w:val="24"/>
              </w:rPr>
              <w:t>Cytoplasm</w:t>
            </w:r>
            <w:r w:rsidR="0022611D" w:rsidRPr="00EF6A5A">
              <w:rPr>
                <w:rFonts w:ascii="Times New Roman" w:hAnsi="Times New Roman" w:cs="Times New Roman"/>
                <w:sz w:val="24"/>
                <w:szCs w:val="24"/>
              </w:rPr>
              <w:t>,</w:t>
            </w:r>
            <w:r w:rsidRPr="00EF6A5A">
              <w:rPr>
                <w:sz w:val="24"/>
                <w:szCs w:val="24"/>
              </w:rPr>
              <w:t xml:space="preserve"> </w:t>
            </w:r>
          </w:p>
          <w:p w14:paraId="5FD0F195" w14:textId="19C21E5B" w:rsidR="006F390B" w:rsidRPr="00EF6A5A" w:rsidRDefault="006F390B"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Radial Distribution of Pixel Intensity of the Nuclei</w:t>
            </w:r>
          </w:p>
        </w:tc>
        <w:tc>
          <w:tcPr>
            <w:tcW w:w="3118" w:type="dxa"/>
          </w:tcPr>
          <w:p w14:paraId="6DD0BB91" w14:textId="00C1D45C" w:rsidR="006F390B" w:rsidRPr="00EF6A5A" w:rsidRDefault="006F390B" w:rsidP="00E2260F">
            <w:pPr>
              <w:spacing w:line="240" w:lineRule="atLeast"/>
              <w:rPr>
                <w:rFonts w:ascii="Times New Roman" w:hAnsi="Times New Roman" w:cs="Times New Roman"/>
                <w:b/>
                <w:bCs/>
                <w:sz w:val="24"/>
                <w:szCs w:val="24"/>
              </w:rPr>
            </w:pPr>
            <w:r w:rsidRPr="00EF6A5A">
              <w:rPr>
                <w:rFonts w:ascii="Times New Roman" w:hAnsi="Times New Roman" w:cs="Times New Roman"/>
                <w:sz w:val="24"/>
                <w:szCs w:val="24"/>
              </w:rPr>
              <w:t>MeasureObjectIntensityDistribution</w:t>
            </w:r>
          </w:p>
        </w:tc>
        <w:tc>
          <w:tcPr>
            <w:tcW w:w="2913" w:type="dxa"/>
          </w:tcPr>
          <w:p w14:paraId="2026CFF3" w14:textId="77777777" w:rsidR="006F390B" w:rsidRPr="00EF6A5A" w:rsidRDefault="003E0280"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FracAtD,</w:t>
            </w:r>
          </w:p>
          <w:p w14:paraId="346F28DD" w14:textId="77777777" w:rsidR="003E0280" w:rsidRPr="00EF6A5A" w:rsidRDefault="003E0280"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MeanFrac,</w:t>
            </w:r>
          </w:p>
          <w:p w14:paraId="7BB88CBA" w14:textId="79924105" w:rsidR="003E0280" w:rsidRPr="00EF6A5A" w:rsidRDefault="003E0280" w:rsidP="00E2260F">
            <w:pPr>
              <w:spacing w:line="240" w:lineRule="atLeast"/>
              <w:rPr>
                <w:rFonts w:ascii="Times New Roman" w:hAnsi="Times New Roman" w:cs="Times New Roman"/>
                <w:sz w:val="24"/>
                <w:szCs w:val="24"/>
              </w:rPr>
            </w:pPr>
            <w:r w:rsidRPr="00EF6A5A">
              <w:rPr>
                <w:rFonts w:ascii="Times New Roman" w:hAnsi="Times New Roman" w:cs="Times New Roman"/>
                <w:sz w:val="24"/>
                <w:szCs w:val="24"/>
              </w:rPr>
              <w:t>RadialCV</w:t>
            </w:r>
          </w:p>
        </w:tc>
      </w:tr>
      <w:bookmarkEnd w:id="10"/>
    </w:tbl>
    <w:p w14:paraId="3A5DC734" w14:textId="77777777" w:rsidR="00D01366" w:rsidRPr="00EF6A5A" w:rsidRDefault="00D01366" w:rsidP="00EC314C">
      <w:pPr>
        <w:spacing w:line="480" w:lineRule="auto"/>
        <w:rPr>
          <w:rFonts w:ascii="Times New Roman" w:hAnsi="Times New Roman" w:cs="Times New Roman"/>
          <w:b/>
          <w:bCs/>
          <w:sz w:val="24"/>
          <w:szCs w:val="24"/>
        </w:rPr>
      </w:pPr>
    </w:p>
    <w:p w14:paraId="008B15AC" w14:textId="77777777" w:rsidR="007B6CEF" w:rsidRPr="00EF6A5A" w:rsidRDefault="007B6CEF">
      <w:pPr>
        <w:widowControl/>
        <w:jc w:val="left"/>
        <w:rPr>
          <w:rFonts w:ascii="Times New Roman" w:eastAsia="SimSun" w:hAnsi="Times New Roman" w:cs="Times New Roman"/>
          <w:b/>
          <w:bCs/>
          <w:kern w:val="0"/>
          <w:sz w:val="20"/>
          <w:szCs w:val="20"/>
        </w:rPr>
      </w:pPr>
      <w:bookmarkStart w:id="11" w:name="_Hlk152495953"/>
      <w:r w:rsidRPr="00EF6A5A">
        <w:rPr>
          <w:rFonts w:ascii="Times New Roman" w:eastAsia="SimSun" w:hAnsi="Times New Roman" w:cs="Times New Roman"/>
          <w:b/>
          <w:bCs/>
          <w:kern w:val="0"/>
          <w:sz w:val="20"/>
          <w:szCs w:val="20"/>
        </w:rPr>
        <w:br w:type="page"/>
      </w:r>
    </w:p>
    <w:p w14:paraId="278E84CF" w14:textId="55D3CD63" w:rsidR="007B6CEF" w:rsidRPr="00EF6A5A" w:rsidRDefault="007B6CEF" w:rsidP="007B6CEF">
      <w:pPr>
        <w:pStyle w:val="Heading2"/>
        <w:spacing w:after="120" w:line="415" w:lineRule="auto"/>
        <w:rPr>
          <w:rFonts w:ascii="Times New Roman" w:eastAsia="SimSun" w:hAnsi="Times New Roman" w:cs="Times New Roman"/>
          <w:kern w:val="0"/>
          <w:sz w:val="20"/>
          <w:szCs w:val="20"/>
        </w:rPr>
      </w:pPr>
      <w:r w:rsidRPr="00EF6A5A">
        <w:rPr>
          <w:rFonts w:ascii="Times New Roman" w:eastAsia="SimSun" w:hAnsi="Times New Roman" w:cs="Times New Roman" w:hint="eastAsia"/>
          <w:kern w:val="0"/>
          <w:sz w:val="20"/>
          <w:szCs w:val="20"/>
        </w:rPr>
        <w:t>T</w:t>
      </w:r>
      <w:r w:rsidRPr="00EF6A5A">
        <w:rPr>
          <w:rFonts w:ascii="Times New Roman" w:eastAsia="SimSun" w:hAnsi="Times New Roman" w:cs="Times New Roman"/>
          <w:kern w:val="0"/>
          <w:sz w:val="20"/>
          <w:szCs w:val="20"/>
        </w:rPr>
        <w:t xml:space="preserve">able </w:t>
      </w:r>
      <w:r w:rsidRPr="00EF6A5A">
        <w:rPr>
          <w:rFonts w:ascii="Times New Roman" w:eastAsia="SimSun" w:hAnsi="Times New Roman" w:cs="Times New Roman" w:hint="eastAsia"/>
          <w:b w:val="0"/>
          <w:bCs w:val="0"/>
          <w:kern w:val="0"/>
          <w:sz w:val="20"/>
          <w:szCs w:val="20"/>
        </w:rPr>
        <w:t>S</w:t>
      </w:r>
      <w:r w:rsidRPr="00EF6A5A">
        <w:rPr>
          <w:rFonts w:ascii="Times New Roman" w:eastAsia="SimSun" w:hAnsi="Times New Roman" w:cs="Times New Roman"/>
          <w:kern w:val="0"/>
          <w:sz w:val="20"/>
          <w:szCs w:val="20"/>
        </w:rPr>
        <w:t>4.</w:t>
      </w:r>
      <w:r w:rsidRPr="00EF6A5A">
        <w:rPr>
          <w:rFonts w:ascii="Times New Roman" w:eastAsia="SimSun" w:hAnsi="Times New Roman" w:cs="Times New Roman"/>
          <w:b w:val="0"/>
          <w:bCs w:val="0"/>
          <w:kern w:val="0"/>
          <w:sz w:val="20"/>
          <w:szCs w:val="20"/>
        </w:rPr>
        <w:t xml:space="preserve"> </w:t>
      </w:r>
      <w:r w:rsidRPr="00EF6A5A">
        <w:rPr>
          <w:rFonts w:ascii="Times New Roman" w:hAnsi="Times New Roman" w:cs="Times New Roman"/>
          <w:b w:val="0"/>
          <w:bCs w:val="0"/>
          <w:sz w:val="20"/>
          <w:szCs w:val="20"/>
        </w:rPr>
        <w:t>Representative pathomics features identified by radiomics nomogram</w:t>
      </w:r>
    </w:p>
    <w:tbl>
      <w:tblPr>
        <w:tblStyle w:val="TableGrid"/>
        <w:tblW w:w="10292" w:type="dxa"/>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30"/>
        <w:gridCol w:w="1116"/>
        <w:gridCol w:w="1346"/>
      </w:tblGrid>
      <w:tr w:rsidR="00EF6A5A" w:rsidRPr="00EF6A5A" w14:paraId="31AAFC9F" w14:textId="77777777" w:rsidTr="008264A8">
        <w:trPr>
          <w:trHeight w:val="302"/>
        </w:trPr>
        <w:tc>
          <w:tcPr>
            <w:tcW w:w="7830" w:type="dxa"/>
            <w:tcBorders>
              <w:top w:val="single" w:sz="4" w:space="0" w:color="auto"/>
              <w:bottom w:val="single" w:sz="4" w:space="0" w:color="auto"/>
            </w:tcBorders>
            <w:noWrap/>
            <w:hideMark/>
          </w:tcPr>
          <w:p w14:paraId="2189D3B7"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hint="eastAsia"/>
                <w:kern w:val="0"/>
                <w:sz w:val="20"/>
                <w:szCs w:val="20"/>
              </w:rPr>
              <w:t>P</w:t>
            </w:r>
            <w:r w:rsidRPr="00EF6A5A">
              <w:rPr>
                <w:rFonts w:ascii="Times New Roman" w:eastAsia="SimSun" w:hAnsi="Times New Roman" w:cs="Times New Roman"/>
                <w:kern w:val="0"/>
                <w:sz w:val="20"/>
                <w:szCs w:val="20"/>
              </w:rPr>
              <w:t>athomics features</w:t>
            </w:r>
          </w:p>
        </w:tc>
        <w:tc>
          <w:tcPr>
            <w:tcW w:w="1116" w:type="dxa"/>
            <w:tcBorders>
              <w:top w:val="single" w:sz="4" w:space="0" w:color="auto"/>
              <w:bottom w:val="single" w:sz="4" w:space="0" w:color="auto"/>
            </w:tcBorders>
            <w:noWrap/>
            <w:hideMark/>
          </w:tcPr>
          <w:p w14:paraId="3F8BD724"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LogFC</w:t>
            </w:r>
          </w:p>
        </w:tc>
        <w:tc>
          <w:tcPr>
            <w:tcW w:w="1346" w:type="dxa"/>
            <w:tcBorders>
              <w:top w:val="single" w:sz="4" w:space="0" w:color="auto"/>
              <w:bottom w:val="single" w:sz="4" w:space="0" w:color="auto"/>
            </w:tcBorders>
            <w:noWrap/>
            <w:hideMark/>
          </w:tcPr>
          <w:p w14:paraId="72C95ABD"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i/>
                <w:iCs/>
                <w:kern w:val="0"/>
                <w:sz w:val="20"/>
                <w:szCs w:val="20"/>
              </w:rPr>
              <w:t>P</w:t>
            </w:r>
            <w:r w:rsidRPr="00EF6A5A">
              <w:rPr>
                <w:rFonts w:ascii="Times New Roman" w:eastAsia="SimSun" w:hAnsi="Times New Roman" w:cs="Times New Roman"/>
                <w:kern w:val="0"/>
                <w:sz w:val="20"/>
                <w:szCs w:val="20"/>
              </w:rPr>
              <w:t xml:space="preserve"> Value</w:t>
            </w:r>
          </w:p>
        </w:tc>
      </w:tr>
      <w:tr w:rsidR="00EF6A5A" w:rsidRPr="00EF6A5A" w14:paraId="6837F7BC" w14:textId="77777777" w:rsidTr="008264A8">
        <w:trPr>
          <w:trHeight w:val="302"/>
        </w:trPr>
        <w:tc>
          <w:tcPr>
            <w:tcW w:w="7830" w:type="dxa"/>
            <w:tcBorders>
              <w:top w:val="single" w:sz="4" w:space="0" w:color="auto"/>
            </w:tcBorders>
            <w:noWrap/>
            <w:hideMark/>
          </w:tcPr>
          <w:p w14:paraId="07AA3243"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Median_Nuclei_Texture_SumEntropy_Hematoxylin_3_02_256</w:t>
            </w:r>
          </w:p>
        </w:tc>
        <w:tc>
          <w:tcPr>
            <w:tcW w:w="1116" w:type="dxa"/>
            <w:tcBorders>
              <w:top w:val="single" w:sz="4" w:space="0" w:color="auto"/>
            </w:tcBorders>
            <w:noWrap/>
            <w:hideMark/>
          </w:tcPr>
          <w:p w14:paraId="2756E74B"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-0.20</w:t>
            </w:r>
          </w:p>
        </w:tc>
        <w:tc>
          <w:tcPr>
            <w:tcW w:w="1346" w:type="dxa"/>
            <w:tcBorders>
              <w:top w:val="single" w:sz="4" w:space="0" w:color="auto"/>
            </w:tcBorders>
            <w:noWrap/>
            <w:hideMark/>
          </w:tcPr>
          <w:p w14:paraId="4BF3EF81"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0.03 </w:t>
            </w:r>
          </w:p>
        </w:tc>
      </w:tr>
      <w:tr w:rsidR="00EF6A5A" w:rsidRPr="00EF6A5A" w14:paraId="3DAD3A94" w14:textId="77777777" w:rsidTr="008264A8">
        <w:trPr>
          <w:trHeight w:val="302"/>
        </w:trPr>
        <w:tc>
          <w:tcPr>
            <w:tcW w:w="7830" w:type="dxa"/>
            <w:noWrap/>
            <w:hideMark/>
          </w:tcPr>
          <w:p w14:paraId="4627D943"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Mean_Cytoplasm_Texture_DifferenceEntropy_Hematoxylin_3_03_256</w:t>
            </w:r>
          </w:p>
        </w:tc>
        <w:tc>
          <w:tcPr>
            <w:tcW w:w="1116" w:type="dxa"/>
            <w:noWrap/>
            <w:hideMark/>
          </w:tcPr>
          <w:p w14:paraId="01C6C3BF"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-0.22</w:t>
            </w:r>
          </w:p>
        </w:tc>
        <w:tc>
          <w:tcPr>
            <w:tcW w:w="1346" w:type="dxa"/>
            <w:noWrap/>
            <w:hideMark/>
          </w:tcPr>
          <w:p w14:paraId="41503926"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6A8881C3" w14:textId="77777777" w:rsidTr="008264A8">
        <w:trPr>
          <w:trHeight w:val="302"/>
        </w:trPr>
        <w:tc>
          <w:tcPr>
            <w:tcW w:w="7830" w:type="dxa"/>
            <w:noWrap/>
            <w:hideMark/>
          </w:tcPr>
          <w:p w14:paraId="39AD0D18"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Median_Nuclei_AreaShape_BoundingBoxMaximum_X</w:t>
            </w:r>
          </w:p>
        </w:tc>
        <w:tc>
          <w:tcPr>
            <w:tcW w:w="1116" w:type="dxa"/>
            <w:noWrap/>
            <w:hideMark/>
          </w:tcPr>
          <w:p w14:paraId="3EDC1694"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4.12</w:t>
            </w:r>
          </w:p>
        </w:tc>
        <w:tc>
          <w:tcPr>
            <w:tcW w:w="1346" w:type="dxa"/>
            <w:noWrap/>
            <w:hideMark/>
          </w:tcPr>
          <w:p w14:paraId="1C5B02D6"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29504DF7" w14:textId="77777777" w:rsidTr="008264A8">
        <w:trPr>
          <w:trHeight w:val="302"/>
        </w:trPr>
        <w:tc>
          <w:tcPr>
            <w:tcW w:w="7830" w:type="dxa"/>
            <w:noWrap/>
            <w:hideMark/>
          </w:tcPr>
          <w:p w14:paraId="11E7149F"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Mean_Nuclei_RadialDistribution_MeanFrac_Hematoxylin_1of4</w:t>
            </w:r>
          </w:p>
        </w:tc>
        <w:tc>
          <w:tcPr>
            <w:tcW w:w="1116" w:type="dxa"/>
            <w:noWrap/>
            <w:hideMark/>
          </w:tcPr>
          <w:p w14:paraId="690ED81F"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-0.04</w:t>
            </w:r>
          </w:p>
        </w:tc>
        <w:tc>
          <w:tcPr>
            <w:tcW w:w="1346" w:type="dxa"/>
            <w:noWrap/>
            <w:hideMark/>
          </w:tcPr>
          <w:p w14:paraId="79861E96"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5B54DBF8" w14:textId="77777777" w:rsidTr="008264A8">
        <w:trPr>
          <w:trHeight w:val="302"/>
        </w:trPr>
        <w:tc>
          <w:tcPr>
            <w:tcW w:w="7830" w:type="dxa"/>
            <w:noWrap/>
            <w:hideMark/>
          </w:tcPr>
          <w:p w14:paraId="08CBBEBF"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Median_Cytoplasm_Texture_SumVariance_Hematoxylin_3_02_256</w:t>
            </w:r>
          </w:p>
        </w:tc>
        <w:tc>
          <w:tcPr>
            <w:tcW w:w="1116" w:type="dxa"/>
            <w:noWrap/>
            <w:hideMark/>
          </w:tcPr>
          <w:p w14:paraId="0B6159D7"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-653.91</w:t>
            </w:r>
          </w:p>
        </w:tc>
        <w:tc>
          <w:tcPr>
            <w:tcW w:w="1346" w:type="dxa"/>
            <w:noWrap/>
            <w:hideMark/>
          </w:tcPr>
          <w:p w14:paraId="30C04647"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676707D5" w14:textId="77777777" w:rsidTr="008264A8">
        <w:trPr>
          <w:trHeight w:val="302"/>
        </w:trPr>
        <w:tc>
          <w:tcPr>
            <w:tcW w:w="7830" w:type="dxa"/>
            <w:noWrap/>
            <w:hideMark/>
          </w:tcPr>
          <w:p w14:paraId="6187B28D"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Median_Nuclei_Location_Center_X</w:t>
            </w:r>
          </w:p>
        </w:tc>
        <w:tc>
          <w:tcPr>
            <w:tcW w:w="1116" w:type="dxa"/>
            <w:noWrap/>
            <w:hideMark/>
          </w:tcPr>
          <w:p w14:paraId="2DD9B5EC"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4.05</w:t>
            </w:r>
          </w:p>
        </w:tc>
        <w:tc>
          <w:tcPr>
            <w:tcW w:w="1346" w:type="dxa"/>
            <w:noWrap/>
            <w:hideMark/>
          </w:tcPr>
          <w:p w14:paraId="1424EB64"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2ABE0990" w14:textId="77777777" w:rsidTr="008264A8">
        <w:trPr>
          <w:trHeight w:val="302"/>
        </w:trPr>
        <w:tc>
          <w:tcPr>
            <w:tcW w:w="7830" w:type="dxa"/>
            <w:noWrap/>
            <w:hideMark/>
          </w:tcPr>
          <w:p w14:paraId="76A47288"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Mean_Cytoplasm_Texture_Contrast_Hematoxylin_3_03_256</w:t>
            </w:r>
          </w:p>
        </w:tc>
        <w:tc>
          <w:tcPr>
            <w:tcW w:w="1116" w:type="dxa"/>
            <w:noWrap/>
            <w:hideMark/>
          </w:tcPr>
          <w:p w14:paraId="1DCACAC9"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-495.37</w:t>
            </w:r>
          </w:p>
        </w:tc>
        <w:tc>
          <w:tcPr>
            <w:tcW w:w="1346" w:type="dxa"/>
            <w:noWrap/>
            <w:hideMark/>
          </w:tcPr>
          <w:p w14:paraId="07D252C5"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283768C8" w14:textId="77777777" w:rsidTr="008264A8">
        <w:trPr>
          <w:trHeight w:val="302"/>
        </w:trPr>
        <w:tc>
          <w:tcPr>
            <w:tcW w:w="7830" w:type="dxa"/>
            <w:noWrap/>
            <w:hideMark/>
          </w:tcPr>
          <w:p w14:paraId="5781A36A"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Median_Nuclei_Location_CenterMassIntensity_X_Hematoxylin</w:t>
            </w:r>
          </w:p>
        </w:tc>
        <w:tc>
          <w:tcPr>
            <w:tcW w:w="1116" w:type="dxa"/>
            <w:noWrap/>
            <w:hideMark/>
          </w:tcPr>
          <w:p w14:paraId="23670C00"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4.03</w:t>
            </w:r>
          </w:p>
        </w:tc>
        <w:tc>
          <w:tcPr>
            <w:tcW w:w="1346" w:type="dxa"/>
            <w:noWrap/>
            <w:hideMark/>
          </w:tcPr>
          <w:p w14:paraId="43442475"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4D810EC1" w14:textId="77777777" w:rsidTr="008264A8">
        <w:trPr>
          <w:trHeight w:val="302"/>
        </w:trPr>
        <w:tc>
          <w:tcPr>
            <w:tcW w:w="7830" w:type="dxa"/>
            <w:noWrap/>
            <w:hideMark/>
          </w:tcPr>
          <w:p w14:paraId="70BB970C"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StDev_Cytoplasm_Intensity_IntegratedIntensityEdge_Hematoxylin</w:t>
            </w:r>
          </w:p>
        </w:tc>
        <w:tc>
          <w:tcPr>
            <w:tcW w:w="1116" w:type="dxa"/>
            <w:noWrap/>
            <w:hideMark/>
          </w:tcPr>
          <w:p w14:paraId="679E91C1"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2.13</w:t>
            </w:r>
          </w:p>
        </w:tc>
        <w:tc>
          <w:tcPr>
            <w:tcW w:w="1346" w:type="dxa"/>
            <w:noWrap/>
            <w:hideMark/>
          </w:tcPr>
          <w:p w14:paraId="494A969E"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17AFF85D" w14:textId="77777777" w:rsidTr="008264A8">
        <w:trPr>
          <w:trHeight w:val="302"/>
        </w:trPr>
        <w:tc>
          <w:tcPr>
            <w:tcW w:w="7830" w:type="dxa"/>
            <w:noWrap/>
            <w:hideMark/>
          </w:tcPr>
          <w:p w14:paraId="6B1FD668"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Median_Nuclei_Intensity_MeanIntensityEdge_Hematoxylin</w:t>
            </w:r>
          </w:p>
        </w:tc>
        <w:tc>
          <w:tcPr>
            <w:tcW w:w="1116" w:type="dxa"/>
            <w:noWrap/>
            <w:hideMark/>
          </w:tcPr>
          <w:p w14:paraId="3F713AE2"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0.08</w:t>
            </w:r>
          </w:p>
        </w:tc>
        <w:tc>
          <w:tcPr>
            <w:tcW w:w="1346" w:type="dxa"/>
            <w:noWrap/>
            <w:hideMark/>
          </w:tcPr>
          <w:p w14:paraId="75ECC78A"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5A7E2897" w14:textId="77777777" w:rsidTr="008264A8">
        <w:trPr>
          <w:trHeight w:val="302"/>
        </w:trPr>
        <w:tc>
          <w:tcPr>
            <w:tcW w:w="7830" w:type="dxa"/>
            <w:noWrap/>
            <w:hideMark/>
          </w:tcPr>
          <w:p w14:paraId="54D7CBBF"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Median_Cytoplasm_Texture_Variance_Hematoxylin_3_03_256</w:t>
            </w:r>
          </w:p>
        </w:tc>
        <w:tc>
          <w:tcPr>
            <w:tcW w:w="1116" w:type="dxa"/>
            <w:noWrap/>
            <w:hideMark/>
          </w:tcPr>
          <w:p w14:paraId="75B02E8F"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-266.22</w:t>
            </w:r>
          </w:p>
        </w:tc>
        <w:tc>
          <w:tcPr>
            <w:tcW w:w="1346" w:type="dxa"/>
            <w:noWrap/>
            <w:hideMark/>
          </w:tcPr>
          <w:p w14:paraId="02F70B6E"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0576A5CB" w14:textId="77777777" w:rsidTr="008264A8">
        <w:trPr>
          <w:trHeight w:val="302"/>
        </w:trPr>
        <w:tc>
          <w:tcPr>
            <w:tcW w:w="7830" w:type="dxa"/>
            <w:noWrap/>
            <w:hideMark/>
          </w:tcPr>
          <w:p w14:paraId="34E81A73"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Mean_Cytoplasm_Texture_Entropy_Hematoxylin_3_02_256</w:t>
            </w:r>
          </w:p>
        </w:tc>
        <w:tc>
          <w:tcPr>
            <w:tcW w:w="1116" w:type="dxa"/>
            <w:noWrap/>
            <w:hideMark/>
          </w:tcPr>
          <w:p w14:paraId="474B8658"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-0.12</w:t>
            </w:r>
          </w:p>
        </w:tc>
        <w:tc>
          <w:tcPr>
            <w:tcW w:w="1346" w:type="dxa"/>
            <w:noWrap/>
            <w:hideMark/>
          </w:tcPr>
          <w:p w14:paraId="376DAC45"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3118E40D" w14:textId="77777777" w:rsidTr="008264A8">
        <w:trPr>
          <w:trHeight w:val="302"/>
        </w:trPr>
        <w:tc>
          <w:tcPr>
            <w:tcW w:w="7830" w:type="dxa"/>
            <w:noWrap/>
            <w:hideMark/>
          </w:tcPr>
          <w:p w14:paraId="33C2FE3D"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Median_Nuclei_Location_MaxIntensity_X_Hematoxylin</w:t>
            </w:r>
          </w:p>
        </w:tc>
        <w:tc>
          <w:tcPr>
            <w:tcW w:w="1116" w:type="dxa"/>
            <w:noWrap/>
            <w:hideMark/>
          </w:tcPr>
          <w:p w14:paraId="5AA04B6A"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3.84</w:t>
            </w:r>
          </w:p>
        </w:tc>
        <w:tc>
          <w:tcPr>
            <w:tcW w:w="1346" w:type="dxa"/>
            <w:noWrap/>
            <w:hideMark/>
          </w:tcPr>
          <w:p w14:paraId="527A18DE"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 </w:t>
            </w:r>
          </w:p>
        </w:tc>
      </w:tr>
      <w:tr w:rsidR="00EF6A5A" w:rsidRPr="00EF6A5A" w14:paraId="29BFFB8A" w14:textId="77777777" w:rsidTr="008264A8">
        <w:trPr>
          <w:trHeight w:val="302"/>
        </w:trPr>
        <w:tc>
          <w:tcPr>
            <w:tcW w:w="7830" w:type="dxa"/>
            <w:tcBorders>
              <w:bottom w:val="single" w:sz="4" w:space="0" w:color="auto"/>
            </w:tcBorders>
            <w:noWrap/>
            <w:hideMark/>
          </w:tcPr>
          <w:p w14:paraId="22F193AD"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Mean_Nuclei_Texture_DifferenceEntropy_Hematoxylin_3_00_256</w:t>
            </w:r>
          </w:p>
        </w:tc>
        <w:tc>
          <w:tcPr>
            <w:tcW w:w="1116" w:type="dxa"/>
            <w:tcBorders>
              <w:bottom w:val="single" w:sz="4" w:space="0" w:color="auto"/>
            </w:tcBorders>
            <w:noWrap/>
            <w:hideMark/>
          </w:tcPr>
          <w:p w14:paraId="28BB1C3B" w14:textId="77777777" w:rsidR="007B6CEF" w:rsidRPr="00EF6A5A" w:rsidRDefault="007B6CEF" w:rsidP="008264A8">
            <w:pPr>
              <w:widowControl/>
              <w:spacing w:line="240" w:lineRule="atLeast"/>
              <w:jc w:val="left"/>
              <w:rPr>
                <w:rFonts w:ascii="Times New Roman" w:hAnsi="Times New Roman" w:cs="Times New Roman"/>
                <w:sz w:val="20"/>
                <w:szCs w:val="20"/>
              </w:rPr>
            </w:pPr>
            <w:r w:rsidRPr="00EF6A5A">
              <w:rPr>
                <w:rFonts w:ascii="Times New Roman" w:hAnsi="Times New Roman" w:cs="Times New Roman"/>
                <w:sz w:val="20"/>
                <w:szCs w:val="20"/>
              </w:rPr>
              <w:t>-0.23</w:t>
            </w:r>
          </w:p>
        </w:tc>
        <w:tc>
          <w:tcPr>
            <w:tcW w:w="1346" w:type="dxa"/>
            <w:tcBorders>
              <w:bottom w:val="single" w:sz="4" w:space="0" w:color="auto"/>
            </w:tcBorders>
            <w:noWrap/>
            <w:hideMark/>
          </w:tcPr>
          <w:p w14:paraId="2D36C8BE" w14:textId="77777777" w:rsidR="007B6CEF" w:rsidRPr="00EF6A5A" w:rsidRDefault="007B6CEF" w:rsidP="008264A8">
            <w:pPr>
              <w:widowControl/>
              <w:spacing w:line="240" w:lineRule="atLeast"/>
              <w:jc w:val="left"/>
              <w:rPr>
                <w:rFonts w:ascii="Times New Roman" w:eastAsia="SimSun" w:hAnsi="Times New Roman" w:cs="Times New Roman"/>
                <w:kern w:val="0"/>
                <w:sz w:val="20"/>
                <w:szCs w:val="20"/>
              </w:rPr>
            </w:pPr>
            <w:r w:rsidRPr="00EF6A5A">
              <w:rPr>
                <w:rFonts w:ascii="Times New Roman" w:hAnsi="Times New Roman" w:cs="Times New Roman"/>
                <w:sz w:val="20"/>
                <w:szCs w:val="20"/>
              </w:rPr>
              <w:t xml:space="preserve">0.045 </w:t>
            </w:r>
          </w:p>
        </w:tc>
      </w:tr>
    </w:tbl>
    <w:p w14:paraId="4F4F2E85" w14:textId="387C224F" w:rsidR="008B1555" w:rsidRPr="00EF6A5A" w:rsidRDefault="007B6CEF" w:rsidP="004C22BC">
      <w:pPr>
        <w:rPr>
          <w:rFonts w:ascii="Times New Roman" w:eastAsia="SimSun" w:hAnsi="Times New Roman" w:cs="Times New Roman"/>
          <w:kern w:val="0"/>
          <w:sz w:val="20"/>
          <w:szCs w:val="20"/>
        </w:rPr>
      </w:pPr>
      <w:r w:rsidRPr="00EF6A5A">
        <w:rPr>
          <w:rFonts w:ascii="Times New Roman" w:eastAsia="SimSun" w:hAnsi="Times New Roman" w:cs="Times New Roman"/>
          <w:kern w:val="0"/>
          <w:sz w:val="20"/>
          <w:szCs w:val="20"/>
        </w:rPr>
        <w:t xml:space="preserve">Note. The logFC and </w:t>
      </w:r>
      <w:r w:rsidRPr="00EF6A5A">
        <w:rPr>
          <w:rFonts w:ascii="Times New Roman" w:eastAsia="SimSun" w:hAnsi="Times New Roman" w:cs="Times New Roman"/>
          <w:i/>
          <w:iCs/>
          <w:kern w:val="0"/>
          <w:sz w:val="20"/>
          <w:szCs w:val="20"/>
        </w:rPr>
        <w:t>p</w:t>
      </w:r>
      <w:r w:rsidRPr="00EF6A5A">
        <w:rPr>
          <w:rFonts w:ascii="Times New Roman" w:eastAsia="SimSun" w:hAnsi="Times New Roman" w:cs="Times New Roman"/>
          <w:kern w:val="0"/>
          <w:sz w:val="20"/>
          <w:szCs w:val="20"/>
        </w:rPr>
        <w:t xml:space="preserve"> values are calculated using the</w:t>
      </w:r>
      <w:r w:rsidRPr="00EF6A5A">
        <w:rPr>
          <w:rFonts w:ascii="Times New Roman" w:eastAsia="SimSun" w:hAnsi="Times New Roman" w:cs="Times New Roman" w:hint="eastAsia"/>
          <w:kern w:val="0"/>
          <w:sz w:val="20"/>
          <w:szCs w:val="20"/>
        </w:rPr>
        <w:t>“</w:t>
      </w:r>
      <w:r w:rsidRPr="00EF6A5A">
        <w:rPr>
          <w:rFonts w:ascii="Times New Roman" w:eastAsia="SimSun" w:hAnsi="Times New Roman" w:cs="Times New Roman"/>
          <w:kern w:val="0"/>
          <w:sz w:val="20"/>
          <w:szCs w:val="20"/>
        </w:rPr>
        <w:t>DESeq” package. logFC = log2 (fold change).</w:t>
      </w:r>
      <w:bookmarkEnd w:id="11"/>
    </w:p>
    <w:p w14:paraId="4B7D2D02" w14:textId="3A2A8BC7" w:rsidR="00C12BFD" w:rsidRPr="00EF6A5A" w:rsidRDefault="00C46867" w:rsidP="00EC314C">
      <w:pPr>
        <w:spacing w:line="480" w:lineRule="auto"/>
        <w:rPr>
          <w:rFonts w:ascii="Times New Roman" w:hAnsi="Times New Roman" w:cs="Times New Roman"/>
          <w:b/>
          <w:bCs/>
          <w:sz w:val="24"/>
          <w:szCs w:val="24"/>
        </w:rPr>
      </w:pPr>
      <w:r w:rsidRPr="00EF6A5A">
        <w:rPr>
          <w:rFonts w:ascii="Times New Roman" w:hAnsi="Times New Roman" w:cs="Times New Roman"/>
          <w:b/>
          <w:bCs/>
          <w:sz w:val="24"/>
          <w:szCs w:val="24"/>
        </w:rPr>
        <w:t xml:space="preserve">  </w:t>
      </w:r>
    </w:p>
    <w:p w14:paraId="1FEE20B7" w14:textId="77777777" w:rsidR="00C12BFD" w:rsidRPr="00EF6A5A" w:rsidRDefault="00C12BFD" w:rsidP="00C12BFD">
      <w:pPr>
        <w:rPr>
          <w:sz w:val="24"/>
          <w:szCs w:val="24"/>
        </w:rPr>
      </w:pPr>
    </w:p>
    <w:p w14:paraId="604ECE8A" w14:textId="77777777" w:rsidR="00C12BFD" w:rsidRPr="00EF6A5A" w:rsidRDefault="00C12BFD" w:rsidP="00C12BFD">
      <w:pPr>
        <w:ind w:firstLineChars="200" w:firstLine="480"/>
        <w:rPr>
          <w:rFonts w:ascii="Times New Roman" w:eastAsiaTheme="majorEastAsia" w:hAnsi="Times New Roman" w:cs="Times New Roman"/>
          <w:sz w:val="24"/>
          <w:szCs w:val="24"/>
        </w:rPr>
      </w:pPr>
    </w:p>
    <w:p w14:paraId="0F985686" w14:textId="353D8D43" w:rsidR="003F757C" w:rsidRPr="00EF6A5A" w:rsidRDefault="003F757C" w:rsidP="003F757C">
      <w:pPr>
        <w:widowControl/>
        <w:tabs>
          <w:tab w:val="left" w:pos="2350"/>
        </w:tabs>
        <w:rPr>
          <w:rFonts w:ascii="Times New Roman" w:hAnsi="Times New Roman" w:cs="Times New Roman"/>
          <w:sz w:val="24"/>
          <w:szCs w:val="24"/>
        </w:rPr>
      </w:pPr>
    </w:p>
    <w:p w14:paraId="17E89573" w14:textId="58F5A2EC" w:rsidR="00F25BDA" w:rsidRPr="00EF6A5A" w:rsidRDefault="0066327E" w:rsidP="0066327E">
      <w:pPr>
        <w:widowControl/>
        <w:jc w:val="center"/>
        <w:rPr>
          <w:rFonts w:ascii="Times New Roman" w:eastAsiaTheme="majorEastAsia" w:hAnsi="Times New Roman" w:cs="Times New Roman"/>
          <w:b/>
          <w:bCs/>
          <w:sz w:val="24"/>
          <w:szCs w:val="24"/>
        </w:rPr>
      </w:pPr>
      <w:r w:rsidRPr="00EF6A5A">
        <w:rPr>
          <w:rFonts w:ascii="Times New Roman" w:hAnsi="Times New Roman" w:cs="Times New Roman"/>
          <w:sz w:val="24"/>
          <w:szCs w:val="24"/>
        </w:rPr>
        <w:br w:type="page"/>
      </w:r>
      <w:r w:rsidR="00F57461" w:rsidRPr="00EF6A5A">
        <w:t xml:space="preserve"> </w:t>
      </w:r>
      <w:r w:rsidR="00F57461" w:rsidRPr="00EF6A5A">
        <w:rPr>
          <w:noProof/>
          <w:lang w:val="en-IN" w:eastAsia="en-IN"/>
        </w:rPr>
        <w:drawing>
          <wp:inline distT="0" distB="0" distL="0" distR="0" wp14:anchorId="29655479" wp14:editId="273A37DC">
            <wp:extent cx="5988050" cy="3784600"/>
            <wp:effectExtent l="0" t="0" r="0" b="6350"/>
            <wp:docPr id="17574537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88050" cy="3784600"/>
                    </a:xfrm>
                    <a:prstGeom prst="rect">
                      <a:avLst/>
                    </a:prstGeom>
                    <a:noFill/>
                    <a:ln>
                      <a:noFill/>
                    </a:ln>
                  </pic:spPr>
                </pic:pic>
              </a:graphicData>
            </a:graphic>
          </wp:inline>
        </w:drawing>
      </w:r>
    </w:p>
    <w:p w14:paraId="70C9D6FB" w14:textId="65885C18" w:rsidR="001A6815" w:rsidRPr="00EF6A5A" w:rsidRDefault="008B1555" w:rsidP="00E6415E">
      <w:pPr>
        <w:pStyle w:val="Heading2"/>
        <w:spacing w:line="480" w:lineRule="auto"/>
        <w:jc w:val="left"/>
        <w:rPr>
          <w:rFonts w:ascii="Times New Roman" w:hAnsi="Times New Roman" w:cs="Times New Roman"/>
          <w:sz w:val="24"/>
          <w:szCs w:val="24"/>
        </w:rPr>
      </w:pPr>
      <w:r w:rsidRPr="00EF6A5A">
        <w:rPr>
          <w:rFonts w:ascii="Times New Roman" w:hAnsi="Times New Roman" w:cs="Times New Roman"/>
          <w:sz w:val="24"/>
          <w:szCs w:val="24"/>
        </w:rPr>
        <w:t>Fig</w:t>
      </w:r>
      <w:r w:rsidR="00A438FA" w:rsidRPr="00EF6A5A">
        <w:rPr>
          <w:rFonts w:ascii="Times New Roman" w:hAnsi="Times New Roman" w:cs="Times New Roman"/>
          <w:sz w:val="24"/>
          <w:szCs w:val="24"/>
        </w:rPr>
        <w:t>.</w:t>
      </w:r>
      <w:r w:rsidRPr="00EF6A5A">
        <w:rPr>
          <w:rFonts w:ascii="Times New Roman" w:hAnsi="Times New Roman" w:cs="Times New Roman"/>
          <w:sz w:val="24"/>
          <w:szCs w:val="24"/>
        </w:rPr>
        <w:t xml:space="preserve"> S</w:t>
      </w:r>
      <w:r w:rsidR="001013B7" w:rsidRPr="00EF6A5A">
        <w:rPr>
          <w:rFonts w:ascii="Times New Roman" w:hAnsi="Times New Roman" w:cs="Times New Roman"/>
          <w:sz w:val="24"/>
          <w:szCs w:val="24"/>
        </w:rPr>
        <w:t>1</w:t>
      </w:r>
      <w:r w:rsidRPr="00EF6A5A">
        <w:rPr>
          <w:rFonts w:ascii="Times New Roman" w:hAnsi="Times New Roman" w:cs="Times New Roman"/>
          <w:sz w:val="24"/>
          <w:szCs w:val="24"/>
        </w:rPr>
        <w:t xml:space="preserve"> </w:t>
      </w:r>
      <w:r w:rsidR="002029B2"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a</w:t>
      </w:r>
      <w:r w:rsidR="002029B2" w:rsidRPr="00EF6A5A">
        <w:rPr>
          <w:rFonts w:ascii="Times New Roman" w:hAnsi="Times New Roman" w:cs="Times New Roman"/>
          <w:b w:val="0"/>
          <w:bCs w:val="0"/>
          <w:sz w:val="24"/>
          <w:szCs w:val="24"/>
        </w:rPr>
        <w:t>) The calibration curves and (</w:t>
      </w:r>
      <w:r w:rsidR="00A438FA" w:rsidRPr="00EF6A5A">
        <w:rPr>
          <w:rFonts w:ascii="Times New Roman" w:hAnsi="Times New Roman" w:cs="Times New Roman"/>
          <w:b w:val="0"/>
          <w:bCs w:val="0"/>
          <w:sz w:val="24"/>
          <w:szCs w:val="24"/>
        </w:rPr>
        <w:t>b</w:t>
      </w:r>
      <w:r w:rsidR="002029B2" w:rsidRPr="00EF6A5A">
        <w:rPr>
          <w:rFonts w:ascii="Times New Roman" w:hAnsi="Times New Roman" w:cs="Times New Roman"/>
          <w:b w:val="0"/>
          <w:bCs w:val="0"/>
          <w:sz w:val="24"/>
          <w:szCs w:val="24"/>
        </w:rPr>
        <w:t>) decision curves</w:t>
      </w:r>
      <w:r w:rsidR="002029B2" w:rsidRPr="00EF6A5A">
        <w:rPr>
          <w:rFonts w:ascii="Times New Roman" w:hAnsi="Times New Roman" w:cs="Times New Roman" w:hint="eastAsia"/>
          <w:b w:val="0"/>
          <w:bCs w:val="0"/>
          <w:sz w:val="24"/>
          <w:szCs w:val="24"/>
        </w:rPr>
        <w:t xml:space="preserve"> of</w:t>
      </w:r>
      <w:r w:rsidR="002029B2" w:rsidRPr="00EF6A5A">
        <w:rPr>
          <w:rFonts w:ascii="Times New Roman" w:hAnsi="Times New Roman" w:cs="Times New Roman"/>
          <w:b w:val="0"/>
          <w:bCs w:val="0"/>
          <w:sz w:val="24"/>
          <w:szCs w:val="24"/>
        </w:rPr>
        <w:t xml:space="preserve"> fusion radiomics model and fusion radiomics nomogram in the train, internal test, and external cohorts.</w:t>
      </w:r>
    </w:p>
    <w:p w14:paraId="7AFE546E" w14:textId="071C2FE4" w:rsidR="00A80D04" w:rsidRPr="00EF6A5A" w:rsidRDefault="00A80D04" w:rsidP="00EC314C">
      <w:pPr>
        <w:spacing w:line="480" w:lineRule="auto"/>
        <w:rPr>
          <w:rFonts w:ascii="Times New Roman" w:hAnsi="Times New Roman" w:cs="Times New Roman"/>
          <w:b/>
          <w:bCs/>
          <w:sz w:val="24"/>
          <w:szCs w:val="24"/>
        </w:rPr>
      </w:pPr>
    </w:p>
    <w:p w14:paraId="48EA3C21" w14:textId="77777777" w:rsidR="00F25BDA" w:rsidRPr="00EF6A5A" w:rsidRDefault="00F25BDA">
      <w:pPr>
        <w:widowControl/>
        <w:jc w:val="left"/>
        <w:rPr>
          <w:rFonts w:ascii="Times New Roman" w:hAnsi="Times New Roman" w:cs="Times New Roman"/>
          <w:b/>
          <w:bCs/>
          <w:sz w:val="24"/>
          <w:szCs w:val="24"/>
        </w:rPr>
      </w:pPr>
      <w:r w:rsidRPr="00EF6A5A">
        <w:rPr>
          <w:rFonts w:ascii="Times New Roman" w:hAnsi="Times New Roman" w:cs="Times New Roman"/>
          <w:b/>
          <w:bCs/>
          <w:sz w:val="24"/>
          <w:szCs w:val="24"/>
        </w:rPr>
        <w:br w:type="page"/>
      </w:r>
    </w:p>
    <w:p w14:paraId="3AAFE491" w14:textId="1D33D441" w:rsidR="00D92563" w:rsidRPr="00EF6A5A" w:rsidRDefault="002F09FE" w:rsidP="0066327E">
      <w:pPr>
        <w:spacing w:line="480" w:lineRule="auto"/>
        <w:jc w:val="center"/>
        <w:rPr>
          <w:rFonts w:ascii="Times New Roman" w:hAnsi="Times New Roman" w:cs="Times New Roman"/>
          <w:b/>
          <w:bCs/>
          <w:sz w:val="24"/>
          <w:szCs w:val="24"/>
        </w:rPr>
      </w:pPr>
      <w:r w:rsidRPr="00EF6A5A">
        <w:t xml:space="preserve"> </w:t>
      </w:r>
      <w:r w:rsidR="00B9704E" w:rsidRPr="00EF6A5A">
        <w:rPr>
          <w:noProof/>
          <w:lang w:val="en-IN" w:eastAsia="en-IN"/>
        </w:rPr>
        <w:drawing>
          <wp:inline distT="0" distB="0" distL="0" distR="0" wp14:anchorId="540E3146" wp14:editId="05061D48">
            <wp:extent cx="5716270" cy="3848100"/>
            <wp:effectExtent l="0" t="0" r="0" b="0"/>
            <wp:docPr id="133436051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16270" cy="3848100"/>
                    </a:xfrm>
                    <a:prstGeom prst="rect">
                      <a:avLst/>
                    </a:prstGeom>
                    <a:noFill/>
                    <a:ln>
                      <a:noFill/>
                    </a:ln>
                  </pic:spPr>
                </pic:pic>
              </a:graphicData>
            </a:graphic>
          </wp:inline>
        </w:drawing>
      </w:r>
    </w:p>
    <w:p w14:paraId="47CF8C87" w14:textId="180C2E0D" w:rsidR="008B1555" w:rsidRPr="00EF6A5A" w:rsidRDefault="00A80D04" w:rsidP="00911EAF">
      <w:pPr>
        <w:pStyle w:val="Heading2"/>
        <w:spacing w:line="480" w:lineRule="auto"/>
        <w:rPr>
          <w:rFonts w:ascii="Times New Roman" w:hAnsi="Times New Roman" w:cs="Times New Roman"/>
          <w:b w:val="0"/>
          <w:bCs w:val="0"/>
          <w:sz w:val="24"/>
          <w:szCs w:val="24"/>
        </w:rPr>
      </w:pPr>
      <w:r w:rsidRPr="00EF6A5A">
        <w:rPr>
          <w:rFonts w:ascii="Times New Roman" w:hAnsi="Times New Roman" w:cs="Times New Roman"/>
          <w:sz w:val="24"/>
          <w:szCs w:val="24"/>
        </w:rPr>
        <w:t>Fig</w:t>
      </w:r>
      <w:r w:rsidR="00A438FA" w:rsidRPr="00EF6A5A">
        <w:rPr>
          <w:rFonts w:ascii="Times New Roman" w:hAnsi="Times New Roman" w:cs="Times New Roman"/>
          <w:sz w:val="24"/>
          <w:szCs w:val="24"/>
        </w:rPr>
        <w:t>.</w:t>
      </w:r>
      <w:r w:rsidRPr="00EF6A5A">
        <w:rPr>
          <w:rFonts w:ascii="Times New Roman" w:hAnsi="Times New Roman" w:cs="Times New Roman"/>
          <w:sz w:val="24"/>
          <w:szCs w:val="24"/>
        </w:rPr>
        <w:t xml:space="preserve"> S</w:t>
      </w:r>
      <w:r w:rsidR="001013B7" w:rsidRPr="00EF6A5A">
        <w:rPr>
          <w:rFonts w:ascii="Times New Roman" w:hAnsi="Times New Roman" w:cs="Times New Roman"/>
          <w:sz w:val="24"/>
          <w:szCs w:val="24"/>
        </w:rPr>
        <w:t>2</w:t>
      </w:r>
      <w:r w:rsidRPr="00EF6A5A">
        <w:rPr>
          <w:rFonts w:ascii="Times New Roman" w:hAnsi="Times New Roman" w:cs="Times New Roman"/>
          <w:sz w:val="24"/>
          <w:szCs w:val="24"/>
        </w:rPr>
        <w:t xml:space="preserve"> </w:t>
      </w:r>
      <w:r w:rsidR="00911EAF" w:rsidRPr="00EF6A5A">
        <w:rPr>
          <w:rFonts w:ascii="Times New Roman" w:hAnsi="Times New Roman" w:cs="Times New Roman"/>
          <w:b w:val="0"/>
          <w:bCs w:val="0"/>
          <w:sz w:val="24"/>
          <w:szCs w:val="24"/>
        </w:rPr>
        <w:t>Bubble plots show results of the functional enrichment analysis</w:t>
      </w:r>
      <w:r w:rsidR="001B4DE2" w:rsidRPr="00EF6A5A">
        <w:rPr>
          <w:rFonts w:ascii="Times New Roman" w:hAnsi="Times New Roman" w:cs="Times New Roman"/>
          <w:b w:val="0"/>
          <w:bCs w:val="0"/>
          <w:sz w:val="24"/>
          <w:szCs w:val="24"/>
        </w:rPr>
        <w:t xml:space="preserve"> </w:t>
      </w:r>
      <w:r w:rsidR="003C6486" w:rsidRPr="00EF6A5A">
        <w:rPr>
          <w:rFonts w:ascii="Times New Roman" w:hAnsi="Times New Roman" w:cs="Times New Roman"/>
          <w:b w:val="0"/>
          <w:bCs w:val="0"/>
          <w:sz w:val="24"/>
          <w:szCs w:val="24"/>
        </w:rPr>
        <w:t>using</w:t>
      </w:r>
      <w:r w:rsidRPr="00EF6A5A">
        <w:rPr>
          <w:rFonts w:ascii="Times New Roman" w:hAnsi="Times New Roman" w:cs="Times New Roman"/>
          <w:b w:val="0"/>
          <w:bCs w:val="0"/>
          <w:sz w:val="24"/>
          <w:szCs w:val="24"/>
        </w:rPr>
        <w:t xml:space="preserve"> </w:t>
      </w:r>
      <w:r w:rsidR="00E97446" w:rsidRPr="00EF6A5A">
        <w:rPr>
          <w:rFonts w:ascii="Times New Roman" w:hAnsi="Times New Roman" w:cs="Times New Roman"/>
          <w:b w:val="0"/>
          <w:bCs w:val="0"/>
          <w:sz w:val="24"/>
          <w:szCs w:val="24"/>
        </w:rPr>
        <w:t>Gene Ontology</w:t>
      </w:r>
      <w:r w:rsidR="003C6486" w:rsidRPr="00EF6A5A">
        <w:rPr>
          <w:rFonts w:ascii="Times New Roman" w:hAnsi="Times New Roman" w:cs="Times New Roman"/>
          <w:b w:val="0"/>
          <w:bCs w:val="0"/>
          <w:sz w:val="24"/>
          <w:szCs w:val="24"/>
        </w:rPr>
        <w:t>,</w:t>
      </w:r>
      <w:r w:rsidRPr="00EF6A5A">
        <w:rPr>
          <w:rFonts w:ascii="Times New Roman" w:hAnsi="Times New Roman" w:cs="Times New Roman"/>
          <w:b w:val="0"/>
          <w:bCs w:val="0"/>
          <w:sz w:val="24"/>
          <w:szCs w:val="24"/>
        </w:rPr>
        <w:t xml:space="preserve"> including</w:t>
      </w:r>
      <w:r w:rsidR="00591018" w:rsidRPr="00EF6A5A">
        <w:rPr>
          <w:rFonts w:ascii="Times New Roman" w:hAnsi="Times New Roman" w:cs="Times New Roman"/>
          <w:b w:val="0"/>
          <w:bCs w:val="0"/>
          <w:sz w:val="24"/>
          <w:szCs w:val="24"/>
        </w:rPr>
        <w:t xml:space="preserve"> (</w:t>
      </w:r>
      <w:r w:rsidR="00151529" w:rsidRPr="00EF6A5A">
        <w:rPr>
          <w:rFonts w:ascii="Times New Roman" w:hAnsi="Times New Roman" w:cs="Times New Roman" w:hint="eastAsia"/>
          <w:b w:val="0"/>
          <w:bCs w:val="0"/>
          <w:sz w:val="24"/>
          <w:szCs w:val="24"/>
        </w:rPr>
        <w:t>a</w:t>
      </w:r>
      <w:r w:rsidR="00591018" w:rsidRPr="00EF6A5A">
        <w:rPr>
          <w:rFonts w:ascii="Times New Roman" w:hAnsi="Times New Roman" w:cs="Times New Roman"/>
          <w:b w:val="0"/>
          <w:bCs w:val="0"/>
          <w:sz w:val="24"/>
          <w:szCs w:val="24"/>
        </w:rPr>
        <w:t xml:space="preserve">) </w:t>
      </w:r>
      <w:r w:rsidR="00213D04" w:rsidRPr="00EF6A5A">
        <w:rPr>
          <w:rFonts w:ascii="Times New Roman" w:hAnsi="Times New Roman" w:cs="Times New Roman"/>
          <w:b w:val="0"/>
          <w:bCs w:val="0"/>
          <w:sz w:val="24"/>
          <w:szCs w:val="24"/>
        </w:rPr>
        <w:t>molecular function</w:t>
      </w:r>
      <w:r w:rsidRPr="00EF6A5A">
        <w:rPr>
          <w:rFonts w:ascii="Times New Roman" w:hAnsi="Times New Roman" w:cs="Times New Roman"/>
          <w:b w:val="0"/>
          <w:bCs w:val="0"/>
          <w:sz w:val="24"/>
          <w:szCs w:val="24"/>
        </w:rPr>
        <w:t xml:space="preserve">, </w:t>
      </w:r>
      <w:r w:rsidR="00591018" w:rsidRPr="00EF6A5A">
        <w:rPr>
          <w:rFonts w:ascii="Times New Roman" w:hAnsi="Times New Roman" w:cs="Times New Roman"/>
          <w:b w:val="0"/>
          <w:bCs w:val="0"/>
          <w:sz w:val="24"/>
          <w:szCs w:val="24"/>
        </w:rPr>
        <w:t>(</w:t>
      </w:r>
      <w:r w:rsidR="00151529" w:rsidRPr="00EF6A5A">
        <w:rPr>
          <w:rFonts w:ascii="Times New Roman" w:hAnsi="Times New Roman" w:cs="Times New Roman" w:hint="eastAsia"/>
          <w:b w:val="0"/>
          <w:bCs w:val="0"/>
          <w:sz w:val="24"/>
          <w:szCs w:val="24"/>
        </w:rPr>
        <w:t>b</w:t>
      </w:r>
      <w:r w:rsidR="00591018" w:rsidRPr="00EF6A5A">
        <w:rPr>
          <w:rFonts w:ascii="Times New Roman" w:hAnsi="Times New Roman" w:cs="Times New Roman"/>
          <w:b w:val="0"/>
          <w:bCs w:val="0"/>
          <w:sz w:val="24"/>
          <w:szCs w:val="24"/>
        </w:rPr>
        <w:t xml:space="preserve">) </w:t>
      </w:r>
      <w:r w:rsidRPr="00EF6A5A">
        <w:rPr>
          <w:rFonts w:ascii="Times New Roman" w:hAnsi="Times New Roman" w:cs="Times New Roman"/>
          <w:b w:val="0"/>
          <w:bCs w:val="0"/>
          <w:sz w:val="24"/>
          <w:szCs w:val="24"/>
        </w:rPr>
        <w:t xml:space="preserve">cellular component, </w:t>
      </w:r>
      <w:r w:rsidR="009C1AE0" w:rsidRPr="00EF6A5A">
        <w:rPr>
          <w:rFonts w:ascii="Times New Roman" w:hAnsi="Times New Roman" w:cs="Times New Roman"/>
          <w:b w:val="0"/>
          <w:bCs w:val="0"/>
          <w:sz w:val="24"/>
          <w:szCs w:val="24"/>
        </w:rPr>
        <w:t xml:space="preserve">and </w:t>
      </w:r>
      <w:r w:rsidR="00591018" w:rsidRPr="00EF6A5A">
        <w:rPr>
          <w:rFonts w:ascii="Times New Roman" w:hAnsi="Times New Roman" w:cs="Times New Roman"/>
          <w:b w:val="0"/>
          <w:bCs w:val="0"/>
          <w:sz w:val="24"/>
          <w:szCs w:val="24"/>
        </w:rPr>
        <w:t>(</w:t>
      </w:r>
      <w:r w:rsidR="00151529" w:rsidRPr="00EF6A5A">
        <w:rPr>
          <w:rFonts w:ascii="Times New Roman" w:hAnsi="Times New Roman" w:cs="Times New Roman" w:hint="eastAsia"/>
          <w:b w:val="0"/>
          <w:bCs w:val="0"/>
          <w:sz w:val="24"/>
          <w:szCs w:val="24"/>
        </w:rPr>
        <w:t>c</w:t>
      </w:r>
      <w:r w:rsidR="00591018" w:rsidRPr="00EF6A5A">
        <w:rPr>
          <w:rFonts w:ascii="Times New Roman" w:hAnsi="Times New Roman" w:cs="Times New Roman"/>
          <w:b w:val="0"/>
          <w:bCs w:val="0"/>
          <w:sz w:val="24"/>
          <w:szCs w:val="24"/>
        </w:rPr>
        <w:t>)</w:t>
      </w:r>
      <w:r w:rsidR="00213D04" w:rsidRPr="00EF6A5A">
        <w:rPr>
          <w:rFonts w:ascii="Times New Roman" w:hAnsi="Times New Roman" w:cs="Times New Roman"/>
          <w:b w:val="0"/>
          <w:bCs w:val="0"/>
          <w:sz w:val="24"/>
          <w:szCs w:val="24"/>
        </w:rPr>
        <w:t xml:space="preserve"> biological process</w:t>
      </w:r>
      <w:r w:rsidRPr="00EF6A5A">
        <w:rPr>
          <w:rFonts w:ascii="Times New Roman" w:hAnsi="Times New Roman" w:cs="Times New Roman"/>
          <w:b w:val="0"/>
          <w:bCs w:val="0"/>
          <w:sz w:val="24"/>
          <w:szCs w:val="24"/>
        </w:rPr>
        <w:t>.</w:t>
      </w:r>
      <w:r w:rsidR="00B81293" w:rsidRPr="00EF6A5A">
        <w:rPr>
          <w:rFonts w:ascii="Times New Roman" w:hAnsi="Times New Roman" w:cs="Times New Roman"/>
          <w:b w:val="0"/>
          <w:bCs w:val="0"/>
          <w:sz w:val="24"/>
          <w:szCs w:val="24"/>
        </w:rPr>
        <w:t xml:space="preserve"> GeneRatio means the ratio of genes in this pathway to all genes.</w:t>
      </w:r>
      <w:r w:rsidR="0021558A" w:rsidRPr="00EF6A5A">
        <w:rPr>
          <w:rFonts w:ascii="Times New Roman" w:hAnsi="Times New Roman" w:cs="Times New Roman" w:hint="eastAsia"/>
          <w:b w:val="0"/>
          <w:bCs w:val="0"/>
          <w:sz w:val="24"/>
          <w:szCs w:val="24"/>
        </w:rPr>
        <w:t xml:space="preserve"> </w:t>
      </w:r>
      <w:r w:rsidR="0021558A" w:rsidRPr="00EF6A5A">
        <w:rPr>
          <w:rFonts w:ascii="Times New Roman" w:hAnsi="Times New Roman" w:cs="Times New Roman"/>
          <w:b w:val="0"/>
          <w:bCs w:val="0"/>
          <w:sz w:val="24"/>
          <w:szCs w:val="24"/>
        </w:rPr>
        <w:t>Gene Ontology</w:t>
      </w:r>
      <w:r w:rsidR="0021558A" w:rsidRPr="00EF6A5A">
        <w:rPr>
          <w:rFonts w:ascii="Times New Roman" w:hAnsi="Times New Roman" w:cs="Times New Roman" w:hint="eastAsia"/>
          <w:b w:val="0"/>
          <w:bCs w:val="0"/>
          <w:sz w:val="24"/>
          <w:szCs w:val="24"/>
        </w:rPr>
        <w:t xml:space="preserve"> analysis </w:t>
      </w:r>
      <w:r w:rsidR="0021558A" w:rsidRPr="00EF6A5A">
        <w:rPr>
          <w:rFonts w:ascii="Times New Roman" w:hAnsi="Times New Roman" w:cs="Times New Roman"/>
          <w:b w:val="0"/>
          <w:bCs w:val="0"/>
          <w:sz w:val="24"/>
          <w:szCs w:val="24"/>
        </w:rPr>
        <w:t>w</w:t>
      </w:r>
      <w:r w:rsidR="0021558A" w:rsidRPr="00EF6A5A">
        <w:rPr>
          <w:rFonts w:ascii="Times New Roman" w:hAnsi="Times New Roman" w:cs="Times New Roman" w:hint="eastAsia"/>
          <w:b w:val="0"/>
          <w:bCs w:val="0"/>
          <w:sz w:val="24"/>
          <w:szCs w:val="24"/>
        </w:rPr>
        <w:t>as</w:t>
      </w:r>
      <w:r w:rsidR="0021558A" w:rsidRPr="00EF6A5A">
        <w:rPr>
          <w:rFonts w:ascii="Times New Roman" w:hAnsi="Times New Roman" w:cs="Times New Roman"/>
          <w:b w:val="0"/>
          <w:bCs w:val="0"/>
          <w:sz w:val="24"/>
          <w:szCs w:val="24"/>
        </w:rPr>
        <w:t xml:space="preserve"> performed by “clusterProfiler” package with thresholds of </w:t>
      </w:r>
      <w:r w:rsidR="00CE7F74" w:rsidRPr="00EF6A5A">
        <w:rPr>
          <w:rFonts w:ascii="Times New Roman" w:hAnsi="Times New Roman" w:cs="Times New Roman" w:hint="eastAsia"/>
          <w:b w:val="0"/>
          <w:bCs w:val="0"/>
          <w:i/>
          <w:iCs/>
          <w:sz w:val="24"/>
          <w:szCs w:val="24"/>
        </w:rPr>
        <w:t>P</w:t>
      </w:r>
      <w:r w:rsidR="0021558A" w:rsidRPr="00EF6A5A">
        <w:rPr>
          <w:rFonts w:ascii="Times New Roman" w:hAnsi="Times New Roman" w:cs="Times New Roman"/>
          <w:b w:val="0"/>
          <w:bCs w:val="0"/>
          <w:sz w:val="24"/>
          <w:szCs w:val="24"/>
        </w:rPr>
        <w:t xml:space="preserve"> &lt; 0.05 and false discovery rate &lt; 0.25.</w:t>
      </w:r>
    </w:p>
    <w:p w14:paraId="17DF3B56" w14:textId="77777777" w:rsidR="003F0299" w:rsidRPr="00EF6A5A" w:rsidRDefault="003F0299" w:rsidP="00EC314C">
      <w:pPr>
        <w:spacing w:line="480" w:lineRule="auto"/>
        <w:rPr>
          <w:rFonts w:ascii="Times New Roman" w:hAnsi="Times New Roman" w:cs="Times New Roman"/>
          <w:sz w:val="24"/>
          <w:szCs w:val="24"/>
        </w:rPr>
      </w:pPr>
    </w:p>
    <w:p w14:paraId="2F6E3F76" w14:textId="77777777" w:rsidR="0066327E" w:rsidRPr="00EF6A5A" w:rsidRDefault="0066327E">
      <w:pPr>
        <w:widowControl/>
        <w:jc w:val="left"/>
        <w:rPr>
          <w:rFonts w:ascii="Times New Roman" w:hAnsi="Times New Roman" w:cs="Times New Roman"/>
          <w:sz w:val="24"/>
          <w:szCs w:val="24"/>
        </w:rPr>
      </w:pPr>
      <w:r w:rsidRPr="00EF6A5A">
        <w:rPr>
          <w:rFonts w:ascii="Times New Roman" w:hAnsi="Times New Roman" w:cs="Times New Roman"/>
          <w:sz w:val="24"/>
          <w:szCs w:val="24"/>
        </w:rPr>
        <w:br w:type="page"/>
      </w:r>
    </w:p>
    <w:p w14:paraId="0DE4BF5C" w14:textId="7A201177" w:rsidR="001E3BA0" w:rsidRPr="00EF6A5A" w:rsidRDefault="00E43DD8" w:rsidP="00C42B05">
      <w:pPr>
        <w:spacing w:line="480" w:lineRule="auto"/>
        <w:rPr>
          <w:rFonts w:ascii="Times New Roman" w:hAnsi="Times New Roman" w:cs="Times New Roman"/>
          <w:sz w:val="24"/>
          <w:szCs w:val="24"/>
        </w:rPr>
      </w:pPr>
      <w:r w:rsidRPr="00EF6A5A">
        <w:t xml:space="preserve"> </w:t>
      </w:r>
      <w:r w:rsidRPr="00EF6A5A">
        <w:rPr>
          <w:noProof/>
          <w:lang w:val="en-IN" w:eastAsia="en-IN"/>
        </w:rPr>
        <w:drawing>
          <wp:inline distT="0" distB="0" distL="0" distR="0" wp14:anchorId="63CFA757" wp14:editId="16AFECCA">
            <wp:extent cx="6645910" cy="4211320"/>
            <wp:effectExtent l="0" t="0" r="2540" b="0"/>
            <wp:docPr id="112452829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4211320"/>
                    </a:xfrm>
                    <a:prstGeom prst="rect">
                      <a:avLst/>
                    </a:prstGeom>
                    <a:noFill/>
                    <a:ln>
                      <a:noFill/>
                    </a:ln>
                  </pic:spPr>
                </pic:pic>
              </a:graphicData>
            </a:graphic>
          </wp:inline>
        </w:drawing>
      </w:r>
    </w:p>
    <w:p w14:paraId="55914737" w14:textId="4ABC8D50" w:rsidR="003F0299" w:rsidRPr="00EF6A5A" w:rsidRDefault="003F0299" w:rsidP="00EC314C">
      <w:pPr>
        <w:pStyle w:val="Heading2"/>
        <w:spacing w:line="480" w:lineRule="auto"/>
        <w:rPr>
          <w:rFonts w:ascii="Times New Roman" w:hAnsi="Times New Roman" w:cs="Times New Roman"/>
          <w:b w:val="0"/>
          <w:bCs w:val="0"/>
          <w:sz w:val="24"/>
          <w:szCs w:val="24"/>
        </w:rPr>
      </w:pPr>
      <w:r w:rsidRPr="00EF6A5A">
        <w:rPr>
          <w:rFonts w:ascii="Times New Roman" w:hAnsi="Times New Roman" w:cs="Times New Roman"/>
          <w:sz w:val="24"/>
          <w:szCs w:val="24"/>
        </w:rPr>
        <w:t>Fig</w:t>
      </w:r>
      <w:r w:rsidR="00A438FA" w:rsidRPr="00EF6A5A">
        <w:rPr>
          <w:rFonts w:ascii="Times New Roman" w:hAnsi="Times New Roman" w:cs="Times New Roman"/>
          <w:sz w:val="24"/>
          <w:szCs w:val="24"/>
        </w:rPr>
        <w:t>.</w:t>
      </w:r>
      <w:r w:rsidRPr="00EF6A5A">
        <w:rPr>
          <w:rFonts w:ascii="Times New Roman" w:hAnsi="Times New Roman" w:cs="Times New Roman"/>
          <w:sz w:val="24"/>
          <w:szCs w:val="24"/>
        </w:rPr>
        <w:t xml:space="preserve"> S</w:t>
      </w:r>
      <w:r w:rsidR="001013B7" w:rsidRPr="00EF6A5A">
        <w:rPr>
          <w:rFonts w:ascii="Times New Roman" w:hAnsi="Times New Roman" w:cs="Times New Roman"/>
          <w:sz w:val="24"/>
          <w:szCs w:val="24"/>
        </w:rPr>
        <w:t>3</w:t>
      </w:r>
      <w:r w:rsidR="001E64E1" w:rsidRPr="00EF6A5A">
        <w:rPr>
          <w:rFonts w:ascii="Times New Roman" w:hAnsi="Times New Roman" w:cs="Times New Roman"/>
          <w:b w:val="0"/>
          <w:bCs w:val="0"/>
          <w:sz w:val="24"/>
          <w:szCs w:val="24"/>
        </w:rPr>
        <w:t xml:space="preserve"> </w:t>
      </w:r>
      <w:r w:rsidR="000042B4" w:rsidRPr="00EF6A5A">
        <w:rPr>
          <w:rFonts w:ascii="Times New Roman" w:hAnsi="Times New Roman" w:cs="Times New Roman"/>
          <w:b w:val="0"/>
          <w:bCs w:val="0"/>
          <w:sz w:val="24"/>
          <w:szCs w:val="24"/>
        </w:rPr>
        <w:t xml:space="preserve">Functional enrichment analysis of </w:t>
      </w:r>
      <w:r w:rsidR="009C3274" w:rsidRPr="00EF6A5A">
        <w:rPr>
          <w:rFonts w:ascii="Times New Roman" w:hAnsi="Times New Roman" w:cs="Times New Roman"/>
          <w:b w:val="0"/>
          <w:bCs w:val="0"/>
          <w:sz w:val="24"/>
          <w:szCs w:val="24"/>
        </w:rPr>
        <w:t xml:space="preserve">the </w:t>
      </w:r>
      <w:r w:rsidR="000042B4" w:rsidRPr="00EF6A5A">
        <w:rPr>
          <w:rFonts w:ascii="Times New Roman" w:hAnsi="Times New Roman" w:cs="Times New Roman"/>
          <w:b w:val="0"/>
          <w:bCs w:val="0"/>
          <w:sz w:val="24"/>
          <w:szCs w:val="24"/>
        </w:rPr>
        <w:t xml:space="preserve">hub genes using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a</w:t>
      </w:r>
      <w:r w:rsidR="0033003E" w:rsidRPr="00EF6A5A">
        <w:rPr>
          <w:rFonts w:ascii="Times New Roman" w:hAnsi="Times New Roman" w:cs="Times New Roman"/>
          <w:b w:val="0"/>
          <w:bCs w:val="0"/>
          <w:sz w:val="24"/>
          <w:szCs w:val="24"/>
        </w:rPr>
        <w:t xml:space="preserve">) </w:t>
      </w:r>
      <w:r w:rsidR="00E97446" w:rsidRPr="00EF6A5A">
        <w:rPr>
          <w:rFonts w:ascii="Times New Roman" w:hAnsi="Times New Roman" w:cs="Times New Roman"/>
          <w:b w:val="0"/>
          <w:bCs w:val="0"/>
          <w:sz w:val="24"/>
          <w:szCs w:val="24"/>
        </w:rPr>
        <w:t>Gene Ontology</w:t>
      </w:r>
      <w:r w:rsidR="008A564D" w:rsidRPr="00EF6A5A">
        <w:rPr>
          <w:rFonts w:ascii="Times New Roman" w:hAnsi="Times New Roman" w:cs="Times New Roman"/>
          <w:b w:val="0"/>
          <w:bCs w:val="0"/>
          <w:sz w:val="24"/>
          <w:szCs w:val="24"/>
        </w:rPr>
        <w:t xml:space="preserve">,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b</w:t>
      </w:r>
      <w:r w:rsidR="0033003E" w:rsidRPr="00EF6A5A">
        <w:rPr>
          <w:rFonts w:ascii="Times New Roman" w:hAnsi="Times New Roman" w:cs="Times New Roman"/>
          <w:b w:val="0"/>
          <w:bCs w:val="0"/>
          <w:sz w:val="24"/>
          <w:szCs w:val="24"/>
        </w:rPr>
        <w:t xml:space="preserve">) </w:t>
      </w:r>
      <w:r w:rsidR="006715D5" w:rsidRPr="00EF6A5A">
        <w:rPr>
          <w:rFonts w:ascii="Times New Roman" w:hAnsi="Times New Roman" w:cs="Times New Roman"/>
          <w:b w:val="0"/>
          <w:bCs w:val="0"/>
          <w:sz w:val="24"/>
          <w:szCs w:val="24"/>
        </w:rPr>
        <w:t>Kyoto Encyclopedia of Genes and Genomes</w:t>
      </w:r>
      <w:r w:rsidRPr="00EF6A5A">
        <w:rPr>
          <w:rFonts w:ascii="Times New Roman" w:hAnsi="Times New Roman" w:cs="Times New Roman"/>
          <w:b w:val="0"/>
          <w:bCs w:val="0"/>
          <w:sz w:val="24"/>
          <w:szCs w:val="24"/>
        </w:rPr>
        <w:t xml:space="preserve"> pathways</w:t>
      </w:r>
      <w:r w:rsidR="007447D4" w:rsidRPr="00EF6A5A">
        <w:rPr>
          <w:rFonts w:ascii="Times New Roman" w:hAnsi="Times New Roman" w:cs="Times New Roman"/>
          <w:b w:val="0"/>
          <w:bCs w:val="0"/>
          <w:sz w:val="24"/>
          <w:szCs w:val="24"/>
        </w:rPr>
        <w:t>,</w:t>
      </w:r>
      <w:r w:rsidRPr="00EF6A5A">
        <w:rPr>
          <w:rFonts w:ascii="Times New Roman" w:hAnsi="Times New Roman" w:cs="Times New Roman"/>
          <w:b w:val="0"/>
          <w:bCs w:val="0"/>
          <w:sz w:val="24"/>
          <w:szCs w:val="24"/>
        </w:rPr>
        <w:t xml:space="preserve"> and</w:t>
      </w:r>
      <w:r w:rsidR="001E64E1" w:rsidRPr="00EF6A5A">
        <w:rPr>
          <w:rFonts w:ascii="Times New Roman" w:hAnsi="Times New Roman" w:cs="Times New Roman"/>
          <w:b w:val="0"/>
          <w:bCs w:val="0"/>
          <w:sz w:val="24"/>
          <w:szCs w:val="24"/>
        </w:rPr>
        <w:t xml:space="preserve">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c</w:t>
      </w:r>
      <w:r w:rsidR="0033003E" w:rsidRPr="00EF6A5A">
        <w:rPr>
          <w:rFonts w:ascii="Times New Roman" w:hAnsi="Times New Roman" w:cs="Times New Roman"/>
          <w:b w:val="0"/>
          <w:bCs w:val="0"/>
          <w:sz w:val="24"/>
          <w:szCs w:val="24"/>
        </w:rPr>
        <w:t xml:space="preserve">) </w:t>
      </w:r>
      <w:r w:rsidRPr="00EF6A5A">
        <w:rPr>
          <w:rFonts w:ascii="Times New Roman" w:hAnsi="Times New Roman" w:cs="Times New Roman"/>
          <w:b w:val="0"/>
          <w:bCs w:val="0"/>
          <w:sz w:val="24"/>
          <w:szCs w:val="24"/>
        </w:rPr>
        <w:t>hallmark gene sets.</w:t>
      </w:r>
      <w:r w:rsidR="008C1165" w:rsidRPr="00EF6A5A">
        <w:rPr>
          <w:rFonts w:ascii="Times New Roman" w:hAnsi="Times New Roman" w:cs="Times New Roman"/>
          <w:b w:val="0"/>
          <w:bCs w:val="0"/>
          <w:sz w:val="24"/>
          <w:szCs w:val="24"/>
        </w:rPr>
        <w:t xml:space="preserve"> </w:t>
      </w:r>
      <w:r w:rsidR="00B81293" w:rsidRPr="00EF6A5A">
        <w:rPr>
          <w:rFonts w:ascii="Times New Roman" w:hAnsi="Times New Roman" w:cs="Times New Roman"/>
          <w:b w:val="0"/>
          <w:bCs w:val="0"/>
          <w:sz w:val="24"/>
          <w:szCs w:val="24"/>
        </w:rPr>
        <w:t xml:space="preserve">GeneRatio means the ratio of genes in this pathway to all genes. </w:t>
      </w:r>
      <w:r w:rsidR="004C4985" w:rsidRPr="00EF6A5A">
        <w:rPr>
          <w:rFonts w:ascii="Times New Roman" w:hAnsi="Times New Roman" w:cs="Times New Roman" w:hint="eastAsia"/>
          <w:b w:val="0"/>
          <w:bCs w:val="0"/>
          <w:sz w:val="24"/>
          <w:szCs w:val="24"/>
        </w:rPr>
        <w:t xml:space="preserve">The </w:t>
      </w:r>
      <w:r w:rsidR="004C4985" w:rsidRPr="00EF6A5A">
        <w:rPr>
          <w:rFonts w:ascii="Times New Roman" w:hAnsi="Times New Roman" w:cs="Times New Roman"/>
          <w:b w:val="0"/>
          <w:bCs w:val="0"/>
          <w:sz w:val="24"/>
          <w:szCs w:val="24"/>
        </w:rPr>
        <w:t>functional enrichment analyses</w:t>
      </w:r>
      <w:r w:rsidR="004C4985" w:rsidRPr="00EF6A5A">
        <w:rPr>
          <w:rFonts w:ascii="Times New Roman" w:hAnsi="Times New Roman" w:cs="Times New Roman" w:hint="eastAsia"/>
          <w:b w:val="0"/>
          <w:bCs w:val="0"/>
          <w:sz w:val="24"/>
          <w:szCs w:val="24"/>
        </w:rPr>
        <w:t xml:space="preserve"> </w:t>
      </w:r>
      <w:r w:rsidR="004C4985" w:rsidRPr="00EF6A5A">
        <w:rPr>
          <w:rFonts w:ascii="Times New Roman" w:hAnsi="Times New Roman" w:cs="Times New Roman"/>
          <w:b w:val="0"/>
          <w:bCs w:val="0"/>
          <w:sz w:val="24"/>
          <w:szCs w:val="24"/>
        </w:rPr>
        <w:t xml:space="preserve">were performed by “clusterProfiler” package with thresholds of </w:t>
      </w:r>
      <w:r w:rsidR="00CE7F74" w:rsidRPr="00EF6A5A">
        <w:rPr>
          <w:rFonts w:ascii="Times New Roman" w:hAnsi="Times New Roman" w:cs="Times New Roman" w:hint="eastAsia"/>
          <w:b w:val="0"/>
          <w:bCs w:val="0"/>
          <w:i/>
          <w:iCs/>
          <w:sz w:val="24"/>
          <w:szCs w:val="24"/>
        </w:rPr>
        <w:t>P</w:t>
      </w:r>
      <w:r w:rsidR="004C4985" w:rsidRPr="00EF6A5A">
        <w:rPr>
          <w:rFonts w:ascii="Times New Roman" w:hAnsi="Times New Roman" w:cs="Times New Roman"/>
          <w:b w:val="0"/>
          <w:bCs w:val="0"/>
          <w:sz w:val="24"/>
          <w:szCs w:val="24"/>
        </w:rPr>
        <w:t xml:space="preserve"> &lt; 0.05 and false discovery rate &lt; 0.25.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d</w:t>
      </w:r>
      <w:r w:rsidR="0033003E" w:rsidRPr="00EF6A5A">
        <w:rPr>
          <w:rFonts w:ascii="Times New Roman" w:hAnsi="Times New Roman" w:cs="Times New Roman"/>
          <w:b w:val="0"/>
          <w:bCs w:val="0"/>
          <w:sz w:val="24"/>
          <w:szCs w:val="24"/>
        </w:rPr>
        <w:t xml:space="preserve">) </w:t>
      </w:r>
      <w:r w:rsidR="002B6809" w:rsidRPr="00EF6A5A">
        <w:rPr>
          <w:rFonts w:ascii="Times New Roman" w:hAnsi="Times New Roman" w:cs="Times New Roman"/>
          <w:b w:val="0"/>
          <w:bCs w:val="0"/>
          <w:sz w:val="24"/>
          <w:szCs w:val="24"/>
        </w:rPr>
        <w:t xml:space="preserve">Two </w:t>
      </w:r>
      <w:r w:rsidR="000042B4" w:rsidRPr="00EF6A5A">
        <w:rPr>
          <w:rFonts w:ascii="Times New Roman" w:hAnsi="Times New Roman" w:cs="Times New Roman"/>
          <w:b w:val="0"/>
          <w:bCs w:val="0"/>
          <w:sz w:val="24"/>
          <w:szCs w:val="24"/>
        </w:rPr>
        <w:t xml:space="preserve">representative </w:t>
      </w:r>
      <w:r w:rsidR="002B6809" w:rsidRPr="00EF6A5A">
        <w:rPr>
          <w:rFonts w:ascii="Times New Roman" w:hAnsi="Times New Roman" w:cs="Times New Roman"/>
          <w:b w:val="0"/>
          <w:bCs w:val="0"/>
          <w:sz w:val="24"/>
          <w:szCs w:val="24"/>
        </w:rPr>
        <w:t xml:space="preserve">hub genes </w:t>
      </w:r>
      <w:r w:rsidR="006F1A32" w:rsidRPr="00EF6A5A">
        <w:rPr>
          <w:rFonts w:ascii="Times New Roman" w:hAnsi="Times New Roman" w:cs="Times New Roman"/>
          <w:b w:val="0"/>
          <w:bCs w:val="0"/>
          <w:sz w:val="24"/>
          <w:szCs w:val="24"/>
        </w:rPr>
        <w:t>a</w:t>
      </w:r>
      <w:r w:rsidR="002B6809" w:rsidRPr="00EF6A5A">
        <w:rPr>
          <w:rFonts w:ascii="Times New Roman" w:hAnsi="Times New Roman" w:cs="Times New Roman"/>
          <w:b w:val="0"/>
          <w:bCs w:val="0"/>
          <w:sz w:val="24"/>
          <w:szCs w:val="24"/>
        </w:rPr>
        <w:t>re correlated with progression-free interval.</w:t>
      </w:r>
      <w:r w:rsidR="00B81293" w:rsidRPr="00EF6A5A">
        <w:rPr>
          <w:rFonts w:ascii="Times New Roman" w:hAnsi="Times New Roman" w:cs="Times New Roman"/>
          <w:b w:val="0"/>
          <w:bCs w:val="0"/>
          <w:sz w:val="24"/>
          <w:szCs w:val="24"/>
        </w:rPr>
        <w:t xml:space="preserve"> </w:t>
      </w:r>
    </w:p>
    <w:p w14:paraId="5ADEFACD" w14:textId="77777777" w:rsidR="008A564D" w:rsidRPr="00EF6A5A" w:rsidRDefault="008A564D" w:rsidP="00EC314C">
      <w:pPr>
        <w:spacing w:line="480" w:lineRule="auto"/>
        <w:rPr>
          <w:rFonts w:ascii="Times New Roman" w:hAnsi="Times New Roman" w:cs="Times New Roman"/>
          <w:b/>
          <w:bCs/>
          <w:sz w:val="24"/>
          <w:szCs w:val="24"/>
        </w:rPr>
      </w:pPr>
    </w:p>
    <w:p w14:paraId="1E9086CD" w14:textId="77777777" w:rsidR="0066327E" w:rsidRPr="00EF6A5A" w:rsidRDefault="0066327E">
      <w:pPr>
        <w:widowControl/>
        <w:jc w:val="left"/>
        <w:rPr>
          <w:rFonts w:ascii="Times New Roman" w:hAnsi="Times New Roman" w:cs="Times New Roman"/>
          <w:sz w:val="24"/>
          <w:szCs w:val="24"/>
        </w:rPr>
      </w:pPr>
      <w:r w:rsidRPr="00EF6A5A">
        <w:rPr>
          <w:rFonts w:ascii="Times New Roman" w:hAnsi="Times New Roman" w:cs="Times New Roman"/>
          <w:sz w:val="24"/>
          <w:szCs w:val="24"/>
        </w:rPr>
        <w:br w:type="page"/>
      </w:r>
    </w:p>
    <w:p w14:paraId="7C1E4B45" w14:textId="2EF78ED2" w:rsidR="007644BF" w:rsidRPr="00EF6A5A" w:rsidRDefault="0068024E" w:rsidP="007644BF">
      <w:pPr>
        <w:widowControl/>
        <w:jc w:val="center"/>
        <w:rPr>
          <w:rFonts w:ascii="Times New Roman" w:hAnsi="Times New Roman" w:cs="Times New Roman"/>
          <w:sz w:val="24"/>
          <w:szCs w:val="24"/>
        </w:rPr>
      </w:pPr>
      <w:r w:rsidRPr="00EF6A5A">
        <w:t xml:space="preserve"> </w:t>
      </w:r>
      <w:r w:rsidR="00E84741" w:rsidRPr="00EF6A5A">
        <w:rPr>
          <w:noProof/>
          <w:lang w:val="en-IN" w:eastAsia="en-IN"/>
        </w:rPr>
        <w:drawing>
          <wp:inline distT="0" distB="0" distL="0" distR="0" wp14:anchorId="26071629" wp14:editId="2509B7F7">
            <wp:extent cx="6464300" cy="2987675"/>
            <wp:effectExtent l="0" t="0" r="0" b="3175"/>
            <wp:docPr id="198868933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64300" cy="2987675"/>
                    </a:xfrm>
                    <a:prstGeom prst="rect">
                      <a:avLst/>
                    </a:prstGeom>
                    <a:noFill/>
                    <a:ln>
                      <a:noFill/>
                    </a:ln>
                  </pic:spPr>
                </pic:pic>
              </a:graphicData>
            </a:graphic>
          </wp:inline>
        </w:drawing>
      </w:r>
    </w:p>
    <w:p w14:paraId="1D63E29F" w14:textId="6A49941E" w:rsidR="003A3141" w:rsidRPr="00EF6A5A" w:rsidRDefault="003A3141" w:rsidP="00C87E9A">
      <w:pPr>
        <w:pStyle w:val="Heading2"/>
        <w:rPr>
          <w:rFonts w:ascii="Times New Roman" w:hAnsi="Times New Roman" w:cs="Times New Roman"/>
          <w:b w:val="0"/>
          <w:bCs w:val="0"/>
          <w:sz w:val="24"/>
          <w:szCs w:val="24"/>
        </w:rPr>
      </w:pPr>
      <w:r w:rsidRPr="00EF6A5A">
        <w:rPr>
          <w:rFonts w:ascii="Times New Roman" w:hAnsi="Times New Roman" w:cs="Times New Roman"/>
          <w:sz w:val="24"/>
          <w:szCs w:val="24"/>
        </w:rPr>
        <w:t>Fig</w:t>
      </w:r>
      <w:r w:rsidR="00A438FA" w:rsidRPr="00EF6A5A">
        <w:rPr>
          <w:rFonts w:ascii="Times New Roman" w:hAnsi="Times New Roman" w:cs="Times New Roman"/>
          <w:sz w:val="24"/>
          <w:szCs w:val="24"/>
        </w:rPr>
        <w:t>.</w:t>
      </w:r>
      <w:r w:rsidRPr="00EF6A5A">
        <w:rPr>
          <w:rFonts w:ascii="Times New Roman" w:hAnsi="Times New Roman" w:cs="Times New Roman"/>
          <w:sz w:val="24"/>
          <w:szCs w:val="24"/>
        </w:rPr>
        <w:t xml:space="preserve"> S</w:t>
      </w:r>
      <w:r w:rsidR="00BD2CA4" w:rsidRPr="00EF6A5A">
        <w:rPr>
          <w:rFonts w:ascii="Times New Roman" w:hAnsi="Times New Roman" w:cs="Times New Roman" w:hint="eastAsia"/>
          <w:sz w:val="24"/>
          <w:szCs w:val="24"/>
        </w:rPr>
        <w:t>4</w:t>
      </w:r>
      <w:r w:rsidRPr="00EF6A5A">
        <w:rPr>
          <w:rFonts w:ascii="Times New Roman" w:hAnsi="Times New Roman" w:cs="Times New Roman"/>
          <w:sz w:val="24"/>
          <w:szCs w:val="24"/>
        </w:rPr>
        <w:t xml:space="preserve"> </w:t>
      </w:r>
      <w:r w:rsidRPr="00EF6A5A">
        <w:rPr>
          <w:rFonts w:ascii="Times New Roman" w:hAnsi="Times New Roman" w:cs="Times New Roman"/>
          <w:b w:val="0"/>
          <w:bCs w:val="0"/>
          <w:sz w:val="24"/>
          <w:szCs w:val="24"/>
        </w:rPr>
        <w:t xml:space="preserve">Analysis of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a</w:t>
      </w:r>
      <w:r w:rsidR="0033003E" w:rsidRPr="00EF6A5A">
        <w:rPr>
          <w:rFonts w:ascii="Times New Roman" w:hAnsi="Times New Roman" w:cs="Times New Roman"/>
          <w:b w:val="0"/>
          <w:bCs w:val="0"/>
          <w:sz w:val="24"/>
          <w:szCs w:val="24"/>
        </w:rPr>
        <w:t xml:space="preserve">) </w:t>
      </w:r>
      <w:r w:rsidRPr="00EF6A5A">
        <w:rPr>
          <w:rFonts w:ascii="Times New Roman" w:hAnsi="Times New Roman" w:cs="Times New Roman"/>
          <w:b w:val="0"/>
          <w:bCs w:val="0"/>
          <w:sz w:val="24"/>
          <w:szCs w:val="24"/>
        </w:rPr>
        <w:t xml:space="preserve">immune checkpoints and </w:t>
      </w:r>
      <w:r w:rsidR="0033003E" w:rsidRPr="00EF6A5A">
        <w:rPr>
          <w:rFonts w:ascii="Times New Roman" w:hAnsi="Times New Roman" w:cs="Times New Roman"/>
          <w:b w:val="0"/>
          <w:bCs w:val="0"/>
          <w:sz w:val="24"/>
          <w:szCs w:val="24"/>
        </w:rPr>
        <w:t>(</w:t>
      </w:r>
      <w:r w:rsidR="00A438FA" w:rsidRPr="00EF6A5A">
        <w:rPr>
          <w:rFonts w:ascii="Times New Roman" w:hAnsi="Times New Roman" w:cs="Times New Roman"/>
          <w:b w:val="0"/>
          <w:bCs w:val="0"/>
          <w:sz w:val="24"/>
          <w:szCs w:val="24"/>
        </w:rPr>
        <w:t>b</w:t>
      </w:r>
      <w:r w:rsidR="0033003E" w:rsidRPr="00EF6A5A">
        <w:rPr>
          <w:rFonts w:ascii="Times New Roman" w:hAnsi="Times New Roman" w:cs="Times New Roman"/>
          <w:b w:val="0"/>
          <w:bCs w:val="0"/>
          <w:sz w:val="24"/>
          <w:szCs w:val="24"/>
        </w:rPr>
        <w:t xml:space="preserve">) </w:t>
      </w:r>
      <w:r w:rsidRPr="00EF6A5A">
        <w:rPr>
          <w:rFonts w:ascii="Times New Roman" w:hAnsi="Times New Roman" w:cs="Times New Roman"/>
          <w:b w:val="0"/>
          <w:bCs w:val="0"/>
          <w:sz w:val="24"/>
          <w:szCs w:val="24"/>
        </w:rPr>
        <w:t xml:space="preserve">HLA members between low-score and high-score </w:t>
      </w:r>
      <w:r w:rsidR="006E37D7" w:rsidRPr="00EF6A5A">
        <w:rPr>
          <w:rFonts w:ascii="Times New Roman" w:hAnsi="Times New Roman" w:cs="Times New Roman"/>
          <w:b w:val="0"/>
          <w:bCs w:val="0"/>
          <w:sz w:val="24"/>
          <w:szCs w:val="24"/>
        </w:rPr>
        <w:t>group</w:t>
      </w:r>
      <w:r w:rsidRPr="00EF6A5A">
        <w:rPr>
          <w:rFonts w:ascii="Times New Roman" w:hAnsi="Times New Roman" w:cs="Times New Roman"/>
          <w:b w:val="0"/>
          <w:bCs w:val="0"/>
          <w:sz w:val="24"/>
          <w:szCs w:val="24"/>
        </w:rPr>
        <w:t>s.</w:t>
      </w:r>
    </w:p>
    <w:p w14:paraId="083535D0" w14:textId="459CAFBB" w:rsidR="0066327E" w:rsidRPr="00EF6A5A" w:rsidRDefault="00C87E9A">
      <w:pPr>
        <w:widowControl/>
        <w:jc w:val="left"/>
        <w:rPr>
          <w:rFonts w:ascii="Times New Roman" w:hAnsi="Times New Roman" w:cs="Times New Roman"/>
          <w:sz w:val="24"/>
          <w:szCs w:val="24"/>
        </w:rPr>
      </w:pPr>
      <w:r w:rsidRPr="00EF6A5A">
        <w:rPr>
          <w:rFonts w:ascii="Times New Roman" w:hAnsi="Times New Roman" w:cs="Times New Roman"/>
          <w:sz w:val="24"/>
          <w:szCs w:val="24"/>
        </w:rPr>
        <w:br w:type="page"/>
      </w:r>
    </w:p>
    <w:p w14:paraId="18E9B018" w14:textId="77777777" w:rsidR="00893B50" w:rsidRPr="00EF6A5A" w:rsidRDefault="00893B50" w:rsidP="00276B92">
      <w:pPr>
        <w:spacing w:line="240" w:lineRule="atLeast"/>
        <w:rPr>
          <w:rFonts w:ascii="Times New Roman" w:hAnsi="Times New Roman" w:cs="Times New Roman"/>
          <w:b/>
          <w:bCs/>
          <w:sz w:val="24"/>
          <w:szCs w:val="24"/>
        </w:rPr>
        <w:sectPr w:rsidR="00893B50" w:rsidRPr="00EF6A5A" w:rsidSect="00EF6A5A">
          <w:pgSz w:w="11906" w:h="16838"/>
          <w:pgMar w:top="720" w:right="720" w:bottom="720" w:left="720" w:header="851" w:footer="992" w:gutter="0"/>
          <w:cols w:space="425"/>
          <w:docGrid w:linePitch="312"/>
        </w:sectPr>
      </w:pPr>
    </w:p>
    <w:p w14:paraId="08E05DE1" w14:textId="4DF9EE3B" w:rsidR="00D92563" w:rsidRPr="00EF6A5A" w:rsidRDefault="008B1555" w:rsidP="00276B92">
      <w:pPr>
        <w:spacing w:line="240" w:lineRule="atLeast"/>
        <w:rPr>
          <w:rFonts w:ascii="Times New Roman" w:hAnsi="Times New Roman" w:cs="Times New Roman"/>
          <w:b/>
          <w:bCs/>
          <w:sz w:val="24"/>
          <w:szCs w:val="24"/>
        </w:rPr>
      </w:pPr>
      <w:bookmarkStart w:id="12" w:name="_Hlk145789200"/>
      <w:r w:rsidRPr="00EF6A5A">
        <w:rPr>
          <w:rFonts w:ascii="Times New Roman" w:hAnsi="Times New Roman" w:cs="Times New Roman"/>
          <w:b/>
          <w:bCs/>
          <w:sz w:val="24"/>
          <w:szCs w:val="24"/>
        </w:rPr>
        <w:t>References:</w:t>
      </w:r>
    </w:p>
    <w:p w14:paraId="42254FA0" w14:textId="77777777" w:rsidR="0066327E" w:rsidRPr="00EF6A5A" w:rsidRDefault="0066327E" w:rsidP="00276B92">
      <w:pPr>
        <w:spacing w:line="240" w:lineRule="atLeast"/>
        <w:rPr>
          <w:rFonts w:ascii="Times New Roman" w:hAnsi="Times New Roman" w:cs="Times New Roman"/>
          <w:b/>
          <w:bCs/>
          <w:sz w:val="24"/>
          <w:szCs w:val="24"/>
        </w:rPr>
      </w:pPr>
    </w:p>
    <w:p w14:paraId="36BF2A3F" w14:textId="77777777" w:rsidR="00A65746" w:rsidRPr="00EF6A5A" w:rsidRDefault="00D92563" w:rsidP="00A65746">
      <w:pPr>
        <w:pStyle w:val="EndNoteBibliography"/>
        <w:ind w:left="720" w:hanging="720"/>
      </w:pPr>
      <w:r w:rsidRPr="00EF6A5A">
        <w:rPr>
          <w:b/>
          <w:bCs/>
          <w:sz w:val="24"/>
          <w:szCs w:val="24"/>
        </w:rPr>
        <w:fldChar w:fldCharType="begin"/>
      </w:r>
      <w:r w:rsidRPr="00EF6A5A">
        <w:rPr>
          <w:b/>
          <w:bCs/>
          <w:sz w:val="24"/>
          <w:szCs w:val="24"/>
        </w:rPr>
        <w:instrText xml:space="preserve"> ADDIN EN.REFLIST </w:instrText>
      </w:r>
      <w:r w:rsidRPr="00EF6A5A">
        <w:rPr>
          <w:b/>
          <w:bCs/>
          <w:sz w:val="24"/>
          <w:szCs w:val="24"/>
        </w:rPr>
        <w:fldChar w:fldCharType="separate"/>
      </w:r>
      <w:r w:rsidR="00A65746" w:rsidRPr="00EF6A5A">
        <w:t>1</w:t>
      </w:r>
      <w:r w:rsidR="00A65746" w:rsidRPr="00EF6A5A">
        <w:tab/>
        <w:t>Carpenter AE, Jones TR, Lamprecht MR et al (2006) CellProfiler: image analysis software for identifying and quantifying cell phenotypes. Genome Biol 7:R100</w:t>
      </w:r>
    </w:p>
    <w:p w14:paraId="309AB0C7" w14:textId="77777777" w:rsidR="00A65746" w:rsidRPr="00EF6A5A" w:rsidRDefault="00A65746" w:rsidP="00A65746">
      <w:pPr>
        <w:pStyle w:val="EndNoteBibliography"/>
        <w:ind w:left="720" w:hanging="720"/>
      </w:pPr>
      <w:r w:rsidRPr="00EF6A5A">
        <w:t>2</w:t>
      </w:r>
      <w:r w:rsidRPr="00EF6A5A">
        <w:tab/>
        <w:t>Yu KH, Zhang C, Berry GJ et al (2016) Predicting non-small cell lung cancer prognosis by fully automated microscopic pathology image features. Nat Commun 7:12474</w:t>
      </w:r>
    </w:p>
    <w:p w14:paraId="0E111BE4" w14:textId="77777777" w:rsidR="00A65746" w:rsidRPr="00EF6A5A" w:rsidRDefault="00A65746" w:rsidP="00A65746">
      <w:pPr>
        <w:pStyle w:val="EndNoteBibliography"/>
        <w:ind w:left="720" w:hanging="720"/>
      </w:pPr>
      <w:r w:rsidRPr="00EF6A5A">
        <w:t>3</w:t>
      </w:r>
      <w:r w:rsidRPr="00EF6A5A">
        <w:tab/>
        <w:t>Chen S, Zhang N, Jiang L et al (2021) Clinical use of a machine learning histopathological image signature in diagnosis and survival prediction of clear cell renal cell carcinoma. Int J Cancer 148:780-790</w:t>
      </w:r>
    </w:p>
    <w:p w14:paraId="17E79128" w14:textId="79730E41" w:rsidR="00D01366" w:rsidRPr="00EF6A5A" w:rsidRDefault="00D92563" w:rsidP="00276B92">
      <w:pPr>
        <w:spacing w:line="240" w:lineRule="atLeast"/>
        <w:rPr>
          <w:rFonts w:ascii="Times New Roman" w:hAnsi="Times New Roman" w:cs="Times New Roman"/>
          <w:b/>
          <w:bCs/>
          <w:sz w:val="24"/>
          <w:szCs w:val="24"/>
        </w:rPr>
      </w:pPr>
      <w:r w:rsidRPr="00EF6A5A">
        <w:rPr>
          <w:rFonts w:ascii="Times New Roman" w:hAnsi="Times New Roman" w:cs="Times New Roman"/>
          <w:b/>
          <w:bCs/>
          <w:sz w:val="24"/>
          <w:szCs w:val="24"/>
        </w:rPr>
        <w:fldChar w:fldCharType="end"/>
      </w:r>
      <w:bookmarkEnd w:id="12"/>
    </w:p>
    <w:sectPr w:rsidR="00D01366" w:rsidRPr="00EF6A5A" w:rsidSect="00EF6A5A">
      <w:pgSz w:w="11906" w:h="16838"/>
      <w:pgMar w:top="720" w:right="1797" w:bottom="72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A22BD" w14:textId="77777777" w:rsidR="00AA009D" w:rsidRDefault="00AA009D" w:rsidP="00E12812">
      <w:r>
        <w:separator/>
      </w:r>
    </w:p>
  </w:endnote>
  <w:endnote w:type="continuationSeparator" w:id="0">
    <w:p w14:paraId="28117E78" w14:textId="77777777" w:rsidR="00AA009D" w:rsidRDefault="00AA009D" w:rsidP="00E12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27003065"/>
      <w:docPartObj>
        <w:docPartGallery w:val="Page Numbers (Bottom of Page)"/>
        <w:docPartUnique/>
      </w:docPartObj>
    </w:sdtPr>
    <w:sdtEndPr/>
    <w:sdtContent>
      <w:p w14:paraId="6CA16A09" w14:textId="1AE8B589" w:rsidR="00464A3D" w:rsidRDefault="00464A3D" w:rsidP="00464A3D">
        <w:pPr>
          <w:pStyle w:val="Footer"/>
          <w:jc w:val="center"/>
        </w:pPr>
        <w:r>
          <w:fldChar w:fldCharType="begin"/>
        </w:r>
        <w:r>
          <w:instrText>PAGE   \* MERGEFORMAT</w:instrText>
        </w:r>
        <w:r>
          <w:fldChar w:fldCharType="separate"/>
        </w:r>
        <w:r>
          <w:rPr>
            <w:lang w:val="zh-CN"/>
          </w:rPr>
          <w:t>2</w:t>
        </w:r>
        <w:r>
          <w:fldChar w:fldCharType="end"/>
        </w:r>
      </w:p>
    </w:sdtContent>
  </w:sdt>
  <w:p w14:paraId="37BD75AC" w14:textId="77777777" w:rsidR="00464A3D" w:rsidRDefault="00464A3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E41BAEB" w14:textId="77777777" w:rsidR="00AA009D" w:rsidRDefault="00AA009D" w:rsidP="00E12812">
      <w:r>
        <w:separator/>
      </w:r>
    </w:p>
  </w:footnote>
  <w:footnote w:type="continuationSeparator" w:id="0">
    <w:p w14:paraId="3B999051" w14:textId="77777777" w:rsidR="00AA009D" w:rsidRDefault="00AA009D" w:rsidP="00E128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0"/>
  <w:bordersDoNotSurroundHeader/>
  <w:bordersDoNotSurroundFooter/>
  <w:revisionView w:markup="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Radi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efsx5dwzdewzxnevsvjv2fxwde9dvddrfxdt&quot;&gt;My EndNote Library 3 liver radiomics&lt;record-ids&gt;&lt;item&gt;925&lt;/item&gt;&lt;item&gt;928&lt;/item&gt;&lt;item&gt;929&lt;/item&gt;&lt;/record-ids&gt;&lt;/item&gt;&lt;/Libraries&gt;"/>
  </w:docVars>
  <w:rsids>
    <w:rsidRoot w:val="008E1605"/>
    <w:rsid w:val="00002860"/>
    <w:rsid w:val="000042B4"/>
    <w:rsid w:val="00005A9A"/>
    <w:rsid w:val="00005E8E"/>
    <w:rsid w:val="00007661"/>
    <w:rsid w:val="00027780"/>
    <w:rsid w:val="00031C92"/>
    <w:rsid w:val="000378B2"/>
    <w:rsid w:val="000450A6"/>
    <w:rsid w:val="00051788"/>
    <w:rsid w:val="000663A2"/>
    <w:rsid w:val="00067CD4"/>
    <w:rsid w:val="0007261A"/>
    <w:rsid w:val="000748B7"/>
    <w:rsid w:val="00074FAB"/>
    <w:rsid w:val="00076135"/>
    <w:rsid w:val="00081EC6"/>
    <w:rsid w:val="00083D46"/>
    <w:rsid w:val="00086699"/>
    <w:rsid w:val="00090E8A"/>
    <w:rsid w:val="0009206E"/>
    <w:rsid w:val="00096B25"/>
    <w:rsid w:val="00097A3B"/>
    <w:rsid w:val="000A04B3"/>
    <w:rsid w:val="000A3056"/>
    <w:rsid w:val="000A62F2"/>
    <w:rsid w:val="000B2DC4"/>
    <w:rsid w:val="000B4B60"/>
    <w:rsid w:val="000C771E"/>
    <w:rsid w:val="000C79D6"/>
    <w:rsid w:val="000C7A8D"/>
    <w:rsid w:val="000D1B3D"/>
    <w:rsid w:val="000D6B94"/>
    <w:rsid w:val="000E5F46"/>
    <w:rsid w:val="000E76F7"/>
    <w:rsid w:val="000F1BBB"/>
    <w:rsid w:val="000F6540"/>
    <w:rsid w:val="001013B7"/>
    <w:rsid w:val="00104063"/>
    <w:rsid w:val="00106B55"/>
    <w:rsid w:val="00110893"/>
    <w:rsid w:val="00113E0D"/>
    <w:rsid w:val="00122F53"/>
    <w:rsid w:val="00130138"/>
    <w:rsid w:val="001340AB"/>
    <w:rsid w:val="0014052F"/>
    <w:rsid w:val="001449CA"/>
    <w:rsid w:val="00145410"/>
    <w:rsid w:val="00146685"/>
    <w:rsid w:val="00151529"/>
    <w:rsid w:val="00151A3A"/>
    <w:rsid w:val="0015598E"/>
    <w:rsid w:val="001638FA"/>
    <w:rsid w:val="00165C20"/>
    <w:rsid w:val="00165DB3"/>
    <w:rsid w:val="0016785D"/>
    <w:rsid w:val="0017230D"/>
    <w:rsid w:val="00172995"/>
    <w:rsid w:val="00176405"/>
    <w:rsid w:val="00176EBD"/>
    <w:rsid w:val="001802BD"/>
    <w:rsid w:val="001828F3"/>
    <w:rsid w:val="00182FB5"/>
    <w:rsid w:val="00184422"/>
    <w:rsid w:val="00193EF4"/>
    <w:rsid w:val="00195EDB"/>
    <w:rsid w:val="00197282"/>
    <w:rsid w:val="0019760F"/>
    <w:rsid w:val="00197AA4"/>
    <w:rsid w:val="001A43D9"/>
    <w:rsid w:val="001A6815"/>
    <w:rsid w:val="001B084D"/>
    <w:rsid w:val="001B11E7"/>
    <w:rsid w:val="001B3E31"/>
    <w:rsid w:val="001B4DE2"/>
    <w:rsid w:val="001C3824"/>
    <w:rsid w:val="001C7D38"/>
    <w:rsid w:val="001D4A6B"/>
    <w:rsid w:val="001E3371"/>
    <w:rsid w:val="001E3BA0"/>
    <w:rsid w:val="001E58B9"/>
    <w:rsid w:val="001E64E1"/>
    <w:rsid w:val="001F13E6"/>
    <w:rsid w:val="001F4986"/>
    <w:rsid w:val="001F57C4"/>
    <w:rsid w:val="002009B6"/>
    <w:rsid w:val="002029B2"/>
    <w:rsid w:val="00202F44"/>
    <w:rsid w:val="00203D0A"/>
    <w:rsid w:val="002111D7"/>
    <w:rsid w:val="00211D6F"/>
    <w:rsid w:val="00213D04"/>
    <w:rsid w:val="00214D39"/>
    <w:rsid w:val="0021558A"/>
    <w:rsid w:val="0022236F"/>
    <w:rsid w:val="002244E3"/>
    <w:rsid w:val="0022611D"/>
    <w:rsid w:val="00232984"/>
    <w:rsid w:val="00235AB6"/>
    <w:rsid w:val="002372AD"/>
    <w:rsid w:val="00241927"/>
    <w:rsid w:val="002455A2"/>
    <w:rsid w:val="00245B08"/>
    <w:rsid w:val="00247FFC"/>
    <w:rsid w:val="00251550"/>
    <w:rsid w:val="00251C14"/>
    <w:rsid w:val="00253EE7"/>
    <w:rsid w:val="002572C8"/>
    <w:rsid w:val="00257DA1"/>
    <w:rsid w:val="0026120C"/>
    <w:rsid w:val="00263C81"/>
    <w:rsid w:val="00264570"/>
    <w:rsid w:val="00266377"/>
    <w:rsid w:val="00273A3B"/>
    <w:rsid w:val="0027504D"/>
    <w:rsid w:val="00276B92"/>
    <w:rsid w:val="00280E4E"/>
    <w:rsid w:val="002838FD"/>
    <w:rsid w:val="00285DA5"/>
    <w:rsid w:val="00291423"/>
    <w:rsid w:val="00295549"/>
    <w:rsid w:val="002A5025"/>
    <w:rsid w:val="002A6821"/>
    <w:rsid w:val="002A7964"/>
    <w:rsid w:val="002B067D"/>
    <w:rsid w:val="002B0DF5"/>
    <w:rsid w:val="002B6809"/>
    <w:rsid w:val="002E1EB8"/>
    <w:rsid w:val="002E79EB"/>
    <w:rsid w:val="002E7F1C"/>
    <w:rsid w:val="002F09FE"/>
    <w:rsid w:val="002F1499"/>
    <w:rsid w:val="002F286D"/>
    <w:rsid w:val="002F773D"/>
    <w:rsid w:val="003010B9"/>
    <w:rsid w:val="003074EF"/>
    <w:rsid w:val="00312876"/>
    <w:rsid w:val="00313F70"/>
    <w:rsid w:val="00323651"/>
    <w:rsid w:val="00323AED"/>
    <w:rsid w:val="0033003E"/>
    <w:rsid w:val="003324FA"/>
    <w:rsid w:val="003329E0"/>
    <w:rsid w:val="00332EC2"/>
    <w:rsid w:val="00336F87"/>
    <w:rsid w:val="003370B2"/>
    <w:rsid w:val="00337C20"/>
    <w:rsid w:val="00341F47"/>
    <w:rsid w:val="00341F67"/>
    <w:rsid w:val="00345483"/>
    <w:rsid w:val="00346563"/>
    <w:rsid w:val="003506B5"/>
    <w:rsid w:val="00350F05"/>
    <w:rsid w:val="0035161F"/>
    <w:rsid w:val="00354992"/>
    <w:rsid w:val="00356BFF"/>
    <w:rsid w:val="0036470D"/>
    <w:rsid w:val="003649D6"/>
    <w:rsid w:val="00365157"/>
    <w:rsid w:val="00365C33"/>
    <w:rsid w:val="00371A8E"/>
    <w:rsid w:val="0037267E"/>
    <w:rsid w:val="00377DDE"/>
    <w:rsid w:val="00385A60"/>
    <w:rsid w:val="00385DA1"/>
    <w:rsid w:val="00386E39"/>
    <w:rsid w:val="00387C08"/>
    <w:rsid w:val="0039578B"/>
    <w:rsid w:val="00397020"/>
    <w:rsid w:val="003A3141"/>
    <w:rsid w:val="003B3E28"/>
    <w:rsid w:val="003B532C"/>
    <w:rsid w:val="003B76DE"/>
    <w:rsid w:val="003C0A4C"/>
    <w:rsid w:val="003C0BE3"/>
    <w:rsid w:val="003C2911"/>
    <w:rsid w:val="003C3673"/>
    <w:rsid w:val="003C54E8"/>
    <w:rsid w:val="003C62ED"/>
    <w:rsid w:val="003C6486"/>
    <w:rsid w:val="003D3CE7"/>
    <w:rsid w:val="003D51F7"/>
    <w:rsid w:val="003D5C7D"/>
    <w:rsid w:val="003E00C6"/>
    <w:rsid w:val="003E0280"/>
    <w:rsid w:val="003E0473"/>
    <w:rsid w:val="003E0914"/>
    <w:rsid w:val="003E5CCE"/>
    <w:rsid w:val="003F0299"/>
    <w:rsid w:val="003F1F27"/>
    <w:rsid w:val="003F4D30"/>
    <w:rsid w:val="003F73AD"/>
    <w:rsid w:val="003F757C"/>
    <w:rsid w:val="003F7B45"/>
    <w:rsid w:val="003F7F9D"/>
    <w:rsid w:val="004016C8"/>
    <w:rsid w:val="00401BB2"/>
    <w:rsid w:val="00403927"/>
    <w:rsid w:val="00406FC8"/>
    <w:rsid w:val="004072E3"/>
    <w:rsid w:val="00411302"/>
    <w:rsid w:val="00411FA9"/>
    <w:rsid w:val="00412AFC"/>
    <w:rsid w:val="00415F5E"/>
    <w:rsid w:val="00425880"/>
    <w:rsid w:val="0042779C"/>
    <w:rsid w:val="00431873"/>
    <w:rsid w:val="00431924"/>
    <w:rsid w:val="00432CAF"/>
    <w:rsid w:val="00432D3A"/>
    <w:rsid w:val="00435FF4"/>
    <w:rsid w:val="004372AB"/>
    <w:rsid w:val="00443412"/>
    <w:rsid w:val="00445259"/>
    <w:rsid w:val="00450040"/>
    <w:rsid w:val="004548D1"/>
    <w:rsid w:val="00462A53"/>
    <w:rsid w:val="004636D8"/>
    <w:rsid w:val="00464A3D"/>
    <w:rsid w:val="0046515D"/>
    <w:rsid w:val="004753B4"/>
    <w:rsid w:val="004768D5"/>
    <w:rsid w:val="00485324"/>
    <w:rsid w:val="004873E7"/>
    <w:rsid w:val="0049367E"/>
    <w:rsid w:val="004948A8"/>
    <w:rsid w:val="00496693"/>
    <w:rsid w:val="004974D2"/>
    <w:rsid w:val="004A07AA"/>
    <w:rsid w:val="004A232E"/>
    <w:rsid w:val="004A23E3"/>
    <w:rsid w:val="004A24B7"/>
    <w:rsid w:val="004A2872"/>
    <w:rsid w:val="004B2AFC"/>
    <w:rsid w:val="004B3441"/>
    <w:rsid w:val="004B4511"/>
    <w:rsid w:val="004B4793"/>
    <w:rsid w:val="004C22BC"/>
    <w:rsid w:val="004C4985"/>
    <w:rsid w:val="004D44E4"/>
    <w:rsid w:val="004D6D9C"/>
    <w:rsid w:val="004E35B3"/>
    <w:rsid w:val="004F028A"/>
    <w:rsid w:val="004F3225"/>
    <w:rsid w:val="004F3D26"/>
    <w:rsid w:val="004F57EA"/>
    <w:rsid w:val="004F6C95"/>
    <w:rsid w:val="004F7CA7"/>
    <w:rsid w:val="00501FD7"/>
    <w:rsid w:val="0050265E"/>
    <w:rsid w:val="00502BA0"/>
    <w:rsid w:val="005035C5"/>
    <w:rsid w:val="0050647E"/>
    <w:rsid w:val="00514436"/>
    <w:rsid w:val="0051474B"/>
    <w:rsid w:val="005233AC"/>
    <w:rsid w:val="00530F19"/>
    <w:rsid w:val="0053319D"/>
    <w:rsid w:val="00533299"/>
    <w:rsid w:val="00533AFD"/>
    <w:rsid w:val="00537472"/>
    <w:rsid w:val="00542439"/>
    <w:rsid w:val="005457D7"/>
    <w:rsid w:val="005509BE"/>
    <w:rsid w:val="00551241"/>
    <w:rsid w:val="0055181C"/>
    <w:rsid w:val="00553BB5"/>
    <w:rsid w:val="005559D0"/>
    <w:rsid w:val="005573B1"/>
    <w:rsid w:val="00561B2C"/>
    <w:rsid w:val="0056296C"/>
    <w:rsid w:val="00562D19"/>
    <w:rsid w:val="005635A8"/>
    <w:rsid w:val="00566589"/>
    <w:rsid w:val="00570586"/>
    <w:rsid w:val="005714F3"/>
    <w:rsid w:val="00572D41"/>
    <w:rsid w:val="00572EB3"/>
    <w:rsid w:val="00576DFD"/>
    <w:rsid w:val="00577EEB"/>
    <w:rsid w:val="00586016"/>
    <w:rsid w:val="0058738B"/>
    <w:rsid w:val="00590D77"/>
    <w:rsid w:val="00591018"/>
    <w:rsid w:val="00596691"/>
    <w:rsid w:val="005A0F22"/>
    <w:rsid w:val="005A11EC"/>
    <w:rsid w:val="005A5EFF"/>
    <w:rsid w:val="005A664D"/>
    <w:rsid w:val="005A7050"/>
    <w:rsid w:val="005A71EE"/>
    <w:rsid w:val="005B214C"/>
    <w:rsid w:val="005C1A12"/>
    <w:rsid w:val="005C6202"/>
    <w:rsid w:val="005C7DC4"/>
    <w:rsid w:val="005D0A6A"/>
    <w:rsid w:val="005D4BF1"/>
    <w:rsid w:val="005E2806"/>
    <w:rsid w:val="005E3B3F"/>
    <w:rsid w:val="005E4A9A"/>
    <w:rsid w:val="005E603A"/>
    <w:rsid w:val="005E719B"/>
    <w:rsid w:val="005E732F"/>
    <w:rsid w:val="005F0F98"/>
    <w:rsid w:val="005F747E"/>
    <w:rsid w:val="00600A49"/>
    <w:rsid w:val="00603D98"/>
    <w:rsid w:val="00610D5C"/>
    <w:rsid w:val="00615C9C"/>
    <w:rsid w:val="00617A71"/>
    <w:rsid w:val="00621ADB"/>
    <w:rsid w:val="00623012"/>
    <w:rsid w:val="00630990"/>
    <w:rsid w:val="0063117A"/>
    <w:rsid w:val="0063229F"/>
    <w:rsid w:val="0063777C"/>
    <w:rsid w:val="00637BEF"/>
    <w:rsid w:val="0064722C"/>
    <w:rsid w:val="00647599"/>
    <w:rsid w:val="00661812"/>
    <w:rsid w:val="0066327E"/>
    <w:rsid w:val="00663F1B"/>
    <w:rsid w:val="006715D5"/>
    <w:rsid w:val="00672949"/>
    <w:rsid w:val="00672EF8"/>
    <w:rsid w:val="00674FAA"/>
    <w:rsid w:val="0068024E"/>
    <w:rsid w:val="00681DA5"/>
    <w:rsid w:val="00682894"/>
    <w:rsid w:val="006916FF"/>
    <w:rsid w:val="00694827"/>
    <w:rsid w:val="006959CE"/>
    <w:rsid w:val="006A03FD"/>
    <w:rsid w:val="006A08B9"/>
    <w:rsid w:val="006A260F"/>
    <w:rsid w:val="006B36D1"/>
    <w:rsid w:val="006B525E"/>
    <w:rsid w:val="006B7289"/>
    <w:rsid w:val="006C1B3D"/>
    <w:rsid w:val="006C2C7C"/>
    <w:rsid w:val="006C66E6"/>
    <w:rsid w:val="006C69B8"/>
    <w:rsid w:val="006D169D"/>
    <w:rsid w:val="006D594C"/>
    <w:rsid w:val="006D6F52"/>
    <w:rsid w:val="006E1AAA"/>
    <w:rsid w:val="006E35D7"/>
    <w:rsid w:val="006E37D7"/>
    <w:rsid w:val="006F1365"/>
    <w:rsid w:val="006F1A32"/>
    <w:rsid w:val="006F390B"/>
    <w:rsid w:val="006F68F1"/>
    <w:rsid w:val="007046B9"/>
    <w:rsid w:val="00706BA2"/>
    <w:rsid w:val="00707ED3"/>
    <w:rsid w:val="007151CC"/>
    <w:rsid w:val="007168D9"/>
    <w:rsid w:val="00717F89"/>
    <w:rsid w:val="0072038A"/>
    <w:rsid w:val="0072110F"/>
    <w:rsid w:val="00721F31"/>
    <w:rsid w:val="007234B9"/>
    <w:rsid w:val="0072434F"/>
    <w:rsid w:val="00724BC8"/>
    <w:rsid w:val="00730F58"/>
    <w:rsid w:val="0073139F"/>
    <w:rsid w:val="00741B8A"/>
    <w:rsid w:val="007428A3"/>
    <w:rsid w:val="00743A65"/>
    <w:rsid w:val="007447D4"/>
    <w:rsid w:val="00750A77"/>
    <w:rsid w:val="00754881"/>
    <w:rsid w:val="00755DE5"/>
    <w:rsid w:val="0076260C"/>
    <w:rsid w:val="007644BF"/>
    <w:rsid w:val="00773542"/>
    <w:rsid w:val="007762B7"/>
    <w:rsid w:val="00777394"/>
    <w:rsid w:val="00783ED0"/>
    <w:rsid w:val="00785B79"/>
    <w:rsid w:val="0079252B"/>
    <w:rsid w:val="00796271"/>
    <w:rsid w:val="007A2B58"/>
    <w:rsid w:val="007A7D6E"/>
    <w:rsid w:val="007A7FE2"/>
    <w:rsid w:val="007B0653"/>
    <w:rsid w:val="007B2704"/>
    <w:rsid w:val="007B6CEF"/>
    <w:rsid w:val="007C0541"/>
    <w:rsid w:val="007C09B9"/>
    <w:rsid w:val="007C1C81"/>
    <w:rsid w:val="007D1B80"/>
    <w:rsid w:val="007D2538"/>
    <w:rsid w:val="007D42E5"/>
    <w:rsid w:val="007D70F1"/>
    <w:rsid w:val="007E29AE"/>
    <w:rsid w:val="007E3455"/>
    <w:rsid w:val="007E55DF"/>
    <w:rsid w:val="007E574D"/>
    <w:rsid w:val="007E6304"/>
    <w:rsid w:val="008006D7"/>
    <w:rsid w:val="008041C5"/>
    <w:rsid w:val="00804456"/>
    <w:rsid w:val="008079D8"/>
    <w:rsid w:val="008108A8"/>
    <w:rsid w:val="00815135"/>
    <w:rsid w:val="0081518A"/>
    <w:rsid w:val="008207DE"/>
    <w:rsid w:val="0083146D"/>
    <w:rsid w:val="0083219F"/>
    <w:rsid w:val="00834913"/>
    <w:rsid w:val="00835FCF"/>
    <w:rsid w:val="00845B85"/>
    <w:rsid w:val="008465C3"/>
    <w:rsid w:val="008553BE"/>
    <w:rsid w:val="00856A27"/>
    <w:rsid w:val="008618BD"/>
    <w:rsid w:val="00870785"/>
    <w:rsid w:val="008726A2"/>
    <w:rsid w:val="00873405"/>
    <w:rsid w:val="008738F9"/>
    <w:rsid w:val="008758A0"/>
    <w:rsid w:val="0087663B"/>
    <w:rsid w:val="00880A07"/>
    <w:rsid w:val="00893B50"/>
    <w:rsid w:val="0089663E"/>
    <w:rsid w:val="0089796C"/>
    <w:rsid w:val="008A0EFE"/>
    <w:rsid w:val="008A3EB1"/>
    <w:rsid w:val="008A4D9D"/>
    <w:rsid w:val="008A564D"/>
    <w:rsid w:val="008A78D4"/>
    <w:rsid w:val="008B152A"/>
    <w:rsid w:val="008B1555"/>
    <w:rsid w:val="008B424E"/>
    <w:rsid w:val="008B5C4E"/>
    <w:rsid w:val="008C0F31"/>
    <w:rsid w:val="008C1165"/>
    <w:rsid w:val="008C57FC"/>
    <w:rsid w:val="008C7E23"/>
    <w:rsid w:val="008D0D47"/>
    <w:rsid w:val="008D1B05"/>
    <w:rsid w:val="008D5589"/>
    <w:rsid w:val="008D6D22"/>
    <w:rsid w:val="008D7985"/>
    <w:rsid w:val="008E070B"/>
    <w:rsid w:val="008E1605"/>
    <w:rsid w:val="008E172B"/>
    <w:rsid w:val="008E4202"/>
    <w:rsid w:val="008E554B"/>
    <w:rsid w:val="008E5837"/>
    <w:rsid w:val="008E5B36"/>
    <w:rsid w:val="008E7451"/>
    <w:rsid w:val="009040FE"/>
    <w:rsid w:val="00904E26"/>
    <w:rsid w:val="0090536F"/>
    <w:rsid w:val="00906965"/>
    <w:rsid w:val="00910F05"/>
    <w:rsid w:val="00911EAF"/>
    <w:rsid w:val="0091287D"/>
    <w:rsid w:val="00912CD3"/>
    <w:rsid w:val="009136EE"/>
    <w:rsid w:val="00917D42"/>
    <w:rsid w:val="009212EF"/>
    <w:rsid w:val="009276EB"/>
    <w:rsid w:val="00930DAC"/>
    <w:rsid w:val="00931F6C"/>
    <w:rsid w:val="00934714"/>
    <w:rsid w:val="00934915"/>
    <w:rsid w:val="00937A5E"/>
    <w:rsid w:val="00940745"/>
    <w:rsid w:val="00951BF2"/>
    <w:rsid w:val="00955236"/>
    <w:rsid w:val="0095732F"/>
    <w:rsid w:val="009604D1"/>
    <w:rsid w:val="00963CB8"/>
    <w:rsid w:val="00967D9C"/>
    <w:rsid w:val="0097104D"/>
    <w:rsid w:val="009720BC"/>
    <w:rsid w:val="00974375"/>
    <w:rsid w:val="00974A2E"/>
    <w:rsid w:val="00975053"/>
    <w:rsid w:val="00977725"/>
    <w:rsid w:val="00980E20"/>
    <w:rsid w:val="009828E9"/>
    <w:rsid w:val="00985963"/>
    <w:rsid w:val="00990C1B"/>
    <w:rsid w:val="0099121C"/>
    <w:rsid w:val="009943C8"/>
    <w:rsid w:val="009A145B"/>
    <w:rsid w:val="009B0556"/>
    <w:rsid w:val="009B056F"/>
    <w:rsid w:val="009B1C2D"/>
    <w:rsid w:val="009B24E4"/>
    <w:rsid w:val="009B3E56"/>
    <w:rsid w:val="009B73E8"/>
    <w:rsid w:val="009B79AB"/>
    <w:rsid w:val="009B7D82"/>
    <w:rsid w:val="009C1AE0"/>
    <w:rsid w:val="009C3274"/>
    <w:rsid w:val="009C52AD"/>
    <w:rsid w:val="009C7393"/>
    <w:rsid w:val="009D2927"/>
    <w:rsid w:val="009E1EB9"/>
    <w:rsid w:val="009E6203"/>
    <w:rsid w:val="009E6876"/>
    <w:rsid w:val="009F0638"/>
    <w:rsid w:val="009F473D"/>
    <w:rsid w:val="00A038B4"/>
    <w:rsid w:val="00A04A42"/>
    <w:rsid w:val="00A07AAD"/>
    <w:rsid w:val="00A130D4"/>
    <w:rsid w:val="00A139EE"/>
    <w:rsid w:val="00A20784"/>
    <w:rsid w:val="00A21F10"/>
    <w:rsid w:val="00A2424F"/>
    <w:rsid w:val="00A24B03"/>
    <w:rsid w:val="00A2738F"/>
    <w:rsid w:val="00A32908"/>
    <w:rsid w:val="00A40BDA"/>
    <w:rsid w:val="00A42B61"/>
    <w:rsid w:val="00A43004"/>
    <w:rsid w:val="00A438D4"/>
    <w:rsid w:val="00A438FA"/>
    <w:rsid w:val="00A4763B"/>
    <w:rsid w:val="00A47A61"/>
    <w:rsid w:val="00A511AA"/>
    <w:rsid w:val="00A511C6"/>
    <w:rsid w:val="00A54C1E"/>
    <w:rsid w:val="00A576F3"/>
    <w:rsid w:val="00A620A5"/>
    <w:rsid w:val="00A63C0F"/>
    <w:rsid w:val="00A64BB3"/>
    <w:rsid w:val="00A65746"/>
    <w:rsid w:val="00A65C5A"/>
    <w:rsid w:val="00A726B7"/>
    <w:rsid w:val="00A7325E"/>
    <w:rsid w:val="00A80D04"/>
    <w:rsid w:val="00A8318F"/>
    <w:rsid w:val="00A90E33"/>
    <w:rsid w:val="00A911C2"/>
    <w:rsid w:val="00AA009D"/>
    <w:rsid w:val="00AA11BE"/>
    <w:rsid w:val="00AA292F"/>
    <w:rsid w:val="00AA2DF0"/>
    <w:rsid w:val="00AA50B1"/>
    <w:rsid w:val="00AA599D"/>
    <w:rsid w:val="00AA7381"/>
    <w:rsid w:val="00AA795C"/>
    <w:rsid w:val="00AB14CA"/>
    <w:rsid w:val="00AB3EBB"/>
    <w:rsid w:val="00AB628B"/>
    <w:rsid w:val="00AC0099"/>
    <w:rsid w:val="00AC06E2"/>
    <w:rsid w:val="00AC15BE"/>
    <w:rsid w:val="00AC5995"/>
    <w:rsid w:val="00AC6143"/>
    <w:rsid w:val="00AD0F09"/>
    <w:rsid w:val="00AD2558"/>
    <w:rsid w:val="00AD7387"/>
    <w:rsid w:val="00AD7415"/>
    <w:rsid w:val="00AE6397"/>
    <w:rsid w:val="00AF0D1D"/>
    <w:rsid w:val="00AF1302"/>
    <w:rsid w:val="00AF2B1B"/>
    <w:rsid w:val="00AF30F9"/>
    <w:rsid w:val="00AF4AA7"/>
    <w:rsid w:val="00AF58A6"/>
    <w:rsid w:val="00AF7089"/>
    <w:rsid w:val="00AF7E32"/>
    <w:rsid w:val="00B015BF"/>
    <w:rsid w:val="00B021BE"/>
    <w:rsid w:val="00B05330"/>
    <w:rsid w:val="00B054EC"/>
    <w:rsid w:val="00B06630"/>
    <w:rsid w:val="00B10CCE"/>
    <w:rsid w:val="00B12A18"/>
    <w:rsid w:val="00B172E4"/>
    <w:rsid w:val="00B23162"/>
    <w:rsid w:val="00B25CE7"/>
    <w:rsid w:val="00B4102E"/>
    <w:rsid w:val="00B428E9"/>
    <w:rsid w:val="00B43E68"/>
    <w:rsid w:val="00B442D5"/>
    <w:rsid w:val="00B53A2C"/>
    <w:rsid w:val="00B61457"/>
    <w:rsid w:val="00B61BE3"/>
    <w:rsid w:val="00B62A31"/>
    <w:rsid w:val="00B64C89"/>
    <w:rsid w:val="00B703E5"/>
    <w:rsid w:val="00B73B73"/>
    <w:rsid w:val="00B74AC0"/>
    <w:rsid w:val="00B74E16"/>
    <w:rsid w:val="00B75517"/>
    <w:rsid w:val="00B75E79"/>
    <w:rsid w:val="00B81293"/>
    <w:rsid w:val="00B86FA3"/>
    <w:rsid w:val="00B9023C"/>
    <w:rsid w:val="00B95A88"/>
    <w:rsid w:val="00B9704E"/>
    <w:rsid w:val="00BA3EA7"/>
    <w:rsid w:val="00BA5481"/>
    <w:rsid w:val="00BA5A33"/>
    <w:rsid w:val="00BB7961"/>
    <w:rsid w:val="00BC2F2D"/>
    <w:rsid w:val="00BC55AC"/>
    <w:rsid w:val="00BC5941"/>
    <w:rsid w:val="00BD16F3"/>
    <w:rsid w:val="00BD2CA4"/>
    <w:rsid w:val="00BD7762"/>
    <w:rsid w:val="00BF626D"/>
    <w:rsid w:val="00BF6F93"/>
    <w:rsid w:val="00BF7264"/>
    <w:rsid w:val="00C0185A"/>
    <w:rsid w:val="00C0504A"/>
    <w:rsid w:val="00C052D0"/>
    <w:rsid w:val="00C12BFD"/>
    <w:rsid w:val="00C13F96"/>
    <w:rsid w:val="00C15EBA"/>
    <w:rsid w:val="00C171B0"/>
    <w:rsid w:val="00C20EF1"/>
    <w:rsid w:val="00C224C8"/>
    <w:rsid w:val="00C22708"/>
    <w:rsid w:val="00C27846"/>
    <w:rsid w:val="00C31E63"/>
    <w:rsid w:val="00C33D11"/>
    <w:rsid w:val="00C33DA8"/>
    <w:rsid w:val="00C37B31"/>
    <w:rsid w:val="00C42B05"/>
    <w:rsid w:val="00C42DBB"/>
    <w:rsid w:val="00C45208"/>
    <w:rsid w:val="00C46867"/>
    <w:rsid w:val="00C47B8C"/>
    <w:rsid w:val="00C6039B"/>
    <w:rsid w:val="00C608A7"/>
    <w:rsid w:val="00C6130D"/>
    <w:rsid w:val="00C6794A"/>
    <w:rsid w:val="00C70A84"/>
    <w:rsid w:val="00C73390"/>
    <w:rsid w:val="00C74354"/>
    <w:rsid w:val="00C75978"/>
    <w:rsid w:val="00C76B0D"/>
    <w:rsid w:val="00C770BD"/>
    <w:rsid w:val="00C8237A"/>
    <w:rsid w:val="00C87E9A"/>
    <w:rsid w:val="00C90679"/>
    <w:rsid w:val="00C96ADB"/>
    <w:rsid w:val="00CB0D7D"/>
    <w:rsid w:val="00CB4BC5"/>
    <w:rsid w:val="00CB4C37"/>
    <w:rsid w:val="00CB6B90"/>
    <w:rsid w:val="00CC20BC"/>
    <w:rsid w:val="00CC2EA8"/>
    <w:rsid w:val="00CD2FE3"/>
    <w:rsid w:val="00CD35A6"/>
    <w:rsid w:val="00CD3705"/>
    <w:rsid w:val="00CE7F74"/>
    <w:rsid w:val="00CF1821"/>
    <w:rsid w:val="00CF1D73"/>
    <w:rsid w:val="00CF2767"/>
    <w:rsid w:val="00CF43E0"/>
    <w:rsid w:val="00CF4E59"/>
    <w:rsid w:val="00CF66D3"/>
    <w:rsid w:val="00CF6DDA"/>
    <w:rsid w:val="00CF728E"/>
    <w:rsid w:val="00CF7420"/>
    <w:rsid w:val="00D01366"/>
    <w:rsid w:val="00D02EAB"/>
    <w:rsid w:val="00D06491"/>
    <w:rsid w:val="00D111A4"/>
    <w:rsid w:val="00D11912"/>
    <w:rsid w:val="00D1249B"/>
    <w:rsid w:val="00D12E85"/>
    <w:rsid w:val="00D1577C"/>
    <w:rsid w:val="00D21BD5"/>
    <w:rsid w:val="00D27AE5"/>
    <w:rsid w:val="00D3086C"/>
    <w:rsid w:val="00D30B0B"/>
    <w:rsid w:val="00D30B98"/>
    <w:rsid w:val="00D34779"/>
    <w:rsid w:val="00D35C7B"/>
    <w:rsid w:val="00D438F2"/>
    <w:rsid w:val="00D4658F"/>
    <w:rsid w:val="00D53C3B"/>
    <w:rsid w:val="00D56FD3"/>
    <w:rsid w:val="00D579A9"/>
    <w:rsid w:val="00D613FD"/>
    <w:rsid w:val="00D61D38"/>
    <w:rsid w:val="00D63304"/>
    <w:rsid w:val="00D71BCD"/>
    <w:rsid w:val="00D73055"/>
    <w:rsid w:val="00D81544"/>
    <w:rsid w:val="00D8460C"/>
    <w:rsid w:val="00D84611"/>
    <w:rsid w:val="00D856B6"/>
    <w:rsid w:val="00D86F76"/>
    <w:rsid w:val="00D91AF9"/>
    <w:rsid w:val="00D92563"/>
    <w:rsid w:val="00D960C3"/>
    <w:rsid w:val="00D9699B"/>
    <w:rsid w:val="00DA1562"/>
    <w:rsid w:val="00DA2D62"/>
    <w:rsid w:val="00DA6F4D"/>
    <w:rsid w:val="00DB3656"/>
    <w:rsid w:val="00DB7759"/>
    <w:rsid w:val="00DB7C71"/>
    <w:rsid w:val="00DC028B"/>
    <w:rsid w:val="00DC1A6C"/>
    <w:rsid w:val="00DC2B1A"/>
    <w:rsid w:val="00DC57AC"/>
    <w:rsid w:val="00DE4B1C"/>
    <w:rsid w:val="00DE7D9E"/>
    <w:rsid w:val="00DF01EB"/>
    <w:rsid w:val="00DF03C6"/>
    <w:rsid w:val="00DF157F"/>
    <w:rsid w:val="00DF2181"/>
    <w:rsid w:val="00DF2A7C"/>
    <w:rsid w:val="00DF6407"/>
    <w:rsid w:val="00DF648F"/>
    <w:rsid w:val="00DF6EAC"/>
    <w:rsid w:val="00E006AD"/>
    <w:rsid w:val="00E12812"/>
    <w:rsid w:val="00E14982"/>
    <w:rsid w:val="00E15BC8"/>
    <w:rsid w:val="00E15C74"/>
    <w:rsid w:val="00E15D46"/>
    <w:rsid w:val="00E2260F"/>
    <w:rsid w:val="00E24D21"/>
    <w:rsid w:val="00E2562A"/>
    <w:rsid w:val="00E41036"/>
    <w:rsid w:val="00E422AD"/>
    <w:rsid w:val="00E43DD8"/>
    <w:rsid w:val="00E46A8B"/>
    <w:rsid w:val="00E52A86"/>
    <w:rsid w:val="00E52ECF"/>
    <w:rsid w:val="00E54D97"/>
    <w:rsid w:val="00E61A35"/>
    <w:rsid w:val="00E63005"/>
    <w:rsid w:val="00E6415E"/>
    <w:rsid w:val="00E66CFC"/>
    <w:rsid w:val="00E6742F"/>
    <w:rsid w:val="00E67507"/>
    <w:rsid w:val="00E70AA9"/>
    <w:rsid w:val="00E71E35"/>
    <w:rsid w:val="00E76F91"/>
    <w:rsid w:val="00E77F17"/>
    <w:rsid w:val="00E80514"/>
    <w:rsid w:val="00E8130A"/>
    <w:rsid w:val="00E84741"/>
    <w:rsid w:val="00E8657E"/>
    <w:rsid w:val="00E91942"/>
    <w:rsid w:val="00E97446"/>
    <w:rsid w:val="00EA08DE"/>
    <w:rsid w:val="00EA1897"/>
    <w:rsid w:val="00EA6185"/>
    <w:rsid w:val="00EB394D"/>
    <w:rsid w:val="00EC2A37"/>
    <w:rsid w:val="00EC2EBB"/>
    <w:rsid w:val="00EC314C"/>
    <w:rsid w:val="00EC5058"/>
    <w:rsid w:val="00EC7CE8"/>
    <w:rsid w:val="00ED1FE8"/>
    <w:rsid w:val="00EE1CF8"/>
    <w:rsid w:val="00EE5B10"/>
    <w:rsid w:val="00EF1D8B"/>
    <w:rsid w:val="00EF6A5A"/>
    <w:rsid w:val="00EF6DC9"/>
    <w:rsid w:val="00F03856"/>
    <w:rsid w:val="00F0759D"/>
    <w:rsid w:val="00F0772D"/>
    <w:rsid w:val="00F07F36"/>
    <w:rsid w:val="00F11F51"/>
    <w:rsid w:val="00F142E9"/>
    <w:rsid w:val="00F200ED"/>
    <w:rsid w:val="00F22E87"/>
    <w:rsid w:val="00F25BDA"/>
    <w:rsid w:val="00F32B13"/>
    <w:rsid w:val="00F35011"/>
    <w:rsid w:val="00F35EEA"/>
    <w:rsid w:val="00F412AC"/>
    <w:rsid w:val="00F43FB9"/>
    <w:rsid w:val="00F4597A"/>
    <w:rsid w:val="00F46127"/>
    <w:rsid w:val="00F47402"/>
    <w:rsid w:val="00F475E9"/>
    <w:rsid w:val="00F511AA"/>
    <w:rsid w:val="00F51245"/>
    <w:rsid w:val="00F53382"/>
    <w:rsid w:val="00F54D07"/>
    <w:rsid w:val="00F553BC"/>
    <w:rsid w:val="00F57461"/>
    <w:rsid w:val="00F61730"/>
    <w:rsid w:val="00F701D3"/>
    <w:rsid w:val="00F77521"/>
    <w:rsid w:val="00F80F47"/>
    <w:rsid w:val="00F839CD"/>
    <w:rsid w:val="00F85B80"/>
    <w:rsid w:val="00F87B3A"/>
    <w:rsid w:val="00F9129B"/>
    <w:rsid w:val="00F93302"/>
    <w:rsid w:val="00F9684A"/>
    <w:rsid w:val="00FA2720"/>
    <w:rsid w:val="00FA79D6"/>
    <w:rsid w:val="00FB1218"/>
    <w:rsid w:val="00FB48D1"/>
    <w:rsid w:val="00FC1685"/>
    <w:rsid w:val="00FD250B"/>
    <w:rsid w:val="00FD6E61"/>
    <w:rsid w:val="00FE0929"/>
    <w:rsid w:val="00FE3FC3"/>
    <w:rsid w:val="00FE4E45"/>
    <w:rsid w:val="00FE7C89"/>
    <w:rsid w:val="00FF0164"/>
    <w:rsid w:val="00FF0524"/>
    <w:rsid w:val="00FF08E8"/>
    <w:rsid w:val="00FF12D1"/>
    <w:rsid w:val="00FF3F84"/>
    <w:rsid w:val="00FF57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65E39D"/>
  <w14:defaultImageDpi w14:val="32767"/>
  <w15:chartTrackingRefBased/>
  <w15:docId w15:val="{6C9E123C-2528-4A46-8BA2-5631233C7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837"/>
    <w:pPr>
      <w:widowControl w:val="0"/>
      <w:jc w:val="both"/>
    </w:pPr>
  </w:style>
  <w:style w:type="paragraph" w:styleId="Heading1">
    <w:name w:val="heading 1"/>
    <w:basedOn w:val="Normal"/>
    <w:next w:val="Normal"/>
    <w:link w:val="Heading1Char"/>
    <w:uiPriority w:val="9"/>
    <w:qFormat/>
    <w:rsid w:val="006F390B"/>
    <w:pPr>
      <w:keepNext/>
      <w:keepLines/>
      <w:spacing w:before="340" w:after="330" w:line="578" w:lineRule="auto"/>
      <w:outlineLvl w:val="0"/>
    </w:pPr>
    <w:rPr>
      <w:b/>
      <w:bCs/>
      <w:kern w:val="44"/>
      <w:sz w:val="44"/>
      <w:szCs w:val="44"/>
    </w:rPr>
  </w:style>
  <w:style w:type="paragraph" w:styleId="Heading2">
    <w:name w:val="heading 2"/>
    <w:basedOn w:val="Normal"/>
    <w:next w:val="Normal"/>
    <w:link w:val="Heading2Char"/>
    <w:uiPriority w:val="9"/>
    <w:unhideWhenUsed/>
    <w:qFormat/>
    <w:rsid w:val="006F390B"/>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Heading3">
    <w:name w:val="heading 3"/>
    <w:basedOn w:val="Normal"/>
    <w:next w:val="Normal"/>
    <w:link w:val="Heading3Char"/>
    <w:uiPriority w:val="9"/>
    <w:unhideWhenUsed/>
    <w:qFormat/>
    <w:rsid w:val="00C12BFD"/>
    <w:pPr>
      <w:keepNext/>
      <w:keepLines/>
      <w:spacing w:before="260" w:after="260" w:line="416" w:lineRule="auto"/>
      <w:outlineLvl w:val="2"/>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12812"/>
    <w:pP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E12812"/>
    <w:rPr>
      <w:sz w:val="18"/>
      <w:szCs w:val="18"/>
      <w:lang w:val="en-GB"/>
    </w:rPr>
  </w:style>
  <w:style w:type="paragraph" w:styleId="Footer">
    <w:name w:val="footer"/>
    <w:basedOn w:val="Normal"/>
    <w:link w:val="FooterChar"/>
    <w:uiPriority w:val="99"/>
    <w:unhideWhenUsed/>
    <w:rsid w:val="00E12812"/>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E12812"/>
    <w:rPr>
      <w:sz w:val="18"/>
      <w:szCs w:val="18"/>
      <w:lang w:val="en-GB"/>
    </w:rPr>
  </w:style>
  <w:style w:type="paragraph" w:customStyle="1" w:styleId="EndNoteBibliographyTitle">
    <w:name w:val="EndNote Bibliography Title"/>
    <w:basedOn w:val="Normal"/>
    <w:link w:val="EndNoteBibliographyTitle0"/>
    <w:rsid w:val="00D92563"/>
    <w:pPr>
      <w:jc w:val="center"/>
    </w:pPr>
    <w:rPr>
      <w:rFonts w:ascii="Times New Roman" w:eastAsia="DengXian" w:hAnsi="Times New Roman" w:cs="Times New Roman"/>
      <w:noProof/>
      <w:sz w:val="20"/>
    </w:rPr>
  </w:style>
  <w:style w:type="character" w:customStyle="1" w:styleId="EndNoteBibliographyTitle0">
    <w:name w:val="EndNote Bibliography Title 字符"/>
    <w:basedOn w:val="DefaultParagraphFont"/>
    <w:link w:val="EndNoteBibliographyTitle"/>
    <w:rsid w:val="00D92563"/>
    <w:rPr>
      <w:rFonts w:ascii="Times New Roman" w:eastAsia="DengXian" w:hAnsi="Times New Roman" w:cs="Times New Roman"/>
      <w:noProof/>
      <w:sz w:val="20"/>
    </w:rPr>
  </w:style>
  <w:style w:type="paragraph" w:customStyle="1" w:styleId="EndNoteBibliography">
    <w:name w:val="EndNote Bibliography"/>
    <w:basedOn w:val="Normal"/>
    <w:link w:val="EndNoteBibliography0"/>
    <w:rsid w:val="00D92563"/>
    <w:pPr>
      <w:spacing w:line="480" w:lineRule="auto"/>
    </w:pPr>
    <w:rPr>
      <w:rFonts w:ascii="Times New Roman" w:eastAsia="DengXian" w:hAnsi="Times New Roman" w:cs="Times New Roman"/>
      <w:noProof/>
      <w:sz w:val="20"/>
    </w:rPr>
  </w:style>
  <w:style w:type="character" w:customStyle="1" w:styleId="EndNoteBibliography0">
    <w:name w:val="EndNote Bibliography 字符"/>
    <w:basedOn w:val="DefaultParagraphFont"/>
    <w:link w:val="EndNoteBibliography"/>
    <w:rsid w:val="00D92563"/>
    <w:rPr>
      <w:rFonts w:ascii="Times New Roman" w:eastAsia="DengXian" w:hAnsi="Times New Roman" w:cs="Times New Roman"/>
      <w:noProof/>
      <w:sz w:val="20"/>
    </w:rPr>
  </w:style>
  <w:style w:type="character" w:styleId="Hyperlink">
    <w:name w:val="Hyperlink"/>
    <w:basedOn w:val="DefaultParagraphFont"/>
    <w:uiPriority w:val="99"/>
    <w:unhideWhenUsed/>
    <w:rsid w:val="00D92563"/>
    <w:rPr>
      <w:color w:val="0563C1" w:themeColor="hyperlink"/>
      <w:u w:val="single"/>
    </w:rPr>
  </w:style>
  <w:style w:type="character" w:customStyle="1" w:styleId="UnresolvedMention">
    <w:name w:val="Unresolved Mention"/>
    <w:basedOn w:val="DefaultParagraphFont"/>
    <w:uiPriority w:val="99"/>
    <w:semiHidden/>
    <w:unhideWhenUsed/>
    <w:rsid w:val="00D92563"/>
    <w:rPr>
      <w:color w:val="605E5C"/>
      <w:shd w:val="clear" w:color="auto" w:fill="E1DFDD"/>
    </w:rPr>
  </w:style>
  <w:style w:type="table" w:styleId="TableGrid">
    <w:name w:val="Table Grid"/>
    <w:basedOn w:val="TableNormal"/>
    <w:uiPriority w:val="39"/>
    <w:qFormat/>
    <w:rsid w:val="008618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F390B"/>
    <w:rPr>
      <w:b/>
      <w:bCs/>
      <w:kern w:val="44"/>
      <w:sz w:val="44"/>
      <w:szCs w:val="44"/>
    </w:rPr>
  </w:style>
  <w:style w:type="paragraph" w:styleId="Title">
    <w:name w:val="Title"/>
    <w:basedOn w:val="Normal"/>
    <w:next w:val="Normal"/>
    <w:link w:val="TitleChar"/>
    <w:uiPriority w:val="10"/>
    <w:qFormat/>
    <w:rsid w:val="006F390B"/>
    <w:pPr>
      <w:spacing w:before="240" w:after="60"/>
      <w:jc w:val="center"/>
      <w:outlineLvl w:val="0"/>
    </w:pPr>
    <w:rPr>
      <w:rFonts w:asciiTheme="majorHAnsi" w:eastAsiaTheme="majorEastAsia" w:hAnsiTheme="majorHAnsi" w:cstheme="majorBidi"/>
      <w:b/>
      <w:bCs/>
      <w:sz w:val="32"/>
      <w:szCs w:val="32"/>
    </w:rPr>
  </w:style>
  <w:style w:type="character" w:customStyle="1" w:styleId="TitleChar">
    <w:name w:val="Title Char"/>
    <w:basedOn w:val="DefaultParagraphFont"/>
    <w:link w:val="Title"/>
    <w:uiPriority w:val="10"/>
    <w:rsid w:val="006F390B"/>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6F390B"/>
    <w:rPr>
      <w:rFonts w:asciiTheme="majorHAnsi" w:eastAsiaTheme="majorEastAsia" w:hAnsiTheme="majorHAnsi" w:cstheme="majorBidi"/>
      <w:b/>
      <w:bCs/>
      <w:sz w:val="32"/>
      <w:szCs w:val="32"/>
    </w:rPr>
  </w:style>
  <w:style w:type="paragraph" w:styleId="ListParagraph">
    <w:name w:val="List Paragraph"/>
    <w:basedOn w:val="Normal"/>
    <w:uiPriority w:val="34"/>
    <w:qFormat/>
    <w:rsid w:val="00934714"/>
    <w:pPr>
      <w:ind w:firstLineChars="200" w:firstLine="420"/>
    </w:pPr>
  </w:style>
  <w:style w:type="character" w:customStyle="1" w:styleId="Heading3Char">
    <w:name w:val="Heading 3 Char"/>
    <w:basedOn w:val="DefaultParagraphFont"/>
    <w:link w:val="Heading3"/>
    <w:uiPriority w:val="9"/>
    <w:rsid w:val="00C12BFD"/>
    <w:rPr>
      <w:b/>
      <w:bCs/>
      <w:sz w:val="32"/>
      <w:szCs w:val="32"/>
    </w:rPr>
  </w:style>
  <w:style w:type="character" w:styleId="CommentReference">
    <w:name w:val="annotation reference"/>
    <w:basedOn w:val="DefaultParagraphFont"/>
    <w:uiPriority w:val="99"/>
    <w:semiHidden/>
    <w:unhideWhenUsed/>
    <w:rsid w:val="004753B4"/>
    <w:rPr>
      <w:sz w:val="21"/>
      <w:szCs w:val="21"/>
    </w:rPr>
  </w:style>
  <w:style w:type="paragraph" w:styleId="CommentText">
    <w:name w:val="annotation text"/>
    <w:basedOn w:val="Normal"/>
    <w:link w:val="CommentTextChar"/>
    <w:uiPriority w:val="99"/>
    <w:semiHidden/>
    <w:unhideWhenUsed/>
    <w:rsid w:val="004753B4"/>
    <w:pPr>
      <w:jc w:val="left"/>
    </w:pPr>
  </w:style>
  <w:style w:type="character" w:customStyle="1" w:styleId="CommentTextChar">
    <w:name w:val="Comment Text Char"/>
    <w:basedOn w:val="DefaultParagraphFont"/>
    <w:link w:val="CommentText"/>
    <w:uiPriority w:val="99"/>
    <w:semiHidden/>
    <w:rsid w:val="004753B4"/>
  </w:style>
  <w:style w:type="paragraph" w:styleId="CommentSubject">
    <w:name w:val="annotation subject"/>
    <w:basedOn w:val="CommentText"/>
    <w:next w:val="CommentText"/>
    <w:link w:val="CommentSubjectChar"/>
    <w:uiPriority w:val="99"/>
    <w:semiHidden/>
    <w:unhideWhenUsed/>
    <w:rsid w:val="004753B4"/>
    <w:rPr>
      <w:b/>
      <w:bCs/>
    </w:rPr>
  </w:style>
  <w:style w:type="character" w:customStyle="1" w:styleId="CommentSubjectChar">
    <w:name w:val="Comment Subject Char"/>
    <w:basedOn w:val="CommentTextChar"/>
    <w:link w:val="CommentSubject"/>
    <w:uiPriority w:val="99"/>
    <w:semiHidden/>
    <w:rsid w:val="004753B4"/>
    <w:rPr>
      <w:b/>
      <w:bCs/>
    </w:rPr>
  </w:style>
  <w:style w:type="character" w:styleId="Emphasis">
    <w:name w:val="Emphasis"/>
    <w:basedOn w:val="DefaultParagraphFont"/>
    <w:uiPriority w:val="20"/>
    <w:qFormat/>
    <w:rsid w:val="006E35D7"/>
    <w:rPr>
      <w:i/>
      <w:iCs/>
    </w:rPr>
  </w:style>
  <w:style w:type="paragraph" w:styleId="Revision">
    <w:name w:val="Revision"/>
    <w:hidden/>
    <w:uiPriority w:val="99"/>
    <w:semiHidden/>
    <w:rsid w:val="00A130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1306">
      <w:bodyDiv w:val="1"/>
      <w:marLeft w:val="0"/>
      <w:marRight w:val="0"/>
      <w:marTop w:val="0"/>
      <w:marBottom w:val="0"/>
      <w:divBdr>
        <w:top w:val="none" w:sz="0" w:space="0" w:color="auto"/>
        <w:left w:val="none" w:sz="0" w:space="0" w:color="auto"/>
        <w:bottom w:val="none" w:sz="0" w:space="0" w:color="auto"/>
        <w:right w:val="none" w:sz="0" w:space="0" w:color="auto"/>
      </w:divBdr>
    </w:div>
    <w:div w:id="143743915">
      <w:bodyDiv w:val="1"/>
      <w:marLeft w:val="0"/>
      <w:marRight w:val="0"/>
      <w:marTop w:val="0"/>
      <w:marBottom w:val="0"/>
      <w:divBdr>
        <w:top w:val="none" w:sz="0" w:space="0" w:color="auto"/>
        <w:left w:val="none" w:sz="0" w:space="0" w:color="auto"/>
        <w:bottom w:val="none" w:sz="0" w:space="0" w:color="auto"/>
        <w:right w:val="none" w:sz="0" w:space="0" w:color="auto"/>
      </w:divBdr>
    </w:div>
    <w:div w:id="158623804">
      <w:bodyDiv w:val="1"/>
      <w:marLeft w:val="0"/>
      <w:marRight w:val="0"/>
      <w:marTop w:val="0"/>
      <w:marBottom w:val="0"/>
      <w:divBdr>
        <w:top w:val="none" w:sz="0" w:space="0" w:color="auto"/>
        <w:left w:val="none" w:sz="0" w:space="0" w:color="auto"/>
        <w:bottom w:val="none" w:sz="0" w:space="0" w:color="auto"/>
        <w:right w:val="none" w:sz="0" w:space="0" w:color="auto"/>
      </w:divBdr>
    </w:div>
    <w:div w:id="198902291">
      <w:bodyDiv w:val="1"/>
      <w:marLeft w:val="0"/>
      <w:marRight w:val="0"/>
      <w:marTop w:val="0"/>
      <w:marBottom w:val="0"/>
      <w:divBdr>
        <w:top w:val="none" w:sz="0" w:space="0" w:color="auto"/>
        <w:left w:val="none" w:sz="0" w:space="0" w:color="auto"/>
        <w:bottom w:val="none" w:sz="0" w:space="0" w:color="auto"/>
        <w:right w:val="none" w:sz="0" w:space="0" w:color="auto"/>
      </w:divBdr>
    </w:div>
    <w:div w:id="230652251">
      <w:bodyDiv w:val="1"/>
      <w:marLeft w:val="0"/>
      <w:marRight w:val="0"/>
      <w:marTop w:val="0"/>
      <w:marBottom w:val="0"/>
      <w:divBdr>
        <w:top w:val="none" w:sz="0" w:space="0" w:color="auto"/>
        <w:left w:val="none" w:sz="0" w:space="0" w:color="auto"/>
        <w:bottom w:val="none" w:sz="0" w:space="0" w:color="auto"/>
        <w:right w:val="none" w:sz="0" w:space="0" w:color="auto"/>
      </w:divBdr>
    </w:div>
    <w:div w:id="331566991">
      <w:bodyDiv w:val="1"/>
      <w:marLeft w:val="0"/>
      <w:marRight w:val="0"/>
      <w:marTop w:val="0"/>
      <w:marBottom w:val="0"/>
      <w:divBdr>
        <w:top w:val="none" w:sz="0" w:space="0" w:color="auto"/>
        <w:left w:val="none" w:sz="0" w:space="0" w:color="auto"/>
        <w:bottom w:val="none" w:sz="0" w:space="0" w:color="auto"/>
        <w:right w:val="none" w:sz="0" w:space="0" w:color="auto"/>
      </w:divBdr>
    </w:div>
    <w:div w:id="395469163">
      <w:bodyDiv w:val="1"/>
      <w:marLeft w:val="0"/>
      <w:marRight w:val="0"/>
      <w:marTop w:val="0"/>
      <w:marBottom w:val="0"/>
      <w:divBdr>
        <w:top w:val="none" w:sz="0" w:space="0" w:color="auto"/>
        <w:left w:val="none" w:sz="0" w:space="0" w:color="auto"/>
        <w:bottom w:val="none" w:sz="0" w:space="0" w:color="auto"/>
        <w:right w:val="none" w:sz="0" w:space="0" w:color="auto"/>
      </w:divBdr>
    </w:div>
    <w:div w:id="465120153">
      <w:bodyDiv w:val="1"/>
      <w:marLeft w:val="0"/>
      <w:marRight w:val="0"/>
      <w:marTop w:val="0"/>
      <w:marBottom w:val="0"/>
      <w:divBdr>
        <w:top w:val="none" w:sz="0" w:space="0" w:color="auto"/>
        <w:left w:val="none" w:sz="0" w:space="0" w:color="auto"/>
        <w:bottom w:val="none" w:sz="0" w:space="0" w:color="auto"/>
        <w:right w:val="none" w:sz="0" w:space="0" w:color="auto"/>
      </w:divBdr>
    </w:div>
    <w:div w:id="607661142">
      <w:bodyDiv w:val="1"/>
      <w:marLeft w:val="0"/>
      <w:marRight w:val="0"/>
      <w:marTop w:val="0"/>
      <w:marBottom w:val="0"/>
      <w:divBdr>
        <w:top w:val="none" w:sz="0" w:space="0" w:color="auto"/>
        <w:left w:val="none" w:sz="0" w:space="0" w:color="auto"/>
        <w:bottom w:val="none" w:sz="0" w:space="0" w:color="auto"/>
        <w:right w:val="none" w:sz="0" w:space="0" w:color="auto"/>
      </w:divBdr>
    </w:div>
    <w:div w:id="655452737">
      <w:bodyDiv w:val="1"/>
      <w:marLeft w:val="0"/>
      <w:marRight w:val="0"/>
      <w:marTop w:val="0"/>
      <w:marBottom w:val="0"/>
      <w:divBdr>
        <w:top w:val="none" w:sz="0" w:space="0" w:color="auto"/>
        <w:left w:val="none" w:sz="0" w:space="0" w:color="auto"/>
        <w:bottom w:val="none" w:sz="0" w:space="0" w:color="auto"/>
        <w:right w:val="none" w:sz="0" w:space="0" w:color="auto"/>
      </w:divBdr>
    </w:div>
    <w:div w:id="698623679">
      <w:bodyDiv w:val="1"/>
      <w:marLeft w:val="0"/>
      <w:marRight w:val="0"/>
      <w:marTop w:val="0"/>
      <w:marBottom w:val="0"/>
      <w:divBdr>
        <w:top w:val="none" w:sz="0" w:space="0" w:color="auto"/>
        <w:left w:val="none" w:sz="0" w:space="0" w:color="auto"/>
        <w:bottom w:val="none" w:sz="0" w:space="0" w:color="auto"/>
        <w:right w:val="none" w:sz="0" w:space="0" w:color="auto"/>
      </w:divBdr>
    </w:div>
    <w:div w:id="800734396">
      <w:bodyDiv w:val="1"/>
      <w:marLeft w:val="0"/>
      <w:marRight w:val="0"/>
      <w:marTop w:val="0"/>
      <w:marBottom w:val="0"/>
      <w:divBdr>
        <w:top w:val="none" w:sz="0" w:space="0" w:color="auto"/>
        <w:left w:val="none" w:sz="0" w:space="0" w:color="auto"/>
        <w:bottom w:val="none" w:sz="0" w:space="0" w:color="auto"/>
        <w:right w:val="none" w:sz="0" w:space="0" w:color="auto"/>
      </w:divBdr>
    </w:div>
    <w:div w:id="910772014">
      <w:bodyDiv w:val="1"/>
      <w:marLeft w:val="0"/>
      <w:marRight w:val="0"/>
      <w:marTop w:val="0"/>
      <w:marBottom w:val="0"/>
      <w:divBdr>
        <w:top w:val="none" w:sz="0" w:space="0" w:color="auto"/>
        <w:left w:val="none" w:sz="0" w:space="0" w:color="auto"/>
        <w:bottom w:val="none" w:sz="0" w:space="0" w:color="auto"/>
        <w:right w:val="none" w:sz="0" w:space="0" w:color="auto"/>
      </w:divBdr>
    </w:div>
    <w:div w:id="1037389633">
      <w:bodyDiv w:val="1"/>
      <w:marLeft w:val="0"/>
      <w:marRight w:val="0"/>
      <w:marTop w:val="0"/>
      <w:marBottom w:val="0"/>
      <w:divBdr>
        <w:top w:val="none" w:sz="0" w:space="0" w:color="auto"/>
        <w:left w:val="none" w:sz="0" w:space="0" w:color="auto"/>
        <w:bottom w:val="none" w:sz="0" w:space="0" w:color="auto"/>
        <w:right w:val="none" w:sz="0" w:space="0" w:color="auto"/>
      </w:divBdr>
    </w:div>
    <w:div w:id="1094713871">
      <w:bodyDiv w:val="1"/>
      <w:marLeft w:val="0"/>
      <w:marRight w:val="0"/>
      <w:marTop w:val="0"/>
      <w:marBottom w:val="0"/>
      <w:divBdr>
        <w:top w:val="none" w:sz="0" w:space="0" w:color="auto"/>
        <w:left w:val="none" w:sz="0" w:space="0" w:color="auto"/>
        <w:bottom w:val="none" w:sz="0" w:space="0" w:color="auto"/>
        <w:right w:val="none" w:sz="0" w:space="0" w:color="auto"/>
      </w:divBdr>
    </w:div>
    <w:div w:id="1187211233">
      <w:bodyDiv w:val="1"/>
      <w:marLeft w:val="0"/>
      <w:marRight w:val="0"/>
      <w:marTop w:val="0"/>
      <w:marBottom w:val="0"/>
      <w:divBdr>
        <w:top w:val="none" w:sz="0" w:space="0" w:color="auto"/>
        <w:left w:val="none" w:sz="0" w:space="0" w:color="auto"/>
        <w:bottom w:val="none" w:sz="0" w:space="0" w:color="auto"/>
        <w:right w:val="none" w:sz="0" w:space="0" w:color="auto"/>
      </w:divBdr>
    </w:div>
    <w:div w:id="1267082674">
      <w:bodyDiv w:val="1"/>
      <w:marLeft w:val="0"/>
      <w:marRight w:val="0"/>
      <w:marTop w:val="0"/>
      <w:marBottom w:val="0"/>
      <w:divBdr>
        <w:top w:val="none" w:sz="0" w:space="0" w:color="auto"/>
        <w:left w:val="none" w:sz="0" w:space="0" w:color="auto"/>
        <w:bottom w:val="none" w:sz="0" w:space="0" w:color="auto"/>
        <w:right w:val="none" w:sz="0" w:space="0" w:color="auto"/>
      </w:divBdr>
    </w:div>
    <w:div w:id="1338579162">
      <w:bodyDiv w:val="1"/>
      <w:marLeft w:val="0"/>
      <w:marRight w:val="0"/>
      <w:marTop w:val="0"/>
      <w:marBottom w:val="0"/>
      <w:divBdr>
        <w:top w:val="none" w:sz="0" w:space="0" w:color="auto"/>
        <w:left w:val="none" w:sz="0" w:space="0" w:color="auto"/>
        <w:bottom w:val="none" w:sz="0" w:space="0" w:color="auto"/>
        <w:right w:val="none" w:sz="0" w:space="0" w:color="auto"/>
      </w:divBdr>
    </w:div>
    <w:div w:id="1432238945">
      <w:bodyDiv w:val="1"/>
      <w:marLeft w:val="0"/>
      <w:marRight w:val="0"/>
      <w:marTop w:val="0"/>
      <w:marBottom w:val="0"/>
      <w:divBdr>
        <w:top w:val="none" w:sz="0" w:space="0" w:color="auto"/>
        <w:left w:val="none" w:sz="0" w:space="0" w:color="auto"/>
        <w:bottom w:val="none" w:sz="0" w:space="0" w:color="auto"/>
        <w:right w:val="none" w:sz="0" w:space="0" w:color="auto"/>
      </w:divBdr>
    </w:div>
    <w:div w:id="1503156034">
      <w:bodyDiv w:val="1"/>
      <w:marLeft w:val="0"/>
      <w:marRight w:val="0"/>
      <w:marTop w:val="0"/>
      <w:marBottom w:val="0"/>
      <w:divBdr>
        <w:top w:val="none" w:sz="0" w:space="0" w:color="auto"/>
        <w:left w:val="none" w:sz="0" w:space="0" w:color="auto"/>
        <w:bottom w:val="none" w:sz="0" w:space="0" w:color="auto"/>
        <w:right w:val="none" w:sz="0" w:space="0" w:color="auto"/>
      </w:divBdr>
    </w:div>
    <w:div w:id="1551453051">
      <w:bodyDiv w:val="1"/>
      <w:marLeft w:val="0"/>
      <w:marRight w:val="0"/>
      <w:marTop w:val="0"/>
      <w:marBottom w:val="0"/>
      <w:divBdr>
        <w:top w:val="none" w:sz="0" w:space="0" w:color="auto"/>
        <w:left w:val="none" w:sz="0" w:space="0" w:color="auto"/>
        <w:bottom w:val="none" w:sz="0" w:space="0" w:color="auto"/>
        <w:right w:val="none" w:sz="0" w:space="0" w:color="auto"/>
      </w:divBdr>
    </w:div>
    <w:div w:id="1657150319">
      <w:bodyDiv w:val="1"/>
      <w:marLeft w:val="0"/>
      <w:marRight w:val="0"/>
      <w:marTop w:val="0"/>
      <w:marBottom w:val="0"/>
      <w:divBdr>
        <w:top w:val="none" w:sz="0" w:space="0" w:color="auto"/>
        <w:left w:val="none" w:sz="0" w:space="0" w:color="auto"/>
        <w:bottom w:val="none" w:sz="0" w:space="0" w:color="auto"/>
        <w:right w:val="none" w:sz="0" w:space="0" w:color="auto"/>
      </w:divBdr>
    </w:div>
    <w:div w:id="1740056602">
      <w:bodyDiv w:val="1"/>
      <w:marLeft w:val="0"/>
      <w:marRight w:val="0"/>
      <w:marTop w:val="0"/>
      <w:marBottom w:val="0"/>
      <w:divBdr>
        <w:top w:val="none" w:sz="0" w:space="0" w:color="auto"/>
        <w:left w:val="none" w:sz="0" w:space="0" w:color="auto"/>
        <w:bottom w:val="none" w:sz="0" w:space="0" w:color="auto"/>
        <w:right w:val="none" w:sz="0" w:space="0" w:color="auto"/>
      </w:divBdr>
    </w:div>
    <w:div w:id="1778254396">
      <w:bodyDiv w:val="1"/>
      <w:marLeft w:val="0"/>
      <w:marRight w:val="0"/>
      <w:marTop w:val="0"/>
      <w:marBottom w:val="0"/>
      <w:divBdr>
        <w:top w:val="none" w:sz="0" w:space="0" w:color="auto"/>
        <w:left w:val="none" w:sz="0" w:space="0" w:color="auto"/>
        <w:bottom w:val="none" w:sz="0" w:space="0" w:color="auto"/>
        <w:right w:val="none" w:sz="0" w:space="0" w:color="auto"/>
      </w:divBdr>
    </w:div>
    <w:div w:id="1811900215">
      <w:bodyDiv w:val="1"/>
      <w:marLeft w:val="0"/>
      <w:marRight w:val="0"/>
      <w:marTop w:val="0"/>
      <w:marBottom w:val="0"/>
      <w:divBdr>
        <w:top w:val="none" w:sz="0" w:space="0" w:color="auto"/>
        <w:left w:val="none" w:sz="0" w:space="0" w:color="auto"/>
        <w:bottom w:val="none" w:sz="0" w:space="0" w:color="auto"/>
        <w:right w:val="none" w:sz="0" w:space="0" w:color="auto"/>
      </w:divBdr>
    </w:div>
    <w:div w:id="1930699477">
      <w:bodyDiv w:val="1"/>
      <w:marLeft w:val="0"/>
      <w:marRight w:val="0"/>
      <w:marTop w:val="0"/>
      <w:marBottom w:val="0"/>
      <w:divBdr>
        <w:top w:val="none" w:sz="0" w:space="0" w:color="auto"/>
        <w:left w:val="none" w:sz="0" w:space="0" w:color="auto"/>
        <w:bottom w:val="none" w:sz="0" w:space="0" w:color="auto"/>
        <w:right w:val="none" w:sz="0" w:space="0" w:color="auto"/>
      </w:divBdr>
    </w:div>
    <w:div w:id="1954164269">
      <w:bodyDiv w:val="1"/>
      <w:marLeft w:val="0"/>
      <w:marRight w:val="0"/>
      <w:marTop w:val="0"/>
      <w:marBottom w:val="0"/>
      <w:divBdr>
        <w:top w:val="none" w:sz="0" w:space="0" w:color="auto"/>
        <w:left w:val="none" w:sz="0" w:space="0" w:color="auto"/>
        <w:bottom w:val="none" w:sz="0" w:space="0" w:color="auto"/>
        <w:right w:val="none" w:sz="0" w:space="0" w:color="auto"/>
      </w:divBdr>
    </w:div>
    <w:div w:id="1958484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7BF822-F4A5-4CD8-8018-A2BEB68166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1284</Words>
  <Characters>10735</Characters>
  <Application>Microsoft Office Word</Application>
  <DocSecurity>0</DocSecurity>
  <Lines>89</Lines>
  <Paragraphs>23</Paragraphs>
  <ScaleCrop>false</ScaleCrop>
  <Company/>
  <LinksUpToDate>false</LinksUpToDate>
  <CharactersWithSpaces>11996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gongzheng wang</dc:creator>
  <cp:keywords/>
  <dc:description/>
  <cp:lastModifiedBy>Manju  Pichandi</cp:lastModifiedBy>
  <cp:revision>6</cp:revision>
  <cp:lastPrinted>2024-04-19T14:09:00Z</cp:lastPrinted>
  <dcterms:created xsi:type="dcterms:W3CDTF">2024-05-09T09:13:00Z</dcterms:created>
  <dcterms:modified xsi:type="dcterms:W3CDTF">2024-06-18T01:23:00Z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1dad92ec-02b8-45fb-86d8-181644322fd9</vt:lpwstr>
  </property>
</Properties>
</file>