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AA426" w14:textId="5E047DAD" w:rsidR="008A7185" w:rsidRDefault="008A4ECB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8A7185">
        <w:rPr>
          <w:rFonts w:ascii="Times New Roman" w:hAnsi="Times New Roman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8A7185">
        <w:rPr>
          <w:rFonts w:ascii="Times New Roman" w:hAnsi="Times New Roman" w:cs="Times New Roman" w:hint="eastAsia"/>
          <w:b/>
          <w:bCs/>
          <w:szCs w:val="21"/>
        </w:rPr>
        <w:t xml:space="preserve"> 1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p w14:paraId="1A166177" w14:textId="0E62AA48" w:rsidR="008A4ECB" w:rsidRDefault="008A4ECB" w:rsidP="008A4ECB">
      <w:pPr>
        <w:widowControl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C120F61" wp14:editId="374C87E9">
            <wp:extent cx="3557588" cy="1800225"/>
            <wp:effectExtent l="0" t="0" r="0" b="0"/>
            <wp:docPr id="5749080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49" b="74940"/>
                    <a:stretch/>
                  </pic:blipFill>
                  <pic:spPr bwMode="auto">
                    <a:xfrm>
                      <a:off x="0" y="0"/>
                      <a:ext cx="3557588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96D39" w14:textId="0C08A7A5" w:rsidR="00FA1C74" w:rsidRDefault="008A4ECB" w:rsidP="008A4EC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B3368F">
        <w:rPr>
          <w:rFonts w:ascii="Times New Roman" w:hAnsi="Times New Roman" w:cs="Times New Roman"/>
          <w:sz w:val="20"/>
          <w:szCs w:val="20"/>
        </w:rPr>
        <w:t>Supplementary Fig</w:t>
      </w:r>
      <w:r>
        <w:rPr>
          <w:rFonts w:ascii="Times New Roman" w:hAnsi="Times New Roman" w:cs="Times New Roman" w:hint="eastAsia"/>
          <w:sz w:val="20"/>
          <w:szCs w:val="20"/>
        </w:rPr>
        <w:t xml:space="preserve">ure </w:t>
      </w:r>
      <w:r w:rsidRPr="00B3368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The p</w:t>
      </w:r>
      <w:r w:rsidRPr="008F0621">
        <w:rPr>
          <w:rFonts w:ascii="Times New Roman" w:hAnsi="Times New Roman" w:cs="Times New Roman"/>
          <w:sz w:val="20"/>
          <w:szCs w:val="20"/>
        </w:rPr>
        <w:t>roliferation rate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8F0621">
        <w:rPr>
          <w:rFonts w:ascii="Times New Roman" w:hAnsi="Times New Roman" w:cs="Times New Roman"/>
          <w:sz w:val="20"/>
          <w:szCs w:val="20"/>
        </w:rPr>
        <w:t xml:space="preserve"> w</w:t>
      </w:r>
      <w:r>
        <w:rPr>
          <w:rFonts w:ascii="Times New Roman" w:hAnsi="Times New Roman" w:cs="Times New Roman"/>
          <w:sz w:val="20"/>
          <w:szCs w:val="20"/>
        </w:rPr>
        <w:t>ere</w:t>
      </w:r>
      <w:r w:rsidRPr="008F0621">
        <w:rPr>
          <w:rFonts w:ascii="Times New Roman" w:hAnsi="Times New Roman" w:cs="Times New Roman"/>
          <w:sz w:val="20"/>
          <w:szCs w:val="20"/>
        </w:rPr>
        <w:t xml:space="preserve"> determined by </w:t>
      </w:r>
      <w:proofErr w:type="spellStart"/>
      <w:r w:rsidRPr="008F0621">
        <w:rPr>
          <w:rFonts w:ascii="Times New Roman" w:hAnsi="Times New Roman" w:cs="Times New Roman"/>
          <w:sz w:val="20"/>
          <w:szCs w:val="20"/>
        </w:rPr>
        <w:t>Ed</w:t>
      </w:r>
      <w:r>
        <w:rPr>
          <w:rFonts w:ascii="Times New Roman" w:hAnsi="Times New Roman" w:cs="Times New Roman"/>
          <w:sz w:val="20"/>
          <w:szCs w:val="20"/>
        </w:rPr>
        <w:t>U</w:t>
      </w:r>
      <w:proofErr w:type="spellEnd"/>
      <w:r w:rsidRPr="008F0621">
        <w:rPr>
          <w:rFonts w:ascii="Times New Roman" w:hAnsi="Times New Roman" w:cs="Times New Roman"/>
          <w:sz w:val="20"/>
          <w:szCs w:val="20"/>
        </w:rPr>
        <w:t xml:space="preserve"> staining</w:t>
      </w:r>
      <w:r>
        <w:rPr>
          <w:rFonts w:ascii="Times New Roman" w:hAnsi="Times New Roman" w:cs="Times New Roman"/>
          <w:sz w:val="20"/>
          <w:szCs w:val="20"/>
        </w:rPr>
        <w:t xml:space="preserve">. The left, Edu (red); the middle, </w:t>
      </w:r>
      <w:r w:rsidRPr="008F0621">
        <w:rPr>
          <w:rFonts w:ascii="Times New Roman" w:hAnsi="Times New Roman" w:cs="Times New Roman"/>
          <w:sz w:val="20"/>
          <w:szCs w:val="20"/>
        </w:rPr>
        <w:t>DAPI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0621">
        <w:rPr>
          <w:rFonts w:ascii="Times New Roman" w:hAnsi="Times New Roman" w:cs="Times New Roman"/>
          <w:sz w:val="20"/>
          <w:szCs w:val="20"/>
        </w:rPr>
        <w:t>blue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8F0621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the right, overlay (</w:t>
      </w:r>
      <w:proofErr w:type="spellStart"/>
      <w:r>
        <w:rPr>
          <w:rFonts w:ascii="Times New Roman" w:hAnsi="Times New Roman" w:cs="Times New Roman"/>
          <w:sz w:val="20"/>
          <w:szCs w:val="20"/>
        </w:rPr>
        <w:t>EdU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DAPI merged)</w:t>
      </w:r>
      <w:r w:rsidRPr="008F0621">
        <w:rPr>
          <w:rFonts w:ascii="Times New Roman" w:hAnsi="Times New Roman" w:cs="Times New Roman"/>
          <w:sz w:val="20"/>
          <w:szCs w:val="20"/>
        </w:rPr>
        <w:t>.</w:t>
      </w:r>
    </w:p>
    <w:p w14:paraId="2C203392" w14:textId="77777777" w:rsidR="00022795" w:rsidRDefault="00022795" w:rsidP="008A4EC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3FEABA1A" w14:textId="77777777" w:rsidR="00F30D5D" w:rsidRDefault="00F30D5D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6C5897E8" w14:textId="77777777" w:rsidR="009E5093" w:rsidRPr="009E5093" w:rsidRDefault="009E5093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08E4C532" w14:textId="21226789" w:rsidR="00022795" w:rsidRDefault="00022795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8A7185">
        <w:rPr>
          <w:rFonts w:ascii="Times New Roman" w:hAnsi="Times New Roman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8A7185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1"/>
        </w:rPr>
        <w:t>2.</w:t>
      </w:r>
    </w:p>
    <w:p w14:paraId="2E19F108" w14:textId="38C96487" w:rsidR="00022795" w:rsidRDefault="00022795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3E371F15" w14:textId="5F68C2D3" w:rsidR="00B30DEF" w:rsidRDefault="00B30DEF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2EF87D0D" wp14:editId="1C867834">
            <wp:extent cx="5274310" cy="3224235"/>
            <wp:effectExtent l="0" t="0" r="2540" b="0"/>
            <wp:docPr id="3991017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117"/>
                    <a:stretch/>
                  </pic:blipFill>
                  <pic:spPr bwMode="auto">
                    <a:xfrm>
                      <a:off x="0" y="0"/>
                      <a:ext cx="5274310" cy="322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B67E8" w14:textId="2D680464" w:rsidR="00022795" w:rsidRDefault="00022795" w:rsidP="00022795">
      <w:pPr>
        <w:rPr>
          <w:rFonts w:ascii="Times New Roman" w:hAnsi="Times New Roman" w:cs="Times New Roman"/>
          <w:sz w:val="20"/>
          <w:szCs w:val="20"/>
        </w:rPr>
      </w:pPr>
      <w:r w:rsidRPr="00B3368F">
        <w:rPr>
          <w:rFonts w:ascii="Times New Roman" w:hAnsi="Times New Roman" w:cs="Times New Roman"/>
          <w:sz w:val="20"/>
          <w:szCs w:val="20"/>
        </w:rPr>
        <w:t>Supplementary Fi</w:t>
      </w:r>
      <w:r>
        <w:rPr>
          <w:rFonts w:ascii="Times New Roman" w:hAnsi="Times New Roman" w:cs="Times New Roman" w:hint="eastAsia"/>
          <w:sz w:val="20"/>
          <w:szCs w:val="20"/>
        </w:rPr>
        <w:t xml:space="preserve">gure 2. (A) </w:t>
      </w:r>
      <w:r w:rsidRPr="000866E0">
        <w:rPr>
          <w:rFonts w:ascii="Times New Roman" w:hAnsi="Times New Roman" w:cs="Times New Roman"/>
          <w:sz w:val="20"/>
          <w:szCs w:val="20"/>
        </w:rPr>
        <w:t>Caspase 3</w:t>
      </w:r>
      <w:r w:rsidR="006A2EA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BD2AF1" w:rsidRPr="00287ED6">
        <w:rPr>
          <w:rFonts w:ascii="Times New Roman" w:hAnsi="Times New Roman" w:cs="Times New Roman"/>
          <w:sz w:val="20"/>
          <w:szCs w:val="20"/>
        </w:rPr>
        <w:t>c</w:t>
      </w:r>
      <w:r w:rsidR="006A2EA9" w:rsidRPr="00287ED6">
        <w:rPr>
          <w:rFonts w:ascii="Times New Roman" w:hAnsi="Times New Roman" w:cs="Times New Roman" w:hint="eastAsia"/>
          <w:sz w:val="20"/>
          <w:szCs w:val="20"/>
        </w:rPr>
        <w:t>leaved Caspase 3</w:t>
      </w:r>
      <w:r w:rsidR="006A2EA9">
        <w:rPr>
          <w:rFonts w:ascii="Times New Roman" w:hAnsi="Times New Roman" w:cs="Times New Roman" w:hint="eastAsia"/>
          <w:sz w:val="20"/>
          <w:szCs w:val="20"/>
        </w:rPr>
        <w:t>,</w:t>
      </w:r>
      <w:r w:rsidRPr="000866E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0866E0">
        <w:rPr>
          <w:rFonts w:ascii="Times New Roman" w:hAnsi="Times New Roman" w:cs="Times New Roman"/>
          <w:sz w:val="20"/>
          <w:szCs w:val="20"/>
        </w:rPr>
        <w:t>Bax</w:t>
      </w:r>
      <w:proofErr w:type="spellEnd"/>
      <w:r w:rsidRPr="000866E0">
        <w:rPr>
          <w:rFonts w:ascii="Times New Roman" w:hAnsi="Times New Roman" w:cs="Times New Roman"/>
          <w:sz w:val="20"/>
          <w:szCs w:val="20"/>
        </w:rPr>
        <w:t xml:space="preserve"> were upregulated in miR-33a-overexpressed cells</w:t>
      </w:r>
      <w:r w:rsidR="00CC7E13" w:rsidRPr="000866E0">
        <w:rPr>
          <w:rFonts w:ascii="Times New Roman" w:hAnsi="Times New Roman" w:cs="Times New Roman" w:hint="eastAsia"/>
          <w:sz w:val="20"/>
          <w:szCs w:val="20"/>
        </w:rPr>
        <w:t xml:space="preserve"> with gefitinib treatment</w:t>
      </w:r>
      <w:r w:rsidRPr="000866E0">
        <w:rPr>
          <w:rFonts w:ascii="Times New Roman" w:hAnsi="Times New Roman" w:cs="Times New Roman"/>
          <w:sz w:val="20"/>
          <w:szCs w:val="20"/>
        </w:rPr>
        <w:t>, whereas levels of Bcl2 were downregulated in miR-33a-overexpressed cells</w:t>
      </w:r>
      <w:r w:rsidR="00CC7E13" w:rsidRPr="000866E0">
        <w:rPr>
          <w:rFonts w:ascii="Times New Roman" w:hAnsi="Times New Roman" w:cs="Times New Roman" w:hint="eastAsia"/>
          <w:sz w:val="20"/>
          <w:szCs w:val="20"/>
        </w:rPr>
        <w:t xml:space="preserve"> with gefitinib treatment</w:t>
      </w:r>
      <w:r w:rsidRPr="000866E0">
        <w:rPr>
          <w:rFonts w:ascii="Times New Roman" w:hAnsi="Times New Roman" w:cs="Times New Roman"/>
          <w:sz w:val="20"/>
          <w:szCs w:val="20"/>
        </w:rPr>
        <w:t>.</w:t>
      </w:r>
      <w:r w:rsidRPr="000866E0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F30D5D" w:rsidRPr="000866E0">
        <w:rPr>
          <w:rFonts w:ascii="Times New Roman" w:hAnsi="Times New Roman" w:cs="Times New Roman" w:hint="eastAsia"/>
          <w:sz w:val="20"/>
          <w:szCs w:val="20"/>
        </w:rPr>
        <w:t xml:space="preserve">(B) </w:t>
      </w:r>
      <w:r w:rsidR="00F30D5D" w:rsidRPr="00F30D5D">
        <w:rPr>
          <w:rFonts w:ascii="Times New Roman" w:hAnsi="Times New Roman" w:cs="Times New Roman" w:hint="eastAsia"/>
          <w:sz w:val="20"/>
          <w:szCs w:val="20"/>
        </w:rPr>
        <w:t>O</w:t>
      </w:r>
      <w:r w:rsidR="00F30D5D" w:rsidRPr="00F30D5D">
        <w:rPr>
          <w:rFonts w:ascii="Times New Roman" w:hAnsi="Times New Roman" w:cs="Times New Roman"/>
          <w:sz w:val="20"/>
          <w:szCs w:val="20"/>
        </w:rPr>
        <w:t>verexpression of miR-33a significantly</w:t>
      </w:r>
      <w:r w:rsidR="00F30D5D" w:rsidRPr="00F30D5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F30D5D" w:rsidRPr="00F30D5D">
        <w:rPr>
          <w:rFonts w:ascii="Times New Roman" w:hAnsi="Times New Roman" w:cs="Times New Roman"/>
          <w:sz w:val="20"/>
          <w:szCs w:val="20"/>
        </w:rPr>
        <w:t>enhanced the sensitivity of PC9/G cells to</w:t>
      </w:r>
      <w:r w:rsidR="00F30D5D" w:rsidRPr="00F30D5D">
        <w:rPr>
          <w:rFonts w:ascii="Times New Roman" w:hAnsi="Times New Roman" w:cs="Times New Roman" w:hint="eastAsia"/>
          <w:sz w:val="20"/>
          <w:szCs w:val="20"/>
        </w:rPr>
        <w:t xml:space="preserve"> e</w:t>
      </w:r>
      <w:r w:rsidR="00F30D5D" w:rsidRPr="00F30D5D">
        <w:rPr>
          <w:rFonts w:ascii="Times New Roman" w:hAnsi="Times New Roman" w:cs="Times New Roman"/>
          <w:sz w:val="20"/>
          <w:szCs w:val="20"/>
        </w:rPr>
        <w:t>rlotinib treatment</w:t>
      </w:r>
      <w:r w:rsidR="00F30D5D">
        <w:rPr>
          <w:rFonts w:ascii="Times New Roman" w:hAnsi="Times New Roman" w:cs="Times New Roman" w:hint="eastAsia"/>
          <w:sz w:val="20"/>
          <w:szCs w:val="20"/>
        </w:rPr>
        <w:t>.</w:t>
      </w:r>
      <w:r w:rsidR="00F30D5D" w:rsidRPr="00A90A50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F30D5D" w:rsidRPr="000866E0">
        <w:rPr>
          <w:rFonts w:ascii="Times New Roman" w:hAnsi="Times New Roman" w:cs="Times New Roman" w:hint="eastAsia"/>
          <w:sz w:val="20"/>
          <w:szCs w:val="20"/>
        </w:rPr>
        <w:t>(</w:t>
      </w:r>
      <w:r w:rsidR="00F30D5D">
        <w:rPr>
          <w:rFonts w:ascii="Times New Roman" w:hAnsi="Times New Roman" w:cs="Times New Roman" w:hint="eastAsia"/>
          <w:sz w:val="20"/>
          <w:szCs w:val="20"/>
        </w:rPr>
        <w:t>C</w:t>
      </w:r>
      <w:r w:rsidR="00F30D5D" w:rsidRPr="000866E0">
        <w:rPr>
          <w:rFonts w:ascii="Times New Roman" w:hAnsi="Times New Roman" w:cs="Times New Roman" w:hint="eastAsia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7E0EE6">
        <w:rPr>
          <w:rFonts w:ascii="Times New Roman" w:hAnsi="Times New Roman" w:cs="Times New Roman"/>
          <w:sz w:val="20"/>
          <w:szCs w:val="20"/>
        </w:rPr>
        <w:t xml:space="preserve">he protein expression </w:t>
      </w:r>
      <w:r>
        <w:rPr>
          <w:rFonts w:ascii="Times New Roman" w:hAnsi="Times New Roman" w:cs="Times New Roman"/>
          <w:sz w:val="20"/>
          <w:szCs w:val="20"/>
        </w:rPr>
        <w:t xml:space="preserve">levels </w:t>
      </w:r>
      <w:r w:rsidRPr="007E0EE6">
        <w:rPr>
          <w:rFonts w:ascii="Times New Roman" w:hAnsi="Times New Roman" w:cs="Times New Roman"/>
          <w:sz w:val="20"/>
          <w:szCs w:val="20"/>
        </w:rPr>
        <w:t xml:space="preserve">of </w:t>
      </w:r>
      <w:r>
        <w:rPr>
          <w:rFonts w:ascii="Times New Roman" w:hAnsi="Times New Roman" w:cs="Times New Roman"/>
          <w:sz w:val="20"/>
          <w:szCs w:val="20"/>
        </w:rPr>
        <w:t xml:space="preserve">HDAC1 were </w:t>
      </w:r>
      <w:r w:rsidRPr="007E0EE6">
        <w:rPr>
          <w:rFonts w:ascii="Times New Roman" w:hAnsi="Times New Roman" w:cs="Times New Roman"/>
          <w:sz w:val="20"/>
          <w:szCs w:val="20"/>
        </w:rPr>
        <w:t xml:space="preserve">markedly increased in </w:t>
      </w:r>
      <w:r>
        <w:rPr>
          <w:rFonts w:ascii="Times New Roman" w:hAnsi="Times New Roman" w:cs="Times New Roman"/>
          <w:sz w:val="20"/>
          <w:szCs w:val="20"/>
        </w:rPr>
        <w:t>lung adenocarcinoma</w:t>
      </w:r>
      <w:r w:rsidRPr="00022795">
        <w:rPr>
          <w:rFonts w:ascii="Times New Roman" w:hAnsi="Times New Roman" w:cs="Times New Roman"/>
          <w:sz w:val="20"/>
          <w:szCs w:val="20"/>
        </w:rPr>
        <w:t xml:space="preserve"> according to the </w:t>
      </w:r>
      <w:r w:rsidRPr="007E0EE6">
        <w:rPr>
          <w:rFonts w:ascii="Times New Roman" w:hAnsi="Times New Roman" w:cs="Times New Roman"/>
          <w:sz w:val="20"/>
          <w:szCs w:val="20"/>
        </w:rPr>
        <w:t>CPTAC database</w:t>
      </w:r>
      <w:r>
        <w:rPr>
          <w:rFonts w:ascii="Times New Roman" w:hAnsi="Times New Roman" w:cs="Times New Roman"/>
          <w:sz w:val="20"/>
          <w:szCs w:val="20"/>
        </w:rPr>
        <w:t>. (</w:t>
      </w:r>
      <w:r w:rsidR="00F30D5D">
        <w:rPr>
          <w:rFonts w:ascii="Times New Roman" w:hAnsi="Times New Roman" w:cs="Times New Roman" w:hint="eastAsia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F30D5D">
        <w:rPr>
          <w:rFonts w:ascii="Times New Roman" w:hAnsi="Times New Roman" w:cs="Times New Roman" w:hint="eastAsia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022795">
        <w:rPr>
          <w:rFonts w:ascii="Times New Roman" w:hAnsi="Times New Roman" w:cs="Times New Roman"/>
          <w:sz w:val="20"/>
          <w:szCs w:val="20"/>
        </w:rPr>
        <w:t xml:space="preserve">A positive correlation was found between HDAC1 and FOXK1 gene expression levels in TCGA-LUAD (C) and TCGA-LUSC (D) </w:t>
      </w:r>
      <w:r w:rsidR="000866E0">
        <w:rPr>
          <w:rFonts w:ascii="Times New Roman" w:hAnsi="Times New Roman" w:cs="Times New Roman"/>
          <w:sz w:val="20"/>
          <w:szCs w:val="20"/>
        </w:rPr>
        <w:t>C</w:t>
      </w:r>
      <w:r w:rsidRPr="00022795">
        <w:rPr>
          <w:rFonts w:ascii="Times New Roman" w:hAnsi="Times New Roman" w:cs="Times New Roman"/>
          <w:sz w:val="20"/>
          <w:szCs w:val="20"/>
        </w:rPr>
        <w:t>ohorts.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30D5D" w:rsidRPr="00060D07">
        <w:rPr>
          <w:rFonts w:ascii="Times New Roman" w:hAnsi="Times New Roman" w:cs="Times New Roman"/>
          <w:sz w:val="20"/>
          <w:szCs w:val="20"/>
        </w:rPr>
        <w:t>*, **, and *** indicate significant differences at P &lt; 0.05, P &lt; 0.01, and P &lt; 0.001, respectively.</w:t>
      </w:r>
    </w:p>
    <w:p w14:paraId="420391F8" w14:textId="77777777" w:rsidR="00904511" w:rsidRDefault="00904511" w:rsidP="00022795">
      <w:pPr>
        <w:rPr>
          <w:rFonts w:ascii="Times New Roman" w:hAnsi="Times New Roman" w:cs="Times New Roman"/>
          <w:sz w:val="20"/>
          <w:szCs w:val="20"/>
        </w:rPr>
      </w:pPr>
    </w:p>
    <w:p w14:paraId="0B93F5EF" w14:textId="77777777" w:rsidR="00904511" w:rsidRDefault="00904511" w:rsidP="00022795">
      <w:pPr>
        <w:rPr>
          <w:rFonts w:ascii="Times New Roman" w:hAnsi="Times New Roman" w:cs="Times New Roman"/>
          <w:sz w:val="20"/>
          <w:szCs w:val="20"/>
        </w:rPr>
      </w:pPr>
    </w:p>
    <w:p w14:paraId="64D223F6" w14:textId="77777777" w:rsidR="009A2395" w:rsidRPr="00022795" w:rsidRDefault="009A2395" w:rsidP="009A23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8A7185">
        <w:rPr>
          <w:rFonts w:ascii="Times New Roman" w:hAnsi="Times New Roman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8A7185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1"/>
        </w:rPr>
        <w:t>3.</w:t>
      </w:r>
    </w:p>
    <w:p w14:paraId="41BF78BC" w14:textId="3CAF1C74" w:rsidR="0011201C" w:rsidRDefault="0011201C" w:rsidP="0097447D">
      <w:pPr>
        <w:widowControl/>
        <w:rPr>
          <w:rFonts w:hint="eastAsia"/>
        </w:rPr>
      </w:pPr>
    </w:p>
    <w:p w14:paraId="21CE2060" w14:textId="1524A469" w:rsidR="00506545" w:rsidRDefault="00506545" w:rsidP="00506545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39C3FBD4" wp14:editId="498BEF0F">
            <wp:extent cx="5273799" cy="1824467"/>
            <wp:effectExtent l="0" t="0" r="3175" b="4445"/>
            <wp:docPr id="18619456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45682" name="图片 186194568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74599"/>
                    <a:stretch/>
                  </pic:blipFill>
                  <pic:spPr bwMode="auto">
                    <a:xfrm>
                      <a:off x="0" y="0"/>
                      <a:ext cx="5274310" cy="1824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2068B" w14:textId="39B997A4" w:rsidR="009A2395" w:rsidRPr="00EC7643" w:rsidRDefault="009A2395" w:rsidP="009A2395">
      <w:pPr>
        <w:rPr>
          <w:rFonts w:hint="eastAsia"/>
        </w:rPr>
      </w:pPr>
      <w:r w:rsidRPr="00EC7643">
        <w:rPr>
          <w:rFonts w:ascii="Times New Roman" w:hAnsi="Times New Roman" w:cs="Times New Roman"/>
          <w:sz w:val="20"/>
          <w:szCs w:val="20"/>
        </w:rPr>
        <w:t>Supplementary Fi</w:t>
      </w:r>
      <w:r w:rsidRPr="00EC7643">
        <w:rPr>
          <w:rFonts w:ascii="Times New Roman" w:hAnsi="Times New Roman" w:cs="Times New Roman" w:hint="eastAsia"/>
          <w:sz w:val="20"/>
          <w:szCs w:val="20"/>
        </w:rPr>
        <w:t>gure 3.</w:t>
      </w:r>
      <w:r w:rsidRPr="00EC7643">
        <w:rPr>
          <w:rFonts w:ascii="Times New Roman" w:hAnsi="Times New Roman" w:cs="Times New Roman"/>
          <w:sz w:val="20"/>
          <w:szCs w:val="20"/>
        </w:rPr>
        <w:t xml:space="preserve"> </w:t>
      </w:r>
      <w:r w:rsidR="00B4409B" w:rsidRPr="00287ED6">
        <w:rPr>
          <w:rFonts w:ascii="Times New Roman" w:hAnsi="Times New Roman" w:cs="Times New Roman"/>
          <w:sz w:val="20"/>
          <w:szCs w:val="20"/>
        </w:rPr>
        <w:t>(</w:t>
      </w:r>
      <w:r w:rsidR="00B4409B" w:rsidRPr="00287ED6">
        <w:rPr>
          <w:rFonts w:ascii="Times New Roman" w:hAnsi="Times New Roman" w:cs="Times New Roman" w:hint="eastAsia"/>
          <w:sz w:val="20"/>
          <w:szCs w:val="20"/>
        </w:rPr>
        <w:t>A</w:t>
      </w:r>
      <w:r w:rsidR="00B4409B" w:rsidRPr="00287ED6">
        <w:rPr>
          <w:rFonts w:ascii="Times New Roman" w:hAnsi="Times New Roman" w:cs="Times New Roman"/>
          <w:sz w:val="20"/>
          <w:szCs w:val="20"/>
        </w:rPr>
        <w:t>)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B40C6" w:rsidRPr="00287ED6">
        <w:rPr>
          <w:rFonts w:ascii="Times New Roman" w:hAnsi="Times New Roman" w:cs="Times New Roman" w:hint="eastAsia"/>
          <w:sz w:val="20"/>
          <w:szCs w:val="20"/>
        </w:rPr>
        <w:t xml:space="preserve">Effects of 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>HDAC1</w:t>
      </w:r>
      <w:r w:rsidR="00BD41B9" w:rsidRPr="00287ED6">
        <w:rPr>
          <w:rFonts w:ascii="Times New Roman" w:hAnsi="Times New Roman" w:cs="Times New Roman"/>
          <w:sz w:val="20"/>
          <w:szCs w:val="20"/>
        </w:rPr>
        <w:t xml:space="preserve"> k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>nockdown</w:t>
      </w:r>
      <w:r w:rsidR="00BD41B9" w:rsidRPr="00287ED6">
        <w:rPr>
          <w:rFonts w:ascii="Times New Roman" w:hAnsi="Times New Roman" w:cs="Times New Roman"/>
          <w:sz w:val="20"/>
          <w:szCs w:val="20"/>
        </w:rPr>
        <w:t xml:space="preserve"> (KD)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B40C6" w:rsidRPr="00287ED6">
        <w:rPr>
          <w:rFonts w:ascii="Times New Roman" w:hAnsi="Times New Roman" w:cs="Times New Roman" w:hint="eastAsia"/>
          <w:sz w:val="20"/>
          <w:szCs w:val="20"/>
        </w:rPr>
        <w:t xml:space="preserve">on </w:t>
      </w:r>
      <w:r w:rsidR="00BD41B9" w:rsidRPr="00287ED6">
        <w:rPr>
          <w:rFonts w:ascii="Times New Roman" w:hAnsi="Times New Roman" w:cs="Times New Roman"/>
          <w:sz w:val="20"/>
          <w:szCs w:val="20"/>
        </w:rPr>
        <w:t xml:space="preserve">the 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>efficacy of gefitinib</w:t>
      </w:r>
      <w:r w:rsidR="00BD2AF1" w:rsidRPr="00287ED6">
        <w:rPr>
          <w:rFonts w:ascii="Times New Roman" w:hAnsi="Times New Roman" w:cs="Times New Roman"/>
          <w:sz w:val="20"/>
          <w:szCs w:val="20"/>
        </w:rPr>
        <w:t xml:space="preserve"> in inhibiting tumors were imaged</w:t>
      </w:r>
      <w:r w:rsidR="00BD41B9" w:rsidRPr="00287ED6">
        <w:rPr>
          <w:rFonts w:ascii="Times New Roman" w:hAnsi="Times New Roman" w:cs="Times New Roman"/>
          <w:sz w:val="20"/>
          <w:szCs w:val="20"/>
        </w:rPr>
        <w:t xml:space="preserve"> in 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a </w:t>
      </w:r>
      <w:proofErr w:type="gramStart"/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xenograft nude </w:t>
      </w:r>
      <w:r w:rsidR="00BD2AF1" w:rsidRPr="00287ED6">
        <w:rPr>
          <w:rFonts w:ascii="Times New Roman" w:hAnsi="Times New Roman" w:cs="Times New Roman"/>
          <w:sz w:val="20"/>
          <w:szCs w:val="20"/>
        </w:rPr>
        <w:t>mice</w:t>
      </w:r>
      <w:proofErr w:type="gramEnd"/>
      <w:r w:rsidR="000A5E9A" w:rsidRPr="00287ED6">
        <w:rPr>
          <w:rFonts w:ascii="Times New Roman" w:hAnsi="Times New Roman" w:cs="Times New Roman" w:hint="eastAsia"/>
          <w:sz w:val="20"/>
          <w:szCs w:val="20"/>
        </w:rPr>
        <w:t xml:space="preserve"> at </w:t>
      </w:r>
      <w:r w:rsidR="00BD2AF1" w:rsidRPr="00287ED6">
        <w:rPr>
          <w:rFonts w:ascii="Times New Roman" w:hAnsi="Times New Roman" w:cs="Times New Roman"/>
          <w:sz w:val="20"/>
          <w:szCs w:val="20"/>
        </w:rPr>
        <w:t>D</w:t>
      </w:r>
      <w:r w:rsidR="000A5E9A" w:rsidRPr="00287ED6">
        <w:rPr>
          <w:rFonts w:ascii="Times New Roman" w:hAnsi="Times New Roman" w:cs="Times New Roman" w:hint="eastAsia"/>
          <w:sz w:val="20"/>
          <w:szCs w:val="20"/>
        </w:rPr>
        <w:t>ay 22.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 The tumor weights (B) </w:t>
      </w:r>
      <w:r w:rsidR="00BD2AF1" w:rsidRPr="00287ED6">
        <w:rPr>
          <w:rFonts w:ascii="Times New Roman" w:hAnsi="Times New Roman" w:cs="Times New Roman"/>
          <w:sz w:val="20"/>
          <w:szCs w:val="20"/>
        </w:rPr>
        <w:t>were analyzed on Day 22,</w:t>
      </w:r>
      <w:r w:rsidR="00BD2AF1" w:rsidRPr="00287ED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>and</w:t>
      </w:r>
      <w:r w:rsidR="00BD2AF1" w:rsidRPr="00287ED6">
        <w:rPr>
          <w:rFonts w:ascii="Times New Roman" w:hAnsi="Times New Roman" w:cs="Times New Roman"/>
          <w:sz w:val="20"/>
          <w:szCs w:val="20"/>
        </w:rPr>
        <w:t xml:space="preserve"> tumor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D41B9" w:rsidRPr="00287ED6">
        <w:rPr>
          <w:rFonts w:ascii="Times New Roman" w:hAnsi="Times New Roman" w:cs="Times New Roman"/>
          <w:sz w:val="20"/>
          <w:szCs w:val="20"/>
        </w:rPr>
        <w:t xml:space="preserve">volumes 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 xml:space="preserve">(C) </w:t>
      </w:r>
      <w:r w:rsidR="00BD41B9" w:rsidRPr="00287ED6">
        <w:rPr>
          <w:rFonts w:ascii="Times New Roman" w:hAnsi="Times New Roman" w:cs="Times New Roman"/>
          <w:sz w:val="20"/>
          <w:szCs w:val="20"/>
        </w:rPr>
        <w:t>were recorded</w:t>
      </w:r>
      <w:r w:rsidR="00BD2AF1" w:rsidRPr="00287ED6">
        <w:rPr>
          <w:rFonts w:ascii="Times New Roman" w:hAnsi="Times New Roman" w:cs="Times New Roman"/>
          <w:sz w:val="20"/>
          <w:szCs w:val="20"/>
        </w:rPr>
        <w:t xml:space="preserve"> at the indicated </w:t>
      </w:r>
      <w:proofErr w:type="gramStart"/>
      <w:r w:rsidR="00BD2AF1" w:rsidRPr="00287ED6">
        <w:rPr>
          <w:rFonts w:ascii="Times New Roman" w:hAnsi="Times New Roman" w:cs="Times New Roman"/>
          <w:sz w:val="20"/>
          <w:szCs w:val="20"/>
        </w:rPr>
        <w:t>days</w:t>
      </w:r>
      <w:r w:rsidR="00BD41B9" w:rsidRPr="00287ED6">
        <w:rPr>
          <w:rFonts w:ascii="Times New Roman" w:hAnsi="Times New Roman" w:cs="Times New Roman"/>
          <w:sz w:val="20"/>
          <w:szCs w:val="20"/>
        </w:rPr>
        <w:t xml:space="preserve"> </w:t>
      </w:r>
      <w:r w:rsidR="00BD41B9" w:rsidRPr="00287ED6"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  <w:r w:rsidR="00BD41B9" w:rsidRPr="00BD41B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EC7643">
        <w:rPr>
          <w:rFonts w:ascii="Times New Roman" w:hAnsi="Times New Roman" w:cs="Times New Roman"/>
          <w:sz w:val="20"/>
          <w:szCs w:val="20"/>
        </w:rPr>
        <w:t>*</w:t>
      </w:r>
      <w:r w:rsidR="0071293A" w:rsidRPr="00EC7643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EC7643">
        <w:rPr>
          <w:rFonts w:ascii="Times New Roman" w:hAnsi="Times New Roman" w:cs="Times New Roman"/>
          <w:sz w:val="20"/>
          <w:szCs w:val="20"/>
        </w:rPr>
        <w:t>**</w:t>
      </w:r>
      <w:r w:rsidR="0071293A" w:rsidRPr="00EC764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EC7643">
        <w:rPr>
          <w:rFonts w:ascii="Times New Roman" w:hAnsi="Times New Roman" w:cs="Times New Roman"/>
          <w:sz w:val="20"/>
          <w:szCs w:val="20"/>
        </w:rPr>
        <w:t xml:space="preserve">indicate </w:t>
      </w:r>
      <w:r w:rsidR="000866E0" w:rsidRPr="00EC7643">
        <w:rPr>
          <w:rFonts w:ascii="Times New Roman" w:hAnsi="Times New Roman" w:cs="Times New Roman"/>
          <w:sz w:val="20"/>
          <w:szCs w:val="20"/>
        </w:rPr>
        <w:t xml:space="preserve">results were </w:t>
      </w:r>
      <w:r w:rsidRPr="00EC7643">
        <w:rPr>
          <w:rFonts w:ascii="Times New Roman" w:hAnsi="Times New Roman" w:cs="Times New Roman"/>
          <w:sz w:val="20"/>
          <w:szCs w:val="20"/>
        </w:rPr>
        <w:t>significant</w:t>
      </w:r>
      <w:r w:rsidR="000866E0" w:rsidRPr="00EC7643">
        <w:rPr>
          <w:rFonts w:ascii="Times New Roman" w:hAnsi="Times New Roman" w:cs="Times New Roman"/>
          <w:sz w:val="20"/>
          <w:szCs w:val="20"/>
        </w:rPr>
        <w:t>ly</w:t>
      </w:r>
      <w:r w:rsidRPr="00EC7643">
        <w:rPr>
          <w:rFonts w:ascii="Times New Roman" w:hAnsi="Times New Roman" w:cs="Times New Roman"/>
          <w:sz w:val="20"/>
          <w:szCs w:val="20"/>
        </w:rPr>
        <w:t xml:space="preserve"> differen</w:t>
      </w:r>
      <w:r w:rsidR="000866E0" w:rsidRPr="00EC7643">
        <w:rPr>
          <w:rFonts w:ascii="Times New Roman" w:hAnsi="Times New Roman" w:cs="Times New Roman"/>
          <w:sz w:val="20"/>
          <w:szCs w:val="20"/>
        </w:rPr>
        <w:t xml:space="preserve">t </w:t>
      </w:r>
      <w:r w:rsidRPr="00EC7643">
        <w:rPr>
          <w:rFonts w:ascii="Times New Roman" w:hAnsi="Times New Roman" w:cs="Times New Roman"/>
          <w:sz w:val="20"/>
          <w:szCs w:val="20"/>
        </w:rPr>
        <w:t>at P &lt; 0.05</w:t>
      </w:r>
      <w:r w:rsidR="0071293A" w:rsidRPr="00EC7643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EC7643">
        <w:rPr>
          <w:rFonts w:ascii="Times New Roman" w:hAnsi="Times New Roman" w:cs="Times New Roman"/>
          <w:sz w:val="20"/>
          <w:szCs w:val="20"/>
        </w:rPr>
        <w:t>P &lt; 0.01</w:t>
      </w:r>
      <w:r w:rsidR="0071293A" w:rsidRPr="00EC7643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EC7643">
        <w:rPr>
          <w:rFonts w:ascii="Times New Roman" w:hAnsi="Times New Roman" w:cs="Times New Roman"/>
          <w:sz w:val="20"/>
          <w:szCs w:val="20"/>
        </w:rPr>
        <w:t>respectively.</w:t>
      </w:r>
    </w:p>
    <w:p w14:paraId="0A5F247E" w14:textId="77777777" w:rsidR="009A2395" w:rsidRPr="009A2395" w:rsidRDefault="009A2395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44E2CFD1" w14:textId="0E91CC81" w:rsidR="00022795" w:rsidRPr="00022795" w:rsidRDefault="00904511" w:rsidP="00022795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8A7185">
        <w:rPr>
          <w:rFonts w:ascii="Times New Roman" w:hAnsi="Times New Roman" w:cs="Times New Roman"/>
          <w:b/>
          <w:bCs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8A7185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A2395">
        <w:rPr>
          <w:rFonts w:ascii="Times New Roman" w:hAnsi="Times New Roman" w:cs="Times New Roman" w:hint="eastAsia"/>
          <w:b/>
          <w:bCs/>
          <w:szCs w:val="21"/>
        </w:rPr>
        <w:t>4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p w14:paraId="75B11DE6" w14:textId="48F33B15" w:rsidR="00022795" w:rsidRDefault="00022795" w:rsidP="00022795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</w:p>
    <w:p w14:paraId="105B1D98" w14:textId="4ABE49C7" w:rsidR="0071293A" w:rsidRDefault="0071293A" w:rsidP="00022795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12A474ED" wp14:editId="33384125">
            <wp:extent cx="5274310" cy="3211373"/>
            <wp:effectExtent l="0" t="0" r="0" b="0"/>
            <wp:docPr id="1746888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297"/>
                    <a:stretch/>
                  </pic:blipFill>
                  <pic:spPr bwMode="auto">
                    <a:xfrm>
                      <a:off x="0" y="0"/>
                      <a:ext cx="5274310" cy="321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505B4" w14:textId="21D1EE84" w:rsidR="00022795" w:rsidRDefault="00022795" w:rsidP="00022795">
      <w:pPr>
        <w:rPr>
          <w:rFonts w:ascii="Times New Roman" w:hAnsi="Times New Roman" w:cs="Times New Roman"/>
          <w:sz w:val="20"/>
          <w:szCs w:val="20"/>
        </w:rPr>
      </w:pPr>
      <w:r w:rsidRPr="00B3368F">
        <w:rPr>
          <w:rFonts w:ascii="Times New Roman" w:hAnsi="Times New Roman" w:cs="Times New Roman"/>
          <w:sz w:val="20"/>
          <w:szCs w:val="20"/>
        </w:rPr>
        <w:t>Supplementary Fi</w:t>
      </w:r>
      <w:r>
        <w:rPr>
          <w:rFonts w:ascii="Times New Roman" w:hAnsi="Times New Roman" w:cs="Times New Roman" w:hint="eastAsia"/>
          <w:sz w:val="20"/>
          <w:szCs w:val="20"/>
        </w:rPr>
        <w:t xml:space="preserve">gure </w:t>
      </w:r>
      <w:r w:rsidR="009A2395">
        <w:rPr>
          <w:rFonts w:ascii="Times New Roman" w:hAnsi="Times New Roman" w:cs="Times New Roman" w:hint="eastAsia"/>
          <w:sz w:val="20"/>
          <w:szCs w:val="20"/>
        </w:rPr>
        <w:t>4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 w:rsidRPr="00AA5E7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) T</w:t>
      </w:r>
      <w:r w:rsidRPr="007E0EE6">
        <w:rPr>
          <w:rFonts w:ascii="Times New Roman" w:hAnsi="Times New Roman" w:cs="Times New Roman"/>
          <w:sz w:val="20"/>
          <w:szCs w:val="20"/>
        </w:rPr>
        <w:t xml:space="preserve">he protein expression </w:t>
      </w:r>
      <w:r>
        <w:rPr>
          <w:rFonts w:ascii="Times New Roman" w:hAnsi="Times New Roman" w:cs="Times New Roman"/>
          <w:sz w:val="20"/>
          <w:szCs w:val="20"/>
        </w:rPr>
        <w:t xml:space="preserve">levels </w:t>
      </w:r>
      <w:r w:rsidRPr="007E0EE6">
        <w:rPr>
          <w:rFonts w:ascii="Times New Roman" w:hAnsi="Times New Roman" w:cs="Times New Roman"/>
          <w:sz w:val="20"/>
          <w:szCs w:val="20"/>
        </w:rPr>
        <w:t xml:space="preserve">of </w:t>
      </w:r>
      <w:r>
        <w:rPr>
          <w:rFonts w:ascii="Times New Roman" w:hAnsi="Times New Roman" w:cs="Times New Roman"/>
          <w:sz w:val="20"/>
          <w:szCs w:val="20"/>
        </w:rPr>
        <w:t xml:space="preserve">FOXK1 were </w:t>
      </w:r>
      <w:r w:rsidRPr="007E0EE6">
        <w:rPr>
          <w:rFonts w:ascii="Times New Roman" w:hAnsi="Times New Roman" w:cs="Times New Roman"/>
          <w:sz w:val="20"/>
          <w:szCs w:val="20"/>
        </w:rPr>
        <w:t xml:space="preserve">increased in </w:t>
      </w:r>
      <w:r>
        <w:rPr>
          <w:rFonts w:ascii="Times New Roman" w:hAnsi="Times New Roman" w:cs="Times New Roman"/>
          <w:sz w:val="20"/>
          <w:szCs w:val="20"/>
        </w:rPr>
        <w:t xml:space="preserve">lung adenocarcinoma </w:t>
      </w:r>
      <w:r w:rsidR="000866E0">
        <w:rPr>
          <w:rFonts w:ascii="Times New Roman" w:hAnsi="Times New Roman" w:cs="Times New Roman"/>
          <w:sz w:val="20"/>
          <w:szCs w:val="20"/>
        </w:rPr>
        <w:t xml:space="preserve">tissues </w:t>
      </w:r>
      <w:r w:rsidR="000866E0" w:rsidRPr="00F144FC">
        <w:rPr>
          <w:rFonts w:ascii="Times New Roman" w:hAnsi="Times New Roman" w:cs="Times New Roman"/>
          <w:sz w:val="20"/>
          <w:szCs w:val="20"/>
        </w:rPr>
        <w:t>analyzed using</w:t>
      </w:r>
      <w:r w:rsidRPr="00F144FC">
        <w:rPr>
          <w:rFonts w:ascii="Times New Roman" w:hAnsi="Times New Roman" w:cs="Times New Roman"/>
          <w:sz w:val="20"/>
          <w:szCs w:val="20"/>
        </w:rPr>
        <w:t xml:space="preserve"> the </w:t>
      </w:r>
      <w:r w:rsidRPr="007E0EE6">
        <w:rPr>
          <w:rFonts w:ascii="Times New Roman" w:hAnsi="Times New Roman" w:cs="Times New Roman"/>
          <w:sz w:val="20"/>
          <w:szCs w:val="20"/>
        </w:rPr>
        <w:t xml:space="preserve">CPTAC </w:t>
      </w:r>
      <w:r w:rsidRPr="00F144FC">
        <w:rPr>
          <w:rFonts w:ascii="Times New Roman" w:hAnsi="Times New Roman" w:cs="Times New Roman"/>
          <w:sz w:val="20"/>
          <w:szCs w:val="20"/>
        </w:rPr>
        <w:t xml:space="preserve">database. </w:t>
      </w:r>
      <w:r w:rsidRPr="00F144FC">
        <w:rPr>
          <w:rFonts w:ascii="Times New Roman" w:hAnsi="Times New Roman" w:cs="Times New Roman" w:hint="eastAsia"/>
          <w:sz w:val="20"/>
          <w:szCs w:val="20"/>
        </w:rPr>
        <w:t>(B</w:t>
      </w:r>
      <w:r w:rsidR="00904511" w:rsidRPr="00F144FC">
        <w:rPr>
          <w:rFonts w:ascii="Times New Roman" w:hAnsi="Times New Roman" w:cs="Times New Roman" w:hint="eastAsia"/>
          <w:sz w:val="20"/>
          <w:szCs w:val="20"/>
        </w:rPr>
        <w:t>, C</w:t>
      </w:r>
      <w:r w:rsidRPr="00F144FC">
        <w:rPr>
          <w:rFonts w:ascii="Times New Roman" w:hAnsi="Times New Roman" w:cs="Times New Roman" w:hint="eastAsia"/>
          <w:sz w:val="20"/>
          <w:szCs w:val="20"/>
        </w:rPr>
        <w:t>)</w:t>
      </w:r>
      <w:r w:rsidRPr="00F144FC">
        <w:rPr>
          <w:rFonts w:ascii="Times New Roman" w:hAnsi="Times New Roman" w:cs="Times New Roman"/>
          <w:sz w:val="20"/>
          <w:szCs w:val="20"/>
        </w:rPr>
        <w:t xml:space="preserve"> FOXK1 levels were increased in lung cancer cells (A549, H1299, PC9, HCC827, and H1975) compared to the control cells</w:t>
      </w:r>
      <w:r w:rsidRPr="00F144FC">
        <w:rPr>
          <w:rFonts w:ascii="Times New Roman" w:hAnsi="Times New Roman" w:cs="Times New Roman" w:hint="eastAsia"/>
          <w:sz w:val="20"/>
          <w:szCs w:val="20"/>
        </w:rPr>
        <w:t>. (D)</w:t>
      </w:r>
      <w:r w:rsidR="00904511" w:rsidRPr="00F144FC">
        <w:rPr>
          <w:rFonts w:ascii="Times New Roman" w:hAnsi="Times New Roman" w:cs="Times New Roman"/>
          <w:sz w:val="20"/>
          <w:szCs w:val="20"/>
        </w:rPr>
        <w:t xml:space="preserve"> </w:t>
      </w:r>
      <w:r w:rsidR="00044AC6" w:rsidRPr="00F144FC">
        <w:rPr>
          <w:rFonts w:ascii="Times New Roman" w:hAnsi="Times New Roman" w:cs="Times New Roman" w:hint="eastAsia"/>
          <w:sz w:val="20"/>
          <w:szCs w:val="20"/>
        </w:rPr>
        <w:t>MiR-</w:t>
      </w:r>
      <w:r w:rsidR="00044AC6" w:rsidRPr="00F144FC">
        <w:rPr>
          <w:rFonts w:ascii="Times New Roman" w:hAnsi="Times New Roman" w:cs="Times New Roman"/>
          <w:sz w:val="20"/>
          <w:szCs w:val="20"/>
        </w:rPr>
        <w:t>33a</w:t>
      </w:r>
      <w:r w:rsidR="00904511" w:rsidRPr="00F144FC">
        <w:rPr>
          <w:rFonts w:ascii="Times New Roman" w:hAnsi="Times New Roman" w:cs="Times New Roman"/>
          <w:sz w:val="20"/>
          <w:szCs w:val="20"/>
        </w:rPr>
        <w:t xml:space="preserve"> levels were</w:t>
      </w:r>
      <w:r w:rsidR="00044AC6" w:rsidRPr="00F144FC">
        <w:rPr>
          <w:rFonts w:ascii="Times New Roman" w:hAnsi="Times New Roman" w:cs="Times New Roman"/>
          <w:sz w:val="20"/>
          <w:szCs w:val="20"/>
        </w:rPr>
        <w:t xml:space="preserve"> decrea</w:t>
      </w:r>
      <w:r w:rsidR="00904511" w:rsidRPr="00F144FC">
        <w:rPr>
          <w:rFonts w:ascii="Times New Roman" w:hAnsi="Times New Roman" w:cs="Times New Roman"/>
          <w:sz w:val="20"/>
          <w:szCs w:val="20"/>
        </w:rPr>
        <w:t xml:space="preserve">sed in the gefitinib resistant NSCLC </w:t>
      </w:r>
      <w:r w:rsidR="00904511" w:rsidRPr="00F144FC">
        <w:rPr>
          <w:rFonts w:ascii="Times New Roman" w:hAnsi="Times New Roman" w:cs="Times New Roman" w:hint="eastAsia"/>
          <w:sz w:val="20"/>
          <w:szCs w:val="20"/>
        </w:rPr>
        <w:t>sample</w:t>
      </w:r>
      <w:r w:rsidR="00904511" w:rsidRPr="00F144FC">
        <w:rPr>
          <w:rFonts w:ascii="Times New Roman" w:hAnsi="Times New Roman" w:cs="Times New Roman"/>
          <w:sz w:val="20"/>
          <w:szCs w:val="20"/>
        </w:rPr>
        <w:t xml:space="preserve">s compared to gefitinib sensitive </w:t>
      </w:r>
      <w:r w:rsidR="00904511" w:rsidRPr="00F144FC">
        <w:rPr>
          <w:rFonts w:ascii="Times New Roman" w:hAnsi="Times New Roman" w:cs="Times New Roman" w:hint="eastAsia"/>
          <w:sz w:val="20"/>
          <w:szCs w:val="20"/>
        </w:rPr>
        <w:t>sample</w:t>
      </w:r>
      <w:r w:rsidR="00904511" w:rsidRPr="00F144FC">
        <w:rPr>
          <w:rFonts w:ascii="Times New Roman" w:hAnsi="Times New Roman" w:cs="Times New Roman"/>
          <w:sz w:val="20"/>
          <w:szCs w:val="20"/>
        </w:rPr>
        <w:t>s</w:t>
      </w:r>
      <w:r w:rsidR="00904511" w:rsidRPr="00F144FC"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Pr="00E10492">
        <w:rPr>
          <w:rFonts w:ascii="Times New Roman" w:hAnsi="Times New Roman" w:cs="Times New Roman"/>
          <w:sz w:val="20"/>
          <w:szCs w:val="20"/>
        </w:rPr>
        <w:t>**</w:t>
      </w:r>
      <w:r w:rsidR="00562AA1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E10492">
        <w:rPr>
          <w:rFonts w:ascii="Times New Roman" w:hAnsi="Times New Roman" w:cs="Times New Roman"/>
          <w:sz w:val="20"/>
          <w:szCs w:val="20"/>
        </w:rPr>
        <w:t>indicate</w:t>
      </w:r>
      <w:r w:rsidR="00562AA1">
        <w:rPr>
          <w:rFonts w:ascii="Times New Roman" w:hAnsi="Times New Roman" w:cs="Times New Roman" w:hint="eastAsia"/>
          <w:sz w:val="20"/>
          <w:szCs w:val="20"/>
        </w:rPr>
        <w:t>s</w:t>
      </w:r>
      <w:r w:rsidRPr="00E10492">
        <w:rPr>
          <w:rFonts w:ascii="Times New Roman" w:hAnsi="Times New Roman" w:cs="Times New Roman"/>
          <w:sz w:val="20"/>
          <w:szCs w:val="20"/>
        </w:rPr>
        <w:t xml:space="preserve"> significant difference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E10492">
        <w:rPr>
          <w:rFonts w:ascii="Times New Roman" w:hAnsi="Times New Roman" w:cs="Times New Roman"/>
          <w:sz w:val="20"/>
          <w:szCs w:val="20"/>
        </w:rPr>
        <w:t xml:space="preserve"> at </w:t>
      </w:r>
      <w:r w:rsidRPr="003E618C">
        <w:rPr>
          <w:rFonts w:ascii="Times New Roman" w:hAnsi="Times New Roman" w:cs="Times New Roman"/>
          <w:sz w:val="20"/>
          <w:szCs w:val="20"/>
        </w:rPr>
        <w:t xml:space="preserve">P </w:t>
      </w:r>
      <w:r w:rsidRPr="00E10492">
        <w:rPr>
          <w:rFonts w:ascii="Times New Roman" w:hAnsi="Times New Roman" w:cs="Times New Roman"/>
          <w:sz w:val="20"/>
          <w:szCs w:val="20"/>
        </w:rPr>
        <w:t>&lt; 0.0</w:t>
      </w:r>
      <w:r w:rsidR="00562AA1">
        <w:rPr>
          <w:rFonts w:ascii="Times New Roman" w:hAnsi="Times New Roman" w:cs="Times New Roman" w:hint="eastAsia"/>
          <w:sz w:val="20"/>
          <w:szCs w:val="20"/>
        </w:rPr>
        <w:t>1</w:t>
      </w:r>
      <w:r w:rsidRPr="00E10492">
        <w:rPr>
          <w:rFonts w:ascii="Times New Roman" w:hAnsi="Times New Roman" w:cs="Times New Roman"/>
          <w:sz w:val="20"/>
          <w:szCs w:val="20"/>
        </w:rPr>
        <w:t>.</w:t>
      </w:r>
    </w:p>
    <w:p w14:paraId="5348DD0E" w14:textId="77777777" w:rsidR="00904511" w:rsidRDefault="00904511" w:rsidP="00022795">
      <w:pPr>
        <w:rPr>
          <w:rFonts w:ascii="Times New Roman" w:hAnsi="Times New Roman" w:cs="Times New Roman"/>
          <w:sz w:val="20"/>
          <w:szCs w:val="20"/>
        </w:rPr>
      </w:pPr>
    </w:p>
    <w:p w14:paraId="188D7B42" w14:textId="77777777" w:rsidR="001C2F9F" w:rsidRDefault="001C2F9F" w:rsidP="00022795">
      <w:pPr>
        <w:rPr>
          <w:rFonts w:ascii="Times New Roman" w:hAnsi="Times New Roman" w:cs="Times New Roman"/>
          <w:sz w:val="20"/>
          <w:szCs w:val="20"/>
        </w:rPr>
      </w:pPr>
    </w:p>
    <w:p w14:paraId="4CE69EB5" w14:textId="77777777" w:rsidR="001C2F9F" w:rsidRDefault="001C2F9F" w:rsidP="00022795">
      <w:pPr>
        <w:rPr>
          <w:rFonts w:ascii="Times New Roman" w:hAnsi="Times New Roman" w:cs="Times New Roman"/>
          <w:sz w:val="20"/>
          <w:szCs w:val="20"/>
        </w:rPr>
      </w:pPr>
    </w:p>
    <w:p w14:paraId="06F41AD4" w14:textId="77777777" w:rsidR="0094559E" w:rsidRDefault="0094559E" w:rsidP="0094559E">
      <w:pPr>
        <w:pStyle w:val="HTML"/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bookmarkStart w:id="0" w:name="_Hlk170937987"/>
      <w:r w:rsidRPr="008A7185">
        <w:rPr>
          <w:rFonts w:ascii="Times New Roman" w:hAnsi="Times New Roman" w:cs="Times New Roman"/>
          <w:b/>
          <w:bCs/>
          <w:sz w:val="21"/>
          <w:szCs w:val="21"/>
        </w:rPr>
        <w:t>Supplementary Table</w:t>
      </w:r>
      <w:r w:rsidRPr="008A7185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1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. </w:t>
      </w:r>
      <w:r w:rsidRPr="00D91C3B">
        <w:rPr>
          <w:rFonts w:ascii="Times New Roman" w:hAnsi="Times New Roman" w:cs="Times New Roman" w:hint="eastAsia"/>
          <w:b/>
          <w:bCs/>
          <w:sz w:val="21"/>
          <w:szCs w:val="21"/>
        </w:rPr>
        <w:t>The c</w:t>
      </w:r>
      <w:r w:rsidRPr="00D91C3B">
        <w:rPr>
          <w:rFonts w:ascii="Times New Roman" w:hAnsi="Times New Roman" w:cs="Times New Roman"/>
          <w:b/>
          <w:bCs/>
          <w:sz w:val="21"/>
          <w:szCs w:val="21"/>
        </w:rPr>
        <w:t>linical trials utilizing</w:t>
      </w:r>
      <w:r w:rsidRPr="00D91C3B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Pr="00D91C3B">
        <w:rPr>
          <w:rFonts w:ascii="Times New Roman" w:hAnsi="Times New Roman" w:cs="Times New Roman"/>
          <w:b/>
          <w:bCs/>
          <w:sz w:val="21"/>
          <w:szCs w:val="21"/>
        </w:rPr>
        <w:t>epigenetic modulators</w:t>
      </w:r>
      <w:r w:rsidRPr="00D91C3B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in NSCLC</w:t>
      </w:r>
      <w:bookmarkEnd w:id="0"/>
    </w:p>
    <w:p w14:paraId="5DB5ECBD" w14:textId="77777777" w:rsidR="0094559E" w:rsidRPr="00D91C3B" w:rsidRDefault="0094559E" w:rsidP="0094559E">
      <w:pPr>
        <w:pStyle w:val="HTML"/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D91C3B">
        <w:rPr>
          <w:rFonts w:ascii="Times New Roman" w:hAnsi="Times New Roman" w:cs="Times New Roman"/>
          <w:b/>
          <w:bCs/>
          <w:sz w:val="21"/>
          <w:szCs w:val="21"/>
        </w:rPr>
        <w:t>(as of Ma</w:t>
      </w:r>
      <w:r w:rsidRPr="00D91C3B">
        <w:rPr>
          <w:rFonts w:ascii="Times New Roman" w:hAnsi="Times New Roman" w:cs="Times New Roman" w:hint="eastAsia"/>
          <w:b/>
          <w:bCs/>
          <w:sz w:val="21"/>
          <w:szCs w:val="21"/>
        </w:rPr>
        <w:t>y</w:t>
      </w:r>
      <w:r w:rsidRPr="00D91C3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D91C3B">
        <w:rPr>
          <w:rFonts w:ascii="Times New Roman" w:hAnsi="Times New Roman" w:cs="Times New Roman" w:hint="eastAsia"/>
          <w:b/>
          <w:bCs/>
          <w:sz w:val="21"/>
          <w:szCs w:val="21"/>
        </w:rPr>
        <w:t>23</w:t>
      </w:r>
      <w:r w:rsidRPr="00D91C3B">
        <w:rPr>
          <w:rFonts w:ascii="Times New Roman" w:hAnsi="Times New Roman" w:cs="Times New Roman"/>
          <w:b/>
          <w:bCs/>
          <w:sz w:val="21"/>
          <w:szCs w:val="21"/>
        </w:rPr>
        <w:t>, 202</w:t>
      </w:r>
      <w:r w:rsidRPr="00D91C3B">
        <w:rPr>
          <w:rFonts w:ascii="Times New Roman" w:hAnsi="Times New Roman" w:cs="Times New Roman" w:hint="eastAsia"/>
          <w:b/>
          <w:bCs/>
          <w:sz w:val="21"/>
          <w:szCs w:val="21"/>
        </w:rPr>
        <w:t>4</w:t>
      </w:r>
      <w:r w:rsidRPr="00D91C3B">
        <w:rPr>
          <w:rFonts w:ascii="Times New Roman" w:hAnsi="Times New Roman" w:cs="Times New Roman"/>
          <w:b/>
          <w:bCs/>
          <w:sz w:val="21"/>
          <w:szCs w:val="21"/>
        </w:rPr>
        <w:t>)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542"/>
        <w:gridCol w:w="947"/>
        <w:gridCol w:w="1359"/>
        <w:gridCol w:w="1236"/>
        <w:gridCol w:w="1724"/>
        <w:gridCol w:w="1488"/>
      </w:tblGrid>
      <w:tr w:rsidR="0094559E" w14:paraId="660F8F6F" w14:textId="77777777" w:rsidTr="00BB4356">
        <w:trPr>
          <w:jc w:val="center"/>
        </w:trPr>
        <w:tc>
          <w:tcPr>
            <w:tcW w:w="929" w:type="pct"/>
            <w:vAlign w:val="center"/>
          </w:tcPr>
          <w:p w14:paraId="2747F191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92581">
              <w:rPr>
                <w:rFonts w:ascii="Times New Roman" w:hAnsi="Times New Roman" w:cs="Times New Roman"/>
                <w:sz w:val="21"/>
                <w:szCs w:val="21"/>
              </w:rPr>
              <w:t>Class</w:t>
            </w:r>
          </w:p>
        </w:tc>
        <w:tc>
          <w:tcPr>
            <w:tcW w:w="571" w:type="pct"/>
            <w:vAlign w:val="center"/>
          </w:tcPr>
          <w:p w14:paraId="0E0B1887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</w:t>
            </w:r>
            <w:r w:rsidRPr="00872C32">
              <w:rPr>
                <w:rFonts w:ascii="Times New Roman" w:hAnsi="Times New Roman" w:cs="Times New Roman"/>
                <w:sz w:val="21"/>
                <w:szCs w:val="21"/>
              </w:rPr>
              <w:t>arget</w:t>
            </w:r>
          </w:p>
        </w:tc>
        <w:tc>
          <w:tcPr>
            <w:tcW w:w="819" w:type="pct"/>
            <w:vAlign w:val="center"/>
          </w:tcPr>
          <w:p w14:paraId="5AB8A625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72C32">
              <w:rPr>
                <w:rFonts w:ascii="Times New Roman" w:hAnsi="Times New Roman" w:cs="Times New Roman"/>
                <w:sz w:val="21"/>
                <w:szCs w:val="21"/>
              </w:rPr>
              <w:t>Drug</w:t>
            </w:r>
          </w:p>
        </w:tc>
        <w:tc>
          <w:tcPr>
            <w:tcW w:w="745" w:type="pct"/>
            <w:vAlign w:val="center"/>
          </w:tcPr>
          <w:p w14:paraId="78CAAEA2" w14:textId="77777777" w:rsidR="0094559E" w:rsidRPr="00872C32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Trial design</w:t>
            </w:r>
          </w:p>
        </w:tc>
        <w:tc>
          <w:tcPr>
            <w:tcW w:w="1039" w:type="pct"/>
            <w:vAlign w:val="center"/>
          </w:tcPr>
          <w:p w14:paraId="129A6AD9" w14:textId="77777777" w:rsidR="0094559E" w:rsidRPr="00872C32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Study Status</w:t>
            </w:r>
          </w:p>
        </w:tc>
        <w:tc>
          <w:tcPr>
            <w:tcW w:w="897" w:type="pct"/>
            <w:vAlign w:val="center"/>
          </w:tcPr>
          <w:p w14:paraId="4901D32F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72C32">
              <w:rPr>
                <w:rFonts w:ascii="Times New Roman" w:hAnsi="Times New Roman" w:cs="Times New Roman"/>
                <w:sz w:val="21"/>
                <w:szCs w:val="21"/>
              </w:rPr>
              <w:t>NCT number</w:t>
            </w:r>
          </w:p>
        </w:tc>
      </w:tr>
      <w:tr w:rsidR="0094559E" w14:paraId="3C449CFD" w14:textId="77777777" w:rsidTr="00BB4356">
        <w:trPr>
          <w:trHeight w:val="736"/>
          <w:jc w:val="center"/>
        </w:trPr>
        <w:tc>
          <w:tcPr>
            <w:tcW w:w="929" w:type="pct"/>
            <w:vAlign w:val="center"/>
          </w:tcPr>
          <w:p w14:paraId="7DFE7B99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DNMTs</w:t>
            </w:r>
          </w:p>
        </w:tc>
        <w:tc>
          <w:tcPr>
            <w:tcW w:w="571" w:type="pct"/>
            <w:vAlign w:val="center"/>
          </w:tcPr>
          <w:p w14:paraId="26D89A77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DNMT1</w:t>
            </w:r>
          </w:p>
        </w:tc>
        <w:tc>
          <w:tcPr>
            <w:tcW w:w="819" w:type="pct"/>
            <w:vAlign w:val="center"/>
          </w:tcPr>
          <w:p w14:paraId="5EAA80B3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1"/>
                <w:szCs w:val="21"/>
              </w:rPr>
              <w:t>FdCyd</w:t>
            </w:r>
            <w:proofErr w:type="spellEnd"/>
          </w:p>
        </w:tc>
        <w:tc>
          <w:tcPr>
            <w:tcW w:w="745" w:type="pct"/>
            <w:vAlign w:val="center"/>
          </w:tcPr>
          <w:p w14:paraId="4E183914" w14:textId="77777777" w:rsidR="0094559E" w:rsidRPr="0049258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12529D3E" w14:textId="77777777" w:rsidR="0094559E" w:rsidRPr="0049258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0667195C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92581">
              <w:rPr>
                <w:rFonts w:ascii="Times New Roman" w:hAnsi="Times New Roman" w:cs="Times New Roman"/>
                <w:sz w:val="21"/>
                <w:szCs w:val="21"/>
              </w:rPr>
              <w:t>NCT00978250</w:t>
            </w:r>
          </w:p>
        </w:tc>
      </w:tr>
      <w:tr w:rsidR="0094559E" w14:paraId="22ABD7B6" w14:textId="77777777" w:rsidTr="00BB4356">
        <w:trPr>
          <w:trHeight w:val="558"/>
          <w:jc w:val="center"/>
        </w:trPr>
        <w:tc>
          <w:tcPr>
            <w:tcW w:w="929" w:type="pct"/>
            <w:vMerge w:val="restart"/>
            <w:vAlign w:val="center"/>
          </w:tcPr>
          <w:p w14:paraId="2F476316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KMTs</w:t>
            </w:r>
          </w:p>
        </w:tc>
        <w:tc>
          <w:tcPr>
            <w:tcW w:w="571" w:type="pct"/>
            <w:vMerge w:val="restart"/>
            <w:vAlign w:val="center"/>
          </w:tcPr>
          <w:p w14:paraId="60B12047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EZH2</w:t>
            </w:r>
          </w:p>
        </w:tc>
        <w:tc>
          <w:tcPr>
            <w:tcW w:w="819" w:type="pct"/>
            <w:vAlign w:val="center"/>
          </w:tcPr>
          <w:p w14:paraId="0630231B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492581">
              <w:rPr>
                <w:rFonts w:ascii="Times New Roman" w:hAnsi="Times New Roman" w:cs="Times New Roman"/>
                <w:sz w:val="21"/>
                <w:szCs w:val="21"/>
              </w:rPr>
              <w:t>Tazemetostat</w:t>
            </w:r>
            <w:proofErr w:type="spellEnd"/>
          </w:p>
        </w:tc>
        <w:tc>
          <w:tcPr>
            <w:tcW w:w="745" w:type="pct"/>
            <w:vAlign w:val="center"/>
          </w:tcPr>
          <w:p w14:paraId="7FBF7814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proofErr w:type="spellStart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Ib</w:t>
            </w:r>
            <w:proofErr w:type="spellEnd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/II</w:t>
            </w:r>
          </w:p>
        </w:tc>
        <w:tc>
          <w:tcPr>
            <w:tcW w:w="1039" w:type="pct"/>
            <w:vAlign w:val="center"/>
          </w:tcPr>
          <w:p w14:paraId="6F6E9D16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Not yet recruiting</w:t>
            </w:r>
          </w:p>
        </w:tc>
        <w:tc>
          <w:tcPr>
            <w:tcW w:w="897" w:type="pct"/>
            <w:vAlign w:val="center"/>
          </w:tcPr>
          <w:p w14:paraId="018D3EB8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NCT05467748</w:t>
            </w:r>
          </w:p>
        </w:tc>
      </w:tr>
      <w:tr w:rsidR="0094559E" w14:paraId="6D4EBE07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57F23CE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98D6E23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71C72435" w14:textId="77777777" w:rsidR="0094559E" w:rsidRPr="00492581" w:rsidRDefault="00000000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hyperlink r:id="rId10" w:history="1">
              <w:r w:rsidR="0094559E" w:rsidRPr="00F6292E">
                <w:rPr>
                  <w:rFonts w:ascii="Times New Roman" w:hAnsi="Times New Roman" w:cs="Times New Roman"/>
                  <w:sz w:val="21"/>
                  <w:szCs w:val="21"/>
                </w:rPr>
                <w:t>XNW5004</w:t>
              </w:r>
            </w:hyperlink>
          </w:p>
        </w:tc>
        <w:tc>
          <w:tcPr>
            <w:tcW w:w="745" w:type="pct"/>
            <w:vAlign w:val="center"/>
          </w:tcPr>
          <w:p w14:paraId="7FC4E9E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proofErr w:type="spellStart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Ib</w:t>
            </w:r>
            <w:proofErr w:type="spellEnd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/II</w:t>
            </w:r>
          </w:p>
        </w:tc>
        <w:tc>
          <w:tcPr>
            <w:tcW w:w="1039" w:type="pct"/>
            <w:vAlign w:val="center"/>
          </w:tcPr>
          <w:p w14:paraId="404D5AD8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Recruiting</w:t>
            </w:r>
          </w:p>
        </w:tc>
        <w:tc>
          <w:tcPr>
            <w:tcW w:w="897" w:type="pct"/>
            <w:vAlign w:val="center"/>
          </w:tcPr>
          <w:p w14:paraId="72A2DEEA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NCT06022757</w:t>
            </w:r>
          </w:p>
        </w:tc>
      </w:tr>
      <w:tr w:rsidR="0094559E" w14:paraId="42AFE8F3" w14:textId="77777777" w:rsidTr="00BB4356">
        <w:trPr>
          <w:jc w:val="center"/>
        </w:trPr>
        <w:tc>
          <w:tcPr>
            <w:tcW w:w="929" w:type="pct"/>
            <w:vAlign w:val="center"/>
          </w:tcPr>
          <w:p w14:paraId="00DCF8AD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70EF">
              <w:rPr>
                <w:rFonts w:ascii="Times New Roman" w:hAnsi="Times New Roman" w:cs="Times New Roman"/>
                <w:sz w:val="21"/>
                <w:szCs w:val="21"/>
              </w:rPr>
              <w:t>KDMs</w:t>
            </w:r>
          </w:p>
        </w:tc>
        <w:tc>
          <w:tcPr>
            <w:tcW w:w="571" w:type="pct"/>
            <w:vAlign w:val="center"/>
          </w:tcPr>
          <w:p w14:paraId="383CA824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LSD1</w:t>
            </w:r>
          </w:p>
        </w:tc>
        <w:tc>
          <w:tcPr>
            <w:tcW w:w="819" w:type="pct"/>
            <w:vAlign w:val="center"/>
          </w:tcPr>
          <w:p w14:paraId="0A0B35C3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CC-90011</w:t>
            </w:r>
          </w:p>
        </w:tc>
        <w:tc>
          <w:tcPr>
            <w:tcW w:w="745" w:type="pct"/>
            <w:vAlign w:val="center"/>
          </w:tcPr>
          <w:p w14:paraId="6B1A401F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5D3083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691ACDA2" w14:textId="77777777" w:rsidR="0094559E" w:rsidRPr="00F6292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444FC11A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NCT04350463</w:t>
            </w:r>
          </w:p>
        </w:tc>
      </w:tr>
      <w:tr w:rsidR="0094559E" w14:paraId="07729D24" w14:textId="77777777" w:rsidTr="00BB4356">
        <w:trPr>
          <w:jc w:val="center"/>
        </w:trPr>
        <w:tc>
          <w:tcPr>
            <w:tcW w:w="929" w:type="pct"/>
            <w:vAlign w:val="center"/>
          </w:tcPr>
          <w:p w14:paraId="71887855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C59AB">
              <w:rPr>
                <w:rFonts w:ascii="Times New Roman" w:hAnsi="Times New Roman" w:cs="Times New Roman"/>
                <w:sz w:val="21"/>
                <w:szCs w:val="21"/>
              </w:rPr>
              <w:t>HATs</w:t>
            </w:r>
          </w:p>
        </w:tc>
        <w:tc>
          <w:tcPr>
            <w:tcW w:w="571" w:type="pct"/>
            <w:vAlign w:val="center"/>
          </w:tcPr>
          <w:p w14:paraId="1B7D4EB7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CBP</w:t>
            </w:r>
          </w:p>
        </w:tc>
        <w:tc>
          <w:tcPr>
            <w:tcW w:w="819" w:type="pct"/>
            <w:vAlign w:val="center"/>
          </w:tcPr>
          <w:p w14:paraId="3141837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CCS1477</w:t>
            </w:r>
          </w:p>
        </w:tc>
        <w:tc>
          <w:tcPr>
            <w:tcW w:w="745" w:type="pct"/>
            <w:vAlign w:val="center"/>
          </w:tcPr>
          <w:p w14:paraId="395C7266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</w:t>
            </w:r>
            <w:proofErr w:type="spellStart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039" w:type="pct"/>
            <w:vAlign w:val="center"/>
          </w:tcPr>
          <w:p w14:paraId="2A9D7F8F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Recruiting</w:t>
            </w:r>
          </w:p>
        </w:tc>
        <w:tc>
          <w:tcPr>
            <w:tcW w:w="897" w:type="pct"/>
            <w:vAlign w:val="center"/>
          </w:tcPr>
          <w:p w14:paraId="773355E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NCT03568656</w:t>
            </w:r>
          </w:p>
        </w:tc>
      </w:tr>
      <w:tr w:rsidR="0094559E" w14:paraId="4B8E8BF8" w14:textId="77777777" w:rsidTr="00BB4356">
        <w:trPr>
          <w:jc w:val="center"/>
        </w:trPr>
        <w:tc>
          <w:tcPr>
            <w:tcW w:w="929" w:type="pct"/>
            <w:vMerge w:val="restart"/>
            <w:vAlign w:val="center"/>
          </w:tcPr>
          <w:p w14:paraId="5303200E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C59AB">
              <w:rPr>
                <w:rFonts w:ascii="Times New Roman" w:hAnsi="Times New Roman" w:cs="Times New Roman"/>
                <w:sz w:val="21"/>
                <w:szCs w:val="21"/>
              </w:rPr>
              <w:t>HDACs</w:t>
            </w:r>
          </w:p>
        </w:tc>
        <w:tc>
          <w:tcPr>
            <w:tcW w:w="571" w:type="pct"/>
            <w:vMerge w:val="restart"/>
            <w:vAlign w:val="center"/>
          </w:tcPr>
          <w:p w14:paraId="39F198D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HDAC</w:t>
            </w:r>
          </w:p>
        </w:tc>
        <w:tc>
          <w:tcPr>
            <w:tcW w:w="819" w:type="pct"/>
            <w:vAlign w:val="center"/>
          </w:tcPr>
          <w:p w14:paraId="0481758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75878F5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6C92023F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386D136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NCT00821951</w:t>
            </w:r>
          </w:p>
        </w:tc>
      </w:tr>
      <w:tr w:rsidR="0094559E" w14:paraId="03714AC7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69C875B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E0174DE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8ED3514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0F19FE3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733AFF96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396C1BBF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NCT01059552</w:t>
            </w:r>
          </w:p>
        </w:tc>
      </w:tr>
      <w:tr w:rsidR="0094559E" w14:paraId="7699F78C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2C4E6659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56B924B2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7C19BA1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797C369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proofErr w:type="spellStart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Ib</w:t>
            </w:r>
            <w:proofErr w:type="spellEnd"/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/II</w:t>
            </w:r>
          </w:p>
        </w:tc>
        <w:tc>
          <w:tcPr>
            <w:tcW w:w="1039" w:type="pct"/>
            <w:vAlign w:val="center"/>
          </w:tcPr>
          <w:p w14:paraId="2D474D85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2375BB2A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NCT02437136</w:t>
            </w:r>
          </w:p>
        </w:tc>
      </w:tr>
      <w:tr w:rsidR="0094559E" w14:paraId="405971A9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BBAA60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1280313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AEDAAB4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6ABAA869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5DBA90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26EF2B36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NCT00424775</w:t>
            </w:r>
          </w:p>
        </w:tc>
      </w:tr>
      <w:tr w:rsidR="0094559E" w14:paraId="2247CBE2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26A3F5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10C58AE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1B2B28C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4F788C9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5EB53E3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6A218066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NCT00702572</w:t>
            </w:r>
          </w:p>
        </w:tc>
      </w:tr>
      <w:tr w:rsidR="0094559E" w14:paraId="4713B221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765561F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5A5C5DE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3A4B0F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60269D7E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4474E4D5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537B9519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NCT00423449</w:t>
            </w:r>
          </w:p>
        </w:tc>
      </w:tr>
      <w:tr w:rsidR="0094559E" w14:paraId="089001C4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9A571DB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3B0DBE8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953A82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39658DFF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08053639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4AFDE03B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NCT00503971</w:t>
            </w:r>
          </w:p>
        </w:tc>
      </w:tr>
      <w:tr w:rsidR="0094559E" w14:paraId="68DA5B7F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17A076E0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1FD2B79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87967FE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14976D7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Phase II/III</w:t>
            </w:r>
          </w:p>
        </w:tc>
        <w:tc>
          <w:tcPr>
            <w:tcW w:w="1039" w:type="pct"/>
            <w:vAlign w:val="center"/>
          </w:tcPr>
          <w:p w14:paraId="104F582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4EF6B068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NCT00473889</w:t>
            </w:r>
          </w:p>
        </w:tc>
      </w:tr>
      <w:tr w:rsidR="0094559E" w14:paraId="7D7DEFAD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1BF50F8D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36243B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BCD168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55E71336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CD8DF5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46FD4647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NCT00667082</w:t>
            </w:r>
          </w:p>
        </w:tc>
      </w:tr>
      <w:tr w:rsidR="0094559E" w14:paraId="1949F98C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6360B08A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F617F2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2A5850B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191D49E2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3A82EE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361D3368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NCT00106626</w:t>
            </w:r>
          </w:p>
        </w:tc>
      </w:tr>
      <w:tr w:rsidR="0094559E" w14:paraId="75FFD172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5F71E6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3455B473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6F87C9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15D16EE6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E983B8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513193CC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NCT00635791</w:t>
            </w:r>
          </w:p>
        </w:tc>
      </w:tr>
      <w:tr w:rsidR="0094559E" w14:paraId="1A711F46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7213088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5F3B4F0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152AE1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5BEE2C5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5B288423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3C62194B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NCT00138203</w:t>
            </w:r>
          </w:p>
        </w:tc>
      </w:tr>
      <w:tr w:rsidR="0094559E" w14:paraId="46404C25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0C98FC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F9DACD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EFCB55B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6FC65606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26DF08A9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555C0533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NCT00798720</w:t>
            </w:r>
          </w:p>
        </w:tc>
      </w:tr>
      <w:tr w:rsidR="0094559E" w14:paraId="4BE2116E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2BB60062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0397A62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818BFB8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287FBF94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47E5487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4218C8F4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NCT00126451</w:t>
            </w:r>
          </w:p>
        </w:tc>
      </w:tr>
      <w:tr w:rsidR="0094559E" w14:paraId="336CD20E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AC38C2B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7AE513F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13C4D2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41691B1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NA</w:t>
            </w:r>
          </w:p>
        </w:tc>
        <w:tc>
          <w:tcPr>
            <w:tcW w:w="1039" w:type="pct"/>
            <w:vAlign w:val="center"/>
          </w:tcPr>
          <w:p w14:paraId="78417BEC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033C17E1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NCT00735826</w:t>
            </w:r>
          </w:p>
        </w:tc>
      </w:tr>
      <w:tr w:rsidR="0094559E" w14:paraId="41180DC9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70C3293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A113AC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2090B28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3FFDEB14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0B30272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515B92B5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NCT00731952</w:t>
            </w:r>
          </w:p>
        </w:tc>
      </w:tr>
      <w:tr w:rsidR="0094559E" w14:paraId="1E5DFE29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2D59E4D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826D85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546A925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72D3CFF9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42DE740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6B14F73E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NCT00662311</w:t>
            </w:r>
          </w:p>
        </w:tc>
      </w:tr>
      <w:tr w:rsidR="0094559E" w14:paraId="5EB1A2F1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16EC2F75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7DE556B2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23BD788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2CC879C3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21F40343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292DD784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NCT00481078</w:t>
            </w:r>
          </w:p>
        </w:tc>
      </w:tr>
      <w:tr w:rsidR="0094559E" w14:paraId="38274497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FC4D609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1D53F2F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89D6D9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0A82DF2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59B6A63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4F1372C8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NCT01413750</w:t>
            </w:r>
          </w:p>
        </w:tc>
      </w:tr>
      <w:tr w:rsidR="0094559E" w14:paraId="51F04885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57F17D7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7C27BC9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B1377FB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44EEA73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292747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178B3155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NCT00565227</w:t>
            </w:r>
          </w:p>
        </w:tc>
      </w:tr>
      <w:tr w:rsidR="0094559E" w14:paraId="2633F06A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A1AEA77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5A18A0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139349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6AA35CF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832875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657DCD25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NCT00045006</w:t>
            </w:r>
          </w:p>
        </w:tc>
      </w:tr>
      <w:tr w:rsidR="0094559E" w14:paraId="1E9B18B5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19AE28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1DF154F3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E54A413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202756C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2038DD0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4083E2A8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NCT01249443</w:t>
            </w:r>
          </w:p>
        </w:tc>
      </w:tr>
      <w:tr w:rsidR="0094559E" w14:paraId="6CA21014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F0F8AC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524BE8E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531F1DB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28182A8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4224AAA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13B39D31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NCT00020579</w:t>
            </w:r>
          </w:p>
        </w:tc>
      </w:tr>
      <w:tr w:rsidR="0094559E" w14:paraId="6F5C726C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204FC0B6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EA0B9E5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7084D5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448D24C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75C8DC61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35BB5945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NCT00251589</w:t>
            </w:r>
          </w:p>
        </w:tc>
      </w:tr>
      <w:tr w:rsidR="0094559E" w14:paraId="7ABAA73D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89E889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4EA6C9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0556428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vorinostat</w:t>
            </w:r>
            <w:proofErr w:type="spellEnd"/>
          </w:p>
        </w:tc>
        <w:tc>
          <w:tcPr>
            <w:tcW w:w="745" w:type="pct"/>
            <w:vAlign w:val="center"/>
          </w:tcPr>
          <w:p w14:paraId="56F010F2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52C6F984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365F227B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NCT00946673</w:t>
            </w:r>
          </w:p>
        </w:tc>
      </w:tr>
      <w:tr w:rsidR="0094559E" w14:paraId="7DA8AD75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65AED83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7FA92545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707B4D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Panobinostat</w:t>
            </w:r>
          </w:p>
        </w:tc>
        <w:tc>
          <w:tcPr>
            <w:tcW w:w="745" w:type="pct"/>
            <w:vAlign w:val="center"/>
          </w:tcPr>
          <w:p w14:paraId="1DB2523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5D099A5E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5473E86E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NCT00738751</w:t>
            </w:r>
          </w:p>
        </w:tc>
      </w:tr>
      <w:tr w:rsidR="0094559E" w14:paraId="7D29D221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B13581D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0283F0E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307D2D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Panobinostat</w:t>
            </w:r>
          </w:p>
        </w:tc>
        <w:tc>
          <w:tcPr>
            <w:tcW w:w="745" w:type="pct"/>
            <w:vAlign w:val="center"/>
          </w:tcPr>
          <w:p w14:paraId="3E30DC13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7377877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4B93B8EA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NCT01005797</w:t>
            </w:r>
          </w:p>
        </w:tc>
      </w:tr>
      <w:tr w:rsidR="0094559E" w14:paraId="16E112BE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86F361F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D7C201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DE83AF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Panobinostat</w:t>
            </w:r>
          </w:p>
        </w:tc>
        <w:tc>
          <w:tcPr>
            <w:tcW w:w="745" w:type="pct"/>
            <w:vAlign w:val="center"/>
          </w:tcPr>
          <w:p w14:paraId="612A2410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28B664F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784C0176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NCT01336842</w:t>
            </w:r>
          </w:p>
        </w:tc>
      </w:tr>
      <w:tr w:rsidR="0094559E" w14:paraId="3092D70A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398B4B3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459214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A5E6A0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Panobinostat</w:t>
            </w:r>
          </w:p>
        </w:tc>
        <w:tc>
          <w:tcPr>
            <w:tcW w:w="745" w:type="pct"/>
            <w:vAlign w:val="center"/>
          </w:tcPr>
          <w:p w14:paraId="6315473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425A9C58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292CA3C0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NCT01336842</w:t>
            </w:r>
          </w:p>
        </w:tc>
      </w:tr>
      <w:tr w:rsidR="0094559E" w14:paraId="63126E54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C506FC1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4DBFFC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6F045C5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Panobinostat</w:t>
            </w:r>
          </w:p>
        </w:tc>
        <w:tc>
          <w:tcPr>
            <w:tcW w:w="745" w:type="pct"/>
            <w:vAlign w:val="center"/>
          </w:tcPr>
          <w:p w14:paraId="4AB14D3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0EEB143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6B742DEB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NCT00535951</w:t>
            </w:r>
          </w:p>
        </w:tc>
      </w:tr>
      <w:tr w:rsidR="0094559E" w14:paraId="00C134EB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51F8453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35244F0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CF78D9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Panobinostat</w:t>
            </w:r>
          </w:p>
        </w:tc>
        <w:tc>
          <w:tcPr>
            <w:tcW w:w="745" w:type="pct"/>
            <w:vAlign w:val="center"/>
          </w:tcPr>
          <w:p w14:paraId="4FFFA47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D55FF9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073B15D5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NCT00907179</w:t>
            </w:r>
          </w:p>
        </w:tc>
      </w:tr>
      <w:tr w:rsidR="0094559E" w14:paraId="6EA2B8AE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F17D91E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0F0FAC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7D1E0C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29A8F5C5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51E93CA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7BC92523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NCT00602030</w:t>
            </w:r>
          </w:p>
        </w:tc>
      </w:tr>
      <w:tr w:rsidR="0094559E" w14:paraId="574342F6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7393ECE9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CF490A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D5ECAD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5899327C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0832B3B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1C251FD7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NCT01928576</w:t>
            </w:r>
          </w:p>
        </w:tc>
      </w:tr>
      <w:tr w:rsidR="0094559E" w14:paraId="25FAB5B7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A6CB8A0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7F3A31F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68C5C3A9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05F01DB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67B0977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7CB0CECE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NCT01207726</w:t>
            </w:r>
          </w:p>
        </w:tc>
      </w:tr>
      <w:tr w:rsidR="0094559E" w14:paraId="17EC3189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1E19F125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444CCB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E6F669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52C0B42F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45CD416C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6E53979C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NCT01594398</w:t>
            </w:r>
          </w:p>
        </w:tc>
      </w:tr>
      <w:tr w:rsidR="0094559E" w14:paraId="0B6CBF8D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B3523F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0B1BAB6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D5494E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10E087D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10C8A9A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7D218EB5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NCT01886573</w:t>
            </w:r>
          </w:p>
        </w:tc>
      </w:tr>
      <w:tr w:rsidR="0094559E" w14:paraId="106CEBD2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65FD3932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3E881D1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6D1B53C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36226E2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61E8A03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345733D9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NCT00750698</w:t>
            </w:r>
          </w:p>
        </w:tc>
      </w:tr>
      <w:tr w:rsidR="0094559E" w14:paraId="3AC47C36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D9F7E8D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AC6C7F5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26F1C897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24A9006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0280539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1012C2B6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NCT00387465</w:t>
            </w:r>
          </w:p>
        </w:tc>
      </w:tr>
      <w:tr w:rsidR="0094559E" w14:paraId="41A6AE73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1EDE0806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6E690F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6534153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Entinostat</w:t>
            </w:r>
            <w:proofErr w:type="spellEnd"/>
          </w:p>
        </w:tc>
        <w:tc>
          <w:tcPr>
            <w:tcW w:w="745" w:type="pct"/>
            <w:vAlign w:val="center"/>
          </w:tcPr>
          <w:p w14:paraId="12FDC37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2C40ED3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51DA6021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NCT01935947</w:t>
            </w:r>
          </w:p>
        </w:tc>
      </w:tr>
      <w:tr w:rsidR="0094559E" w14:paraId="4CCA35FA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27F512A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5959748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7D72DD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Mocetinostat</w:t>
            </w:r>
            <w:proofErr w:type="spellEnd"/>
          </w:p>
        </w:tc>
        <w:tc>
          <w:tcPr>
            <w:tcW w:w="745" w:type="pct"/>
            <w:vAlign w:val="center"/>
          </w:tcPr>
          <w:p w14:paraId="750654B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0EEBDE00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09B0556F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NCT02805660</w:t>
            </w:r>
          </w:p>
        </w:tc>
      </w:tr>
      <w:tr w:rsidR="0094559E" w14:paraId="0F438112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4858992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11FB6009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73A0035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Mocetinostat</w:t>
            </w:r>
            <w:proofErr w:type="spellEnd"/>
          </w:p>
        </w:tc>
        <w:tc>
          <w:tcPr>
            <w:tcW w:w="745" w:type="pct"/>
            <w:vAlign w:val="center"/>
          </w:tcPr>
          <w:p w14:paraId="5CAE4600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24C05CD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02B5B092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NCT00511576</w:t>
            </w:r>
          </w:p>
        </w:tc>
      </w:tr>
      <w:tr w:rsidR="0094559E" w14:paraId="2C2FFD8D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2BBB539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C821C8C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68E012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Mocetinostat</w:t>
            </w:r>
            <w:proofErr w:type="spellEnd"/>
          </w:p>
        </w:tc>
        <w:tc>
          <w:tcPr>
            <w:tcW w:w="745" w:type="pct"/>
            <w:vAlign w:val="center"/>
          </w:tcPr>
          <w:p w14:paraId="00CEE3E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1039" w:type="pct"/>
            <w:vAlign w:val="center"/>
          </w:tcPr>
          <w:p w14:paraId="1C0ABBC3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62D1F850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NCT02954991</w:t>
            </w:r>
          </w:p>
        </w:tc>
      </w:tr>
      <w:tr w:rsidR="0094559E" w14:paraId="071AFDE7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81EDC5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2F7F8CE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E10D2B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Belinostat</w:t>
            </w:r>
            <w:proofErr w:type="spellEnd"/>
          </w:p>
        </w:tc>
        <w:tc>
          <w:tcPr>
            <w:tcW w:w="745" w:type="pct"/>
            <w:vAlign w:val="center"/>
          </w:tcPr>
          <w:p w14:paraId="466FEB0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4E9848C1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432BEC74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103A1">
              <w:rPr>
                <w:rFonts w:ascii="Times New Roman" w:hAnsi="Times New Roman" w:cs="Times New Roman"/>
                <w:sz w:val="21"/>
                <w:szCs w:val="21"/>
              </w:rPr>
              <w:t>NCT01310244</w:t>
            </w:r>
          </w:p>
        </w:tc>
      </w:tr>
      <w:tr w:rsidR="0094559E" w14:paraId="1C0356EC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18B3FA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6153D4F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7DDEB8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Belinostat</w:t>
            </w:r>
            <w:proofErr w:type="spellEnd"/>
          </w:p>
        </w:tc>
        <w:tc>
          <w:tcPr>
            <w:tcW w:w="745" w:type="pct"/>
            <w:vAlign w:val="center"/>
          </w:tcPr>
          <w:p w14:paraId="57A135C4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proofErr w:type="spellStart"/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Ib</w:t>
            </w:r>
            <w:proofErr w:type="spellEnd"/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/II</w:t>
            </w:r>
          </w:p>
        </w:tc>
        <w:tc>
          <w:tcPr>
            <w:tcW w:w="1039" w:type="pct"/>
            <w:vAlign w:val="center"/>
          </w:tcPr>
          <w:p w14:paraId="5E9881FC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1BBF7BF6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NCT01090830</w:t>
            </w:r>
          </w:p>
        </w:tc>
      </w:tr>
      <w:tr w:rsidR="0094559E" w14:paraId="79C9DE2E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72A6B4F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41638BC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22F6B94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Belinostat</w:t>
            </w:r>
            <w:proofErr w:type="spellEnd"/>
          </w:p>
        </w:tc>
        <w:tc>
          <w:tcPr>
            <w:tcW w:w="745" w:type="pct"/>
            <w:vAlign w:val="center"/>
          </w:tcPr>
          <w:p w14:paraId="6E2E73B1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07192F29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6C32F40F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NCT01188707</w:t>
            </w:r>
          </w:p>
        </w:tc>
      </w:tr>
      <w:tr w:rsidR="0094559E" w14:paraId="0E57D703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05D78EE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2CF523C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36AFAB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Pivanex</w:t>
            </w:r>
            <w:proofErr w:type="spellEnd"/>
          </w:p>
        </w:tc>
        <w:tc>
          <w:tcPr>
            <w:tcW w:w="745" w:type="pct"/>
            <w:vAlign w:val="center"/>
          </w:tcPr>
          <w:p w14:paraId="4A20FB66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6E594561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71C78575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NCT00073385</w:t>
            </w:r>
          </w:p>
        </w:tc>
      </w:tr>
      <w:tr w:rsidR="0094559E" w14:paraId="67B45353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AE04B2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9B018C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23B406BA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Quisinostat</w:t>
            </w:r>
            <w:proofErr w:type="spellEnd"/>
          </w:p>
        </w:tc>
        <w:tc>
          <w:tcPr>
            <w:tcW w:w="745" w:type="pct"/>
            <w:vAlign w:val="center"/>
          </w:tcPr>
          <w:p w14:paraId="4C72E563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6ED6DC4E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43CE9844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NCT02728492</w:t>
            </w:r>
          </w:p>
        </w:tc>
      </w:tr>
      <w:tr w:rsidR="0094559E" w14:paraId="20C0407A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BED8334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31CF1285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70064DBB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FR901228</w:t>
            </w:r>
          </w:p>
        </w:tc>
        <w:tc>
          <w:tcPr>
            <w:tcW w:w="745" w:type="pct"/>
            <w:vAlign w:val="center"/>
          </w:tcPr>
          <w:p w14:paraId="3CE101D5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2E08">
              <w:rPr>
                <w:rFonts w:ascii="Times New Roman" w:hAnsi="Times New Roman" w:cs="Times New Roman"/>
                <w:sz w:val="21"/>
                <w:szCs w:val="21"/>
              </w:rPr>
              <w:t>Phase II</w:t>
            </w:r>
          </w:p>
        </w:tc>
        <w:tc>
          <w:tcPr>
            <w:tcW w:w="1039" w:type="pct"/>
            <w:vAlign w:val="center"/>
          </w:tcPr>
          <w:p w14:paraId="1F102EC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4AE07A4A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NCT00020202</w:t>
            </w:r>
          </w:p>
        </w:tc>
      </w:tr>
      <w:tr w:rsidR="0094559E" w14:paraId="04D8640F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0A7648C3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76D21C68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7598AB21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tacedinaline</w:t>
            </w:r>
            <w:proofErr w:type="spellEnd"/>
          </w:p>
        </w:tc>
        <w:tc>
          <w:tcPr>
            <w:tcW w:w="745" w:type="pct"/>
            <w:vAlign w:val="center"/>
          </w:tcPr>
          <w:p w14:paraId="7CE9F9CF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phase III</w:t>
            </w:r>
          </w:p>
        </w:tc>
        <w:tc>
          <w:tcPr>
            <w:tcW w:w="1039" w:type="pct"/>
            <w:vAlign w:val="center"/>
          </w:tcPr>
          <w:p w14:paraId="37217EE6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1B0E0B68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NCT00005093</w:t>
            </w:r>
          </w:p>
        </w:tc>
      </w:tr>
      <w:tr w:rsidR="0094559E" w14:paraId="78B2134A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7C834DAA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54477821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4D8701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Depsipeptide</w:t>
            </w:r>
            <w:proofErr w:type="spellEnd"/>
          </w:p>
        </w:tc>
        <w:tc>
          <w:tcPr>
            <w:tcW w:w="745" w:type="pct"/>
            <w:vAlign w:val="center"/>
          </w:tcPr>
          <w:p w14:paraId="0E51F87B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79B64864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61042FFE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NCT00094978</w:t>
            </w:r>
          </w:p>
        </w:tc>
      </w:tr>
      <w:tr w:rsidR="0094559E" w14:paraId="42AAFB51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629AECED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6C80216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A8F50EE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Depsipeptide</w:t>
            </w:r>
            <w:proofErr w:type="spellEnd"/>
          </w:p>
        </w:tc>
        <w:tc>
          <w:tcPr>
            <w:tcW w:w="745" w:type="pct"/>
            <w:vAlign w:val="center"/>
          </w:tcPr>
          <w:p w14:paraId="3720778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7396514E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68BA0050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NCT00037817</w:t>
            </w:r>
          </w:p>
        </w:tc>
      </w:tr>
      <w:tr w:rsidR="0094559E" w14:paraId="649CA941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34782EBD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1A5DA1D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2AD28A8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Abexinostat</w:t>
            </w:r>
            <w:proofErr w:type="spellEnd"/>
          </w:p>
        </w:tc>
        <w:tc>
          <w:tcPr>
            <w:tcW w:w="745" w:type="pct"/>
            <w:vAlign w:val="center"/>
          </w:tcPr>
          <w:p w14:paraId="57FD8F9F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357B9CDB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623D4C15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NCT03590054</w:t>
            </w:r>
          </w:p>
        </w:tc>
      </w:tr>
      <w:tr w:rsidR="0094559E" w14:paraId="560CFFD7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69160478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0CB651FA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4973AA41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Romidepsin</w:t>
            </w:r>
            <w:proofErr w:type="spellEnd"/>
          </w:p>
        </w:tc>
        <w:tc>
          <w:tcPr>
            <w:tcW w:w="745" w:type="pct"/>
            <w:vAlign w:val="center"/>
          </w:tcPr>
          <w:p w14:paraId="75574F8F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319419E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19B1D389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NCT01302808</w:t>
            </w:r>
          </w:p>
        </w:tc>
      </w:tr>
      <w:tr w:rsidR="0094559E" w14:paraId="6A7FFE33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4BBFC979" w14:textId="77777777" w:rsidR="0094559E" w:rsidRPr="004C59AB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17A11627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9DB9EED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CUDC-101</w:t>
            </w:r>
          </w:p>
        </w:tc>
        <w:tc>
          <w:tcPr>
            <w:tcW w:w="745" w:type="pct"/>
            <w:vAlign w:val="center"/>
          </w:tcPr>
          <w:p w14:paraId="196CABE3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790AE95F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32A7CD69" w14:textId="77777777" w:rsidR="0094559E" w:rsidRPr="008103A1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NCT01171924</w:t>
            </w:r>
          </w:p>
        </w:tc>
      </w:tr>
      <w:tr w:rsidR="0094559E" w14:paraId="4759DD4D" w14:textId="77777777" w:rsidTr="00BB4356">
        <w:trPr>
          <w:jc w:val="center"/>
        </w:trPr>
        <w:tc>
          <w:tcPr>
            <w:tcW w:w="929" w:type="pct"/>
            <w:vMerge w:val="restart"/>
            <w:vAlign w:val="center"/>
          </w:tcPr>
          <w:p w14:paraId="4B47C830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Histone readers</w:t>
            </w:r>
          </w:p>
        </w:tc>
        <w:tc>
          <w:tcPr>
            <w:tcW w:w="571" w:type="pct"/>
            <w:vMerge w:val="restart"/>
            <w:vAlign w:val="center"/>
          </w:tcPr>
          <w:p w14:paraId="1BD7B53A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BRD</w:t>
            </w:r>
          </w:p>
        </w:tc>
        <w:tc>
          <w:tcPr>
            <w:tcW w:w="819" w:type="pct"/>
            <w:vAlign w:val="center"/>
          </w:tcPr>
          <w:p w14:paraId="3D50391A" w14:textId="77777777" w:rsidR="0094559E" w:rsidRPr="004F2E08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INCB054329</w:t>
            </w:r>
          </w:p>
        </w:tc>
        <w:tc>
          <w:tcPr>
            <w:tcW w:w="745" w:type="pct"/>
            <w:vAlign w:val="center"/>
          </w:tcPr>
          <w:p w14:paraId="49AB7BC7" w14:textId="77777777" w:rsidR="0094559E" w:rsidRPr="00CF7595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I/II</w:t>
            </w:r>
          </w:p>
        </w:tc>
        <w:tc>
          <w:tcPr>
            <w:tcW w:w="1039" w:type="pct"/>
            <w:vAlign w:val="center"/>
          </w:tcPr>
          <w:p w14:paraId="52B85942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Terminated</w:t>
            </w:r>
          </w:p>
        </w:tc>
        <w:tc>
          <w:tcPr>
            <w:tcW w:w="897" w:type="pct"/>
            <w:vAlign w:val="center"/>
          </w:tcPr>
          <w:p w14:paraId="05451C43" w14:textId="77777777" w:rsidR="0094559E" w:rsidRPr="00CF7595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5E00">
              <w:rPr>
                <w:rFonts w:ascii="Times New Roman" w:hAnsi="Times New Roman" w:cs="Times New Roman"/>
                <w:sz w:val="21"/>
                <w:szCs w:val="21"/>
              </w:rPr>
              <w:t>NCT02431260</w:t>
            </w:r>
          </w:p>
        </w:tc>
      </w:tr>
      <w:tr w:rsidR="0094559E" w14:paraId="5DC0EC43" w14:textId="77777777" w:rsidTr="00BB4356">
        <w:trPr>
          <w:jc w:val="center"/>
        </w:trPr>
        <w:tc>
          <w:tcPr>
            <w:tcW w:w="929" w:type="pct"/>
            <w:vMerge/>
            <w:vAlign w:val="center"/>
          </w:tcPr>
          <w:p w14:paraId="5D8BBE32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1" w:type="pct"/>
            <w:vMerge/>
            <w:vAlign w:val="center"/>
          </w:tcPr>
          <w:p w14:paraId="550C5B3B" w14:textId="77777777" w:rsidR="0094559E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5614C2D2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Birabresib</w:t>
            </w:r>
            <w:proofErr w:type="spellEnd"/>
          </w:p>
        </w:tc>
        <w:tc>
          <w:tcPr>
            <w:tcW w:w="745" w:type="pct"/>
            <w:vAlign w:val="center"/>
          </w:tcPr>
          <w:p w14:paraId="7582CAB4" w14:textId="77777777" w:rsidR="0094559E" w:rsidRPr="00BD4FCC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FCC">
              <w:rPr>
                <w:rFonts w:ascii="Times New Roman" w:hAnsi="Times New Roman" w:cs="Times New Roman"/>
                <w:sz w:val="21"/>
                <w:szCs w:val="21"/>
              </w:rPr>
              <w:t xml:space="preserve">Phase </w:t>
            </w:r>
            <w:r w:rsidRPr="00F6292E"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1039" w:type="pct"/>
            <w:vAlign w:val="center"/>
          </w:tcPr>
          <w:p w14:paraId="35A7421E" w14:textId="77777777" w:rsidR="0094559E" w:rsidRPr="00672454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Completed</w:t>
            </w:r>
          </w:p>
        </w:tc>
        <w:tc>
          <w:tcPr>
            <w:tcW w:w="897" w:type="pct"/>
            <w:vAlign w:val="center"/>
          </w:tcPr>
          <w:p w14:paraId="6CA053EF" w14:textId="77777777" w:rsidR="0094559E" w:rsidRPr="00BF5E00" w:rsidRDefault="0094559E" w:rsidP="00BB4356">
            <w:pPr>
              <w:pStyle w:val="HTML"/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72454">
              <w:rPr>
                <w:rFonts w:ascii="Times New Roman" w:hAnsi="Times New Roman" w:cs="Times New Roman"/>
                <w:sz w:val="21"/>
                <w:szCs w:val="21"/>
              </w:rPr>
              <w:t>NCT02259114</w:t>
            </w:r>
          </w:p>
        </w:tc>
      </w:tr>
    </w:tbl>
    <w:p w14:paraId="4D34AAAB" w14:textId="77777777" w:rsidR="0094559E" w:rsidRPr="0027487D" w:rsidRDefault="0094559E" w:rsidP="0094559E">
      <w:pPr>
        <w:pStyle w:val="HTML"/>
        <w:spacing w:beforeLines="50" w:before="156" w:afterLines="50" w:after="156"/>
        <w:rPr>
          <w:rFonts w:ascii="Times New Roman" w:hAnsi="Times New Roman" w:cs="Times New Roman"/>
          <w:sz w:val="21"/>
          <w:szCs w:val="21"/>
        </w:rPr>
      </w:pPr>
      <w:r w:rsidRPr="009770EF">
        <w:rPr>
          <w:rFonts w:ascii="Times New Roman" w:hAnsi="Times New Roman" w:cs="Times New Roman"/>
          <w:sz w:val="21"/>
          <w:szCs w:val="21"/>
        </w:rPr>
        <w:t>DNMTs</w:t>
      </w:r>
      <w:r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9770EF">
        <w:rPr>
          <w:rFonts w:ascii="Times New Roman" w:hAnsi="Times New Roman" w:cs="Times New Roman"/>
          <w:sz w:val="21"/>
          <w:szCs w:val="21"/>
        </w:rPr>
        <w:t>DNA methyltransferases</w:t>
      </w:r>
      <w:r>
        <w:rPr>
          <w:rFonts w:ascii="Times New Roman" w:hAnsi="Times New Roman" w:cs="Times New Roman" w:hint="eastAsia"/>
          <w:sz w:val="21"/>
          <w:szCs w:val="21"/>
        </w:rPr>
        <w:t xml:space="preserve">; KMTs, </w:t>
      </w:r>
      <w:r w:rsidRPr="009770EF">
        <w:rPr>
          <w:rFonts w:ascii="Times New Roman" w:hAnsi="Times New Roman" w:cs="Times New Roman"/>
          <w:sz w:val="21"/>
          <w:szCs w:val="21"/>
        </w:rPr>
        <w:t>Histone lysine methyltransferases</w:t>
      </w:r>
      <w:r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Pr="009770EF">
        <w:rPr>
          <w:rFonts w:ascii="Times New Roman" w:hAnsi="Times New Roman" w:cs="Times New Roman"/>
          <w:sz w:val="21"/>
          <w:szCs w:val="21"/>
        </w:rPr>
        <w:t>KDMs</w:t>
      </w:r>
      <w:r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9770EF">
        <w:rPr>
          <w:rFonts w:ascii="Times New Roman" w:hAnsi="Times New Roman" w:cs="Times New Roman"/>
          <w:sz w:val="21"/>
          <w:szCs w:val="21"/>
        </w:rPr>
        <w:t>Histone lysine demethylases</w:t>
      </w:r>
      <w:r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Pr="004C59AB">
        <w:rPr>
          <w:rFonts w:ascii="Times New Roman" w:hAnsi="Times New Roman" w:cs="Times New Roman"/>
          <w:sz w:val="21"/>
          <w:szCs w:val="21"/>
        </w:rPr>
        <w:t>HATs</w:t>
      </w:r>
      <w:r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4C59AB">
        <w:rPr>
          <w:rFonts w:ascii="Times New Roman" w:hAnsi="Times New Roman" w:cs="Times New Roman"/>
          <w:sz w:val="21"/>
          <w:szCs w:val="21"/>
        </w:rPr>
        <w:t>Histone acetyltransferases</w:t>
      </w:r>
      <w:r>
        <w:rPr>
          <w:rFonts w:ascii="Times New Roman" w:hAnsi="Times New Roman" w:cs="Times New Roman" w:hint="eastAsia"/>
          <w:sz w:val="21"/>
          <w:szCs w:val="21"/>
        </w:rPr>
        <w:t xml:space="preserve">; </w:t>
      </w:r>
      <w:r w:rsidRPr="004C59AB">
        <w:rPr>
          <w:rFonts w:ascii="Times New Roman" w:hAnsi="Times New Roman" w:cs="Times New Roman"/>
          <w:sz w:val="21"/>
          <w:szCs w:val="21"/>
        </w:rPr>
        <w:t>HDACs</w:t>
      </w:r>
      <w:r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4C59AB">
        <w:rPr>
          <w:rFonts w:ascii="Times New Roman" w:hAnsi="Times New Roman" w:cs="Times New Roman"/>
          <w:sz w:val="21"/>
          <w:szCs w:val="21"/>
        </w:rPr>
        <w:t>Histone deacetylases</w:t>
      </w:r>
      <w:r>
        <w:rPr>
          <w:rFonts w:ascii="Times New Roman" w:hAnsi="Times New Roman" w:cs="Times New Roman" w:hint="eastAsia"/>
          <w:sz w:val="21"/>
          <w:szCs w:val="21"/>
        </w:rPr>
        <w:t xml:space="preserve">; NA, </w:t>
      </w:r>
      <w:r w:rsidRPr="00BF5E00">
        <w:rPr>
          <w:rFonts w:ascii="Times New Roman" w:hAnsi="Times New Roman" w:cs="Times New Roman"/>
          <w:sz w:val="21"/>
          <w:szCs w:val="21"/>
        </w:rPr>
        <w:t>Not Applicable</w:t>
      </w:r>
      <w:r w:rsidRPr="00BF5E00">
        <w:rPr>
          <w:rFonts w:ascii="Times New Roman" w:hAnsi="Times New Roman" w:cs="Times New Roman" w:hint="eastAsia"/>
          <w:sz w:val="21"/>
          <w:szCs w:val="21"/>
        </w:rPr>
        <w:t xml:space="preserve">; </w:t>
      </w:r>
    </w:p>
    <w:p w14:paraId="50AC8EEE" w14:textId="70FE28F5" w:rsidR="00A75A83" w:rsidRPr="0094559E" w:rsidRDefault="00A75A83" w:rsidP="0094559E">
      <w:pPr>
        <w:widowControl/>
        <w:jc w:val="left"/>
        <w:rPr>
          <w:rFonts w:hint="eastAsia"/>
        </w:rPr>
      </w:pPr>
    </w:p>
    <w:sectPr w:rsidR="00A75A83" w:rsidRPr="009455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38A03" w14:textId="77777777" w:rsidR="00F57C55" w:rsidRDefault="00F57C55" w:rsidP="000D7D41">
      <w:pPr>
        <w:rPr>
          <w:rFonts w:hint="eastAsia"/>
        </w:rPr>
      </w:pPr>
      <w:r>
        <w:separator/>
      </w:r>
    </w:p>
  </w:endnote>
  <w:endnote w:type="continuationSeparator" w:id="0">
    <w:p w14:paraId="39E43A27" w14:textId="77777777" w:rsidR="00F57C55" w:rsidRDefault="00F57C55" w:rsidP="000D7D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CF652" w14:textId="77777777" w:rsidR="00F57C55" w:rsidRDefault="00F57C55" w:rsidP="000D7D41">
      <w:pPr>
        <w:rPr>
          <w:rFonts w:hint="eastAsia"/>
        </w:rPr>
      </w:pPr>
      <w:r>
        <w:separator/>
      </w:r>
    </w:p>
  </w:footnote>
  <w:footnote w:type="continuationSeparator" w:id="0">
    <w:p w14:paraId="42EA4D7F" w14:textId="77777777" w:rsidR="00F57C55" w:rsidRDefault="00F57C55" w:rsidP="000D7D4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wN7AwMrYwtTAwMjNQ0lEKTi0uzszPAykwNKgFAPuCPCotAAAA"/>
  </w:docVars>
  <w:rsids>
    <w:rsidRoot w:val="00D929A4"/>
    <w:rsid w:val="00022795"/>
    <w:rsid w:val="00044AC6"/>
    <w:rsid w:val="00056B53"/>
    <w:rsid w:val="0008480A"/>
    <w:rsid w:val="000866E0"/>
    <w:rsid w:val="000A1BAD"/>
    <w:rsid w:val="000A5E9A"/>
    <w:rsid w:val="000B3456"/>
    <w:rsid w:val="000D7D41"/>
    <w:rsid w:val="000E0ADC"/>
    <w:rsid w:val="000E4781"/>
    <w:rsid w:val="000E55FE"/>
    <w:rsid w:val="001027E8"/>
    <w:rsid w:val="0011201C"/>
    <w:rsid w:val="00175F78"/>
    <w:rsid w:val="0018749B"/>
    <w:rsid w:val="001903BA"/>
    <w:rsid w:val="00196D53"/>
    <w:rsid w:val="001C2F9F"/>
    <w:rsid w:val="001D30EF"/>
    <w:rsid w:val="002102F8"/>
    <w:rsid w:val="00230370"/>
    <w:rsid w:val="002341AC"/>
    <w:rsid w:val="002515FE"/>
    <w:rsid w:val="00287ED6"/>
    <w:rsid w:val="002D04DA"/>
    <w:rsid w:val="00331336"/>
    <w:rsid w:val="003B6938"/>
    <w:rsid w:val="00466362"/>
    <w:rsid w:val="004C7BD1"/>
    <w:rsid w:val="00506545"/>
    <w:rsid w:val="00562AA1"/>
    <w:rsid w:val="00593AF4"/>
    <w:rsid w:val="00634B2A"/>
    <w:rsid w:val="00673F0B"/>
    <w:rsid w:val="006A2EA9"/>
    <w:rsid w:val="006B40C6"/>
    <w:rsid w:val="0071293A"/>
    <w:rsid w:val="007331A0"/>
    <w:rsid w:val="00780EE6"/>
    <w:rsid w:val="007A3BC3"/>
    <w:rsid w:val="007D6F28"/>
    <w:rsid w:val="007F0EB9"/>
    <w:rsid w:val="008A4ECB"/>
    <w:rsid w:val="008A7185"/>
    <w:rsid w:val="008B14B8"/>
    <w:rsid w:val="00904511"/>
    <w:rsid w:val="00904882"/>
    <w:rsid w:val="0094559E"/>
    <w:rsid w:val="0097447D"/>
    <w:rsid w:val="00981516"/>
    <w:rsid w:val="009A2395"/>
    <w:rsid w:val="009E5093"/>
    <w:rsid w:val="00A75A83"/>
    <w:rsid w:val="00B30DEF"/>
    <w:rsid w:val="00B4409B"/>
    <w:rsid w:val="00BD2AF1"/>
    <w:rsid w:val="00BD41B9"/>
    <w:rsid w:val="00C42FB2"/>
    <w:rsid w:val="00CC7E13"/>
    <w:rsid w:val="00CD758D"/>
    <w:rsid w:val="00D54A96"/>
    <w:rsid w:val="00D929A4"/>
    <w:rsid w:val="00EC7643"/>
    <w:rsid w:val="00EF6900"/>
    <w:rsid w:val="00F144FC"/>
    <w:rsid w:val="00F232CE"/>
    <w:rsid w:val="00F247E0"/>
    <w:rsid w:val="00F30D5D"/>
    <w:rsid w:val="00F50211"/>
    <w:rsid w:val="00F57C55"/>
    <w:rsid w:val="00F60C40"/>
    <w:rsid w:val="00FA1C74"/>
    <w:rsid w:val="00FC6EC0"/>
    <w:rsid w:val="00FE6E32"/>
    <w:rsid w:val="00FF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3BB78"/>
  <w15:chartTrackingRefBased/>
  <w15:docId w15:val="{A0731C22-CF5A-4219-9FEA-BCC5DC02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D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D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7D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7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7D41"/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8A718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8A7185"/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rsid w:val="008A7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clinicaltrials.gov/study/NCT06022757?cond=NSCLC&amp;intr=EZH2&amp;checkSpell=&amp;rank=2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 杰</dc:creator>
  <cp:keywords/>
  <dc:description/>
  <cp:lastModifiedBy>杰 杰</cp:lastModifiedBy>
  <cp:revision>3</cp:revision>
  <dcterms:created xsi:type="dcterms:W3CDTF">2024-07-24T09:27:00Z</dcterms:created>
  <dcterms:modified xsi:type="dcterms:W3CDTF">2024-07-24T10:01:00Z</dcterms:modified>
</cp:coreProperties>
</file>