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F3C6E" w14:textId="77777777" w:rsidR="00D26FD2" w:rsidRPr="00DB0365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Figures</w:t>
      </w:r>
    </w:p>
    <w:p w14:paraId="64CE4E75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5B98AA6" wp14:editId="7A08D46C">
            <wp:extent cx="5067418" cy="3903262"/>
            <wp:effectExtent l="0" t="0" r="0" b="2540"/>
            <wp:docPr id="12342689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710" cy="3910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A4BA24" w14:textId="77777777" w:rsidR="00D26FD2" w:rsidRPr="00100C19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0C19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 Figure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100C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Representative images of two mice from AAV9 and AAV-DJ groups representing each delivery route cohort for week 3 and week 7 (Figure 1). </w:t>
      </w:r>
      <w:r>
        <w:rPr>
          <w:rFonts w:ascii="Times New Roman" w:eastAsia="Times New Roman" w:hAnsi="Times New Roman" w:cs="Times New Roman"/>
          <w:sz w:val="24"/>
          <w:szCs w:val="24"/>
        </w:rPr>
        <w:t>The mouse on the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 right</w:t>
      </w:r>
      <w:r>
        <w:rPr>
          <w:rFonts w:ascii="Times New Roman" w:eastAsia="Times New Roman" w:hAnsi="Times New Roman" w:cs="Times New Roman"/>
          <w:sz w:val="24"/>
          <w:szCs w:val="24"/>
        </w:rPr>
        <w:t>-most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 side of every image 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>o virus control.</w:t>
      </w:r>
    </w:p>
    <w:p w14:paraId="1F85D68A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2EBA">
        <w:rPr>
          <w:noProof/>
        </w:rPr>
        <w:t xml:space="preserve"> </w:t>
      </w:r>
      <w:r w:rsidRPr="00B42EB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FCA366F" wp14:editId="4B971C43">
            <wp:extent cx="5943600" cy="3208655"/>
            <wp:effectExtent l="0" t="0" r="0" b="0"/>
            <wp:docPr id="1377585579" name="Picture 1" descr="A collage of images of a brai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BD17364-8283-C499-4E0E-EA5125F010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585579" name="Picture 1" descr="A collage of images of a brain&#10;&#10;Description automatically generated">
                      <a:extLst>
                        <a:ext uri="{FF2B5EF4-FFF2-40B4-BE49-F238E27FC236}">
                          <a16:creationId xmlns:a16="http://schemas.microsoft.com/office/drawing/2014/main" id="{ABD17364-8283-C499-4E0E-EA5125F010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42F57" w14:textId="77777777" w:rsidR="00D26FD2" w:rsidRPr="00100C19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0C1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 Figure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>Representative immunofluorescence image of 1xPBS injected mouse brain YFP (green) immunostaining with different markers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 NeuN, B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 OLIG2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 and C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 GFAP </w:t>
      </w:r>
      <w:r w:rsidRPr="0052552C">
        <w:rPr>
          <w:rFonts w:ascii="Times New Roman" w:eastAsia="Times New Roman" w:hAnsi="Times New Roman" w:cs="Times New Roman"/>
          <w:sz w:val="24"/>
          <w:szCs w:val="24"/>
        </w:rPr>
        <w:t>Scale bars = 100 µm.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>These images are negative/background controls acquired using the same exposure times and settings as those images from treated mice.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 xml:space="preserve"> Diagrammatic representation of the field of view selectio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 xml:space="preserve"> used to obtain non-overlapping images for double positive cell quantification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eastAsia="Times New Roman" w:hAnsi="Times New Roman" w:cs="Times New Roman"/>
          <w:sz w:val="24"/>
          <w:szCs w:val="24"/>
        </w:rPr>
        <w:t>each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 xml:space="preserve"> mouse brain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slice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 xml:space="preserve">. Two </w:t>
      </w:r>
      <w:r>
        <w:rPr>
          <w:rFonts w:ascii="Times New Roman" w:eastAsia="Times New Roman" w:hAnsi="Times New Roman" w:cs="Times New Roman"/>
          <w:sz w:val="24"/>
          <w:szCs w:val="24"/>
        </w:rPr>
        <w:t>images were acquired from the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 xml:space="preserve"> cortex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region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 xml:space="preserve">, two from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>hippocampus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 xml:space="preserve"> and one from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 xml:space="preserve"> thalamus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 w:rsidRPr="00B42EBA">
        <w:rPr>
          <w:rFonts w:ascii="Times New Roman" w:eastAsia="Times New Roman" w:hAnsi="Times New Roman" w:cs="Times New Roman"/>
          <w:sz w:val="24"/>
          <w:szCs w:val="24"/>
        </w:rPr>
        <w:t xml:space="preserve"> represented on the brain section.</w:t>
      </w:r>
    </w:p>
    <w:p w14:paraId="26191A30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0E6766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A1843A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5A8C8C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CEAAC7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489A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240B4E" wp14:editId="24D2AECA">
            <wp:extent cx="4115157" cy="6633023"/>
            <wp:effectExtent l="0" t="0" r="0" b="0"/>
            <wp:docPr id="4" name="Picture 3" descr="A screenshot of a computer scree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79FF4E3-9D76-8943-DD0F-160E946A56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creenshot of a computer screen&#10;&#10;Description automatically generated">
                      <a:extLst>
                        <a:ext uri="{FF2B5EF4-FFF2-40B4-BE49-F238E27FC236}">
                          <a16:creationId xmlns:a16="http://schemas.microsoft.com/office/drawing/2014/main" id="{679FF4E3-9D76-8943-DD0F-160E946A56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5157" cy="6633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A7EEA" w14:textId="77777777" w:rsidR="00D26FD2" w:rsidRPr="00100C19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0C19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 Figure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>Representative enlarged immunofluorescence images of mouse brains showing NeuN (red), YFP (green)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 and merged (Figure 6)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2552C">
        <w:rPr>
          <w:rFonts w:ascii="Times New Roman" w:eastAsia="Times New Roman" w:hAnsi="Times New Roman" w:cs="Times New Roman"/>
          <w:sz w:val="24"/>
          <w:szCs w:val="24"/>
        </w:rPr>
        <w:t>Scale bars = 100 µm.</w:t>
      </w:r>
    </w:p>
    <w:p w14:paraId="6363C30D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3EC715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681FAF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188542C" wp14:editId="2611FF31">
            <wp:extent cx="4176395" cy="6712585"/>
            <wp:effectExtent l="0" t="0" r="0" b="0"/>
            <wp:docPr id="186131001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395" cy="671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94591D" w14:textId="77777777" w:rsidR="00D26FD2" w:rsidRPr="00100C19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0C19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 Figure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100C1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>Representative enlarged immunofluorescence images of mouse brains showing OLIG2 (red), YFP (green)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 and merged (Figure 7).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552C">
        <w:rPr>
          <w:rFonts w:ascii="Times New Roman" w:eastAsia="Times New Roman" w:hAnsi="Times New Roman" w:cs="Times New Roman"/>
          <w:sz w:val="24"/>
          <w:szCs w:val="24"/>
        </w:rPr>
        <w:t>Scale bars = 100 µm.</w:t>
      </w:r>
    </w:p>
    <w:p w14:paraId="0B2B6D87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158C2B" w14:textId="77777777" w:rsidR="00D26FD2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AF02F9" w14:textId="77777777" w:rsidR="00D26FD2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B77C129" wp14:editId="5C3A0AE0">
            <wp:extent cx="4224655" cy="6743065"/>
            <wp:effectExtent l="0" t="0" r="4445" b="635"/>
            <wp:docPr id="138450103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655" cy="674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11CA86" w14:textId="77777777" w:rsidR="00D26FD2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9335C5" w14:textId="77777777" w:rsidR="00D26FD2" w:rsidRPr="00100C19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0C19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 Figure 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100C1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>Representative enlarged immunofluorescence images of mouse brains showing GFAP (red), YFP (green)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 xml:space="preserve"> and merged (Figure 8).</w:t>
      </w:r>
      <w:r w:rsidRPr="00763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2552C">
        <w:rPr>
          <w:rFonts w:ascii="Times New Roman" w:eastAsia="Times New Roman" w:hAnsi="Times New Roman" w:cs="Times New Roman"/>
          <w:sz w:val="24"/>
          <w:szCs w:val="24"/>
        </w:rPr>
        <w:t>Scale bars = 100 µm.</w:t>
      </w:r>
    </w:p>
    <w:p w14:paraId="7D82B528" w14:textId="77777777" w:rsidR="00D26FD2" w:rsidRDefault="00D26FD2" w:rsidP="00D26FD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6CC3A2" w14:textId="77777777" w:rsidR="00D26FD2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99DA51" w14:textId="77777777" w:rsidR="00D26FD2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5945AA" w14:textId="77777777" w:rsidR="00D26FD2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9C00A11" wp14:editId="5F6CE41A">
            <wp:extent cx="5951291" cy="2852917"/>
            <wp:effectExtent l="0" t="0" r="0" b="0"/>
            <wp:docPr id="169820701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393" cy="2865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D28EB5" w14:textId="77777777" w:rsidR="00D26FD2" w:rsidRPr="00100C19" w:rsidRDefault="00D26FD2" w:rsidP="00D26FD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0C19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 Figure 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100C19">
        <w:rPr>
          <w:rFonts w:ascii="Times New Roman" w:eastAsia="Times New Roman" w:hAnsi="Times New Roman" w:cs="Times New Roman"/>
          <w:sz w:val="24"/>
          <w:szCs w:val="24"/>
        </w:rPr>
        <w:t>AAV-mediated gene therapy capsid and delivery route comparison summary score table. Scoring criteria is indicated in the right panel.</w:t>
      </w:r>
    </w:p>
    <w:p w14:paraId="1E2A536C" w14:textId="77777777" w:rsidR="00D54D26" w:rsidRDefault="00D54D26"/>
    <w:sectPr w:rsidR="00D54D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D2"/>
    <w:rsid w:val="000D7F79"/>
    <w:rsid w:val="001128B7"/>
    <w:rsid w:val="00115383"/>
    <w:rsid w:val="001B4FE8"/>
    <w:rsid w:val="003B088A"/>
    <w:rsid w:val="004654DC"/>
    <w:rsid w:val="005062C9"/>
    <w:rsid w:val="005952FD"/>
    <w:rsid w:val="006067FA"/>
    <w:rsid w:val="006A2AA7"/>
    <w:rsid w:val="006F66BB"/>
    <w:rsid w:val="007A3C28"/>
    <w:rsid w:val="009244C0"/>
    <w:rsid w:val="009B1F87"/>
    <w:rsid w:val="00A243DA"/>
    <w:rsid w:val="00A3797E"/>
    <w:rsid w:val="00A41D33"/>
    <w:rsid w:val="00AB04E3"/>
    <w:rsid w:val="00AB334B"/>
    <w:rsid w:val="00B249BD"/>
    <w:rsid w:val="00B604F3"/>
    <w:rsid w:val="00BA605F"/>
    <w:rsid w:val="00BB3D4D"/>
    <w:rsid w:val="00C664A7"/>
    <w:rsid w:val="00D26FD2"/>
    <w:rsid w:val="00D52943"/>
    <w:rsid w:val="00D54D26"/>
    <w:rsid w:val="00D973B5"/>
    <w:rsid w:val="00EA34BD"/>
    <w:rsid w:val="00F7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8ADAF"/>
  <w15:chartTrackingRefBased/>
  <w15:docId w15:val="{A4F68CCB-BE53-4108-9336-0E843F7F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FD2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F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F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F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6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6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FD2"/>
    <w:pPr>
      <w:spacing w:before="160"/>
      <w:jc w:val="center"/>
    </w:pPr>
    <w:rPr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6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FD2"/>
    <w:pPr>
      <w:ind w:left="720"/>
      <w:contextualSpacing/>
    </w:pPr>
    <w:rPr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6F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F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Wiley2 (Integra)</dc:creator>
  <cp:keywords/>
  <dc:description/>
  <cp:lastModifiedBy>Wiley2 (Integra)</cp:lastModifiedBy>
  <cp:revision>1</cp:revision>
  <dcterms:created xsi:type="dcterms:W3CDTF">2024-08-16T07:21:00Z</dcterms:created>
  <dcterms:modified xsi:type="dcterms:W3CDTF">2024-08-16T07:23:00Z</dcterms:modified>
</cp:coreProperties>
</file>