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B5CCBE" w14:textId="06E1911C" w:rsidR="00A4068A" w:rsidRDefault="006F1B8A" w:rsidP="006F1B8A">
      <w:pPr>
        <w:rPr>
          <w:rFonts w:ascii="Times New Roman" w:hAnsi="Times New Roman" w:cs="Times New Roman"/>
          <w:szCs w:val="21"/>
        </w:rPr>
      </w:pPr>
      <w:r>
        <w:rPr>
          <w:noProof/>
        </w:rPr>
        <w:drawing>
          <wp:inline distT="0" distB="0" distL="0" distR="0" wp14:anchorId="4456D693" wp14:editId="0184F023">
            <wp:extent cx="5267325" cy="5095875"/>
            <wp:effectExtent l="0" t="0" r="9525" b="9525"/>
            <wp:docPr id="938101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5B0">
        <w:rPr>
          <w:rFonts w:ascii="Times New Roman" w:hAnsi="Times New Roman" w:cs="Times New Roman"/>
          <w:szCs w:val="21"/>
        </w:rPr>
        <w:t xml:space="preserve">Fig. S1. </w:t>
      </w:r>
      <w:r w:rsidRPr="00002DA7">
        <w:rPr>
          <w:rFonts w:ascii="Times New Roman" w:hAnsi="Times New Roman" w:cs="Times New Roman"/>
          <w:color w:val="FF0000"/>
          <w:szCs w:val="21"/>
        </w:rPr>
        <w:t>Association</w:t>
      </w:r>
      <w:r w:rsidRPr="00002DA7">
        <w:rPr>
          <w:rFonts w:ascii="Times New Roman" w:hAnsi="Times New Roman" w:cs="Times New Roman" w:hint="eastAsia"/>
          <w:color w:val="FF0000"/>
          <w:szCs w:val="21"/>
        </w:rPr>
        <w:t>s</w:t>
      </w:r>
      <w:r w:rsidRPr="004F05B0">
        <w:rPr>
          <w:rFonts w:ascii="Times New Roman" w:hAnsi="Times New Roman" w:cs="Times New Roman"/>
          <w:szCs w:val="21"/>
        </w:rPr>
        <w:t xml:space="preserve"> between </w:t>
      </w:r>
      <w:proofErr w:type="spellStart"/>
      <w:r w:rsidRPr="004F05B0">
        <w:rPr>
          <w:rFonts w:ascii="Times New Roman" w:hAnsi="Times New Roman" w:cs="Times New Roman"/>
          <w:szCs w:val="21"/>
        </w:rPr>
        <w:t>exosomal</w:t>
      </w:r>
      <w:proofErr w:type="spellEnd"/>
      <w:r w:rsidRPr="004F05B0">
        <w:rPr>
          <w:rFonts w:ascii="Times New Roman" w:hAnsi="Times New Roman" w:cs="Times New Roman"/>
          <w:szCs w:val="21"/>
        </w:rPr>
        <w:t xml:space="preserve"> and soluble PD-L1 and </w:t>
      </w:r>
      <w:r>
        <w:rPr>
          <w:rFonts w:ascii="Times New Roman" w:hAnsi="Times New Roman" w:cs="Times New Roman" w:hint="eastAsia"/>
          <w:szCs w:val="21"/>
        </w:rPr>
        <w:t xml:space="preserve">the </w:t>
      </w:r>
      <w:r w:rsidRPr="004F05B0">
        <w:rPr>
          <w:rFonts w:ascii="Times New Roman" w:hAnsi="Times New Roman" w:cs="Times New Roman"/>
          <w:szCs w:val="21"/>
        </w:rPr>
        <w:t xml:space="preserve">clinicopathological characteristics of </w:t>
      </w:r>
      <w:r w:rsidRPr="00002DA7">
        <w:rPr>
          <w:rFonts w:ascii="Times New Roman" w:hAnsi="Times New Roman" w:cs="Times New Roman" w:hint="eastAsia"/>
          <w:color w:val="FF0000"/>
          <w:szCs w:val="21"/>
        </w:rPr>
        <w:t xml:space="preserve">patients with </w:t>
      </w:r>
      <w:r w:rsidRPr="004F05B0">
        <w:rPr>
          <w:rFonts w:ascii="Times New Roman" w:hAnsi="Times New Roman" w:cs="Times New Roman"/>
          <w:szCs w:val="21"/>
        </w:rPr>
        <w:t xml:space="preserve">GC. (A-C, E-G) </w:t>
      </w:r>
      <w:r w:rsidRPr="00002DA7">
        <w:rPr>
          <w:rFonts w:ascii="Times New Roman" w:hAnsi="Times New Roman" w:cs="Times New Roman" w:hint="eastAsia"/>
          <w:color w:val="FF0000"/>
          <w:szCs w:val="21"/>
        </w:rPr>
        <w:t>C</w:t>
      </w:r>
      <w:r w:rsidRPr="00002DA7">
        <w:rPr>
          <w:rFonts w:ascii="Times New Roman" w:hAnsi="Times New Roman" w:cs="Times New Roman"/>
          <w:color w:val="FF0000"/>
          <w:szCs w:val="21"/>
        </w:rPr>
        <w:t>orrelation</w:t>
      </w:r>
      <w:r w:rsidRPr="00002DA7">
        <w:rPr>
          <w:rFonts w:ascii="Times New Roman" w:hAnsi="Times New Roman" w:cs="Times New Roman" w:hint="eastAsia"/>
          <w:color w:val="FF0000"/>
          <w:szCs w:val="21"/>
        </w:rPr>
        <w:t>s</w:t>
      </w:r>
      <w:r w:rsidRPr="004F05B0">
        <w:rPr>
          <w:rFonts w:ascii="Times New Roman" w:hAnsi="Times New Roman" w:cs="Times New Roman"/>
          <w:szCs w:val="21"/>
        </w:rPr>
        <w:t xml:space="preserve"> between soluble PD-L1 or </w:t>
      </w:r>
      <w:proofErr w:type="spellStart"/>
      <w:r w:rsidRPr="004F05B0">
        <w:rPr>
          <w:rFonts w:ascii="Times New Roman" w:hAnsi="Times New Roman" w:cs="Times New Roman"/>
          <w:szCs w:val="21"/>
        </w:rPr>
        <w:t>exosomal</w:t>
      </w:r>
      <w:proofErr w:type="spellEnd"/>
      <w:r w:rsidRPr="004F05B0">
        <w:rPr>
          <w:rFonts w:ascii="Times New Roman" w:hAnsi="Times New Roman" w:cs="Times New Roman"/>
          <w:szCs w:val="21"/>
        </w:rPr>
        <w:t xml:space="preserve"> PD-L1 and </w:t>
      </w:r>
      <w:r>
        <w:rPr>
          <w:rFonts w:ascii="Times New Roman" w:hAnsi="Times New Roman" w:cs="Times New Roman" w:hint="eastAsia"/>
          <w:szCs w:val="21"/>
        </w:rPr>
        <w:t>gender</w:t>
      </w:r>
      <w:r w:rsidRPr="004F05B0">
        <w:rPr>
          <w:rFonts w:ascii="Times New Roman" w:hAnsi="Times New Roman" w:cs="Times New Roman"/>
          <w:szCs w:val="21"/>
        </w:rPr>
        <w:t xml:space="preserve">, tumor size, age, sensitivity </w:t>
      </w:r>
      <w:r>
        <w:rPr>
          <w:rFonts w:ascii="Times New Roman" w:hAnsi="Times New Roman" w:cs="Times New Roman" w:hint="eastAsia"/>
          <w:szCs w:val="21"/>
        </w:rPr>
        <w:t>to</w:t>
      </w:r>
      <w:r w:rsidRPr="004F05B0">
        <w:rPr>
          <w:rFonts w:ascii="Times New Roman" w:hAnsi="Times New Roman" w:cs="Times New Roman"/>
          <w:szCs w:val="21"/>
        </w:rPr>
        <w:t xml:space="preserve"> chemotherapy and</w:t>
      </w:r>
      <w:r>
        <w:rPr>
          <w:rFonts w:ascii="Times New Roman" w:hAnsi="Times New Roman" w:cs="Times New Roman" w:hint="eastAsia"/>
          <w:szCs w:val="21"/>
        </w:rPr>
        <w:t xml:space="preserve"> the</w:t>
      </w:r>
      <w:r w:rsidRPr="004F05B0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002DA7">
        <w:rPr>
          <w:rFonts w:ascii="Times New Roman" w:hAnsi="Times New Roman" w:cs="Times New Roman"/>
          <w:color w:val="FF0000"/>
          <w:szCs w:val="21"/>
        </w:rPr>
        <w:t>lauren</w:t>
      </w:r>
      <w:proofErr w:type="spellEnd"/>
      <w:r w:rsidRPr="004F05B0">
        <w:rPr>
          <w:rFonts w:ascii="Times New Roman" w:hAnsi="Times New Roman" w:cs="Times New Roman"/>
          <w:szCs w:val="21"/>
        </w:rPr>
        <w:t xml:space="preserve"> classification of</w:t>
      </w:r>
      <w:r>
        <w:rPr>
          <w:rFonts w:ascii="Times New Roman" w:hAnsi="Times New Roman" w:cs="Times New Roman" w:hint="eastAsia"/>
          <w:szCs w:val="21"/>
        </w:rPr>
        <w:t xml:space="preserve"> patients </w:t>
      </w:r>
      <w:r w:rsidRPr="00002DA7">
        <w:rPr>
          <w:rFonts w:ascii="Times New Roman" w:hAnsi="Times New Roman" w:cs="Times New Roman" w:hint="eastAsia"/>
          <w:color w:val="FF0000"/>
          <w:szCs w:val="21"/>
        </w:rPr>
        <w:t>with</w:t>
      </w:r>
      <w:r w:rsidRPr="00002DA7">
        <w:rPr>
          <w:rFonts w:ascii="Times New Roman" w:hAnsi="Times New Roman" w:cs="Times New Roman"/>
          <w:color w:val="FF0000"/>
          <w:szCs w:val="21"/>
        </w:rPr>
        <w:t xml:space="preserve"> GC</w:t>
      </w:r>
      <w:r w:rsidRPr="004F05B0">
        <w:rPr>
          <w:rFonts w:ascii="Times New Roman" w:hAnsi="Times New Roman" w:cs="Times New Roman"/>
          <w:szCs w:val="21"/>
        </w:rPr>
        <w:t>. The significance of the difference was tested with an unpaired t test and one-way ANOVA</w:t>
      </w:r>
    </w:p>
    <w:p w14:paraId="593FD96C" w14:textId="5629A7D2" w:rsidR="006F1B8A" w:rsidRPr="006F1B8A" w:rsidRDefault="006B58AA" w:rsidP="006F1B8A">
      <w:r>
        <w:rPr>
          <w:noProof/>
        </w:rPr>
        <w:lastRenderedPageBreak/>
        <w:drawing>
          <wp:inline distT="0" distB="0" distL="0" distR="0" wp14:anchorId="41E1909A" wp14:editId="1718158F">
            <wp:extent cx="5267325" cy="4900295"/>
            <wp:effectExtent l="0" t="0" r="9525" b="0"/>
            <wp:docPr id="16520897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90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5B0">
        <w:rPr>
          <w:rFonts w:ascii="Times New Roman" w:hAnsi="Times New Roman" w:cs="Times New Roman"/>
          <w:szCs w:val="21"/>
        </w:rPr>
        <w:t xml:space="preserve">Fig. S2. </w:t>
      </w:r>
      <w:proofErr w:type="spellStart"/>
      <w:r w:rsidRPr="004F05B0">
        <w:rPr>
          <w:rFonts w:ascii="Times New Roman" w:hAnsi="Times New Roman" w:cs="Times New Roman"/>
          <w:szCs w:val="21"/>
        </w:rPr>
        <w:t>Exosomal</w:t>
      </w:r>
      <w:proofErr w:type="spellEnd"/>
      <w:r w:rsidRPr="004F05B0">
        <w:rPr>
          <w:rFonts w:ascii="Times New Roman" w:hAnsi="Times New Roman" w:cs="Times New Roman"/>
          <w:szCs w:val="21"/>
        </w:rPr>
        <w:t xml:space="preserve"> PD-L1 promoted </w:t>
      </w:r>
      <w:r w:rsidRPr="00002DA7">
        <w:rPr>
          <w:rFonts w:ascii="Times New Roman" w:hAnsi="Times New Roman" w:cs="Times New Roman"/>
          <w:color w:val="FF0000"/>
          <w:szCs w:val="21"/>
        </w:rPr>
        <w:t>MDSC</w:t>
      </w:r>
      <w:r w:rsidRPr="004F05B0">
        <w:rPr>
          <w:rFonts w:ascii="Times New Roman" w:hAnsi="Times New Roman" w:cs="Times New Roman"/>
          <w:szCs w:val="21"/>
        </w:rPr>
        <w:t xml:space="preserve"> expansion in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002DA7">
        <w:rPr>
          <w:rFonts w:ascii="Times New Roman" w:hAnsi="Times New Roman" w:cs="Times New Roman" w:hint="eastAsia"/>
          <w:color w:val="FF0000"/>
          <w:szCs w:val="21"/>
        </w:rPr>
        <w:t>the</w:t>
      </w:r>
      <w:r w:rsidRPr="004F05B0">
        <w:rPr>
          <w:rFonts w:ascii="Times New Roman" w:hAnsi="Times New Roman" w:cs="Times New Roman"/>
          <w:szCs w:val="21"/>
        </w:rPr>
        <w:t xml:space="preserve"> spleen. (A-C) Percentages of MDSCs (CD45+CD11b+Gr1+) and PD-L1+ MDSCs in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002DA7">
        <w:rPr>
          <w:rFonts w:ascii="Times New Roman" w:hAnsi="Times New Roman" w:cs="Times New Roman" w:hint="eastAsia"/>
          <w:color w:val="FF0000"/>
          <w:szCs w:val="21"/>
        </w:rPr>
        <w:t>the</w:t>
      </w:r>
      <w:r w:rsidRPr="004F05B0">
        <w:rPr>
          <w:rFonts w:ascii="Times New Roman" w:hAnsi="Times New Roman" w:cs="Times New Roman"/>
          <w:szCs w:val="21"/>
        </w:rPr>
        <w:t xml:space="preserve"> spleen determined </w:t>
      </w:r>
      <w:r w:rsidRPr="00002DA7">
        <w:rPr>
          <w:rFonts w:ascii="Times New Roman" w:hAnsi="Times New Roman" w:cs="Times New Roman" w:hint="eastAsia"/>
          <w:color w:val="FF0000"/>
          <w:szCs w:val="21"/>
        </w:rPr>
        <w:t>via</w:t>
      </w:r>
      <w:r w:rsidRPr="004F05B0">
        <w:rPr>
          <w:rFonts w:ascii="Times New Roman" w:hAnsi="Times New Roman" w:cs="Times New Roman"/>
          <w:szCs w:val="21"/>
        </w:rPr>
        <w:t xml:space="preserve"> flow cytometry. The significance of the difference was tested with one-way ANOVA. *</w:t>
      </w:r>
      <w:r w:rsidRPr="004F05B0">
        <w:rPr>
          <w:rFonts w:ascii="Times New Roman" w:hAnsi="Times New Roman" w:cs="Times New Roman"/>
          <w:i/>
          <w:iCs/>
          <w:szCs w:val="21"/>
        </w:rPr>
        <w:t>P</w:t>
      </w:r>
      <w:r w:rsidRPr="004F05B0">
        <w:rPr>
          <w:rFonts w:ascii="Times New Roman" w:hAnsi="Times New Roman" w:cs="Times New Roman"/>
          <w:szCs w:val="21"/>
        </w:rPr>
        <w:t>&lt;0.05, **</w:t>
      </w:r>
      <w:r w:rsidRPr="004F05B0">
        <w:rPr>
          <w:rFonts w:ascii="Times New Roman" w:hAnsi="Times New Roman" w:cs="Times New Roman"/>
          <w:i/>
          <w:iCs/>
          <w:szCs w:val="21"/>
        </w:rPr>
        <w:t>P</w:t>
      </w:r>
      <w:r w:rsidRPr="004F05B0">
        <w:rPr>
          <w:rFonts w:ascii="Times New Roman" w:hAnsi="Times New Roman" w:cs="Times New Roman"/>
          <w:szCs w:val="21"/>
        </w:rPr>
        <w:t>&lt;0.01, ns: not significant</w:t>
      </w:r>
    </w:p>
    <w:sectPr w:rsidR="006F1B8A" w:rsidRPr="006F1B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FE5C97" w14:textId="77777777" w:rsidR="00EF6267" w:rsidRDefault="00EF6267" w:rsidP="006F14B4">
      <w:r>
        <w:separator/>
      </w:r>
    </w:p>
  </w:endnote>
  <w:endnote w:type="continuationSeparator" w:id="0">
    <w:p w14:paraId="43576D97" w14:textId="77777777" w:rsidR="00EF6267" w:rsidRDefault="00EF6267" w:rsidP="006F1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D9CE9" w14:textId="77777777" w:rsidR="00EF6267" w:rsidRDefault="00EF6267" w:rsidP="006F14B4">
      <w:r>
        <w:separator/>
      </w:r>
    </w:p>
  </w:footnote>
  <w:footnote w:type="continuationSeparator" w:id="0">
    <w:p w14:paraId="25E5E1D8" w14:textId="77777777" w:rsidR="00EF6267" w:rsidRDefault="00EF6267" w:rsidP="006F1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DD4F53"/>
    <w:multiLevelType w:val="multilevel"/>
    <w:tmpl w:val="21DD4F53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F44530D"/>
    <w:multiLevelType w:val="multilevel"/>
    <w:tmpl w:val="3F44530D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3DE638A"/>
    <w:multiLevelType w:val="multilevel"/>
    <w:tmpl w:val="73DE63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336227096">
    <w:abstractNumId w:val="1"/>
  </w:num>
  <w:num w:numId="2" w16cid:durableId="1165701728">
    <w:abstractNumId w:val="0"/>
  </w:num>
  <w:num w:numId="3" w16cid:durableId="2113934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EyZDMxNWRkYmY5MjE3NjUxYTk3ZDA1NDUyNmVkYWEifQ=="/>
    <w:docVar w:name="KSO_WPS_MARK_KEY" w:val="0775db66-6d87-4058-8228-bbb61a0ec0dd"/>
  </w:docVars>
  <w:rsids>
    <w:rsidRoot w:val="005A1B09"/>
    <w:rsid w:val="00002DD0"/>
    <w:rsid w:val="0004191A"/>
    <w:rsid w:val="00045C43"/>
    <w:rsid w:val="000573A3"/>
    <w:rsid w:val="0006189C"/>
    <w:rsid w:val="00065959"/>
    <w:rsid w:val="00067FDC"/>
    <w:rsid w:val="00083DE2"/>
    <w:rsid w:val="00093198"/>
    <w:rsid w:val="000932B9"/>
    <w:rsid w:val="000E5925"/>
    <w:rsid w:val="000F3FD4"/>
    <w:rsid w:val="0015185B"/>
    <w:rsid w:val="001645C2"/>
    <w:rsid w:val="00172F56"/>
    <w:rsid w:val="00180C3D"/>
    <w:rsid w:val="001A3C69"/>
    <w:rsid w:val="001C380C"/>
    <w:rsid w:val="001E6147"/>
    <w:rsid w:val="001F4F17"/>
    <w:rsid w:val="00207D46"/>
    <w:rsid w:val="002304EF"/>
    <w:rsid w:val="00247426"/>
    <w:rsid w:val="00253484"/>
    <w:rsid w:val="002649FF"/>
    <w:rsid w:val="00273565"/>
    <w:rsid w:val="00273826"/>
    <w:rsid w:val="0029012F"/>
    <w:rsid w:val="00290245"/>
    <w:rsid w:val="002A1E9C"/>
    <w:rsid w:val="002E0757"/>
    <w:rsid w:val="002F0A8F"/>
    <w:rsid w:val="003200BF"/>
    <w:rsid w:val="00322E93"/>
    <w:rsid w:val="00334B52"/>
    <w:rsid w:val="00342383"/>
    <w:rsid w:val="00362DA1"/>
    <w:rsid w:val="0037126A"/>
    <w:rsid w:val="003734D3"/>
    <w:rsid w:val="003A3E25"/>
    <w:rsid w:val="003C53D1"/>
    <w:rsid w:val="00400D97"/>
    <w:rsid w:val="004123BC"/>
    <w:rsid w:val="004252B0"/>
    <w:rsid w:val="00437874"/>
    <w:rsid w:val="00445237"/>
    <w:rsid w:val="0046371C"/>
    <w:rsid w:val="004B1549"/>
    <w:rsid w:val="004B19C3"/>
    <w:rsid w:val="004B75FA"/>
    <w:rsid w:val="004C38CE"/>
    <w:rsid w:val="004C3CDF"/>
    <w:rsid w:val="004D7E1F"/>
    <w:rsid w:val="004E6F64"/>
    <w:rsid w:val="00504C96"/>
    <w:rsid w:val="0055763E"/>
    <w:rsid w:val="00557CDE"/>
    <w:rsid w:val="005A1B09"/>
    <w:rsid w:val="005B363B"/>
    <w:rsid w:val="005B5318"/>
    <w:rsid w:val="005D3EC6"/>
    <w:rsid w:val="005D5391"/>
    <w:rsid w:val="005E0EFA"/>
    <w:rsid w:val="005F60FF"/>
    <w:rsid w:val="006166CA"/>
    <w:rsid w:val="00695051"/>
    <w:rsid w:val="006963E3"/>
    <w:rsid w:val="00697F90"/>
    <w:rsid w:val="006A462B"/>
    <w:rsid w:val="006B58AA"/>
    <w:rsid w:val="006F14B4"/>
    <w:rsid w:val="006F1B8A"/>
    <w:rsid w:val="007357FB"/>
    <w:rsid w:val="00746ED7"/>
    <w:rsid w:val="00766DE5"/>
    <w:rsid w:val="00792BC2"/>
    <w:rsid w:val="007A16D7"/>
    <w:rsid w:val="007A1E87"/>
    <w:rsid w:val="007B28C6"/>
    <w:rsid w:val="007B43B1"/>
    <w:rsid w:val="007C41A5"/>
    <w:rsid w:val="007E4575"/>
    <w:rsid w:val="007F19B6"/>
    <w:rsid w:val="00800421"/>
    <w:rsid w:val="00833C2D"/>
    <w:rsid w:val="008434AF"/>
    <w:rsid w:val="00845212"/>
    <w:rsid w:val="00851953"/>
    <w:rsid w:val="008602C0"/>
    <w:rsid w:val="00885E74"/>
    <w:rsid w:val="008926D0"/>
    <w:rsid w:val="008C47F9"/>
    <w:rsid w:val="008C52F3"/>
    <w:rsid w:val="008D0853"/>
    <w:rsid w:val="008D1A6C"/>
    <w:rsid w:val="008F2DB9"/>
    <w:rsid w:val="00962408"/>
    <w:rsid w:val="009662E6"/>
    <w:rsid w:val="009671CB"/>
    <w:rsid w:val="00986912"/>
    <w:rsid w:val="00992F3D"/>
    <w:rsid w:val="0099334E"/>
    <w:rsid w:val="009E3B5B"/>
    <w:rsid w:val="009E3C8A"/>
    <w:rsid w:val="00A076E5"/>
    <w:rsid w:val="00A4068A"/>
    <w:rsid w:val="00A5433E"/>
    <w:rsid w:val="00A5625E"/>
    <w:rsid w:val="00A72A58"/>
    <w:rsid w:val="00A80C27"/>
    <w:rsid w:val="00AA50CF"/>
    <w:rsid w:val="00AA5D11"/>
    <w:rsid w:val="00AB41F9"/>
    <w:rsid w:val="00AC450C"/>
    <w:rsid w:val="00AD02D3"/>
    <w:rsid w:val="00B03433"/>
    <w:rsid w:val="00B109AA"/>
    <w:rsid w:val="00B44563"/>
    <w:rsid w:val="00B57557"/>
    <w:rsid w:val="00B679D9"/>
    <w:rsid w:val="00B76CB4"/>
    <w:rsid w:val="00B96FD5"/>
    <w:rsid w:val="00BC2857"/>
    <w:rsid w:val="00BE0045"/>
    <w:rsid w:val="00BE7823"/>
    <w:rsid w:val="00C01811"/>
    <w:rsid w:val="00C04087"/>
    <w:rsid w:val="00C2477D"/>
    <w:rsid w:val="00C251F1"/>
    <w:rsid w:val="00C2570C"/>
    <w:rsid w:val="00C40C91"/>
    <w:rsid w:val="00C435D2"/>
    <w:rsid w:val="00C468A6"/>
    <w:rsid w:val="00C60BD9"/>
    <w:rsid w:val="00C62597"/>
    <w:rsid w:val="00C629EC"/>
    <w:rsid w:val="00C834FB"/>
    <w:rsid w:val="00C87C8C"/>
    <w:rsid w:val="00CB0C01"/>
    <w:rsid w:val="00CB3045"/>
    <w:rsid w:val="00CC5479"/>
    <w:rsid w:val="00CC6D68"/>
    <w:rsid w:val="00CD2CD1"/>
    <w:rsid w:val="00D02C47"/>
    <w:rsid w:val="00D2406E"/>
    <w:rsid w:val="00D27C7F"/>
    <w:rsid w:val="00D5749B"/>
    <w:rsid w:val="00D74A7B"/>
    <w:rsid w:val="00D82F35"/>
    <w:rsid w:val="00D8448A"/>
    <w:rsid w:val="00D85998"/>
    <w:rsid w:val="00D92B59"/>
    <w:rsid w:val="00D93DE0"/>
    <w:rsid w:val="00DA5658"/>
    <w:rsid w:val="00DB0957"/>
    <w:rsid w:val="00DF3425"/>
    <w:rsid w:val="00E431EF"/>
    <w:rsid w:val="00E4641D"/>
    <w:rsid w:val="00E469A8"/>
    <w:rsid w:val="00E46FF4"/>
    <w:rsid w:val="00E747A7"/>
    <w:rsid w:val="00EA1CB1"/>
    <w:rsid w:val="00EB208D"/>
    <w:rsid w:val="00EC2CE1"/>
    <w:rsid w:val="00ED31BA"/>
    <w:rsid w:val="00EE1D43"/>
    <w:rsid w:val="00EE3F7D"/>
    <w:rsid w:val="00EF6267"/>
    <w:rsid w:val="00F01685"/>
    <w:rsid w:val="00F245E4"/>
    <w:rsid w:val="00F43145"/>
    <w:rsid w:val="00F71FA9"/>
    <w:rsid w:val="00FD6B3C"/>
    <w:rsid w:val="086A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DBFE1A"/>
  <w15:docId w15:val="{6116893E-82B5-447E-9EEF-90C03E32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uiPriority w:val="99"/>
    <w:semiHidden/>
    <w:unhideWhenUsed/>
    <w:pPr>
      <w:jc w:val="left"/>
    </w:p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21"/>
      <w:szCs w:val="21"/>
    </w:rPr>
  </w:style>
  <w:style w:type="character" w:customStyle="1" w:styleId="1Char">
    <w:name w:val="样式 样式1 + Char"/>
    <w:basedOn w:val="DefaultParagraphFont"/>
    <w:link w:val="1"/>
    <w:qFormat/>
    <w:locked/>
    <w:rsid w:val="00EE3F7D"/>
    <w:rPr>
      <w:sz w:val="24"/>
      <w:szCs w:val="24"/>
    </w:rPr>
  </w:style>
  <w:style w:type="paragraph" w:customStyle="1" w:styleId="1">
    <w:name w:val="样式 样式1 +"/>
    <w:basedOn w:val="Normal"/>
    <w:link w:val="1Char"/>
    <w:qFormat/>
    <w:rsid w:val="00EE3F7D"/>
    <w:pPr>
      <w:spacing w:line="360" w:lineRule="auto"/>
    </w:pPr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21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7401</TotalTime>
  <Pages>2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怀志 李</dc:creator>
  <cp:lastModifiedBy>Anoop B</cp:lastModifiedBy>
  <cp:revision>84</cp:revision>
  <dcterms:created xsi:type="dcterms:W3CDTF">2024-07-09T15:52:00Z</dcterms:created>
  <dcterms:modified xsi:type="dcterms:W3CDTF">2024-08-23T16:28:00Z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64359CDB0FA4453A85E651A7BD8C0810</vt:lpwstr>
  </property>
</Properties>
</file>