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DB88C" w14:textId="7B5516BC" w:rsidR="000C5921" w:rsidRDefault="00C3672D" w:rsidP="000C5921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/>
          <w:bCs/>
          <w:sz w:val="28"/>
          <w:szCs w:val="28"/>
        </w:rPr>
      </w:pPr>
      <w:bookmarkStart w:id="0" w:name="_Hlk90829332"/>
      <w:bookmarkStart w:id="1" w:name="_Hlk89346370"/>
      <w:r w:rsidRPr="00554A72">
        <w:rPr>
          <w:rFonts w:ascii="Times New Roman" w:hAnsi="Times New Roman"/>
          <w:bCs/>
          <w:sz w:val="28"/>
          <w:szCs w:val="28"/>
        </w:rPr>
        <w:t>Sup</w:t>
      </w:r>
      <w:r w:rsidR="00CB10B4">
        <w:rPr>
          <w:rFonts w:ascii="Times New Roman" w:hAnsi="Times New Roman" w:hint="eastAsia"/>
          <w:bCs/>
          <w:sz w:val="28"/>
          <w:szCs w:val="28"/>
        </w:rPr>
        <w:t>porting</w:t>
      </w:r>
      <w:r w:rsidRPr="00554A72">
        <w:rPr>
          <w:rFonts w:ascii="Times New Roman" w:hAnsi="Times New Roman"/>
          <w:bCs/>
          <w:sz w:val="28"/>
          <w:szCs w:val="28"/>
        </w:rPr>
        <w:t xml:space="preserve"> information </w:t>
      </w:r>
    </w:p>
    <w:p w14:paraId="1325263E" w14:textId="34AC170B" w:rsidR="00D21A41" w:rsidRPr="00D21A41" w:rsidRDefault="00D21A41" w:rsidP="000C5921">
      <w:pPr>
        <w:spacing w:line="480" w:lineRule="auto"/>
        <w:rPr>
          <w:rFonts w:ascii="Times New Roman" w:eastAsiaTheme="minorEastAsia" w:hAnsi="Times New Roman"/>
          <w:b/>
          <w:bCs/>
          <w:color w:val="000000" w:themeColor="text1"/>
          <w:sz w:val="32"/>
          <w:szCs w:val="32"/>
        </w:rPr>
      </w:pPr>
      <w:r w:rsidRPr="00D21A41">
        <w:rPr>
          <w:rFonts w:ascii="Times New Roman" w:eastAsiaTheme="minorEastAsia" w:hAnsi="Times New Roman"/>
          <w:b/>
          <w:bCs/>
          <w:color w:val="000000" w:themeColor="text1"/>
          <w:sz w:val="32"/>
          <w:szCs w:val="32"/>
        </w:rPr>
        <w:t>The Gut Microbiota Modifies Antibody Durability and Booster Responses after SARS-CoV-2 Vaccination</w:t>
      </w:r>
    </w:p>
    <w:bookmarkEnd w:id="0"/>
    <w:p w14:paraId="493BA63C" w14:textId="77777777" w:rsidR="0070311C" w:rsidRDefault="00D21A41" w:rsidP="00D21A41">
      <w:pPr>
        <w:widowControl/>
        <w:wordWrap/>
        <w:autoSpaceDE/>
        <w:autoSpaceDN/>
        <w:spacing w:line="360" w:lineRule="auto"/>
        <w:rPr>
          <w:rFonts w:ascii="Times New Roman" w:hAnsi="Times New Roman"/>
          <w:i/>
          <w:iCs/>
          <w:sz w:val="28"/>
          <w:szCs w:val="28"/>
        </w:rPr>
      </w:pPr>
      <w:r w:rsidRPr="00D21A41">
        <w:rPr>
          <w:rFonts w:ascii="Times New Roman" w:hAnsi="Times New Roman"/>
          <w:i/>
          <w:iCs/>
          <w:sz w:val="28"/>
          <w:szCs w:val="28"/>
        </w:rPr>
        <w:t xml:space="preserve">Hye Seong, Jin Gu Yoon, Eliel Nham, Yu Jung Choi, Ji Yun Noh, </w:t>
      </w:r>
      <w:proofErr w:type="spellStart"/>
      <w:r w:rsidRPr="00D21A41">
        <w:rPr>
          <w:rFonts w:ascii="Times New Roman" w:hAnsi="Times New Roman"/>
          <w:i/>
          <w:iCs/>
          <w:sz w:val="28"/>
          <w:szCs w:val="28"/>
        </w:rPr>
        <w:t>Hee</w:t>
      </w:r>
      <w:proofErr w:type="spellEnd"/>
      <w:r w:rsidRPr="00D21A41">
        <w:rPr>
          <w:rFonts w:ascii="Times New Roman" w:hAnsi="Times New Roman"/>
          <w:i/>
          <w:iCs/>
          <w:sz w:val="28"/>
          <w:szCs w:val="28"/>
        </w:rPr>
        <w:t xml:space="preserve"> Jin Cheong, Woo Joo Kim, Eui Ho Kim, </w:t>
      </w:r>
      <w:proofErr w:type="spellStart"/>
      <w:r w:rsidRPr="00D21A41">
        <w:rPr>
          <w:rFonts w:ascii="Times New Roman" w:hAnsi="Times New Roman"/>
          <w:i/>
          <w:iCs/>
          <w:sz w:val="28"/>
          <w:szCs w:val="28"/>
        </w:rPr>
        <w:t>Chulwoo</w:t>
      </w:r>
      <w:proofErr w:type="spellEnd"/>
      <w:r w:rsidRPr="00D21A41">
        <w:rPr>
          <w:rFonts w:ascii="Times New Roman" w:hAnsi="Times New Roman"/>
          <w:i/>
          <w:iCs/>
          <w:sz w:val="28"/>
          <w:szCs w:val="28"/>
        </w:rPr>
        <w:t xml:space="preserve"> Kim, Young-</w:t>
      </w:r>
      <w:proofErr w:type="spellStart"/>
      <w:r w:rsidRPr="00D21A41">
        <w:rPr>
          <w:rFonts w:ascii="Times New Roman" w:hAnsi="Times New Roman"/>
          <w:i/>
          <w:iCs/>
          <w:sz w:val="28"/>
          <w:szCs w:val="28"/>
        </w:rPr>
        <w:t>Hee</w:t>
      </w:r>
      <w:proofErr w:type="spellEnd"/>
      <w:r w:rsidRPr="00D21A41">
        <w:rPr>
          <w:rFonts w:ascii="Times New Roman" w:hAnsi="Times New Roman"/>
          <w:i/>
          <w:iCs/>
          <w:sz w:val="28"/>
          <w:szCs w:val="28"/>
        </w:rPr>
        <w:t xml:space="preserve"> Han, Sooyeon Lim*, and Joon Young Song*</w:t>
      </w:r>
    </w:p>
    <w:p w14:paraId="153EDA6C" w14:textId="77777777" w:rsidR="0070311C" w:rsidRDefault="0070311C" w:rsidP="00D21A41">
      <w:pPr>
        <w:widowControl/>
        <w:wordWrap/>
        <w:autoSpaceDE/>
        <w:autoSpaceDN/>
        <w:spacing w:line="360" w:lineRule="auto"/>
        <w:rPr>
          <w:rFonts w:ascii="Times New Roman" w:hAnsi="Times New Roman"/>
          <w:i/>
          <w:iCs/>
          <w:sz w:val="28"/>
          <w:szCs w:val="28"/>
        </w:rPr>
      </w:pPr>
    </w:p>
    <w:p w14:paraId="7A635171" w14:textId="77777777" w:rsidR="0070311C" w:rsidRDefault="0070311C" w:rsidP="00D21A41">
      <w:pPr>
        <w:widowControl/>
        <w:wordWrap/>
        <w:autoSpaceDE/>
        <w:autoSpaceDN/>
        <w:spacing w:line="360" w:lineRule="auto"/>
        <w:rPr>
          <w:rFonts w:ascii="Times New Roman" w:hAnsi="Times New Roman"/>
          <w:i/>
          <w:iCs/>
          <w:sz w:val="28"/>
          <w:szCs w:val="28"/>
        </w:rPr>
      </w:pPr>
    </w:p>
    <w:p w14:paraId="3CBCE374" w14:textId="77777777" w:rsidR="0070311C" w:rsidRDefault="0070311C" w:rsidP="00D21A41">
      <w:pPr>
        <w:widowControl/>
        <w:wordWrap/>
        <w:autoSpaceDE/>
        <w:autoSpaceDN/>
        <w:spacing w:line="360" w:lineRule="auto"/>
        <w:rPr>
          <w:rFonts w:ascii="Times New Roman" w:hAnsi="Times New Roman"/>
          <w:i/>
          <w:iCs/>
          <w:sz w:val="28"/>
          <w:szCs w:val="28"/>
        </w:rPr>
      </w:pPr>
    </w:p>
    <w:p w14:paraId="6FCA1BE6" w14:textId="77777777" w:rsidR="0070311C" w:rsidRDefault="0070311C" w:rsidP="00D21A41">
      <w:pPr>
        <w:widowControl/>
        <w:wordWrap/>
        <w:autoSpaceDE/>
        <w:autoSpaceDN/>
        <w:spacing w:line="360" w:lineRule="auto"/>
        <w:rPr>
          <w:rFonts w:ascii="Times New Roman" w:hAnsi="Times New Roman"/>
          <w:i/>
          <w:iCs/>
          <w:sz w:val="28"/>
          <w:szCs w:val="28"/>
        </w:rPr>
      </w:pPr>
    </w:p>
    <w:p w14:paraId="379D4A94" w14:textId="77777777" w:rsidR="0070311C" w:rsidRPr="00554A72" w:rsidRDefault="0070311C" w:rsidP="0070311C">
      <w:pPr>
        <w:widowControl/>
        <w:wordWrap/>
        <w:autoSpaceDE/>
        <w:autoSpaceDN/>
        <w:spacing w:after="0" w:line="360" w:lineRule="auto"/>
        <w:jc w:val="left"/>
        <w:rPr>
          <w:rFonts w:ascii="Times New Roman" w:hAnsi="Times New Roman"/>
          <w:b/>
          <w:sz w:val="28"/>
          <w:szCs w:val="24"/>
        </w:rPr>
      </w:pPr>
      <w:r w:rsidRPr="00554A72">
        <w:rPr>
          <w:rFonts w:ascii="Times New Roman" w:hAnsi="Times New Roman" w:hint="eastAsia"/>
          <w:b/>
          <w:sz w:val="28"/>
          <w:szCs w:val="24"/>
        </w:rPr>
        <w:t>T</w:t>
      </w:r>
      <w:r w:rsidRPr="00554A72">
        <w:rPr>
          <w:rFonts w:ascii="Times New Roman" w:hAnsi="Times New Roman"/>
          <w:b/>
          <w:sz w:val="28"/>
          <w:szCs w:val="24"/>
        </w:rPr>
        <w:t>his file includes:</w:t>
      </w:r>
    </w:p>
    <w:p w14:paraId="2842EBB4" w14:textId="77777777" w:rsidR="0070311C" w:rsidRPr="00554A72" w:rsidRDefault="0070311C" w:rsidP="0070311C">
      <w:pPr>
        <w:widowControl/>
        <w:wordWrap/>
        <w:autoSpaceDE/>
        <w:autoSpaceDN/>
        <w:spacing w:after="0" w:line="360" w:lineRule="auto"/>
        <w:jc w:val="left"/>
        <w:rPr>
          <w:rFonts w:ascii="Times New Roman" w:hAnsi="Times New Roman"/>
          <w:bCs/>
          <w:sz w:val="28"/>
          <w:szCs w:val="24"/>
        </w:rPr>
      </w:pPr>
      <w:r w:rsidRPr="00554A72">
        <w:rPr>
          <w:rFonts w:ascii="Times New Roman" w:hAnsi="Times New Roman"/>
          <w:bCs/>
          <w:sz w:val="28"/>
          <w:szCs w:val="24"/>
        </w:rPr>
        <w:t xml:space="preserve">Supplementary </w:t>
      </w:r>
      <w:r>
        <w:rPr>
          <w:rFonts w:ascii="Times New Roman" w:hAnsi="Times New Roman"/>
          <w:bCs/>
          <w:sz w:val="28"/>
          <w:szCs w:val="24"/>
        </w:rPr>
        <w:t>M</w:t>
      </w:r>
      <w:r w:rsidRPr="00554A72">
        <w:rPr>
          <w:rFonts w:ascii="Times New Roman" w:hAnsi="Times New Roman"/>
          <w:bCs/>
          <w:sz w:val="28"/>
          <w:szCs w:val="24"/>
        </w:rPr>
        <w:t>ethods</w:t>
      </w:r>
    </w:p>
    <w:p w14:paraId="2A592D5C" w14:textId="77777777" w:rsidR="0070311C" w:rsidRPr="00554A72" w:rsidRDefault="0070311C" w:rsidP="0070311C">
      <w:pPr>
        <w:widowControl/>
        <w:wordWrap/>
        <w:autoSpaceDE/>
        <w:autoSpaceDN/>
        <w:spacing w:after="0" w:line="360" w:lineRule="auto"/>
        <w:jc w:val="left"/>
        <w:rPr>
          <w:rFonts w:ascii="Times New Roman" w:hAnsi="Times New Roman"/>
          <w:bCs/>
          <w:sz w:val="28"/>
          <w:szCs w:val="24"/>
        </w:rPr>
      </w:pPr>
      <w:r w:rsidRPr="00554A72">
        <w:rPr>
          <w:rFonts w:ascii="Times New Roman" w:hAnsi="Times New Roman" w:hint="eastAsia"/>
          <w:bCs/>
          <w:sz w:val="28"/>
          <w:szCs w:val="24"/>
        </w:rPr>
        <w:t>S</w:t>
      </w:r>
      <w:r w:rsidRPr="00554A72">
        <w:rPr>
          <w:rFonts w:ascii="Times New Roman" w:hAnsi="Times New Roman"/>
          <w:bCs/>
          <w:sz w:val="28"/>
          <w:szCs w:val="24"/>
        </w:rPr>
        <w:t xml:space="preserve">upplementary </w:t>
      </w:r>
      <w:r>
        <w:rPr>
          <w:rFonts w:ascii="Times New Roman" w:hAnsi="Times New Roman"/>
          <w:bCs/>
          <w:sz w:val="28"/>
          <w:szCs w:val="24"/>
        </w:rPr>
        <w:t>F</w:t>
      </w:r>
      <w:r w:rsidRPr="00554A72">
        <w:rPr>
          <w:rFonts w:ascii="Times New Roman" w:hAnsi="Times New Roman"/>
          <w:bCs/>
          <w:sz w:val="28"/>
          <w:szCs w:val="24"/>
        </w:rPr>
        <w:t>ig</w:t>
      </w:r>
      <w:r>
        <w:rPr>
          <w:rFonts w:ascii="Times New Roman" w:hAnsi="Times New Roman"/>
          <w:bCs/>
          <w:sz w:val="28"/>
          <w:szCs w:val="24"/>
        </w:rPr>
        <w:t>.</w:t>
      </w:r>
      <w:r w:rsidRPr="00554A72">
        <w:rPr>
          <w:rFonts w:ascii="Times New Roman" w:hAnsi="Times New Roman"/>
          <w:bCs/>
          <w:sz w:val="28"/>
          <w:szCs w:val="24"/>
        </w:rPr>
        <w:t xml:space="preserve"> 1</w:t>
      </w:r>
    </w:p>
    <w:p w14:paraId="3A2DFB83" w14:textId="77777777" w:rsidR="0070311C" w:rsidRPr="00554A72" w:rsidRDefault="0070311C" w:rsidP="0070311C">
      <w:pPr>
        <w:widowControl/>
        <w:wordWrap/>
        <w:autoSpaceDE/>
        <w:autoSpaceDN/>
        <w:spacing w:after="0" w:line="360" w:lineRule="auto"/>
        <w:jc w:val="left"/>
        <w:rPr>
          <w:rFonts w:ascii="Times New Roman" w:hAnsi="Times New Roman"/>
          <w:bCs/>
          <w:sz w:val="28"/>
          <w:szCs w:val="24"/>
        </w:rPr>
      </w:pPr>
      <w:r w:rsidRPr="00554A72">
        <w:rPr>
          <w:rFonts w:ascii="Times New Roman" w:hAnsi="Times New Roman" w:hint="eastAsia"/>
          <w:bCs/>
          <w:sz w:val="28"/>
          <w:szCs w:val="24"/>
        </w:rPr>
        <w:t>S</w:t>
      </w:r>
      <w:r w:rsidRPr="00554A72">
        <w:rPr>
          <w:rFonts w:ascii="Times New Roman" w:hAnsi="Times New Roman"/>
          <w:bCs/>
          <w:sz w:val="28"/>
          <w:szCs w:val="24"/>
        </w:rPr>
        <w:t xml:space="preserve">upplementary </w:t>
      </w:r>
      <w:r>
        <w:rPr>
          <w:rFonts w:ascii="Times New Roman" w:hAnsi="Times New Roman"/>
          <w:bCs/>
          <w:sz w:val="28"/>
          <w:szCs w:val="24"/>
        </w:rPr>
        <w:t>T</w:t>
      </w:r>
      <w:r w:rsidRPr="00554A72">
        <w:rPr>
          <w:rFonts w:ascii="Times New Roman" w:hAnsi="Times New Roman"/>
          <w:bCs/>
          <w:sz w:val="28"/>
          <w:szCs w:val="24"/>
        </w:rPr>
        <w:t xml:space="preserve">ables 1 to </w:t>
      </w:r>
      <w:r>
        <w:rPr>
          <w:rFonts w:ascii="Times New Roman" w:hAnsi="Times New Roman"/>
          <w:bCs/>
          <w:sz w:val="28"/>
          <w:szCs w:val="24"/>
        </w:rPr>
        <w:t>7</w:t>
      </w:r>
    </w:p>
    <w:p w14:paraId="1116A94F" w14:textId="77777777" w:rsidR="0070311C" w:rsidRDefault="0070311C" w:rsidP="0070311C">
      <w:pPr>
        <w:widowControl/>
        <w:wordWrap/>
        <w:autoSpaceDE/>
        <w:autoSpaceDN/>
        <w:spacing w:after="0" w:line="360" w:lineRule="auto"/>
        <w:jc w:val="left"/>
        <w:rPr>
          <w:rFonts w:ascii="Times New Roman" w:hAnsi="Times New Roman"/>
          <w:bCs/>
          <w:sz w:val="28"/>
          <w:szCs w:val="24"/>
        </w:rPr>
      </w:pPr>
      <w:r w:rsidRPr="00554A72">
        <w:rPr>
          <w:rFonts w:ascii="Times New Roman" w:hAnsi="Times New Roman" w:hint="eastAsia"/>
          <w:bCs/>
          <w:sz w:val="28"/>
          <w:szCs w:val="24"/>
        </w:rPr>
        <w:t>S</w:t>
      </w:r>
      <w:r w:rsidRPr="00554A72">
        <w:rPr>
          <w:rFonts w:ascii="Times New Roman" w:hAnsi="Times New Roman"/>
          <w:bCs/>
          <w:sz w:val="28"/>
          <w:szCs w:val="24"/>
        </w:rPr>
        <w:t xml:space="preserve">upplementary </w:t>
      </w:r>
      <w:r>
        <w:rPr>
          <w:rFonts w:ascii="Times New Roman" w:hAnsi="Times New Roman"/>
          <w:bCs/>
          <w:sz w:val="28"/>
          <w:szCs w:val="24"/>
        </w:rPr>
        <w:t>R</w:t>
      </w:r>
      <w:r w:rsidRPr="00554A72">
        <w:rPr>
          <w:rFonts w:ascii="Times New Roman" w:hAnsi="Times New Roman"/>
          <w:bCs/>
          <w:sz w:val="28"/>
          <w:szCs w:val="24"/>
        </w:rPr>
        <w:t>eferences</w:t>
      </w:r>
    </w:p>
    <w:p w14:paraId="66A921C8" w14:textId="356E9EAD" w:rsidR="00CB10B4" w:rsidRDefault="00CB10B4" w:rsidP="00D21A41">
      <w:pPr>
        <w:widowControl/>
        <w:wordWrap/>
        <w:autoSpaceDE/>
        <w:autoSpaceDN/>
        <w:spacing w:line="360" w:lineRule="auto"/>
        <w:rPr>
          <w:rFonts w:ascii="Times New Roman" w:eastAsiaTheme="minorEastAsia" w:hAnsi="Times New Roman"/>
          <w:b/>
          <w:bCs/>
          <w:sz w:val="32"/>
          <w:szCs w:val="28"/>
        </w:rPr>
      </w:pPr>
      <w:r>
        <w:rPr>
          <w:rFonts w:ascii="Times New Roman" w:eastAsiaTheme="minorEastAsia" w:hAnsi="Times New Roman"/>
          <w:b/>
          <w:bCs/>
          <w:sz w:val="32"/>
          <w:szCs w:val="28"/>
        </w:rPr>
        <w:br w:type="page"/>
      </w:r>
    </w:p>
    <w:p w14:paraId="18517060" w14:textId="7A56A656" w:rsidR="00F716A1" w:rsidRPr="00554A72" w:rsidRDefault="00C3672D" w:rsidP="00F716A1">
      <w:pPr>
        <w:spacing w:line="480" w:lineRule="auto"/>
        <w:jc w:val="left"/>
        <w:rPr>
          <w:rFonts w:ascii="Times New Roman" w:eastAsia="Times New Roman" w:hAnsi="Times New Roman"/>
          <w:b/>
          <w:sz w:val="32"/>
          <w:szCs w:val="32"/>
        </w:rPr>
      </w:pPr>
      <w:r w:rsidRPr="00554A72">
        <w:rPr>
          <w:rFonts w:ascii="Times New Roman" w:eastAsia="Times New Roman" w:hAnsi="Times New Roman"/>
          <w:b/>
          <w:sz w:val="32"/>
          <w:szCs w:val="32"/>
        </w:rPr>
        <w:lastRenderedPageBreak/>
        <w:t xml:space="preserve">Supplementary </w:t>
      </w:r>
      <w:r w:rsidR="00AB548A">
        <w:rPr>
          <w:rFonts w:ascii="Times New Roman" w:eastAsia="Times New Roman" w:hAnsi="Times New Roman"/>
          <w:b/>
          <w:sz w:val="32"/>
          <w:szCs w:val="32"/>
        </w:rPr>
        <w:t>M</w:t>
      </w:r>
      <w:r w:rsidRPr="00554A72">
        <w:rPr>
          <w:rFonts w:ascii="Times New Roman" w:eastAsia="Times New Roman" w:hAnsi="Times New Roman"/>
          <w:b/>
          <w:sz w:val="32"/>
          <w:szCs w:val="32"/>
        </w:rPr>
        <w:t>ethods</w:t>
      </w:r>
    </w:p>
    <w:p w14:paraId="6D6BE879" w14:textId="086CBBDB" w:rsidR="00D20931" w:rsidRDefault="00C3672D" w:rsidP="00D20931">
      <w:pPr>
        <w:spacing w:line="480" w:lineRule="auto"/>
        <w:jc w:val="left"/>
        <w:rPr>
          <w:rFonts w:ascii="Times New Roman" w:eastAsiaTheme="minorEastAsia" w:hAnsi="Times New Roman"/>
          <w:b/>
          <w:sz w:val="28"/>
          <w:szCs w:val="28"/>
        </w:rPr>
      </w:pPr>
      <w:r w:rsidRPr="00554A72">
        <w:rPr>
          <w:rFonts w:ascii="Times New Roman" w:eastAsiaTheme="minorEastAsia" w:hAnsi="Times New Roman"/>
          <w:b/>
          <w:sz w:val="28"/>
          <w:szCs w:val="28"/>
        </w:rPr>
        <w:t>Microbiological analysis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="005E0D00">
        <w:rPr>
          <w:rFonts w:ascii="Times New Roman" w:eastAsiaTheme="minorEastAsia" w:hAnsi="Times New Roman"/>
          <w:b/>
          <w:sz w:val="28"/>
          <w:szCs w:val="28"/>
        </w:rPr>
        <w:t>of</w:t>
      </w:r>
      <w:r w:rsidRPr="000F01C2">
        <w:rPr>
          <w:rFonts w:ascii="Times New Roman" w:eastAsiaTheme="minorEastAsia" w:hAnsi="Times New Roman"/>
          <w:b/>
          <w:sz w:val="28"/>
          <w:szCs w:val="28"/>
        </w:rPr>
        <w:t xml:space="preserve"> 16S rRNA</w:t>
      </w:r>
    </w:p>
    <w:p w14:paraId="03107928" w14:textId="1ACF0967" w:rsidR="00D20931" w:rsidRDefault="00C3672D" w:rsidP="00930B75">
      <w:pPr>
        <w:spacing w:after="200" w:line="480" w:lineRule="auto"/>
        <w:jc w:val="left"/>
        <w:rPr>
          <w:rFonts w:ascii="Times New Roman" w:eastAsiaTheme="minorEastAsia" w:hAnsi="Times New Roman"/>
          <w:sz w:val="24"/>
          <w:szCs w:val="24"/>
        </w:rPr>
      </w:pPr>
      <w:r w:rsidRPr="00D44C10">
        <w:rPr>
          <w:rFonts w:ascii="Times New Roman" w:eastAsiaTheme="minorEastAsia" w:hAnsi="Times New Roman"/>
          <w:sz w:val="24"/>
          <w:szCs w:val="24"/>
        </w:rPr>
        <w:t>For amplification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 of bacterial </w:t>
      </w:r>
      <w:r w:rsidR="005E0D00" w:rsidRPr="005E0D00">
        <w:rPr>
          <w:rFonts w:ascii="Times New Roman" w:eastAsiaTheme="minorEastAsia" w:hAnsi="Times New Roman"/>
          <w:sz w:val="24"/>
          <w:szCs w:val="24"/>
        </w:rPr>
        <w:t>16S rRNA</w:t>
      </w:r>
      <w:r w:rsidRPr="00D44C10">
        <w:rPr>
          <w:rFonts w:ascii="Times New Roman" w:eastAsiaTheme="minorEastAsia" w:hAnsi="Times New Roman"/>
          <w:sz w:val="24"/>
          <w:szCs w:val="24"/>
        </w:rPr>
        <w:t xml:space="preserve">, the following fusion primers were used: 341F (5ʹ-AATGATACGGCGACCACCGAGATCTACAC-XXXXXXXXTCGTCGGCAGCGTC-AGATGTGTATAAGAGACAG-CCTACGGGNGGCWGCAG-3ʹ; the underlined sequence indicates the target region primer) and 805R (5ʹ-CAAGCAGAAGACGGCATACGAGAT-XXXXXXXXGTCTCGTGGGCTCGG-AGATGTGTATAAGAGACAG-GACTACHVGGGTATCTAATCC-3ʹ). </w:t>
      </w:r>
      <w:r w:rsidR="005E0D00">
        <w:rPr>
          <w:rFonts w:ascii="Times New Roman" w:eastAsiaTheme="minorEastAsia" w:hAnsi="Times New Roman"/>
          <w:sz w:val="24"/>
          <w:szCs w:val="24"/>
        </w:rPr>
        <w:t>F</w:t>
      </w:r>
      <w:r w:rsidRPr="00D44C10">
        <w:rPr>
          <w:rFonts w:ascii="Times New Roman" w:eastAsiaTheme="minorEastAsia" w:hAnsi="Times New Roman"/>
          <w:sz w:val="24"/>
          <w:szCs w:val="24"/>
        </w:rPr>
        <w:t xml:space="preserve">usion primers were constructed in the following order: P5 (P7) graft binding, i5 (i7) index, </w:t>
      </w:r>
      <w:proofErr w:type="spellStart"/>
      <w:r w:rsidRPr="00D44C10">
        <w:rPr>
          <w:rFonts w:ascii="Times New Roman" w:eastAsiaTheme="minorEastAsia" w:hAnsi="Times New Roman"/>
          <w:sz w:val="24"/>
          <w:szCs w:val="24"/>
        </w:rPr>
        <w:t>Nextera</w:t>
      </w:r>
      <w:proofErr w:type="spellEnd"/>
      <w:r w:rsidRPr="00D44C10">
        <w:rPr>
          <w:rFonts w:ascii="Times New Roman" w:eastAsiaTheme="minorEastAsia" w:hAnsi="Times New Roman"/>
          <w:sz w:val="24"/>
          <w:szCs w:val="24"/>
        </w:rPr>
        <w:t xml:space="preserve"> consensus, sequencing adaptor, and target region sequence. PCR amplification was carried out under the following conditions: initial denaturation at 95 °C for 3 min followed by 25 cycles of denaturation at 95 °C for 30 s, primer annealing at 55 °C for 30 s, and extension at 72 °C for 30 s, with a final elongation step at 72 °C for 5 min.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</w:p>
    <w:p w14:paraId="3F80E34D" w14:textId="67A3696D" w:rsidR="00D20931" w:rsidRPr="00D20931" w:rsidRDefault="00C3672D" w:rsidP="00D20931">
      <w:pPr>
        <w:spacing w:line="480" w:lineRule="auto"/>
        <w:jc w:val="left"/>
        <w:rPr>
          <w:rFonts w:ascii="Times New Roman" w:eastAsiaTheme="minorEastAsia" w:hAnsi="Times New Roman"/>
          <w:sz w:val="22"/>
        </w:rPr>
      </w:pPr>
      <w:r w:rsidRPr="00D20931">
        <w:rPr>
          <w:rFonts w:ascii="Times New Roman" w:eastAsia="Times New Roman" w:hAnsi="Times New Roman"/>
          <w:b/>
          <w:sz w:val="28"/>
          <w:szCs w:val="28"/>
        </w:rPr>
        <w:t xml:space="preserve">Analysis for shotgun sequencing </w:t>
      </w:r>
    </w:p>
    <w:p w14:paraId="4E9CD724" w14:textId="0934B277" w:rsidR="00D20931" w:rsidRDefault="00C3672D" w:rsidP="00D20931">
      <w:pPr>
        <w:spacing w:line="480" w:lineRule="auto"/>
        <w:jc w:val="left"/>
        <w:rPr>
          <w:rFonts w:ascii="Times New Roman" w:eastAsiaTheme="minorEastAsia" w:hAnsi="Times New Roman"/>
          <w:sz w:val="24"/>
          <w:szCs w:val="24"/>
        </w:rPr>
      </w:pPr>
      <w:r w:rsidRPr="000F01C2">
        <w:rPr>
          <w:rFonts w:ascii="Times New Roman" w:eastAsiaTheme="minorEastAsia" w:hAnsi="Times New Roman"/>
          <w:sz w:val="24"/>
          <w:szCs w:val="24"/>
        </w:rPr>
        <w:t>Beta</w:t>
      </w:r>
      <w:r w:rsidR="004F4F97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01C2">
        <w:rPr>
          <w:rFonts w:ascii="Times New Roman" w:eastAsiaTheme="minorEastAsia" w:hAnsi="Times New Roman"/>
          <w:sz w:val="24"/>
          <w:szCs w:val="24"/>
        </w:rPr>
        <w:t xml:space="preserve">diversity provides an understanding of 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the </w:t>
      </w:r>
      <w:r w:rsidR="005E0D00" w:rsidRPr="000F01C2">
        <w:rPr>
          <w:rFonts w:ascii="Times New Roman" w:eastAsiaTheme="minorEastAsia" w:hAnsi="Times New Roman"/>
          <w:sz w:val="24"/>
          <w:szCs w:val="24"/>
        </w:rPr>
        <w:t xml:space="preserve">differences 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in the </w:t>
      </w:r>
      <w:r w:rsidRPr="000F01C2">
        <w:rPr>
          <w:rFonts w:ascii="Times New Roman" w:eastAsiaTheme="minorEastAsia" w:hAnsi="Times New Roman"/>
          <w:sz w:val="24"/>
          <w:szCs w:val="24"/>
        </w:rPr>
        <w:t xml:space="preserve">microbial community between samples. </w:t>
      </w:r>
      <w:r w:rsidR="004F4F97">
        <w:rPr>
          <w:rFonts w:ascii="Times New Roman" w:eastAsiaTheme="minorEastAsia" w:hAnsi="Times New Roman"/>
          <w:sz w:val="24"/>
          <w:szCs w:val="24"/>
        </w:rPr>
        <w:t>T</w:t>
      </w:r>
      <w:r w:rsidRPr="000F01C2">
        <w:rPr>
          <w:rFonts w:ascii="Times New Roman" w:eastAsiaTheme="minorEastAsia" w:hAnsi="Times New Roman"/>
          <w:sz w:val="24"/>
          <w:szCs w:val="24"/>
        </w:rPr>
        <w:t>he Jensen-Shannon distance</w:t>
      </w:r>
      <w:r w:rsidR="004F4F97">
        <w:rPr>
          <w:rFonts w:ascii="Times New Roman" w:eastAsiaTheme="minorEastAsia" w:hAnsi="Times New Roman"/>
          <w:sz w:val="24"/>
          <w:szCs w:val="24"/>
        </w:rPr>
        <w:t xml:space="preserve"> is used for s</w:t>
      </w:r>
      <w:r w:rsidR="004F4F97" w:rsidRPr="000F01C2">
        <w:rPr>
          <w:rFonts w:ascii="Times New Roman" w:eastAsiaTheme="minorEastAsia" w:hAnsi="Times New Roman"/>
          <w:sz w:val="24"/>
          <w:szCs w:val="24"/>
        </w:rPr>
        <w:t>tatistical analysis</w:t>
      </w:r>
      <w:r w:rsidRPr="000F01C2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5E0D00">
        <w:rPr>
          <w:rFonts w:ascii="Times New Roman" w:eastAsiaTheme="minorEastAsia" w:hAnsi="Times New Roman"/>
          <w:sz w:val="24"/>
          <w:szCs w:val="24"/>
        </w:rPr>
        <w:t>while</w:t>
      </w:r>
      <w:r w:rsidR="005E0D00" w:rsidRPr="000F01C2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01C2">
        <w:rPr>
          <w:rFonts w:ascii="Times New Roman" w:eastAsiaTheme="minorEastAsia" w:hAnsi="Times New Roman"/>
          <w:sz w:val="24"/>
          <w:szCs w:val="24"/>
        </w:rPr>
        <w:t>an ordination analysis such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01C2">
        <w:rPr>
          <w:rFonts w:ascii="Times New Roman" w:eastAsiaTheme="minorEastAsia" w:hAnsi="Times New Roman"/>
          <w:sz w:val="24"/>
          <w:szCs w:val="24"/>
        </w:rPr>
        <w:t>as Principal Coordinates ordination analysis</w:t>
      </w:r>
      <w:r w:rsidR="005E0D00" w:rsidRPr="005E0D00">
        <w:rPr>
          <w:rFonts w:ascii="Times New Roman" w:eastAsiaTheme="minorEastAsia" w:hAnsi="Times New Roman"/>
          <w:sz w:val="24"/>
          <w:szCs w:val="24"/>
        </w:rPr>
        <w:t xml:space="preserve"> </w:t>
      </w:r>
      <w:r w:rsidR="005E0D00">
        <w:rPr>
          <w:rFonts w:ascii="Times New Roman" w:eastAsiaTheme="minorEastAsia" w:hAnsi="Times New Roman"/>
          <w:sz w:val="24"/>
          <w:szCs w:val="24"/>
        </w:rPr>
        <w:t>(</w:t>
      </w:r>
      <w:proofErr w:type="spellStart"/>
      <w:r w:rsidR="005E0D00">
        <w:rPr>
          <w:rFonts w:ascii="Times New Roman" w:eastAsiaTheme="minorEastAsia" w:hAnsi="Times New Roman"/>
          <w:sz w:val="24"/>
          <w:szCs w:val="24"/>
        </w:rPr>
        <w:t>PCoA</w:t>
      </w:r>
      <w:proofErr w:type="spellEnd"/>
      <w:r w:rsidRPr="000F01C2">
        <w:rPr>
          <w:rFonts w:ascii="Times New Roman" w:eastAsiaTheme="minorEastAsia" w:hAnsi="Times New Roman"/>
          <w:sz w:val="24"/>
          <w:szCs w:val="24"/>
        </w:rPr>
        <w:t>)</w:t>
      </w:r>
      <w:r w:rsidR="005E0D00" w:rsidRPr="005E0D00">
        <w:rPr>
          <w:rFonts w:ascii="Times New Roman" w:eastAsiaTheme="minorEastAsia" w:hAnsi="Times New Roman"/>
          <w:sz w:val="24"/>
          <w:szCs w:val="24"/>
        </w:rPr>
        <w:t xml:space="preserve"> </w:t>
      </w:r>
      <w:r w:rsidR="005E0D00">
        <w:rPr>
          <w:rFonts w:ascii="Times New Roman" w:eastAsiaTheme="minorEastAsia" w:hAnsi="Times New Roman"/>
          <w:sz w:val="24"/>
          <w:szCs w:val="24"/>
        </w:rPr>
        <w:t>is used for</w:t>
      </w:r>
      <w:r w:rsidR="005E0D00" w:rsidRPr="000F01C2">
        <w:rPr>
          <w:rFonts w:ascii="Times New Roman" w:eastAsiaTheme="minorEastAsia" w:hAnsi="Times New Roman"/>
          <w:sz w:val="24"/>
          <w:szCs w:val="24"/>
        </w:rPr>
        <w:t xml:space="preserve"> visualization</w:t>
      </w:r>
      <w:r w:rsidR="005C5673">
        <w:rPr>
          <w:rFonts w:ascii="Times New Roman" w:eastAsiaTheme="minorEastAsia" w:hAnsi="Times New Roman" w:hint="eastAsia"/>
          <w:sz w:val="24"/>
          <w:szCs w:val="24"/>
        </w:rPr>
        <w:t xml:space="preserve"> </w:t>
      </w:r>
      <w:r w:rsidR="00EA6295">
        <w:rPr>
          <w:rFonts w:ascii="Times New Roman" w:eastAsiaTheme="minorEastAsia" w:hAnsi="Times New Roman"/>
          <w:noProof/>
          <w:sz w:val="24"/>
          <w:szCs w:val="24"/>
        </w:rPr>
        <w:t>[1]</w:t>
      </w:r>
      <w:r w:rsidR="00EA6295">
        <w:rPr>
          <w:rFonts w:ascii="Times New Roman" w:eastAsiaTheme="minorEastAsia" w:hAnsi="Times New Roman"/>
          <w:sz w:val="24"/>
          <w:szCs w:val="24"/>
        </w:rPr>
        <w:t xml:space="preserve">. </w:t>
      </w:r>
      <w:r w:rsidR="005E0D00">
        <w:rPr>
          <w:rFonts w:ascii="Times New Roman" w:eastAsiaTheme="minorEastAsia" w:hAnsi="Times New Roman"/>
          <w:sz w:val="24"/>
          <w:szCs w:val="24"/>
        </w:rPr>
        <w:t>T</w:t>
      </w:r>
      <w:r w:rsidRPr="000F01C2">
        <w:rPr>
          <w:rFonts w:ascii="Times New Roman" w:eastAsiaTheme="minorEastAsia" w:hAnsi="Times New Roman"/>
          <w:sz w:val="24"/>
          <w:szCs w:val="24"/>
        </w:rPr>
        <w:t>he HMP Unified Metabolic Analysis Network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 (HUMAnN</w:t>
      </w:r>
      <w:r w:rsidRPr="000F01C2">
        <w:rPr>
          <w:rFonts w:ascii="Times New Roman" w:eastAsiaTheme="minorEastAsia" w:hAnsi="Times New Roman"/>
          <w:sz w:val="24"/>
          <w:szCs w:val="24"/>
        </w:rPr>
        <w:t xml:space="preserve">) </w:t>
      </w:r>
      <w:r>
        <w:rPr>
          <w:rFonts w:ascii="Times New Roman" w:eastAsiaTheme="minorEastAsia" w:hAnsi="Times New Roman"/>
          <w:sz w:val="24"/>
          <w:szCs w:val="24"/>
        </w:rPr>
        <w:t>pipeline</w:t>
      </w:r>
      <w:r w:rsidRPr="000F01C2">
        <w:rPr>
          <w:rFonts w:ascii="Times New Roman" w:eastAsiaTheme="minorEastAsia" w:hAnsi="Times New Roman"/>
          <w:sz w:val="24"/>
          <w:szCs w:val="24"/>
        </w:rPr>
        <w:t xml:space="preserve"> method 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is </w:t>
      </w:r>
      <w:r>
        <w:rPr>
          <w:rFonts w:ascii="Times New Roman" w:eastAsiaTheme="minorEastAsia" w:hAnsi="Times New Roman"/>
          <w:sz w:val="24"/>
          <w:szCs w:val="24"/>
        </w:rPr>
        <w:t xml:space="preserve">used </w:t>
      </w:r>
      <w:r w:rsidRPr="000F01C2">
        <w:rPr>
          <w:rFonts w:ascii="Times New Roman" w:eastAsiaTheme="minorEastAsia" w:hAnsi="Times New Roman"/>
          <w:sz w:val="24"/>
          <w:szCs w:val="24"/>
        </w:rPr>
        <w:t>for efficiently and accurately profiling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01C2">
        <w:rPr>
          <w:rFonts w:ascii="Times New Roman" w:eastAsiaTheme="minorEastAsia" w:hAnsi="Times New Roman"/>
          <w:sz w:val="24"/>
          <w:szCs w:val="24"/>
        </w:rPr>
        <w:t>the abundance of microbial metabolic pathways and other molecular functions from metagenomic or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0F01C2">
        <w:rPr>
          <w:rFonts w:ascii="Times New Roman" w:eastAsiaTheme="minorEastAsia" w:hAnsi="Times New Roman"/>
          <w:sz w:val="24"/>
          <w:szCs w:val="24"/>
        </w:rPr>
        <w:t>metatranscriptomic</w:t>
      </w:r>
      <w:proofErr w:type="spellEnd"/>
      <w:r w:rsidRPr="000F01C2">
        <w:rPr>
          <w:rFonts w:ascii="Times New Roman" w:eastAsiaTheme="minorEastAsia" w:hAnsi="Times New Roman"/>
          <w:sz w:val="24"/>
          <w:szCs w:val="24"/>
        </w:rPr>
        <w:t xml:space="preserve"> sequencing data</w:t>
      </w:r>
      <w:r w:rsidR="005C5673">
        <w:rPr>
          <w:rFonts w:ascii="Times New Roman" w:eastAsiaTheme="minorEastAsia" w:hAnsi="Times New Roman" w:hint="eastAsia"/>
          <w:sz w:val="24"/>
          <w:szCs w:val="24"/>
        </w:rPr>
        <w:t xml:space="preserve"> </w:t>
      </w:r>
      <w:r w:rsidR="005C5673" w:rsidRPr="00E46695">
        <w:rPr>
          <w:rFonts w:ascii="Times New Roman" w:eastAsiaTheme="minorEastAsia" w:hAnsi="Times New Roman"/>
          <w:noProof/>
          <w:sz w:val="24"/>
          <w:szCs w:val="24"/>
        </w:rPr>
        <w:t>[2]</w:t>
      </w:r>
      <w:r w:rsidR="005C5673" w:rsidRPr="000F01C2">
        <w:rPr>
          <w:rFonts w:ascii="Times New Roman" w:eastAsiaTheme="minorEastAsia" w:hAnsi="Times New Roman"/>
          <w:sz w:val="24"/>
          <w:szCs w:val="24"/>
        </w:rPr>
        <w:t>.</w:t>
      </w:r>
    </w:p>
    <w:p w14:paraId="4D79190A" w14:textId="1BA88C25" w:rsidR="0034762B" w:rsidRDefault="00C3672D">
      <w:pPr>
        <w:widowControl/>
        <w:wordWrap/>
        <w:autoSpaceDE/>
        <w:autoSpaceDN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br w:type="page"/>
      </w:r>
    </w:p>
    <w:p w14:paraId="43DB56D5" w14:textId="65E7A657" w:rsidR="0034762B" w:rsidRPr="00554A72" w:rsidRDefault="00C3672D" w:rsidP="0034762B">
      <w:pPr>
        <w:spacing w:line="480" w:lineRule="auto"/>
        <w:jc w:val="left"/>
        <w:rPr>
          <w:rFonts w:ascii="Times New Roman" w:eastAsia="Times New Roman" w:hAnsi="Times New Roman"/>
          <w:b/>
          <w:sz w:val="32"/>
          <w:szCs w:val="32"/>
        </w:rPr>
      </w:pPr>
      <w:r w:rsidRPr="00554A72">
        <w:rPr>
          <w:rFonts w:ascii="Times New Roman" w:eastAsia="Times New Roman" w:hAnsi="Times New Roman"/>
          <w:b/>
          <w:sz w:val="32"/>
          <w:szCs w:val="32"/>
        </w:rPr>
        <w:lastRenderedPageBreak/>
        <w:t xml:space="preserve">Supplementary </w:t>
      </w:r>
      <w:r w:rsidR="00AB548A">
        <w:rPr>
          <w:rFonts w:ascii="Times New Roman" w:eastAsia="Times New Roman" w:hAnsi="Times New Roman"/>
          <w:b/>
          <w:sz w:val="32"/>
          <w:szCs w:val="32"/>
        </w:rPr>
        <w:t>F</w:t>
      </w:r>
      <w:r w:rsidRPr="00554A72">
        <w:rPr>
          <w:rFonts w:ascii="Times New Roman" w:eastAsia="Times New Roman" w:hAnsi="Times New Roman"/>
          <w:b/>
          <w:sz w:val="32"/>
          <w:szCs w:val="32"/>
        </w:rPr>
        <w:t>igures</w:t>
      </w:r>
    </w:p>
    <w:p w14:paraId="405C09C9" w14:textId="6AE33653" w:rsidR="000E65A0" w:rsidRPr="001B6BEA" w:rsidRDefault="00C3672D" w:rsidP="000E65A0">
      <w:pPr>
        <w:spacing w:line="480" w:lineRule="auto"/>
        <w:jc w:val="left"/>
        <w:rPr>
          <w:rFonts w:ascii="Times New Roman" w:eastAsiaTheme="minorEastAsia" w:hAnsi="Times New Roman"/>
          <w:sz w:val="24"/>
          <w:szCs w:val="24"/>
        </w:rPr>
      </w:pPr>
      <w:r w:rsidRPr="00A84B32">
        <w:rPr>
          <w:rFonts w:ascii="Times New Roman" w:hAnsi="Times New Roman"/>
          <w:b/>
          <w:sz w:val="24"/>
          <w:szCs w:val="24"/>
        </w:rPr>
        <w:t xml:space="preserve">Figure </w:t>
      </w:r>
      <w:r w:rsidR="00CB58D2" w:rsidRPr="00A84B32">
        <w:rPr>
          <w:rFonts w:ascii="Times New Roman" w:hAnsi="Times New Roman" w:hint="eastAsia"/>
          <w:b/>
          <w:sz w:val="24"/>
          <w:szCs w:val="24"/>
        </w:rPr>
        <w:t>S</w:t>
      </w:r>
      <w:r w:rsidRPr="00A84B32">
        <w:rPr>
          <w:rFonts w:ascii="Times New Roman" w:hAnsi="Times New Roman"/>
          <w:b/>
          <w:sz w:val="24"/>
          <w:szCs w:val="24"/>
        </w:rPr>
        <w:t>1. Spearman</w:t>
      </w:r>
      <w:r w:rsidR="005E0D00">
        <w:rPr>
          <w:rFonts w:ascii="Times New Roman" w:hAnsi="Times New Roman"/>
          <w:b/>
          <w:sz w:val="24"/>
          <w:szCs w:val="24"/>
        </w:rPr>
        <w:t>’s</w:t>
      </w:r>
      <w:r w:rsidRPr="00A84B32">
        <w:rPr>
          <w:rFonts w:ascii="Times New Roman" w:hAnsi="Times New Roman"/>
          <w:b/>
          <w:sz w:val="24"/>
          <w:szCs w:val="24"/>
        </w:rPr>
        <w:t xml:space="preserve"> correlation of associated microbiota with </w:t>
      </w:r>
      <w:r w:rsidR="005E0D00">
        <w:rPr>
          <w:rFonts w:ascii="Times New Roman" w:hAnsi="Times New Roman"/>
          <w:b/>
          <w:sz w:val="24"/>
          <w:szCs w:val="24"/>
        </w:rPr>
        <w:t xml:space="preserve">antibody </w:t>
      </w:r>
      <w:r w:rsidRPr="00A84B32">
        <w:rPr>
          <w:rFonts w:ascii="Times New Roman" w:hAnsi="Times New Roman"/>
          <w:b/>
          <w:sz w:val="24"/>
          <w:szCs w:val="24"/>
        </w:rPr>
        <w:t xml:space="preserve">half-life and </w:t>
      </w:r>
      <w:r w:rsidR="005E0D00">
        <w:rPr>
          <w:rFonts w:ascii="Times New Roman" w:hAnsi="Times New Roman"/>
          <w:b/>
          <w:sz w:val="24"/>
          <w:szCs w:val="24"/>
        </w:rPr>
        <w:t xml:space="preserve">titer </w:t>
      </w:r>
      <w:r w:rsidRPr="00A84B32">
        <w:rPr>
          <w:rFonts w:ascii="Times New Roman" w:hAnsi="Times New Roman"/>
          <w:b/>
          <w:sz w:val="24"/>
          <w:szCs w:val="24"/>
        </w:rPr>
        <w:t>fold changes.</w:t>
      </w:r>
      <w:r w:rsidRPr="00A84B32">
        <w:rPr>
          <w:rFonts w:ascii="Times New Roman" w:hAnsi="Times New Roman"/>
          <w:bCs/>
          <w:sz w:val="24"/>
          <w:szCs w:val="24"/>
        </w:rPr>
        <w:t xml:space="preserve"> A correlation analysis was carried out to assess the relationship between species-level taxonomic markers and antibody </w:t>
      </w:r>
      <w:r w:rsidRPr="001B6BEA">
        <w:rPr>
          <w:rFonts w:ascii="Times New Roman" w:hAnsi="Times New Roman"/>
          <w:bCs/>
          <w:sz w:val="24"/>
          <w:szCs w:val="24"/>
        </w:rPr>
        <w:t xml:space="preserve">half-life </w:t>
      </w:r>
      <w:r w:rsidR="004F4F97">
        <w:rPr>
          <w:rFonts w:ascii="Times New Roman" w:hAnsi="Times New Roman"/>
          <w:bCs/>
          <w:sz w:val="24"/>
          <w:szCs w:val="24"/>
        </w:rPr>
        <w:t>in the</w:t>
      </w:r>
      <w:r w:rsidR="004F4F97" w:rsidRPr="001B6BEA">
        <w:rPr>
          <w:rFonts w:ascii="Times New Roman" w:hAnsi="Times New Roman"/>
          <w:bCs/>
          <w:sz w:val="24"/>
          <w:szCs w:val="24"/>
        </w:rPr>
        <w:t xml:space="preserve"> </w:t>
      </w:r>
      <w:r w:rsidRPr="001B6BEA">
        <w:rPr>
          <w:rFonts w:ascii="Times New Roman" w:hAnsi="Times New Roman"/>
          <w:bCs/>
          <w:sz w:val="24"/>
          <w:szCs w:val="24"/>
        </w:rPr>
        <w:t xml:space="preserve">BNT162b2 (A) and ChAdOx1 cohorts (B). </w:t>
      </w:r>
      <w:r w:rsidR="005E0D00">
        <w:rPr>
          <w:rFonts w:ascii="Times New Roman" w:hAnsi="Times New Roman"/>
          <w:bCs/>
          <w:sz w:val="24"/>
          <w:szCs w:val="24"/>
        </w:rPr>
        <w:t>A</w:t>
      </w:r>
      <w:r w:rsidRPr="001B6BEA">
        <w:rPr>
          <w:rFonts w:ascii="Times New Roman" w:hAnsi="Times New Roman"/>
          <w:bCs/>
          <w:sz w:val="24"/>
          <w:szCs w:val="24"/>
        </w:rPr>
        <w:t xml:space="preserve">ssociations between </w:t>
      </w:r>
      <w:r w:rsidR="005E0D00">
        <w:rPr>
          <w:rFonts w:ascii="Times New Roman" w:hAnsi="Times New Roman"/>
          <w:bCs/>
          <w:sz w:val="24"/>
          <w:szCs w:val="24"/>
        </w:rPr>
        <w:t xml:space="preserve">the </w:t>
      </w:r>
      <w:r w:rsidR="005E0D00" w:rsidRPr="001B6BEA">
        <w:rPr>
          <w:rFonts w:ascii="Times New Roman" w:hAnsi="Times New Roman"/>
          <w:bCs/>
          <w:sz w:val="24"/>
          <w:szCs w:val="24"/>
        </w:rPr>
        <w:t xml:space="preserve">composition </w:t>
      </w:r>
      <w:r w:rsidR="005E0D00">
        <w:rPr>
          <w:rFonts w:ascii="Times New Roman" w:hAnsi="Times New Roman"/>
          <w:bCs/>
          <w:sz w:val="24"/>
          <w:szCs w:val="24"/>
        </w:rPr>
        <w:t xml:space="preserve">of </w:t>
      </w:r>
      <w:r w:rsidRPr="001B6BEA">
        <w:rPr>
          <w:rFonts w:ascii="Times New Roman" w:hAnsi="Times New Roman"/>
          <w:bCs/>
          <w:sz w:val="24"/>
          <w:szCs w:val="24"/>
        </w:rPr>
        <w:t>enriched microbiota species and fold change</w:t>
      </w:r>
      <w:r w:rsidR="005E0D00">
        <w:rPr>
          <w:rFonts w:ascii="Times New Roman" w:hAnsi="Times New Roman"/>
          <w:bCs/>
          <w:sz w:val="24"/>
          <w:szCs w:val="24"/>
        </w:rPr>
        <w:t>s</w:t>
      </w:r>
      <w:r w:rsidRPr="001B6BEA">
        <w:rPr>
          <w:rFonts w:ascii="Times New Roman" w:hAnsi="Times New Roman"/>
          <w:bCs/>
          <w:sz w:val="24"/>
          <w:szCs w:val="24"/>
        </w:rPr>
        <w:t xml:space="preserve"> </w:t>
      </w:r>
      <w:r w:rsidR="005E0D00">
        <w:rPr>
          <w:rFonts w:ascii="Times New Roman" w:hAnsi="Times New Roman"/>
          <w:bCs/>
          <w:sz w:val="24"/>
          <w:szCs w:val="24"/>
        </w:rPr>
        <w:t xml:space="preserve">in </w:t>
      </w:r>
      <w:r w:rsidR="005E0D00" w:rsidRPr="001B6BEA">
        <w:rPr>
          <w:rFonts w:ascii="Times New Roman" w:hAnsi="Times New Roman"/>
          <w:bCs/>
          <w:sz w:val="24"/>
          <w:szCs w:val="24"/>
        </w:rPr>
        <w:t xml:space="preserve">antibody </w:t>
      </w:r>
      <w:r w:rsidR="005E0D00">
        <w:rPr>
          <w:rFonts w:ascii="Times New Roman" w:hAnsi="Times New Roman"/>
          <w:bCs/>
          <w:sz w:val="24"/>
          <w:szCs w:val="24"/>
        </w:rPr>
        <w:t>titers</w:t>
      </w:r>
      <w:r w:rsidRPr="001B6BEA">
        <w:rPr>
          <w:rFonts w:ascii="Times New Roman" w:hAnsi="Times New Roman"/>
          <w:bCs/>
          <w:sz w:val="24"/>
          <w:szCs w:val="24"/>
        </w:rPr>
        <w:t xml:space="preserve"> were examined (C). Significance was determined by absolute correlation coefficients exceeding 0.4 and </w:t>
      </w:r>
      <w:r w:rsidR="004F4F97">
        <w:rPr>
          <w:rFonts w:ascii="Times New Roman" w:hAnsi="Times New Roman"/>
          <w:bCs/>
          <w:sz w:val="24"/>
          <w:szCs w:val="24"/>
        </w:rPr>
        <w:t>p</w:t>
      </w:r>
      <w:r w:rsidRPr="001B6BEA">
        <w:rPr>
          <w:rFonts w:ascii="Times New Roman" w:hAnsi="Times New Roman"/>
          <w:bCs/>
          <w:sz w:val="24"/>
          <w:szCs w:val="24"/>
        </w:rPr>
        <w:t xml:space="preserve">-values &lt; 0.05. The strength of correlation is represented by a color gradient, with blue indicating negative correlation and red indicating positive correlation. </w:t>
      </w:r>
      <w:r w:rsidRPr="001B6BEA">
        <w:rPr>
          <w:rFonts w:ascii="Times New Roman" w:eastAsiaTheme="minorEastAsia" w:hAnsi="Times New Roman"/>
          <w:sz w:val="24"/>
          <w:szCs w:val="24"/>
        </w:rPr>
        <w:t>*p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1B6BEA">
        <w:rPr>
          <w:rFonts w:ascii="Times New Roman" w:eastAsiaTheme="minorEastAsia" w:hAnsi="Times New Roman"/>
          <w:sz w:val="24"/>
          <w:szCs w:val="24"/>
        </w:rPr>
        <w:t>&lt;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1B6BEA">
        <w:rPr>
          <w:rFonts w:ascii="Times New Roman" w:eastAsiaTheme="minorEastAsia" w:hAnsi="Times New Roman"/>
          <w:sz w:val="24"/>
          <w:szCs w:val="24"/>
        </w:rPr>
        <w:t xml:space="preserve">0.05; **p 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= </w:t>
      </w:r>
      <w:r w:rsidRPr="001B6BEA">
        <w:rPr>
          <w:rFonts w:ascii="Times New Roman" w:eastAsiaTheme="minorEastAsia" w:hAnsi="Times New Roman"/>
          <w:sz w:val="24"/>
          <w:szCs w:val="24"/>
        </w:rPr>
        <w:t>0.01–0.001; ***p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1B6BEA">
        <w:rPr>
          <w:rFonts w:ascii="Times New Roman" w:eastAsiaTheme="minorEastAsia" w:hAnsi="Times New Roman"/>
          <w:sz w:val="24"/>
          <w:szCs w:val="24"/>
        </w:rPr>
        <w:t>&lt;</w:t>
      </w:r>
      <w:r w:rsidR="005E0D0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1B6BEA">
        <w:rPr>
          <w:rFonts w:ascii="Times New Roman" w:eastAsiaTheme="minorEastAsia" w:hAnsi="Times New Roman"/>
          <w:sz w:val="24"/>
          <w:szCs w:val="24"/>
        </w:rPr>
        <w:t xml:space="preserve">0.001. </w:t>
      </w:r>
    </w:p>
    <w:p w14:paraId="053D96D2" w14:textId="2A788526" w:rsidR="00F2493A" w:rsidRPr="00D20931" w:rsidRDefault="00C3672D" w:rsidP="00F2493A">
      <w:pPr>
        <w:spacing w:line="480" w:lineRule="auto"/>
        <w:jc w:val="left"/>
        <w:rPr>
          <w:rFonts w:ascii="Times New Roman" w:eastAsiaTheme="minorEastAsia" w:hAnsi="Times New Roman"/>
          <w:b/>
          <w:bCs/>
          <w:sz w:val="24"/>
          <w:szCs w:val="24"/>
        </w:rPr>
      </w:pPr>
      <w:r w:rsidRPr="00D20931">
        <w:rPr>
          <w:rFonts w:ascii="Times New Roman" w:eastAsiaTheme="minorEastAsia" w:hAnsi="Times New Roman"/>
          <w:b/>
          <w:bCs/>
          <w:sz w:val="24"/>
          <w:szCs w:val="24"/>
        </w:rPr>
        <w:t>(A)</w:t>
      </w:r>
      <w:r w:rsidRPr="00D20931">
        <w:rPr>
          <w:rFonts w:hint="eastAsia"/>
          <w:b/>
          <w:bCs/>
          <w:noProof/>
        </w:rPr>
        <w:t xml:space="preserve"> </w:t>
      </w:r>
    </w:p>
    <w:p w14:paraId="26CFA472" w14:textId="41C4360F" w:rsidR="00F2493A" w:rsidRDefault="00C3672D" w:rsidP="00F2493A">
      <w:pPr>
        <w:widowControl/>
        <w:wordWrap/>
        <w:autoSpaceDE/>
        <w:spacing w:after="0" w:line="480" w:lineRule="auto"/>
        <w:jc w:val="left"/>
        <w:rPr>
          <w:rFonts w:ascii="Times New Roman" w:hAnsi="Times New Roman"/>
          <w:bCs/>
          <w:sz w:val="28"/>
          <w:szCs w:val="24"/>
        </w:rPr>
      </w:pPr>
      <w:r w:rsidRPr="00D20931">
        <w:rPr>
          <w:rFonts w:ascii="Times New Roman" w:hAnsi="Times New Roman"/>
          <w:bCs/>
          <w:noProof/>
          <w:sz w:val="28"/>
          <w:szCs w:val="24"/>
          <w:lang w:val="el-GR" w:eastAsia="el-GR"/>
        </w:rPr>
        <w:drawing>
          <wp:inline distT="0" distB="0" distL="0" distR="0" wp14:anchorId="6FFBC700" wp14:editId="290E2E48">
            <wp:extent cx="5574887" cy="4714504"/>
            <wp:effectExtent l="0" t="0" r="6985" b="0"/>
            <wp:docPr id="1026" name="Picture 2" descr="텍스트, 스크린샷, 도표, 그래프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7F1946DA-CCC9-76ED-D63F-61E1A14306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텍스트, 스크린샷, 도표, 그래프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7F1946DA-CCC9-76ED-D63F-61E1A14306A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28" cy="4726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B93FD6" w14:textId="77777777" w:rsidR="00D20931" w:rsidRPr="00D20931" w:rsidRDefault="00C3672D" w:rsidP="00D20931">
      <w:pPr>
        <w:spacing w:line="480" w:lineRule="auto"/>
        <w:jc w:val="left"/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kern w:val="0"/>
          <w:sz w:val="28"/>
          <w:szCs w:val="24"/>
        </w:rPr>
        <w:br w:type="page"/>
      </w:r>
      <w:r w:rsidRPr="00D20931">
        <w:rPr>
          <w:rFonts w:ascii="Times New Roman" w:eastAsiaTheme="minorEastAsia" w:hAnsi="Times New Roman"/>
          <w:b/>
          <w:bCs/>
          <w:sz w:val="24"/>
          <w:szCs w:val="24"/>
        </w:rPr>
        <w:lastRenderedPageBreak/>
        <w:t>(</w:t>
      </w:r>
      <w:r w:rsidRPr="00D20931">
        <w:rPr>
          <w:rFonts w:ascii="Times New Roman" w:eastAsiaTheme="minorEastAsia" w:hAnsi="Times New Roman" w:hint="eastAsia"/>
          <w:b/>
          <w:bCs/>
          <w:sz w:val="24"/>
          <w:szCs w:val="24"/>
        </w:rPr>
        <w:t>B</w:t>
      </w:r>
      <w:r w:rsidRPr="00D20931">
        <w:rPr>
          <w:rFonts w:ascii="Times New Roman" w:eastAsiaTheme="minorEastAsia" w:hAnsi="Times New Roman"/>
          <w:b/>
          <w:bCs/>
          <w:sz w:val="24"/>
          <w:szCs w:val="24"/>
        </w:rPr>
        <w:t>)</w:t>
      </w:r>
    </w:p>
    <w:p w14:paraId="6F648A6B" w14:textId="098BB746" w:rsidR="00D20931" w:rsidRDefault="00C3672D" w:rsidP="00D20931">
      <w:pPr>
        <w:spacing w:line="480" w:lineRule="auto"/>
        <w:jc w:val="left"/>
        <w:rPr>
          <w:rFonts w:ascii="Times New Roman" w:eastAsiaTheme="minorEastAsia" w:hAnsi="Times New Roman"/>
          <w:sz w:val="24"/>
          <w:szCs w:val="24"/>
        </w:rPr>
      </w:pPr>
      <w:r w:rsidRPr="00D20931">
        <w:rPr>
          <w:rFonts w:ascii="Times New Roman" w:eastAsiaTheme="minorEastAsia" w:hAnsi="Times New Roman"/>
          <w:noProof/>
          <w:sz w:val="24"/>
          <w:szCs w:val="24"/>
          <w:lang w:val="el-GR" w:eastAsia="el-GR"/>
        </w:rPr>
        <w:drawing>
          <wp:inline distT="0" distB="0" distL="0" distR="0" wp14:anchorId="20124D8F" wp14:editId="16F8CA9B">
            <wp:extent cx="1822862" cy="1911864"/>
            <wp:effectExtent l="0" t="0" r="6350" b="0"/>
            <wp:docPr id="64886296" name="그림 64886296" descr="텍스트, 스크린샷, 도표, 폰트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33C1022D-4616-DEDA-E263-ED7B63D82C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86296" name="그림 64886296" descr="텍스트, 스크린샷, 도표, 폰트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33C1022D-4616-DEDA-E263-ED7B63D82C2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52" cy="19170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2F71E" w14:textId="614ADFE0" w:rsidR="00D20931" w:rsidRPr="00D20931" w:rsidRDefault="00C3672D" w:rsidP="00D20931">
      <w:pPr>
        <w:spacing w:line="480" w:lineRule="auto"/>
        <w:jc w:val="left"/>
        <w:rPr>
          <w:rFonts w:ascii="Times New Roman" w:eastAsiaTheme="minorEastAsia" w:hAnsi="Times New Roman"/>
          <w:b/>
          <w:bCs/>
          <w:sz w:val="24"/>
          <w:szCs w:val="24"/>
        </w:rPr>
      </w:pPr>
      <w:r w:rsidRPr="00D20931">
        <w:rPr>
          <w:rFonts w:ascii="Times New Roman" w:eastAsiaTheme="minorEastAsia" w:hAnsi="Times New Roman"/>
          <w:b/>
          <w:bCs/>
          <w:sz w:val="24"/>
          <w:szCs w:val="24"/>
        </w:rPr>
        <w:t>(C)</w:t>
      </w:r>
      <w:r w:rsidRPr="00D20931">
        <w:rPr>
          <w:rFonts w:hint="eastAsia"/>
          <w:b/>
          <w:bCs/>
          <w:noProof/>
        </w:rPr>
        <w:t xml:space="preserve"> </w:t>
      </w:r>
    </w:p>
    <w:p w14:paraId="26846669" w14:textId="0654473D" w:rsidR="00D20931" w:rsidRDefault="00C3672D" w:rsidP="00D20931">
      <w:pPr>
        <w:spacing w:line="480" w:lineRule="auto"/>
        <w:jc w:val="left"/>
        <w:rPr>
          <w:rFonts w:ascii="Times New Roman" w:eastAsiaTheme="minorEastAsia" w:hAnsi="Times New Roman"/>
          <w:sz w:val="24"/>
          <w:szCs w:val="24"/>
        </w:rPr>
      </w:pPr>
      <w:r>
        <w:rPr>
          <w:rFonts w:hint="eastAsia"/>
          <w:noProof/>
        </w:rPr>
        <w:t xml:space="preserve"> </w:t>
      </w:r>
      <w:r w:rsidRPr="00D20931">
        <w:rPr>
          <w:noProof/>
          <w:lang w:val="el-GR" w:eastAsia="el-GR"/>
        </w:rPr>
        <w:drawing>
          <wp:inline distT="0" distB="0" distL="0" distR="0" wp14:anchorId="2F46CF3D" wp14:editId="4A8933FF">
            <wp:extent cx="5731510" cy="4514215"/>
            <wp:effectExtent l="0" t="0" r="2540" b="635"/>
            <wp:docPr id="3074" name="Picture 2" descr="텍스트, 스크린샷, 도표, 라인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81FA8007-5048-FE9B-A5D8-C8F77F7E45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텍스트, 스크린샷, 도표, 라인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81FA8007-5048-FE9B-A5D8-C8F77F7E45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1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581CE2" w14:textId="198C22A3" w:rsidR="00BC4D58" w:rsidRDefault="00BC4D58">
      <w:pPr>
        <w:sectPr w:rsidR="00BC4D58" w:rsidSect="00007BD8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bookmarkEnd w:id="1"/>
    <w:p w14:paraId="4A7E778C" w14:textId="174207CF" w:rsidR="00B232FB" w:rsidRDefault="00C3672D" w:rsidP="001530E1">
      <w:pPr>
        <w:spacing w:line="480" w:lineRule="auto"/>
        <w:jc w:val="left"/>
        <w:rPr>
          <w:rFonts w:ascii="Times New Roman" w:eastAsia="Times New Roman" w:hAnsi="Times New Roman"/>
          <w:b/>
          <w:sz w:val="32"/>
          <w:szCs w:val="32"/>
        </w:rPr>
      </w:pPr>
      <w:r w:rsidRPr="00554A72">
        <w:rPr>
          <w:rFonts w:ascii="Times New Roman" w:eastAsia="Times New Roman" w:hAnsi="Times New Roman"/>
          <w:b/>
          <w:sz w:val="32"/>
          <w:szCs w:val="32"/>
        </w:rPr>
        <w:lastRenderedPageBreak/>
        <w:t xml:space="preserve">Supplementary </w:t>
      </w:r>
      <w:r w:rsidR="00AB548A">
        <w:rPr>
          <w:rFonts w:ascii="Times New Roman" w:eastAsia="Times New Roman" w:hAnsi="Times New Roman"/>
          <w:b/>
          <w:sz w:val="32"/>
          <w:szCs w:val="32"/>
        </w:rPr>
        <w:t>T</w:t>
      </w:r>
      <w:r w:rsidRPr="00554A72">
        <w:rPr>
          <w:rFonts w:ascii="Times New Roman" w:eastAsia="Times New Roman" w:hAnsi="Times New Roman"/>
          <w:b/>
          <w:sz w:val="32"/>
          <w:szCs w:val="32"/>
        </w:rPr>
        <w:t>ables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03"/>
        <w:gridCol w:w="2424"/>
        <w:gridCol w:w="2424"/>
        <w:gridCol w:w="2424"/>
        <w:gridCol w:w="2422"/>
      </w:tblGrid>
      <w:tr w:rsidR="00F82097" w14:paraId="1D243921" w14:textId="77777777" w:rsidTr="005E0D00">
        <w:trPr>
          <w:trHeight w:val="330"/>
        </w:trPr>
        <w:tc>
          <w:tcPr>
            <w:tcW w:w="5000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5F9D9C5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EA187C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Table S</w:t>
            </w:r>
            <w:r w:rsidRPr="000519F4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1.</w:t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Demographic and laboratory profiles of study participants</w:t>
            </w:r>
          </w:p>
        </w:tc>
      </w:tr>
      <w:tr w:rsidR="00F82097" w14:paraId="499E68E1" w14:textId="77777777" w:rsidTr="005E0D00">
        <w:trPr>
          <w:trHeight w:val="670"/>
        </w:trPr>
        <w:tc>
          <w:tcPr>
            <w:tcW w:w="146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634F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Characteristics</w:t>
            </w:r>
          </w:p>
        </w:tc>
        <w:tc>
          <w:tcPr>
            <w:tcW w:w="885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DE89A5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1</w:t>
            </w:r>
          </w:p>
          <w:p w14:paraId="12533E69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44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  <w:tc>
          <w:tcPr>
            <w:tcW w:w="885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8DEFDA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2</w:t>
            </w:r>
          </w:p>
          <w:p w14:paraId="46375064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44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  <w:tc>
          <w:tcPr>
            <w:tcW w:w="885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13F022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3</w:t>
            </w:r>
          </w:p>
          <w:p w14:paraId="3EF02018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44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  <w:tc>
          <w:tcPr>
            <w:tcW w:w="88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0C0719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4</w:t>
            </w:r>
          </w:p>
          <w:p w14:paraId="7178FD68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44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</w:tr>
      <w:tr w:rsidR="00F82097" w14:paraId="177CC14B" w14:textId="77777777" w:rsidTr="005E0D00">
        <w:trPr>
          <w:trHeight w:val="320"/>
        </w:trPr>
        <w:tc>
          <w:tcPr>
            <w:tcW w:w="146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D2A615E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Age (years)</w:t>
            </w:r>
          </w:p>
        </w:tc>
        <w:tc>
          <w:tcPr>
            <w:tcW w:w="88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E646FD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36.4 ± 10.2</w:t>
            </w:r>
          </w:p>
        </w:tc>
        <w:tc>
          <w:tcPr>
            <w:tcW w:w="88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3E2AB5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F93094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C97AE7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</w:tr>
      <w:tr w:rsidR="00F82097" w14:paraId="70918ABC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281017C4" w14:textId="5B3255F5" w:rsidR="00B232FB" w:rsidRPr="000519F4" w:rsidRDefault="005E0D00" w:rsidP="005E0D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Cs w:val="20"/>
              </w:rPr>
              <w:t>S</w:t>
            </w:r>
            <w:r w:rsidR="00C3672D"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ex </w:t>
            </w:r>
            <w:r>
              <w:rPr>
                <w:rFonts w:ascii="Times New Roman" w:hAnsi="Times New Roman"/>
                <w:b/>
                <w:kern w:val="0"/>
                <w:szCs w:val="20"/>
              </w:rPr>
              <w:t xml:space="preserve">(women) </w:t>
            </w:r>
            <w:r w:rsidR="00C3672D" w:rsidRPr="00EA187C">
              <w:rPr>
                <w:rFonts w:ascii="Times New Roman" w:hAnsi="Times New Roman"/>
                <w:b/>
                <w:kern w:val="0"/>
                <w:szCs w:val="20"/>
              </w:rPr>
              <w:t>(%)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0C6C728D" w14:textId="77777777" w:rsidR="00B232FB" w:rsidRPr="00EA187C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33 (75.0)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773557A" w14:textId="77777777" w:rsidR="00B232FB" w:rsidRPr="00EA187C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5EA30362" w14:textId="77777777" w:rsidR="00B232FB" w:rsidRPr="00EA187C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2EC5AD2E" w14:textId="77777777" w:rsidR="00B232FB" w:rsidRPr="00EA187C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</w:tr>
      <w:tr w:rsidR="00F82097" w14:paraId="5D32E1F8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1A844403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BMI (kg/m</w:t>
            </w:r>
            <w:r w:rsidRPr="000519F4">
              <w:rPr>
                <w:rFonts w:ascii="Times New Roman" w:hAnsi="Times New Roman"/>
                <w:b/>
                <w:kern w:val="0"/>
                <w:szCs w:val="20"/>
                <w:vertAlign w:val="superscript"/>
              </w:rPr>
              <w:t>2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5F31E85A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22.7 ± 3.8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8ABA68E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0C21519B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75446DBD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</w:tr>
      <w:tr w:rsidR="00F82097" w14:paraId="1CF3CF6C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0413E01B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bCs/>
                <w:noProof/>
                <w:szCs w:val="20"/>
              </w:rPr>
              <w:t>Anti-SARS-CoV-2 S IgG (U/mL)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09892CB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98.3 ± 113.1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E848E0A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2364.0 ± 1918.1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E4A0C9E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713.3 ± 534.8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29D2F45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23453.2 ± 13941.5</w:t>
            </w:r>
          </w:p>
        </w:tc>
      </w:tr>
      <w:tr w:rsidR="00F82097" w14:paraId="14E76709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50692FB6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bCs/>
                <w:noProof/>
                <w:szCs w:val="20"/>
              </w:rPr>
            </w:pPr>
            <w:r w:rsidRPr="000519F4">
              <w:rPr>
                <w:rFonts w:ascii="Times New Roman" w:hAnsi="Times New Roman"/>
                <w:b/>
                <w:bCs/>
                <w:kern w:val="0"/>
                <w:szCs w:val="20"/>
              </w:rPr>
              <w:t>Laboratory test results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E582BE9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47997ED5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66A38E83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2B9F2F54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56CC11BF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0C687C9E" w14:textId="351875F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WBC (10</w:t>
            </w:r>
            <w:r w:rsidRPr="000519F4">
              <w:rPr>
                <w:rFonts w:ascii="Times New Roman" w:hAnsi="Times New Roman" w:hint="eastAsia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5E0D00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F8183A8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6.1 ± 1.4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46A477BB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5.8 ± 1.4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2E92278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6.0 ± 1.6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3802999E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bCs/>
                <w:szCs w:val="20"/>
              </w:rPr>
              <w:t>5.7 ± 1.3</w:t>
            </w:r>
          </w:p>
        </w:tc>
      </w:tr>
      <w:tr w:rsidR="00F82097" w14:paraId="785794C7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6DD1B3EF" w14:textId="06725608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ANC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(/</w:t>
            </w:r>
            <w:r w:rsidR="005E0D00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20F0D914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3212.8 ± 1048.1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52C4947A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3110.6 ± 1032.5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5A80FFB5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3276.6 ± 1297.7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21DEB878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bCs/>
                <w:szCs w:val="20"/>
              </w:rPr>
              <w:t>3081.8 ± 1127.8</w:t>
            </w:r>
          </w:p>
        </w:tc>
      </w:tr>
      <w:tr w:rsidR="00F82097" w14:paraId="10EE0CA4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52F3978B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Hemoglobin (g/dL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609961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13.5 ± 1.0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8CF23EE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13.4 ± 1.1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5DA230CF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13.6 ± 1.2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32375CC0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bCs/>
                <w:szCs w:val="20"/>
              </w:rPr>
              <w:t>13.5 ± 1.3</w:t>
            </w:r>
          </w:p>
        </w:tc>
      </w:tr>
      <w:tr w:rsidR="00F82097" w14:paraId="2DA20FE2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1767AFB8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MCV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</w:t>
            </w:r>
            <w:proofErr w:type="spellStart"/>
            <w:r w:rsidRPr="000519F4">
              <w:rPr>
                <w:rFonts w:ascii="Times New Roman" w:hAnsi="Times New Roman" w:hint="eastAsia"/>
                <w:kern w:val="0"/>
                <w:szCs w:val="20"/>
              </w:rPr>
              <w:t>fL</w:t>
            </w:r>
            <w:proofErr w:type="spellEnd"/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FCCEBE6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91.0 ± 4.5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382D06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91.0 ± 4.6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C814D4A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90.5 ± 4.4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077EFC4F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90.2 ± 4.4</w:t>
            </w:r>
          </w:p>
        </w:tc>
      </w:tr>
      <w:tr w:rsidR="00F82097" w14:paraId="513DB5D1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3D4818E2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MCH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</w:t>
            </w:r>
            <w:proofErr w:type="spellStart"/>
            <w:r w:rsidRPr="000519F4">
              <w:rPr>
                <w:rFonts w:ascii="Times New Roman" w:hAnsi="Times New Roman" w:hint="eastAsia"/>
                <w:kern w:val="0"/>
                <w:szCs w:val="20"/>
              </w:rPr>
              <w:t>pg</w:t>
            </w:r>
            <w:proofErr w:type="spellEnd"/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1EF7065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30.3 ± 1.8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29B7817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30.3 ± 1.9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FEDD970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29.8 ± 4.5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62BB9486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30.3 ± 1.8</w:t>
            </w:r>
          </w:p>
        </w:tc>
      </w:tr>
      <w:tr w:rsidR="00F82097" w14:paraId="1E8F8E2F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4774E44C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MCHC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A671B7D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33.3 ± 0.6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096691F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33.3 ± 0.7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54B948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33.6 ± 0.6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6F8D6604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33.6 ± 0.7</w:t>
            </w:r>
          </w:p>
        </w:tc>
      </w:tr>
      <w:tr w:rsidR="00F82097" w14:paraId="2B31F60B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044E55C1" w14:textId="6B5B2774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Platelet count (10</w:t>
            </w:r>
            <w:r w:rsidRPr="000519F4">
              <w:rPr>
                <w:rFonts w:ascii="Times New Roman" w:hAnsi="Times New Roman" w:hint="eastAsia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5E0D00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4C3C74D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272.6 ± 64.6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465AA6D5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268.6 ± 61.8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EBF0D9A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267.5 ± 61.2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227986B8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bCs/>
                <w:szCs w:val="20"/>
              </w:rPr>
              <w:t>264.4 ± 61.0</w:t>
            </w:r>
          </w:p>
        </w:tc>
      </w:tr>
      <w:tr w:rsidR="00F82097" w14:paraId="3DF431D9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36B8DC7D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BUN (mg/dL)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CEF6EBD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12.2 ± 3.6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87845DE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12.0 ± 2.8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91D1D34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12.1 ± 2.8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6CF63FA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12.0 ± 3.7</w:t>
            </w:r>
          </w:p>
        </w:tc>
      </w:tr>
      <w:tr w:rsidR="00F82097" w14:paraId="64F0D695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5C291F62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Creatinine (mg/dL)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0A5CC5E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0.1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39DFCDA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0.1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EFA14B5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0.1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1AF9319B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0.1</w:t>
            </w:r>
          </w:p>
        </w:tc>
      </w:tr>
      <w:tr w:rsidR="00F82097" w14:paraId="34980F2E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0664F2B7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Albumin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9C00F20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4.6 ± 0.2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081124C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4.5 ± 0.2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4BBC9B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4.5 ± 0.2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03357361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4.5 ± 0.2</w:t>
            </w:r>
          </w:p>
        </w:tc>
      </w:tr>
      <w:tr w:rsidR="00F82097" w14:paraId="160C3308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488B215E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HDL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cholesterol (mg/dL)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C8BF2D6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64.3 ± 14.8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FEFAD7F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65.1 ± 15.6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8DFABFD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66.0 ± 15.2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67D5F45B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66.0 ± 15.5</w:t>
            </w:r>
          </w:p>
        </w:tc>
      </w:tr>
      <w:tr w:rsidR="00F82097" w14:paraId="6A251449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6D0E89ED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LDL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cholesterol (mg/dL)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1CE4900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111.2 ± 26.3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41D3613D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107.8 ± 25.9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5462BA3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107.1 ± 27.4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5004FB2F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105.5 ± 28.0</w:t>
            </w:r>
          </w:p>
        </w:tc>
      </w:tr>
      <w:tr w:rsidR="00F82097" w14:paraId="6199DADE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2B882909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Triglyceride (mg/dL)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219B030E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104.2 ± 58.2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52D1002F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109.9 ± 80.4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700EB95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94.0 ± 49.8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395A8B2C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124.2 ± 158.8</w:t>
            </w:r>
          </w:p>
        </w:tc>
      </w:tr>
      <w:tr w:rsidR="00F82097" w14:paraId="2A660FAC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666E6637" w14:textId="77777777" w:rsidR="00B232FB" w:rsidRPr="000519F4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AST (IU/L)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4543794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24.2 ± 8.0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1DE4FC50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25.0 ± 8.6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4B050D7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25.5 ± 15.6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2B1A48C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30.8 ± 36.9</w:t>
            </w:r>
          </w:p>
        </w:tc>
      </w:tr>
      <w:tr w:rsidR="00F82097" w14:paraId="0B5B4A95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2874011E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ALT (IU/L)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055BA841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24.1 ± 27.1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28527C9D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24.2 ± 21.2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F8352F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24.5 ± 23.9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6C120BCB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39.9 ± 100.3</w:t>
            </w:r>
          </w:p>
        </w:tc>
      </w:tr>
      <w:tr w:rsidR="00F82097" w14:paraId="5846EA28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4848F5E5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GGT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(IU/L)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320E1BC6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21.8 ± 26.8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24C3CA4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20.0 ± 14.4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21BF44E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20.8 ± 20.3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41C25BC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21.8 ± 19.4</w:t>
            </w:r>
          </w:p>
        </w:tc>
      </w:tr>
      <w:tr w:rsidR="00F82097" w14:paraId="68BEF80F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3391E1B7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Total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bilirubin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E8CF38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0.7 ± 0.3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0066ADC1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0.7 ± 0.3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E246B66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0.6 ± 0.3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5639214A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bCs/>
                <w:szCs w:val="20"/>
              </w:rPr>
              <w:t>0.6 ± 0.3</w:t>
            </w:r>
          </w:p>
        </w:tc>
      </w:tr>
      <w:tr w:rsidR="00F82097" w14:paraId="2449B7BD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013F5209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lastRenderedPageBreak/>
              <w:t>Glucose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(mg/dL)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53ADD09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96.4 ± 17.2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E3EA432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96.5 ± 14.8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42DF631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94.0 ± 14.3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224AA286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bCs/>
                <w:szCs w:val="20"/>
              </w:rPr>
              <w:t>97.2 ± 17.9</w:t>
            </w:r>
          </w:p>
        </w:tc>
      </w:tr>
      <w:tr w:rsidR="00F82097" w14:paraId="20E48ACA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3B1A84F5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CRP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(mg/L)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036B86CC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0.6 ± 0.8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4F1EE0C7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0.7 ± 1.2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EA2139F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0.6 ± 0.5</w:t>
            </w:r>
          </w:p>
        </w:tc>
        <w:tc>
          <w:tcPr>
            <w:tcW w:w="884" w:type="pct"/>
            <w:shd w:val="clear" w:color="auto" w:fill="auto"/>
            <w:vAlign w:val="center"/>
          </w:tcPr>
          <w:p w14:paraId="5AD7B917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bCs/>
                <w:szCs w:val="20"/>
              </w:rPr>
              <w:t>0.8 ± 1.1</w:t>
            </w:r>
          </w:p>
        </w:tc>
      </w:tr>
      <w:tr w:rsidR="00F82097" w14:paraId="0FC2AA1B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7AAD1C47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bCs/>
                <w:kern w:val="0"/>
                <w:szCs w:val="20"/>
              </w:rPr>
              <w:t>Underlying</w:t>
            </w:r>
            <w:r w:rsidRPr="00EA187C">
              <w:rPr>
                <w:rFonts w:ascii="Times New Roman" w:hAnsi="Times New Roman"/>
                <w:b/>
                <w:bCs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bCs/>
                <w:kern w:val="0"/>
                <w:szCs w:val="20"/>
              </w:rPr>
              <w:t>diseases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5E22D923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79F0EB9A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2A8B759F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432C2635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1F15DEA7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3A048209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Hypertension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59FD5DE6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4 (9.1)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68081718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196AEC0E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35EEA3FD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0B0F0B14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250B79EC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Diabetes mellitus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445110A0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 (4.5)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4F7A54F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5B8DCA13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698E16D6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5DBB2C94" w14:textId="77777777" w:rsidTr="005E0D00">
        <w:trPr>
          <w:trHeight w:val="320"/>
        </w:trPr>
        <w:tc>
          <w:tcPr>
            <w:tcW w:w="1461" w:type="pct"/>
            <w:shd w:val="clear" w:color="auto" w:fill="auto"/>
            <w:noWrap/>
            <w:vAlign w:val="center"/>
          </w:tcPr>
          <w:p w14:paraId="5B28B0FE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Dyslipidemia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431AD8FD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 (6.8)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78033E25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shd w:val="clear" w:color="auto" w:fill="auto"/>
            <w:vAlign w:val="center"/>
          </w:tcPr>
          <w:p w14:paraId="2F740249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4" w:type="pct"/>
            <w:shd w:val="clear" w:color="auto" w:fill="auto"/>
            <w:vAlign w:val="center"/>
          </w:tcPr>
          <w:p w14:paraId="10887347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660B2A39" w14:textId="77777777" w:rsidTr="005E0D00">
        <w:trPr>
          <w:trHeight w:val="320"/>
        </w:trPr>
        <w:tc>
          <w:tcPr>
            <w:tcW w:w="1461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0AA1609" w14:textId="77777777" w:rsidR="00B232FB" w:rsidRPr="00EA187C" w:rsidRDefault="00C3672D" w:rsidP="005E0D00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HBV carrier</w:t>
            </w:r>
          </w:p>
        </w:tc>
        <w:tc>
          <w:tcPr>
            <w:tcW w:w="88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1C432B" w14:textId="77777777" w:rsidR="00B232FB" w:rsidRPr="000519F4" w:rsidRDefault="00C3672D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 (6.8)</w:t>
            </w:r>
          </w:p>
        </w:tc>
        <w:tc>
          <w:tcPr>
            <w:tcW w:w="88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4991AC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667782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88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03922A" w14:textId="77777777" w:rsidR="00B232FB" w:rsidRPr="000519F4" w:rsidRDefault="00B232FB" w:rsidP="005E0D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386B51E9" w14:textId="77777777" w:rsidTr="005E0D00">
        <w:trPr>
          <w:trHeight w:val="59"/>
        </w:trPr>
        <w:tc>
          <w:tcPr>
            <w:tcW w:w="5000" w:type="pct"/>
            <w:gridSpan w:val="5"/>
            <w:tcBorders>
              <w:top w:val="double" w:sz="4" w:space="0" w:color="auto"/>
              <w:left w:val="nil"/>
              <w:right w:val="nil"/>
            </w:tcBorders>
          </w:tcPr>
          <w:p w14:paraId="555FCC29" w14:textId="77777777" w:rsidR="00B232FB" w:rsidRPr="000519F4" w:rsidRDefault="00C3672D" w:rsidP="005E0D00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vertAlign w:val="superscript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BMI, body mass index;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WBC,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w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hite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blood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cell;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ANC,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absolute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neutrophil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count;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MCV,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volume;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m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concentration;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BUN, blood urea nitrogen; HDL, high density lipoprotein; LDL, low density lipoprotein; AST, aspartate transaminase; ALT, alanine transaminase; GGT, gamma-glutamyl transferase;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CRP,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C-reactive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protein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>; HBV, hepatitis B.</w:t>
            </w:r>
          </w:p>
          <w:p w14:paraId="5728199C" w14:textId="23056FF9" w:rsidR="00B232FB" w:rsidRPr="000519F4" w:rsidRDefault="00C3672D" w:rsidP="005E0D00">
            <w:pPr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Continuous variables are shown as </w:t>
            </w:r>
            <w:r w:rsidR="005E0D00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the 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median </w:t>
            </w:r>
            <w:r w:rsidRPr="00EA187C">
              <w:rPr>
                <w:rFonts w:ascii="Times New Roman" w:hAnsi="Times New Roman"/>
                <w:kern w:val="0"/>
                <w:sz w:val="18"/>
                <w:szCs w:val="18"/>
              </w:rPr>
              <w:t>± interquartile rang</w:t>
            </w:r>
            <w:r w:rsidR="005E0D00">
              <w:rPr>
                <w:rFonts w:ascii="Times New Roman" w:hAnsi="Times New Roman"/>
                <w:kern w:val="0"/>
                <w:sz w:val="18"/>
                <w:szCs w:val="18"/>
              </w:rPr>
              <w:t>e, whereas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 </w:t>
            </w:r>
            <w:bookmarkStart w:id="2" w:name="_Hlk89336480"/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>categorical variables as numbers (percentage).</w:t>
            </w:r>
            <w:bookmarkEnd w:id="2"/>
          </w:p>
        </w:tc>
      </w:tr>
    </w:tbl>
    <w:p w14:paraId="3E2207FF" w14:textId="08322221" w:rsidR="00B232FB" w:rsidRDefault="00C3672D">
      <w:pPr>
        <w:widowControl/>
        <w:wordWrap/>
        <w:autoSpaceDE/>
        <w:autoSpaceDN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</w:rPr>
        <w:br w:type="page"/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61"/>
        <w:gridCol w:w="3756"/>
        <w:gridCol w:w="625"/>
        <w:gridCol w:w="3753"/>
        <w:gridCol w:w="1183"/>
        <w:gridCol w:w="419"/>
      </w:tblGrid>
      <w:tr w:rsidR="00F82097" w14:paraId="683387E6" w14:textId="77777777" w:rsidTr="00675B11">
        <w:trPr>
          <w:gridAfter w:val="1"/>
          <w:wAfter w:w="153" w:type="dxa"/>
          <w:trHeight w:val="330"/>
        </w:trPr>
        <w:tc>
          <w:tcPr>
            <w:tcW w:w="4847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38288" w14:textId="36294A98" w:rsidR="00E33662" w:rsidRPr="00EA187C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EA187C">
              <w:lastRenderedPageBreak/>
              <w:br w:type="page"/>
            </w:r>
            <w:r w:rsidRPr="00EA187C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9614D1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Table</w:t>
            </w:r>
            <w:r w:rsidR="00546BC4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 xml:space="preserve"> S2</w:t>
            </w:r>
            <w:r w:rsidRPr="009614D1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.</w:t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="00C918E4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Compa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rison of c</w:t>
            </w:r>
            <w:r w:rsidR="00C918E4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haracteristics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with respect to the a</w:t>
            </w:r>
            <w:r w:rsidR="00C918E4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ntibody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h</w:t>
            </w:r>
            <w:r w:rsidR="00C918E4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alf-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l</w:t>
            </w:r>
            <w:r w:rsidR="00C918E4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ife in the BNT162b2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c</w:t>
            </w:r>
            <w:r w:rsidR="00C918E4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ohort</w:t>
            </w:r>
          </w:p>
        </w:tc>
      </w:tr>
      <w:tr w:rsidR="00F82097" w14:paraId="7D0691DB" w14:textId="77777777" w:rsidTr="00675B11">
        <w:trPr>
          <w:trHeight w:val="320"/>
        </w:trPr>
        <w:tc>
          <w:tcPr>
            <w:tcW w:w="1446" w:type="pct"/>
            <w:vMerge w:val="restart"/>
            <w:shd w:val="clear" w:color="auto" w:fill="auto"/>
            <w:noWrap/>
            <w:vAlign w:val="center"/>
            <w:hideMark/>
          </w:tcPr>
          <w:p w14:paraId="1BF1835C" w14:textId="77777777" w:rsidR="008D50FD" w:rsidRPr="000519F4" w:rsidRDefault="00C3672D" w:rsidP="008D50F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Characteristics</w:t>
            </w:r>
          </w:p>
        </w:tc>
        <w:tc>
          <w:tcPr>
            <w:tcW w:w="137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91D1E" w14:textId="62969D31" w:rsidR="008D50FD" w:rsidRPr="000519F4" w:rsidRDefault="00C3672D" w:rsidP="005658E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Slow decay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12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5EEEC051" w14:textId="77777777" w:rsidR="008D50FD" w:rsidRPr="000519F4" w:rsidRDefault="008D50FD" w:rsidP="00D876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7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4DB04" w14:textId="31EDA915" w:rsidR="008D50FD" w:rsidRPr="000519F4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Rapid decay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11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  <w:tc>
          <w:tcPr>
            <w:tcW w:w="585" w:type="pct"/>
            <w:gridSpan w:val="2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62D809" w14:textId="0B523C77" w:rsidR="008D50FD" w:rsidRPr="000519F4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i/>
                <w:iCs/>
                <w:kern w:val="0"/>
                <w:szCs w:val="20"/>
              </w:rPr>
              <w:t>p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value</w:t>
            </w:r>
          </w:p>
        </w:tc>
      </w:tr>
      <w:tr w:rsidR="00F82097" w14:paraId="52802760" w14:textId="77777777" w:rsidTr="00675B11">
        <w:trPr>
          <w:trHeight w:val="320"/>
        </w:trPr>
        <w:tc>
          <w:tcPr>
            <w:tcW w:w="1446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166E6E" w14:textId="77777777" w:rsidR="008D50FD" w:rsidRPr="000519F4" w:rsidRDefault="008D50FD" w:rsidP="008D50F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938E3" w14:textId="3A0C7717" w:rsidR="008D50FD" w:rsidRPr="000519F4" w:rsidRDefault="00C3672D" w:rsidP="00E376E6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V1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21F812F1" w14:textId="77777777" w:rsidR="008D50FD" w:rsidRPr="000519F4" w:rsidRDefault="008D50FD" w:rsidP="00D876F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13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95B6B" w14:textId="0A6F7251" w:rsidR="008D50FD" w:rsidRPr="000519F4" w:rsidRDefault="00C3672D" w:rsidP="00E376E6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V1</w:t>
            </w:r>
          </w:p>
        </w:tc>
        <w:tc>
          <w:tcPr>
            <w:tcW w:w="585" w:type="pct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4F036" w14:textId="70815428" w:rsidR="008D50FD" w:rsidRPr="000519F4" w:rsidRDefault="008D50FD" w:rsidP="00E376E6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</w:tr>
      <w:tr w:rsidR="00F82097" w14:paraId="7499F933" w14:textId="77777777" w:rsidTr="00675B11">
        <w:trPr>
          <w:trHeight w:val="320"/>
        </w:trPr>
        <w:tc>
          <w:tcPr>
            <w:tcW w:w="144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736CF6" w14:textId="77777777" w:rsidR="0009463D" w:rsidRPr="000519F4" w:rsidRDefault="00C3672D" w:rsidP="000946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Age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(years)</w:t>
            </w:r>
          </w:p>
        </w:tc>
        <w:tc>
          <w:tcPr>
            <w:tcW w:w="13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282871" w14:textId="5E85CAF3" w:rsidR="0009463D" w:rsidRPr="000519F4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 xml:space="preserve">31.7 </w:t>
            </w:r>
            <w:r w:rsidR="001648E8" w:rsidRPr="000519F4">
              <w:rPr>
                <w:rFonts w:ascii="Times New Roman" w:hAnsi="Times New Roman"/>
                <w:szCs w:val="20"/>
              </w:rPr>
              <w:t xml:space="preserve">± </w:t>
            </w:r>
            <w:r w:rsidRPr="000519F4">
              <w:rPr>
                <w:rFonts w:ascii="Times New Roman" w:hAnsi="Times New Roman"/>
                <w:szCs w:val="20"/>
              </w:rPr>
              <w:t>6.7</w:t>
            </w: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20A45FCE" w14:textId="77777777" w:rsidR="0009463D" w:rsidRPr="000519F4" w:rsidRDefault="0009463D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601C30" w14:textId="01AF4262" w:rsidR="0009463D" w:rsidRPr="000519F4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 xml:space="preserve">33.5 </w:t>
            </w:r>
            <w:r w:rsidR="001648E8" w:rsidRPr="000519F4">
              <w:rPr>
                <w:rFonts w:ascii="Times New Roman" w:hAnsi="Times New Roman"/>
                <w:szCs w:val="20"/>
              </w:rPr>
              <w:t xml:space="preserve">± </w:t>
            </w:r>
            <w:r w:rsidRPr="000519F4">
              <w:rPr>
                <w:rFonts w:ascii="Times New Roman" w:hAnsi="Times New Roman"/>
                <w:szCs w:val="20"/>
              </w:rPr>
              <w:t>7.9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261FAC" w14:textId="701A2125" w:rsidR="0009463D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0.565</w:t>
            </w:r>
          </w:p>
        </w:tc>
      </w:tr>
      <w:tr w:rsidR="00F82097" w14:paraId="563DC539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51FA1323" w14:textId="5CA958B9" w:rsidR="0009463D" w:rsidRPr="000519F4" w:rsidRDefault="005E0D00" w:rsidP="000946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Cs w:val="20"/>
              </w:rPr>
              <w:t>S</w:t>
            </w:r>
            <w:r w:rsidR="00C3672D"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ex</w:t>
            </w:r>
            <w:r w:rsidR="00C3672D"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Cs w:val="20"/>
              </w:rPr>
              <w:t xml:space="preserve">(women) </w:t>
            </w:r>
            <w:r w:rsidR="00C3672D"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(%)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955AC4E" w14:textId="1BB05E5E" w:rsidR="0009463D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8 (66.7%)</w:t>
            </w:r>
          </w:p>
        </w:tc>
        <w:tc>
          <w:tcPr>
            <w:tcW w:w="228" w:type="pct"/>
            <w:vAlign w:val="center"/>
          </w:tcPr>
          <w:p w14:paraId="06BFEC1B" w14:textId="77777777" w:rsidR="0009463D" w:rsidRPr="00EA187C" w:rsidRDefault="0009463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341A7BEB" w14:textId="58210760" w:rsidR="0009463D" w:rsidRPr="000519F4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 (81.8%)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7710B006" w14:textId="0624D5CE" w:rsidR="0009463D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0.725</w:t>
            </w:r>
          </w:p>
        </w:tc>
      </w:tr>
      <w:tr w:rsidR="00F82097" w14:paraId="17C6E7E3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1AC3FD0B" w14:textId="77777777" w:rsidR="0009463D" w:rsidRPr="000519F4" w:rsidRDefault="00C3672D" w:rsidP="0009463D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BMI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(kg/m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  <w:vertAlign w:val="superscript"/>
              </w:rPr>
              <w:t>2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009BBB0" w14:textId="76913663" w:rsidR="0009463D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 xml:space="preserve">22.4 </w:t>
            </w:r>
            <w:r w:rsidR="001648E8" w:rsidRPr="000519F4">
              <w:rPr>
                <w:rFonts w:ascii="Times New Roman" w:hAnsi="Times New Roman"/>
                <w:szCs w:val="20"/>
              </w:rPr>
              <w:t xml:space="preserve">± </w:t>
            </w:r>
            <w:r w:rsidRPr="000519F4">
              <w:rPr>
                <w:rFonts w:ascii="Times New Roman" w:hAnsi="Times New Roman"/>
                <w:szCs w:val="20"/>
              </w:rPr>
              <w:t>3.8</w:t>
            </w:r>
          </w:p>
        </w:tc>
        <w:tc>
          <w:tcPr>
            <w:tcW w:w="228" w:type="pct"/>
            <w:vAlign w:val="center"/>
          </w:tcPr>
          <w:p w14:paraId="00721AC5" w14:textId="77777777" w:rsidR="0009463D" w:rsidRPr="00EA187C" w:rsidRDefault="0009463D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0F89F513" w14:textId="2E1A38AE" w:rsidR="0009463D" w:rsidRPr="000519F4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 xml:space="preserve">22.2 </w:t>
            </w:r>
            <w:r w:rsidR="001648E8" w:rsidRPr="000519F4">
              <w:rPr>
                <w:rFonts w:ascii="Times New Roman" w:hAnsi="Times New Roman"/>
                <w:szCs w:val="20"/>
              </w:rPr>
              <w:t xml:space="preserve">± </w:t>
            </w:r>
            <w:r w:rsidRPr="000519F4">
              <w:rPr>
                <w:rFonts w:ascii="Times New Roman" w:hAnsi="Times New Roman"/>
                <w:szCs w:val="20"/>
              </w:rPr>
              <w:t>4.2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3A8B9459" w14:textId="4CCC004B" w:rsidR="0009463D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0.904</w:t>
            </w:r>
          </w:p>
        </w:tc>
      </w:tr>
      <w:tr w:rsidR="00F82097" w14:paraId="10A472C9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44BAA2DE" w14:textId="77777777" w:rsidR="00E376E6" w:rsidRPr="000519F4" w:rsidRDefault="00C3672D" w:rsidP="00D876F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bCs/>
                <w:noProof/>
                <w:szCs w:val="20"/>
              </w:rPr>
              <w:t>A</w:t>
            </w:r>
            <w:r w:rsidRPr="00EA187C">
              <w:rPr>
                <w:rFonts w:ascii="Times New Roman" w:hAnsi="Times New Roman"/>
                <w:b/>
                <w:bCs/>
                <w:noProof/>
                <w:szCs w:val="20"/>
              </w:rPr>
              <w:t xml:space="preserve">nti-SARS-CoV-2 S IgG </w:t>
            </w:r>
            <w:r w:rsidRPr="00EA187C">
              <w:rPr>
                <w:rFonts w:ascii="Times New Roman" w:hAnsi="Times New Roman" w:hint="eastAsia"/>
                <w:b/>
                <w:bCs/>
                <w:noProof/>
                <w:szCs w:val="20"/>
              </w:rPr>
              <w:t>(U/mL)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275621C" w14:textId="280B3C8C" w:rsidR="00E376E6" w:rsidRPr="000519F4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123.9 ± 191.3</w:t>
            </w:r>
          </w:p>
        </w:tc>
        <w:tc>
          <w:tcPr>
            <w:tcW w:w="228" w:type="pct"/>
            <w:vAlign w:val="center"/>
          </w:tcPr>
          <w:p w14:paraId="3C417529" w14:textId="77777777" w:rsidR="00E376E6" w:rsidRPr="000519F4" w:rsidRDefault="00E376E6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5F448D74" w14:textId="1E427515" w:rsidR="00E376E6" w:rsidRPr="000519F4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118.6 ± 56.6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63F3878F" w14:textId="78B8EA43" w:rsidR="00E376E6" w:rsidRPr="000519F4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0.928</w:t>
            </w:r>
          </w:p>
        </w:tc>
      </w:tr>
      <w:tr w:rsidR="00F82097" w14:paraId="4E139579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444007B0" w14:textId="605A1C7F" w:rsidR="00E376E6" w:rsidRPr="00EA187C" w:rsidRDefault="00C3672D" w:rsidP="00D876F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bCs/>
                <w:noProof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bCs/>
                <w:noProof/>
                <w:szCs w:val="20"/>
              </w:rPr>
              <w:t>A</w:t>
            </w:r>
            <w:r w:rsidRPr="00EA187C">
              <w:rPr>
                <w:rFonts w:ascii="Times New Roman" w:hAnsi="Times New Roman"/>
                <w:b/>
                <w:bCs/>
                <w:noProof/>
                <w:szCs w:val="20"/>
              </w:rPr>
              <w:t>ntibody half-life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7068803B" w14:textId="14486AD7" w:rsidR="00E376E6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398.8 ± 462.0</w:t>
            </w:r>
          </w:p>
        </w:tc>
        <w:tc>
          <w:tcPr>
            <w:tcW w:w="228" w:type="pct"/>
            <w:vAlign w:val="center"/>
          </w:tcPr>
          <w:p w14:paraId="740C553C" w14:textId="77777777" w:rsidR="00E376E6" w:rsidRPr="000519F4" w:rsidRDefault="00E376E6" w:rsidP="00485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22FA8D0F" w14:textId="311DE8C9" w:rsidR="00E376E6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98.3 ± 23.7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01023E10" w14:textId="72578800" w:rsidR="00E376E6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0.046</w:t>
            </w:r>
          </w:p>
        </w:tc>
      </w:tr>
      <w:tr w:rsidR="00F82097" w14:paraId="1B347363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0FD449D6" w14:textId="77777777" w:rsidR="00E376E6" w:rsidRPr="00EA187C" w:rsidRDefault="00C3672D" w:rsidP="00D876F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bCs/>
                <w:noProof/>
                <w:szCs w:val="20"/>
              </w:rPr>
            </w:pPr>
            <w:r w:rsidRPr="000519F4">
              <w:rPr>
                <w:rFonts w:ascii="Times New Roman" w:hAnsi="Times New Roman"/>
                <w:b/>
                <w:bCs/>
                <w:kern w:val="0"/>
                <w:szCs w:val="20"/>
              </w:rPr>
              <w:t>Laboratory test results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052662D" w14:textId="77777777" w:rsidR="00E376E6" w:rsidRPr="000519F4" w:rsidRDefault="00E376E6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228" w:type="pct"/>
            <w:vAlign w:val="center"/>
          </w:tcPr>
          <w:p w14:paraId="44268B10" w14:textId="77777777" w:rsidR="00E376E6" w:rsidRPr="000519F4" w:rsidRDefault="00E376E6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6C6A9122" w14:textId="77777777" w:rsidR="00E376E6" w:rsidRPr="000519F4" w:rsidRDefault="00E376E6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4F4EC04F" w14:textId="77777777" w:rsidR="00E376E6" w:rsidRPr="000519F4" w:rsidRDefault="00E376E6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0D68F432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463B6AE4" w14:textId="67BDA319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WBC (10</w:t>
            </w:r>
            <w:r w:rsidRPr="000519F4">
              <w:rPr>
                <w:rFonts w:ascii="Times New Roman" w:hAnsi="Times New Roman" w:hint="eastAsia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5E0D00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18BAD89" w14:textId="4A322412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6.1 ± 1.1</w:t>
            </w:r>
          </w:p>
        </w:tc>
        <w:tc>
          <w:tcPr>
            <w:tcW w:w="228" w:type="pct"/>
            <w:vAlign w:val="center"/>
          </w:tcPr>
          <w:p w14:paraId="568D2AF3" w14:textId="0C4C05AF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49FFC645" w14:textId="575F17C8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6.4 ± 1.7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74662366" w14:textId="5C88FDE5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0.643</w:t>
            </w:r>
          </w:p>
        </w:tc>
      </w:tr>
      <w:tr w:rsidR="00F82097" w14:paraId="7D8FAADE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0E6CEAA0" w14:textId="7126D384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ANC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(/</w:t>
            </w:r>
            <w:r w:rsidR="005E0D00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6D94095" w14:textId="60841A85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13.7 ± 1.0</w:t>
            </w:r>
          </w:p>
        </w:tc>
        <w:tc>
          <w:tcPr>
            <w:tcW w:w="228" w:type="pct"/>
            <w:vAlign w:val="center"/>
          </w:tcPr>
          <w:p w14:paraId="578F44E8" w14:textId="26EEFF27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4DF07254" w14:textId="4F46E73A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13.5 ± 1.4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1C5ED7F6" w14:textId="0C17C3FB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0.757</w:t>
            </w:r>
          </w:p>
        </w:tc>
      </w:tr>
      <w:tr w:rsidR="00F82097" w14:paraId="47B30F05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0B9AF0D3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Hemoglobin (g/dL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FDEFC23" w14:textId="0C6A2192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3286.3 ± 1025.6</w:t>
            </w:r>
          </w:p>
        </w:tc>
        <w:tc>
          <w:tcPr>
            <w:tcW w:w="228" w:type="pct"/>
            <w:vAlign w:val="center"/>
          </w:tcPr>
          <w:p w14:paraId="187B9665" w14:textId="76EBBBEB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42D92C0D" w14:textId="137ECB49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3190.5 ± 1256.2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207BC7F7" w14:textId="7E4D8923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0.843</w:t>
            </w:r>
          </w:p>
        </w:tc>
      </w:tr>
      <w:tr w:rsidR="00F82097" w14:paraId="188CCD26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3B5406D0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MCV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</w:t>
            </w:r>
            <w:proofErr w:type="spellStart"/>
            <w:r w:rsidRPr="000519F4">
              <w:rPr>
                <w:rFonts w:ascii="Times New Roman" w:hAnsi="Times New Roman" w:hint="eastAsia"/>
                <w:kern w:val="0"/>
                <w:szCs w:val="20"/>
              </w:rPr>
              <w:t>fL</w:t>
            </w:r>
            <w:proofErr w:type="spellEnd"/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75EC4B10" w14:textId="5233BCCC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90.0 ± 3.7</w:t>
            </w:r>
          </w:p>
        </w:tc>
        <w:tc>
          <w:tcPr>
            <w:tcW w:w="228" w:type="pct"/>
            <w:vAlign w:val="center"/>
          </w:tcPr>
          <w:p w14:paraId="05089D14" w14:textId="1276D5D3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733CC913" w14:textId="57D17AFE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90.9 ± 4.5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7DFAC60D" w14:textId="440D5715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0.619</w:t>
            </w:r>
          </w:p>
        </w:tc>
      </w:tr>
      <w:tr w:rsidR="00F82097" w14:paraId="6CABDFBE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6CA6D7FC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MCH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</w:t>
            </w:r>
            <w:proofErr w:type="spellStart"/>
            <w:r w:rsidRPr="000519F4">
              <w:rPr>
                <w:rFonts w:ascii="Times New Roman" w:hAnsi="Times New Roman" w:hint="eastAsia"/>
                <w:kern w:val="0"/>
                <w:szCs w:val="20"/>
              </w:rPr>
              <w:t>pg</w:t>
            </w:r>
            <w:proofErr w:type="spellEnd"/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36B41B7" w14:textId="6B410296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29.9 ± 1.4</w:t>
            </w:r>
          </w:p>
        </w:tc>
        <w:tc>
          <w:tcPr>
            <w:tcW w:w="228" w:type="pct"/>
            <w:vAlign w:val="center"/>
          </w:tcPr>
          <w:p w14:paraId="54C4E844" w14:textId="329B3989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5DE06995" w14:textId="2DBFB73A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30.0 ± 1.7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053F6900" w14:textId="029926F5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0.812</w:t>
            </w:r>
          </w:p>
        </w:tc>
      </w:tr>
      <w:tr w:rsidR="00F82097" w14:paraId="3EDC8245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18B36573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MCHC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A3124FC" w14:textId="6BB1792B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33.2 ± 0.6</w:t>
            </w:r>
          </w:p>
        </w:tc>
        <w:tc>
          <w:tcPr>
            <w:tcW w:w="228" w:type="pct"/>
            <w:vAlign w:val="center"/>
          </w:tcPr>
          <w:p w14:paraId="3A64A014" w14:textId="42D95BCC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0376ABB3" w14:textId="20324F13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33.0 ± 0.6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7AA59F48" w14:textId="45EAE611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0.492</w:t>
            </w:r>
          </w:p>
        </w:tc>
      </w:tr>
      <w:tr w:rsidR="00F82097" w14:paraId="2C13F124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2C7E674F" w14:textId="798D5C32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Platelet count (10</w:t>
            </w:r>
            <w:r w:rsidRPr="000519F4">
              <w:rPr>
                <w:rFonts w:ascii="Times New Roman" w:hAnsi="Times New Roman" w:hint="eastAsia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5E0D00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7138866" w14:textId="301F996E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275.8 ± 89.1</w:t>
            </w:r>
          </w:p>
        </w:tc>
        <w:tc>
          <w:tcPr>
            <w:tcW w:w="228" w:type="pct"/>
            <w:vAlign w:val="center"/>
          </w:tcPr>
          <w:p w14:paraId="23648C65" w14:textId="46294884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0C5C1E22" w14:textId="1B819C3B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271.5 ± 50.3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44FCAA09" w14:textId="23E0B0CF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0.892</w:t>
            </w:r>
          </w:p>
        </w:tc>
      </w:tr>
      <w:tr w:rsidR="00F82097" w14:paraId="62477FCE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1416ABB3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BUN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6711801" w14:textId="1424216A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12.9 ± 3.7</w:t>
            </w:r>
          </w:p>
        </w:tc>
        <w:tc>
          <w:tcPr>
            <w:tcW w:w="228" w:type="pct"/>
            <w:vAlign w:val="center"/>
          </w:tcPr>
          <w:p w14:paraId="0BB2960A" w14:textId="193AA2DD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13809828" w14:textId="54D55321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11.4 ± 3.4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4759FCE4" w14:textId="56E90D0B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0.304</w:t>
            </w:r>
          </w:p>
        </w:tc>
      </w:tr>
      <w:tr w:rsidR="00F82097" w14:paraId="48B6B797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6BFEFEE4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Creatinine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778ED47" w14:textId="4ED7FA6F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 ± 0.1</w:t>
            </w:r>
          </w:p>
        </w:tc>
        <w:tc>
          <w:tcPr>
            <w:tcW w:w="228" w:type="pct"/>
            <w:vAlign w:val="center"/>
          </w:tcPr>
          <w:p w14:paraId="0533A95E" w14:textId="42F0360A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35EA0F75" w14:textId="1E114397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 ± 0.1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6F5FC934" w14:textId="13E246CC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0.463</w:t>
            </w:r>
          </w:p>
        </w:tc>
      </w:tr>
      <w:tr w:rsidR="00F82097" w14:paraId="543BC368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24AE04AF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Albumin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62DAC0A1" w14:textId="366A9206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4.7 ± 0.2</w:t>
            </w:r>
          </w:p>
        </w:tc>
        <w:tc>
          <w:tcPr>
            <w:tcW w:w="228" w:type="pct"/>
            <w:vAlign w:val="center"/>
          </w:tcPr>
          <w:p w14:paraId="7D1CC4D1" w14:textId="425C9F1C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725E84C4" w14:textId="1120175E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4.7 ± 0.2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2F1859DA" w14:textId="4CF9F5F0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0.946</w:t>
            </w:r>
          </w:p>
        </w:tc>
      </w:tr>
      <w:tr w:rsidR="00F82097" w14:paraId="1D7B06E4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13C44400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HDL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cholesterol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5CCDDC2" w14:textId="505EC3D7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62.8 ± 18.4</w:t>
            </w:r>
          </w:p>
        </w:tc>
        <w:tc>
          <w:tcPr>
            <w:tcW w:w="228" w:type="pct"/>
            <w:vAlign w:val="center"/>
          </w:tcPr>
          <w:p w14:paraId="5F643D68" w14:textId="15B2314C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1EBE6415" w14:textId="39C34138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61.1 ± 13.6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091248AF" w14:textId="7E48BB5A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0.810</w:t>
            </w:r>
          </w:p>
        </w:tc>
      </w:tr>
      <w:tr w:rsidR="00F82097" w14:paraId="1132D7C6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13C41DD7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LDL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cholesterol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2A9B892" w14:textId="3865FE3C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104.3 ± 26.1</w:t>
            </w:r>
          </w:p>
        </w:tc>
        <w:tc>
          <w:tcPr>
            <w:tcW w:w="228" w:type="pct"/>
            <w:vAlign w:val="center"/>
          </w:tcPr>
          <w:p w14:paraId="341A98B9" w14:textId="2FDC48CC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3A2551E3" w14:textId="1A44807F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112.8 ± 18.7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44C33E1E" w14:textId="3FB96FCD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0.384</w:t>
            </w:r>
          </w:p>
        </w:tc>
      </w:tr>
      <w:tr w:rsidR="00F82097" w14:paraId="517EB7C9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668C765B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Triglyceride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82BF4AF" w14:textId="43DE4750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114.8 ± 65.7</w:t>
            </w:r>
          </w:p>
        </w:tc>
        <w:tc>
          <w:tcPr>
            <w:tcW w:w="228" w:type="pct"/>
            <w:vAlign w:val="center"/>
          </w:tcPr>
          <w:p w14:paraId="3956A7AE" w14:textId="5934E01A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23EDD617" w14:textId="61677D28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113.5 ± 65.8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763B06BF" w14:textId="34714539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0.960</w:t>
            </w:r>
          </w:p>
        </w:tc>
      </w:tr>
      <w:tr w:rsidR="00F82097" w14:paraId="152A8624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055D712A" w14:textId="77777777" w:rsidR="00B6133D" w:rsidRPr="000519F4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AST (IU/L)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B1D17AC" w14:textId="00710684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28.4 ± 8.5</w:t>
            </w:r>
          </w:p>
        </w:tc>
        <w:tc>
          <w:tcPr>
            <w:tcW w:w="228" w:type="pct"/>
            <w:vAlign w:val="center"/>
          </w:tcPr>
          <w:p w14:paraId="3621FFE5" w14:textId="2402DBCF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43C81897" w14:textId="65452060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25.3 ± 10.2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6E6433F7" w14:textId="666E6FBA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0.429</w:t>
            </w:r>
          </w:p>
        </w:tc>
      </w:tr>
      <w:tr w:rsidR="00F82097" w14:paraId="092B19D7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1B68CCDA" w14:textId="77777777" w:rsidR="00B6133D" w:rsidRPr="00EA187C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ALT (IU/L)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E6C5D69" w14:textId="0BFE96A6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28.0 ± 22.2</w:t>
            </w:r>
          </w:p>
        </w:tc>
        <w:tc>
          <w:tcPr>
            <w:tcW w:w="228" w:type="pct"/>
            <w:vAlign w:val="center"/>
          </w:tcPr>
          <w:p w14:paraId="3E4835A0" w14:textId="41CC20E9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14F306AC" w14:textId="6D566D92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33.4 ± 46.9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4A53BA9E" w14:textId="4EB773C2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0.735</w:t>
            </w:r>
          </w:p>
        </w:tc>
      </w:tr>
      <w:tr w:rsidR="00F82097" w14:paraId="217E96E4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558B09CC" w14:textId="77777777" w:rsidR="00B6133D" w:rsidRPr="00EA187C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GGT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(IU/L)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6D22F74" w14:textId="5313009C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22.2 ± 16.0</w:t>
            </w:r>
          </w:p>
        </w:tc>
        <w:tc>
          <w:tcPr>
            <w:tcW w:w="228" w:type="pct"/>
            <w:vAlign w:val="center"/>
          </w:tcPr>
          <w:p w14:paraId="687335CD" w14:textId="50F229A6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7ED99A5F" w14:textId="1A29C023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32.2 ± 50.6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7D041AA1" w14:textId="3DCA7668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0.545</w:t>
            </w:r>
          </w:p>
        </w:tc>
      </w:tr>
      <w:tr w:rsidR="00F82097" w14:paraId="15FABD42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106F5ACF" w14:textId="77777777" w:rsidR="00B6133D" w:rsidRPr="00EA187C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Total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bilirubin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2CAB512" w14:textId="1BA204CE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 ± 0.4</w:t>
            </w:r>
          </w:p>
        </w:tc>
        <w:tc>
          <w:tcPr>
            <w:tcW w:w="228" w:type="pct"/>
            <w:vAlign w:val="center"/>
          </w:tcPr>
          <w:p w14:paraId="559138FF" w14:textId="7DB06CC9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58554F57" w14:textId="3C204487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0.3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5BD1AD85" w14:textId="358E8CD9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0.521</w:t>
            </w:r>
          </w:p>
        </w:tc>
      </w:tr>
      <w:tr w:rsidR="00F82097" w14:paraId="7B657D49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4F3B3CB5" w14:textId="77777777" w:rsidR="00B6133D" w:rsidRPr="00EA187C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Glucose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76473BB" w14:textId="3CE75B0E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91.0 ± 11.3</w:t>
            </w:r>
          </w:p>
        </w:tc>
        <w:tc>
          <w:tcPr>
            <w:tcW w:w="228" w:type="pct"/>
            <w:vAlign w:val="center"/>
          </w:tcPr>
          <w:p w14:paraId="03B888F5" w14:textId="60D18B86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47A07CC4" w14:textId="22ABB82A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93.2 ± 12.3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72DF4BA2" w14:textId="714B9347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0.662</w:t>
            </w:r>
          </w:p>
        </w:tc>
      </w:tr>
      <w:tr w:rsidR="00F82097" w14:paraId="32830E88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7F844809" w14:textId="77777777" w:rsidR="00B6133D" w:rsidRPr="00EA187C" w:rsidRDefault="00C3672D" w:rsidP="00B6133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CRP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D45DE1F" w14:textId="2A06EDCD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 ± 0.6</w:t>
            </w:r>
          </w:p>
        </w:tc>
        <w:tc>
          <w:tcPr>
            <w:tcW w:w="228" w:type="pct"/>
            <w:vAlign w:val="center"/>
          </w:tcPr>
          <w:p w14:paraId="3C672CBE" w14:textId="4B3C2330" w:rsidR="00B6133D" w:rsidRPr="000519F4" w:rsidRDefault="00B6133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360339CB" w14:textId="0C37C769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 ± 0.5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34CCDE90" w14:textId="62B3208E" w:rsidR="00B6133D" w:rsidRPr="000519F4" w:rsidRDefault="00C3672D" w:rsidP="00B613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0.644</w:t>
            </w:r>
          </w:p>
        </w:tc>
      </w:tr>
      <w:tr w:rsidR="00F82097" w14:paraId="5CA4805F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68D15789" w14:textId="77777777" w:rsidR="001648E8" w:rsidRPr="00EA187C" w:rsidRDefault="00C3672D" w:rsidP="001648E8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bCs/>
                <w:kern w:val="0"/>
                <w:szCs w:val="20"/>
              </w:rPr>
              <w:lastRenderedPageBreak/>
              <w:t>Underlying</w:t>
            </w:r>
            <w:r w:rsidRPr="00EA187C">
              <w:rPr>
                <w:rFonts w:ascii="Times New Roman" w:hAnsi="Times New Roman"/>
                <w:b/>
                <w:bCs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bCs/>
                <w:kern w:val="0"/>
                <w:szCs w:val="20"/>
              </w:rPr>
              <w:t>diseases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69B45ADC" w14:textId="77777777" w:rsidR="001648E8" w:rsidRPr="000519F4" w:rsidRDefault="001648E8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228" w:type="pct"/>
            <w:vAlign w:val="center"/>
          </w:tcPr>
          <w:p w14:paraId="470EA720" w14:textId="77777777" w:rsidR="001648E8" w:rsidRPr="000519F4" w:rsidRDefault="001648E8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62D3061D" w14:textId="77777777" w:rsidR="001648E8" w:rsidRPr="000519F4" w:rsidRDefault="001648E8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549E6C10" w14:textId="77777777" w:rsidR="001648E8" w:rsidRPr="000519F4" w:rsidRDefault="001648E8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405570C0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2DDD9F32" w14:textId="77777777" w:rsidR="001648E8" w:rsidRPr="00EA187C" w:rsidRDefault="00C3672D" w:rsidP="001648E8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Hypertension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252734A" w14:textId="2FCFD446" w:rsidR="001648E8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(8.3)</w:t>
            </w:r>
          </w:p>
        </w:tc>
        <w:tc>
          <w:tcPr>
            <w:tcW w:w="228" w:type="pct"/>
            <w:vAlign w:val="center"/>
          </w:tcPr>
          <w:p w14:paraId="301D89B8" w14:textId="77777777" w:rsidR="001648E8" w:rsidRPr="00EA187C" w:rsidRDefault="001648E8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322F762A" w14:textId="11836823" w:rsidR="001648E8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(9.1)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61D4EB58" w14:textId="5BC8EB1C" w:rsidR="001648E8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449EEF98" w14:textId="77777777" w:rsidTr="00675B11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28D3512A" w14:textId="77777777" w:rsidR="001648E8" w:rsidRPr="00EA187C" w:rsidRDefault="00C3672D" w:rsidP="001648E8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Diabetes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mellitus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B3355CF" w14:textId="0B1406F2" w:rsidR="001648E8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(8.3)</w:t>
            </w:r>
          </w:p>
        </w:tc>
        <w:tc>
          <w:tcPr>
            <w:tcW w:w="228" w:type="pct"/>
            <w:vAlign w:val="center"/>
          </w:tcPr>
          <w:p w14:paraId="6B6FB4B9" w14:textId="77777777" w:rsidR="001648E8" w:rsidRPr="00EA187C" w:rsidRDefault="001648E8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0BA15D0D" w14:textId="772353D7" w:rsidR="001648E8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 (0.0)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487B7E09" w14:textId="416B2F45" w:rsidR="001648E8" w:rsidRPr="00EA187C" w:rsidRDefault="00C3672D" w:rsidP="004854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6273E38A" w14:textId="77777777" w:rsidTr="0057747F">
        <w:trPr>
          <w:trHeight w:val="320"/>
        </w:trPr>
        <w:tc>
          <w:tcPr>
            <w:tcW w:w="1446" w:type="pct"/>
            <w:shd w:val="clear" w:color="auto" w:fill="auto"/>
            <w:noWrap/>
            <w:vAlign w:val="center"/>
          </w:tcPr>
          <w:p w14:paraId="205A6945" w14:textId="77777777" w:rsidR="008D50FD" w:rsidRPr="00EA187C" w:rsidRDefault="00C3672D" w:rsidP="008D50F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Dyslipidemia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40D1AB2" w14:textId="36D891F0" w:rsidR="008D50FD" w:rsidRPr="00EA187C" w:rsidRDefault="00C3672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(8.3)</w:t>
            </w:r>
          </w:p>
        </w:tc>
        <w:tc>
          <w:tcPr>
            <w:tcW w:w="228" w:type="pct"/>
            <w:vAlign w:val="center"/>
          </w:tcPr>
          <w:p w14:paraId="25C5F2CF" w14:textId="77777777" w:rsidR="008D50FD" w:rsidRPr="00EA187C" w:rsidRDefault="008D50F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20DB0EB6" w14:textId="3AD98277" w:rsidR="008D50FD" w:rsidRPr="00EA187C" w:rsidRDefault="00C3672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(9.1)</w:t>
            </w:r>
          </w:p>
        </w:tc>
        <w:tc>
          <w:tcPr>
            <w:tcW w:w="585" w:type="pct"/>
            <w:gridSpan w:val="2"/>
            <w:shd w:val="clear" w:color="auto" w:fill="auto"/>
            <w:vAlign w:val="center"/>
          </w:tcPr>
          <w:p w14:paraId="0ED026F9" w14:textId="7FE07638" w:rsidR="008D50FD" w:rsidRPr="00EA187C" w:rsidRDefault="00C3672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1F95AEC4" w14:textId="77777777" w:rsidTr="0057747F">
        <w:trPr>
          <w:trHeight w:val="320"/>
        </w:trPr>
        <w:tc>
          <w:tcPr>
            <w:tcW w:w="1446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2ED111C" w14:textId="77777777" w:rsidR="008D50FD" w:rsidRPr="00EA187C" w:rsidRDefault="00C3672D" w:rsidP="008D50FD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HBV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carrier</w:t>
            </w:r>
          </w:p>
        </w:tc>
        <w:tc>
          <w:tcPr>
            <w:tcW w:w="1371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5F8F88" w14:textId="5DB2BB08" w:rsidR="008D50FD" w:rsidRPr="00EA187C" w:rsidRDefault="00C3672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 (0.0)</w:t>
            </w:r>
          </w:p>
        </w:tc>
        <w:tc>
          <w:tcPr>
            <w:tcW w:w="228" w:type="pct"/>
            <w:tcBorders>
              <w:bottom w:val="double" w:sz="4" w:space="0" w:color="auto"/>
            </w:tcBorders>
            <w:vAlign w:val="center"/>
          </w:tcPr>
          <w:p w14:paraId="66123E47" w14:textId="77777777" w:rsidR="008D50FD" w:rsidRPr="00EA187C" w:rsidRDefault="008D50F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0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76AF7E" w14:textId="4C9C75F1" w:rsidR="008D50FD" w:rsidRPr="00EA187C" w:rsidRDefault="00C3672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 (0.0)</w:t>
            </w:r>
          </w:p>
        </w:tc>
        <w:tc>
          <w:tcPr>
            <w:tcW w:w="585" w:type="pct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37611F" w14:textId="4858D853" w:rsidR="008D50FD" w:rsidRPr="00EA187C" w:rsidRDefault="00C3672D" w:rsidP="008D50F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0CAB963F" w14:textId="77777777" w:rsidTr="00675B11">
        <w:trPr>
          <w:gridAfter w:val="1"/>
          <w:wAfter w:w="153" w:type="dxa"/>
          <w:trHeight w:val="59"/>
        </w:trPr>
        <w:tc>
          <w:tcPr>
            <w:tcW w:w="4847" w:type="pct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5AB4CEC0" w14:textId="77777777" w:rsidR="001648E8" w:rsidRPr="000519F4" w:rsidRDefault="00C3672D" w:rsidP="001648E8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vertAlign w:val="superscript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BMI, body mass index;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WBC,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w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hite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blood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cell;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ANC,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absolute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neutrophil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count;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MCV,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volume;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m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concentration;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BUN, blood urea nitrogen; HDL, high density lipoprotein; LDL, low density lipoprotein; AST, aspartate transaminase; ALT, alanine transaminase; GGT, gamma-glutamyl transferase;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CRP,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C-reactive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protein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>; HBV, hepatitis B.</w:t>
            </w:r>
          </w:p>
          <w:p w14:paraId="656C7403" w14:textId="3F16E413" w:rsidR="001648E8" w:rsidRPr="000519F4" w:rsidRDefault="00C3672D" w:rsidP="001648E8">
            <w:pPr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Continuous variables are shown as 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the 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median </w:t>
            </w:r>
            <w:r w:rsidRPr="00EA187C">
              <w:rPr>
                <w:rFonts w:ascii="Times New Roman" w:hAnsi="Times New Roman"/>
                <w:kern w:val="0"/>
                <w:sz w:val="18"/>
                <w:szCs w:val="18"/>
              </w:rPr>
              <w:t>± interquartile range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</w:rPr>
              <w:t>,</w:t>
            </w:r>
            <w:r w:rsidRPr="00EA187C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</w:rPr>
              <w:t>whereas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 categorical variables as numbers (percentage).</w:t>
            </w:r>
          </w:p>
        </w:tc>
      </w:tr>
    </w:tbl>
    <w:p w14:paraId="36A09282" w14:textId="4E39A2D5" w:rsidR="00896DB2" w:rsidRPr="00EA187C" w:rsidRDefault="00896DB2" w:rsidP="00372ADB">
      <w:pPr>
        <w:widowControl/>
        <w:wordWrap/>
        <w:autoSpaceDE/>
        <w:autoSpaceDN/>
      </w:pPr>
    </w:p>
    <w:p w14:paraId="1428A178" w14:textId="77777777" w:rsidR="00896DB2" w:rsidRPr="00EA187C" w:rsidRDefault="00C3672D">
      <w:pPr>
        <w:widowControl/>
        <w:wordWrap/>
        <w:autoSpaceDE/>
        <w:autoSpaceDN/>
      </w:pPr>
      <w:r w:rsidRPr="00EA187C">
        <w:br w:type="page"/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58"/>
        <w:gridCol w:w="3756"/>
        <w:gridCol w:w="625"/>
        <w:gridCol w:w="3756"/>
        <w:gridCol w:w="1112"/>
        <w:gridCol w:w="252"/>
        <w:gridCol w:w="238"/>
      </w:tblGrid>
      <w:tr w:rsidR="00F82097" w14:paraId="408D4546" w14:textId="77777777" w:rsidTr="00675B11">
        <w:trPr>
          <w:gridAfter w:val="2"/>
          <w:wAfter w:w="179" w:type="dxa"/>
          <w:trHeight w:val="330"/>
        </w:trPr>
        <w:tc>
          <w:tcPr>
            <w:tcW w:w="4821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CC0CC" w14:textId="4C24B9BA" w:rsidR="00896DB2" w:rsidRPr="00EA187C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187C">
              <w:lastRenderedPageBreak/>
              <w:br w:type="page"/>
            </w:r>
            <w:r w:rsidRPr="00EA187C">
              <w:br w:type="page"/>
            </w:r>
            <w:r w:rsidRPr="00EA187C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 w:rsidR="00280132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S3</w:t>
            </w:r>
            <w:r w:rsidRPr="000519F4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.</w:t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Comparison of characteristics with respect to the antibody half-life in the </w:t>
            </w:r>
            <w:r w:rsidR="00FA2DF3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ChAdOx1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c</w:t>
            </w:r>
            <w:r w:rsidR="00FA2DF3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ohort</w:t>
            </w:r>
          </w:p>
        </w:tc>
      </w:tr>
      <w:tr w:rsidR="00F82097" w14:paraId="27F6772F" w14:textId="77777777" w:rsidTr="00675B11">
        <w:trPr>
          <w:trHeight w:val="320"/>
        </w:trPr>
        <w:tc>
          <w:tcPr>
            <w:tcW w:w="1445" w:type="pct"/>
            <w:vMerge w:val="restart"/>
            <w:shd w:val="clear" w:color="auto" w:fill="auto"/>
            <w:noWrap/>
            <w:vAlign w:val="center"/>
            <w:hideMark/>
          </w:tcPr>
          <w:p w14:paraId="06A76F3E" w14:textId="77777777" w:rsidR="00675B11" w:rsidRPr="000519F4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Characteristics</w:t>
            </w:r>
          </w:p>
        </w:tc>
        <w:tc>
          <w:tcPr>
            <w:tcW w:w="137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6344B6" w14:textId="3A992885" w:rsidR="00675B11" w:rsidRPr="000519F4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Slow decay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11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5B4FD3E1" w14:textId="77777777" w:rsidR="00675B11" w:rsidRPr="000519F4" w:rsidRDefault="00675B11" w:rsidP="00D876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7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804FCF" w14:textId="3CF5E86D" w:rsidR="00675B11" w:rsidRPr="000519F4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Rapid decay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 w:hint="eastAsia"/>
                <w:bCs/>
                <w:i/>
                <w:iCs/>
                <w:kern w:val="0"/>
                <w:szCs w:val="20"/>
              </w:rPr>
              <w:t>n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=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 xml:space="preserve"> 10</w:t>
            </w:r>
            <w:r w:rsidRPr="000519F4">
              <w:rPr>
                <w:rFonts w:ascii="Times New Roman" w:hAnsi="Times New Roman" w:hint="eastAsia"/>
                <w:bCs/>
                <w:kern w:val="0"/>
                <w:szCs w:val="20"/>
              </w:rPr>
              <w:t>)</w:t>
            </w:r>
          </w:p>
        </w:tc>
        <w:tc>
          <w:tcPr>
            <w:tcW w:w="585" w:type="pct"/>
            <w:gridSpan w:val="3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826F58" w14:textId="77777777" w:rsidR="00675B11" w:rsidRPr="000519F4" w:rsidRDefault="00C3672D" w:rsidP="00D876F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i/>
                <w:iCs/>
                <w:kern w:val="0"/>
                <w:szCs w:val="20"/>
              </w:rPr>
              <w:t>p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value</w:t>
            </w:r>
          </w:p>
        </w:tc>
      </w:tr>
      <w:tr w:rsidR="00F82097" w14:paraId="72363A08" w14:textId="77777777" w:rsidTr="00675B11">
        <w:trPr>
          <w:trHeight w:val="320"/>
        </w:trPr>
        <w:tc>
          <w:tcPr>
            <w:tcW w:w="1445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47156D" w14:textId="77777777" w:rsidR="00675B11" w:rsidRPr="000519F4" w:rsidRDefault="00675B11" w:rsidP="00D876F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DB7CA" w14:textId="77777777" w:rsidR="00675B11" w:rsidRPr="000519F4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V1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05074E8" w14:textId="77777777" w:rsidR="00675B11" w:rsidRPr="000519F4" w:rsidRDefault="00675B11" w:rsidP="00D876F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A1CEC9" w14:textId="77777777" w:rsidR="00675B11" w:rsidRPr="000519F4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V1</w:t>
            </w:r>
          </w:p>
        </w:tc>
        <w:tc>
          <w:tcPr>
            <w:tcW w:w="585" w:type="pct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86D214" w14:textId="77777777" w:rsidR="00675B11" w:rsidRPr="000519F4" w:rsidRDefault="00675B11" w:rsidP="00D876F3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</w:tr>
      <w:tr w:rsidR="00F82097" w14:paraId="01F0A7CC" w14:textId="77777777" w:rsidTr="00675B11">
        <w:trPr>
          <w:trHeight w:val="320"/>
        </w:trPr>
        <w:tc>
          <w:tcPr>
            <w:tcW w:w="144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5D2CFC" w14:textId="77777777" w:rsidR="00B50B11" w:rsidRPr="000519F4" w:rsidRDefault="00C3672D" w:rsidP="00B50B1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Age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(years)</w:t>
            </w:r>
          </w:p>
        </w:tc>
        <w:tc>
          <w:tcPr>
            <w:tcW w:w="13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937E91" w14:textId="021888F0" w:rsidR="00B50B11" w:rsidRPr="000519F4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39.8 ± 13.0</w:t>
            </w: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6F6B2AEF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5AFDBF" w14:textId="024A14B1" w:rsidR="00B50B11" w:rsidRPr="000519F4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41.7 ± 10.0</w:t>
            </w:r>
          </w:p>
        </w:tc>
        <w:tc>
          <w:tcPr>
            <w:tcW w:w="585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C580F3" w14:textId="6F0871F0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0.716</w:t>
            </w:r>
          </w:p>
        </w:tc>
      </w:tr>
      <w:tr w:rsidR="00F82097" w14:paraId="3C844640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0861F576" w14:textId="656F5871" w:rsidR="00B50B11" w:rsidRPr="000519F4" w:rsidRDefault="004D6ACD" w:rsidP="00B50B1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Cs w:val="20"/>
              </w:rPr>
              <w:t>S</w:t>
            </w:r>
            <w:r w:rsidR="00C3672D"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ex</w:t>
            </w:r>
            <w:r w:rsidR="00C3672D"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Cs w:val="20"/>
              </w:rPr>
              <w:t xml:space="preserve">(women) </w:t>
            </w:r>
            <w:r w:rsidR="00C3672D"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(%)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11253C3" w14:textId="3207F866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 (81.8%)</w:t>
            </w:r>
          </w:p>
        </w:tc>
        <w:tc>
          <w:tcPr>
            <w:tcW w:w="228" w:type="pct"/>
            <w:vAlign w:val="center"/>
          </w:tcPr>
          <w:p w14:paraId="27242A89" w14:textId="77777777" w:rsidR="00B50B11" w:rsidRPr="00EA187C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31809809" w14:textId="76D128C2" w:rsidR="00B50B11" w:rsidRPr="000519F4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7 (70.0%)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2D554D53" w14:textId="51159429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0.903</w:t>
            </w:r>
          </w:p>
        </w:tc>
      </w:tr>
      <w:tr w:rsidR="00F82097" w14:paraId="27D82E16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3987E652" w14:textId="77777777" w:rsidR="00B50B11" w:rsidRPr="000519F4" w:rsidRDefault="00C3672D" w:rsidP="00B50B1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BMI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(kg/m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  <w:vertAlign w:val="superscript"/>
              </w:rPr>
              <w:t>2</w:t>
            </w:r>
            <w:r w:rsidRPr="000519F4">
              <w:rPr>
                <w:rFonts w:ascii="Times New Roman" w:hAnsi="Times New Roman" w:hint="eastAsia"/>
                <w:b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D9BAA83" w14:textId="47E26CC3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21.8 ± 3.0</w:t>
            </w:r>
          </w:p>
        </w:tc>
        <w:tc>
          <w:tcPr>
            <w:tcW w:w="228" w:type="pct"/>
            <w:vAlign w:val="center"/>
          </w:tcPr>
          <w:p w14:paraId="47E92B72" w14:textId="77777777" w:rsidR="00B50B11" w:rsidRPr="00EA187C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573495AB" w14:textId="6664BD78" w:rsidR="00B50B11" w:rsidRPr="000519F4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24.6 ± 3.9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175EB87C" w14:textId="52EBEF5B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0.088</w:t>
            </w:r>
          </w:p>
        </w:tc>
      </w:tr>
      <w:tr w:rsidR="00F82097" w14:paraId="5DA4F149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2B6CCEF2" w14:textId="77777777" w:rsidR="002C0CB4" w:rsidRPr="000519F4" w:rsidRDefault="00C3672D" w:rsidP="002C0CB4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bCs/>
                <w:noProof/>
                <w:szCs w:val="20"/>
              </w:rPr>
              <w:t>A</w:t>
            </w:r>
            <w:r w:rsidRPr="00EA187C">
              <w:rPr>
                <w:rFonts w:ascii="Times New Roman" w:hAnsi="Times New Roman"/>
                <w:b/>
                <w:bCs/>
                <w:noProof/>
                <w:szCs w:val="20"/>
              </w:rPr>
              <w:t xml:space="preserve">nti-SARS-CoV-2 S IgG </w:t>
            </w:r>
            <w:r w:rsidRPr="00EA187C">
              <w:rPr>
                <w:rFonts w:ascii="Times New Roman" w:hAnsi="Times New Roman" w:hint="eastAsia"/>
                <w:b/>
                <w:bCs/>
                <w:noProof/>
                <w:szCs w:val="20"/>
              </w:rPr>
              <w:t>(U/mL)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84BE24C" w14:textId="38C7DCE3" w:rsidR="002C0CB4" w:rsidRPr="00EA187C" w:rsidRDefault="00C3672D" w:rsidP="002C0CB4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398.8 ± 462.0</w:t>
            </w:r>
          </w:p>
        </w:tc>
        <w:tc>
          <w:tcPr>
            <w:tcW w:w="228" w:type="pct"/>
            <w:vAlign w:val="center"/>
          </w:tcPr>
          <w:p w14:paraId="623542EB" w14:textId="77777777" w:rsidR="002C0CB4" w:rsidRPr="000519F4" w:rsidRDefault="002C0CB4" w:rsidP="002C0C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30550BE3" w14:textId="3792F6B0" w:rsidR="002C0CB4" w:rsidRPr="00EA187C" w:rsidRDefault="00C3672D" w:rsidP="002C0CB4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98.3 ± 23.7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49B5C720" w14:textId="6A8A83C7" w:rsidR="002C0CB4" w:rsidRPr="00EA187C" w:rsidRDefault="00C3672D" w:rsidP="002C0CB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0.046</w:t>
            </w:r>
          </w:p>
        </w:tc>
      </w:tr>
      <w:tr w:rsidR="00F82097" w14:paraId="600C354E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1BC9757B" w14:textId="77777777" w:rsidR="00B50B11" w:rsidRPr="00EA187C" w:rsidRDefault="00C3672D" w:rsidP="00B50B1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bCs/>
                <w:noProof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bCs/>
                <w:noProof/>
                <w:szCs w:val="20"/>
              </w:rPr>
              <w:t>A</w:t>
            </w:r>
            <w:r w:rsidRPr="00EA187C">
              <w:rPr>
                <w:rFonts w:ascii="Times New Roman" w:hAnsi="Times New Roman"/>
                <w:b/>
                <w:bCs/>
                <w:noProof/>
                <w:szCs w:val="20"/>
              </w:rPr>
              <w:t>ntibody half-life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AACC21B" w14:textId="7D8397E6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97.9 ± 56.1</w:t>
            </w:r>
          </w:p>
        </w:tc>
        <w:tc>
          <w:tcPr>
            <w:tcW w:w="228" w:type="pct"/>
            <w:vAlign w:val="center"/>
          </w:tcPr>
          <w:p w14:paraId="709F5827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2C05C1E9" w14:textId="515970F1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54.2 ± 8.6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73ECD74A" w14:textId="647C9B99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0.036</w:t>
            </w:r>
          </w:p>
        </w:tc>
      </w:tr>
      <w:tr w:rsidR="00F82097" w14:paraId="406C98EC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4F65E241" w14:textId="77777777" w:rsidR="00B50B11" w:rsidRPr="00EA187C" w:rsidRDefault="00C3672D" w:rsidP="00B50B1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bCs/>
                <w:noProof/>
                <w:szCs w:val="20"/>
              </w:rPr>
            </w:pPr>
            <w:r w:rsidRPr="000519F4">
              <w:rPr>
                <w:rFonts w:ascii="Times New Roman" w:hAnsi="Times New Roman"/>
                <w:b/>
                <w:bCs/>
                <w:kern w:val="0"/>
                <w:szCs w:val="20"/>
              </w:rPr>
              <w:t>Laboratory test results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2A5A731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228" w:type="pct"/>
            <w:vAlign w:val="center"/>
          </w:tcPr>
          <w:p w14:paraId="780BB287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73CCD9EE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14D16717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13844DBB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21337F16" w14:textId="7BA0DC63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WBC (10</w:t>
            </w:r>
            <w:r w:rsidRPr="000519F4">
              <w:rPr>
                <w:rFonts w:ascii="Times New Roman" w:hAnsi="Times New Roman" w:hint="eastAsia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4D6ACD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F9F314E" w14:textId="5951C650" w:rsidR="001B746B" w:rsidRPr="00EA187C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5.8 ± 1.6</w:t>
            </w:r>
          </w:p>
        </w:tc>
        <w:tc>
          <w:tcPr>
            <w:tcW w:w="228" w:type="pct"/>
            <w:vAlign w:val="center"/>
          </w:tcPr>
          <w:p w14:paraId="29334DA9" w14:textId="65F9D097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30371B72" w14:textId="4802B0EF" w:rsidR="001B746B" w:rsidRPr="00EA187C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5.8 ± 1.3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4D24B017" w14:textId="21F7CD03" w:rsidR="001B746B" w:rsidRPr="00EA187C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0.916</w:t>
            </w:r>
          </w:p>
        </w:tc>
      </w:tr>
      <w:tr w:rsidR="00F82097" w14:paraId="0026E0ED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55A6BD93" w14:textId="6533AD09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ANC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(/</w:t>
            </w:r>
            <w:r w:rsidR="004D6ACD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78C3848B" w14:textId="5E025C16" w:rsidR="001B746B" w:rsidRPr="00EA187C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3060.5 ± 777.1</w:t>
            </w:r>
          </w:p>
        </w:tc>
        <w:tc>
          <w:tcPr>
            <w:tcW w:w="228" w:type="pct"/>
            <w:vAlign w:val="center"/>
          </w:tcPr>
          <w:p w14:paraId="7FC0C805" w14:textId="6BBB563F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21C66E04" w14:textId="0D3B84FE" w:rsidR="001B746B" w:rsidRPr="00EA187C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3316.7 ± 1220.8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54774F37" w14:textId="75C674B4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0.569</w:t>
            </w:r>
          </w:p>
        </w:tc>
      </w:tr>
      <w:tr w:rsidR="00F82097" w14:paraId="39ACCB11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6E8FA5CF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Hemoglobin (g/dL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7D8DB82" w14:textId="0BA9B7E0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13.3 ± 0.7</w:t>
            </w:r>
          </w:p>
        </w:tc>
        <w:tc>
          <w:tcPr>
            <w:tcW w:w="228" w:type="pct"/>
            <w:vAlign w:val="center"/>
          </w:tcPr>
          <w:p w14:paraId="7569BBE7" w14:textId="5352F0F7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745A772A" w14:textId="53EC473E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13.7 ± 0.9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4D9A75FA" w14:textId="6F452B46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0.363</w:t>
            </w:r>
          </w:p>
        </w:tc>
      </w:tr>
      <w:tr w:rsidR="00F82097" w14:paraId="01B7C429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34F71D73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MCV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</w:t>
            </w:r>
            <w:proofErr w:type="spellStart"/>
            <w:r w:rsidRPr="000519F4">
              <w:rPr>
                <w:rFonts w:ascii="Times New Roman" w:hAnsi="Times New Roman" w:hint="eastAsia"/>
                <w:kern w:val="0"/>
                <w:szCs w:val="20"/>
              </w:rPr>
              <w:t>fL</w:t>
            </w:r>
            <w:proofErr w:type="spellEnd"/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7318931" w14:textId="58360B6F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92.8 ± 5.8</w:t>
            </w:r>
          </w:p>
        </w:tc>
        <w:tc>
          <w:tcPr>
            <w:tcW w:w="228" w:type="pct"/>
            <w:vAlign w:val="center"/>
          </w:tcPr>
          <w:p w14:paraId="1268CA10" w14:textId="1E1F6064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591C7033" w14:textId="0B0D61B5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90.6 ± 3.9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33092AB2" w14:textId="71BC6B02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0.330</w:t>
            </w:r>
          </w:p>
        </w:tc>
      </w:tr>
      <w:tr w:rsidR="00F82097" w14:paraId="23E89A2A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01ED160A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MCH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</w:t>
            </w:r>
            <w:proofErr w:type="spellStart"/>
            <w:r w:rsidRPr="000519F4">
              <w:rPr>
                <w:rFonts w:ascii="Times New Roman" w:hAnsi="Times New Roman" w:hint="eastAsia"/>
                <w:kern w:val="0"/>
                <w:szCs w:val="20"/>
              </w:rPr>
              <w:t>pg</w:t>
            </w:r>
            <w:proofErr w:type="spellEnd"/>
            <w:r w:rsidRPr="000519F4">
              <w:rPr>
                <w:rFonts w:ascii="Times New Roman" w:hAnsi="Times New Roman" w:hint="eastAsia"/>
                <w:kern w:val="0"/>
                <w:szCs w:val="20"/>
              </w:rPr>
              <w:t>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7F733980" w14:textId="32D5CAE5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31.1 ± 2.4</w:t>
            </w:r>
          </w:p>
        </w:tc>
        <w:tc>
          <w:tcPr>
            <w:tcW w:w="228" w:type="pct"/>
            <w:vAlign w:val="center"/>
          </w:tcPr>
          <w:p w14:paraId="0271D95D" w14:textId="00B98362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64AC65FA" w14:textId="515BFDD1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30.2 ± 1.4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44D11392" w14:textId="2305D4C3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0.326</w:t>
            </w:r>
          </w:p>
        </w:tc>
      </w:tr>
      <w:tr w:rsidR="00F82097" w14:paraId="119D5750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2D6EF3BB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MCHC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(g/dL)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148928CC" w14:textId="724DF50A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33.5 ± 0.6</w:t>
            </w:r>
          </w:p>
        </w:tc>
        <w:tc>
          <w:tcPr>
            <w:tcW w:w="228" w:type="pct"/>
            <w:vAlign w:val="center"/>
          </w:tcPr>
          <w:p w14:paraId="6CEEE81B" w14:textId="48644AD4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244B5762" w14:textId="1874BF8A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33.4 ± 0.4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796422F0" w14:textId="2E672316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0.600</w:t>
            </w:r>
          </w:p>
        </w:tc>
      </w:tr>
      <w:tr w:rsidR="00F82097" w14:paraId="3B790D07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5C2B50EF" w14:textId="0A8221D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Platelet count (10</w:t>
            </w:r>
            <w:r w:rsidRPr="000519F4">
              <w:rPr>
                <w:rFonts w:ascii="Times New Roman" w:hAnsi="Times New Roman" w:hint="eastAsia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4D6ACD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4CCB57F" w14:textId="2DCBEA37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272.6 ± 45.6</w:t>
            </w:r>
          </w:p>
        </w:tc>
        <w:tc>
          <w:tcPr>
            <w:tcW w:w="228" w:type="pct"/>
            <w:vAlign w:val="center"/>
          </w:tcPr>
          <w:p w14:paraId="3C5B865B" w14:textId="304B6DD6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1E3E13E6" w14:textId="51DB74E2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269.9 ± 71.2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4E8E12EE" w14:textId="04D59A84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0.917</w:t>
            </w:r>
          </w:p>
        </w:tc>
      </w:tr>
      <w:tr w:rsidR="00F82097" w14:paraId="73E43B23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2DF593D8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BUN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41359831" w14:textId="28B50F21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11.0 ± 3.5</w:t>
            </w:r>
          </w:p>
        </w:tc>
        <w:tc>
          <w:tcPr>
            <w:tcW w:w="228" w:type="pct"/>
            <w:vAlign w:val="center"/>
          </w:tcPr>
          <w:p w14:paraId="401C57A8" w14:textId="11DD2741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1A5BA94A" w14:textId="43113E05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13.6 ± 3.6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497A4CE1" w14:textId="29A5A863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0.110</w:t>
            </w:r>
          </w:p>
        </w:tc>
      </w:tr>
      <w:tr w:rsidR="00F82097" w14:paraId="0C546F07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15BDA108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Creatinine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6D7785D" w14:textId="64A5BA5B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 ± 0.1</w:t>
            </w:r>
          </w:p>
        </w:tc>
        <w:tc>
          <w:tcPr>
            <w:tcW w:w="228" w:type="pct"/>
            <w:vAlign w:val="center"/>
          </w:tcPr>
          <w:p w14:paraId="33315410" w14:textId="2D57A56D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0672C035" w14:textId="1A80B1AB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0.2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7B447549" w14:textId="687289D3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0.207</w:t>
            </w:r>
          </w:p>
        </w:tc>
      </w:tr>
      <w:tr w:rsidR="00F82097" w14:paraId="7710B0A8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1E341C9D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Albumin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03A67EF" w14:textId="0DA9658D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4.5 ± 0.2</w:t>
            </w:r>
          </w:p>
        </w:tc>
        <w:tc>
          <w:tcPr>
            <w:tcW w:w="228" w:type="pct"/>
            <w:vAlign w:val="center"/>
          </w:tcPr>
          <w:p w14:paraId="6BB21ECD" w14:textId="2E9BF0AD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2B549CA7" w14:textId="0CF0F307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4.4 ± 0.1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680A8802" w14:textId="5F90D542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0.706</w:t>
            </w:r>
          </w:p>
        </w:tc>
      </w:tr>
      <w:tr w:rsidR="00F82097" w14:paraId="261E220E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56560781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HDL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cholesterol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D6ABE0C" w14:textId="20EDF087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71.5 ± 14.3</w:t>
            </w:r>
          </w:p>
        </w:tc>
        <w:tc>
          <w:tcPr>
            <w:tcW w:w="228" w:type="pct"/>
            <w:vAlign w:val="center"/>
          </w:tcPr>
          <w:p w14:paraId="4309B890" w14:textId="02DBC8A1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66FA3CDC" w14:textId="54920BEF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61.9 ± 11.0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28FDA7E1" w14:textId="35FBCC80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0.105</w:t>
            </w:r>
          </w:p>
        </w:tc>
      </w:tr>
      <w:tr w:rsidR="00F82097" w14:paraId="2F7DE33A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6D0D3937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 w:hint="eastAsia"/>
                <w:kern w:val="0"/>
                <w:szCs w:val="20"/>
              </w:rPr>
              <w:t>LDL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cholesterol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F58F3C9" w14:textId="72663834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108.6 ± 23.8</w:t>
            </w:r>
          </w:p>
        </w:tc>
        <w:tc>
          <w:tcPr>
            <w:tcW w:w="228" w:type="pct"/>
            <w:vAlign w:val="center"/>
          </w:tcPr>
          <w:p w14:paraId="028D22CA" w14:textId="293077FE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7B7C5EC5" w14:textId="243860A7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120.4 ± 35.7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6D4C9F08" w14:textId="32309B4E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0.381</w:t>
            </w:r>
          </w:p>
        </w:tc>
      </w:tr>
      <w:tr w:rsidR="00F82097" w14:paraId="739BECF6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0B830283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Triglyceride 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C041848" w14:textId="1920A40E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75.3 ± 26.2</w:t>
            </w:r>
          </w:p>
        </w:tc>
        <w:tc>
          <w:tcPr>
            <w:tcW w:w="228" w:type="pct"/>
            <w:vAlign w:val="center"/>
          </w:tcPr>
          <w:p w14:paraId="042460F2" w14:textId="6F0A2B2F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02A7CEC7" w14:textId="4599ABA9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113.2 ± 62.9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7AB457DF" w14:textId="06F2C672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0.102</w:t>
            </w:r>
          </w:p>
        </w:tc>
      </w:tr>
      <w:tr w:rsidR="00F82097" w14:paraId="6507B644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3FDEA050" w14:textId="77777777" w:rsidR="001B746B" w:rsidRPr="000519F4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AST (IU/L)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AB8FC25" w14:textId="5353D0E7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21.0 ± 4.3</w:t>
            </w:r>
          </w:p>
        </w:tc>
        <w:tc>
          <w:tcPr>
            <w:tcW w:w="228" w:type="pct"/>
            <w:vAlign w:val="center"/>
          </w:tcPr>
          <w:p w14:paraId="05AE048A" w14:textId="2FD361F1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7FF0E796" w14:textId="51AABE68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21.5 ± 6.2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57F1744E" w14:textId="4C762F40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0.832</w:t>
            </w:r>
          </w:p>
        </w:tc>
      </w:tr>
      <w:tr w:rsidR="00F82097" w14:paraId="1085FB87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73E8380D" w14:textId="77777777" w:rsidR="001B746B" w:rsidRPr="00EA187C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ALT (IU/L)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2EBB3366" w14:textId="0730AF78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12.7 ± 4.9</w:t>
            </w:r>
          </w:p>
        </w:tc>
        <w:tc>
          <w:tcPr>
            <w:tcW w:w="228" w:type="pct"/>
            <w:vAlign w:val="center"/>
          </w:tcPr>
          <w:p w14:paraId="5EAFA074" w14:textId="395D866F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12AB5829" w14:textId="1D143D41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21.7 ± 12.3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5261E473" w14:textId="1F6D2FB2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0.053</w:t>
            </w:r>
          </w:p>
        </w:tc>
      </w:tr>
      <w:tr w:rsidR="00F82097" w14:paraId="499F15E3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7F0F2528" w14:textId="77777777" w:rsidR="001B746B" w:rsidRPr="00EA187C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GGT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(IU/L)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03117BCD" w14:textId="28B5B412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15.5 ± 6.5</w:t>
            </w:r>
          </w:p>
        </w:tc>
        <w:tc>
          <w:tcPr>
            <w:tcW w:w="228" w:type="pct"/>
            <w:vAlign w:val="center"/>
          </w:tcPr>
          <w:p w14:paraId="50C71C26" w14:textId="6553E184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018FABE3" w14:textId="11FDFE1B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17.0 ± 5.2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7FC1D1EB" w14:textId="2DC752D1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0.555</w:t>
            </w:r>
          </w:p>
        </w:tc>
      </w:tr>
      <w:tr w:rsidR="00F82097" w14:paraId="687B6ED3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77179208" w14:textId="77777777" w:rsidR="001B746B" w:rsidRPr="00EA187C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Total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bilirubin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E4A44AD" w14:textId="222C838F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0.3</w:t>
            </w:r>
          </w:p>
        </w:tc>
        <w:tc>
          <w:tcPr>
            <w:tcW w:w="228" w:type="pct"/>
            <w:vAlign w:val="center"/>
          </w:tcPr>
          <w:p w14:paraId="62397FC8" w14:textId="29AD9A5E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52E7FAD0" w14:textId="14232B90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0.2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288DF1A1" w14:textId="4BBE9E9F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0.448</w:t>
            </w:r>
          </w:p>
        </w:tc>
      </w:tr>
      <w:tr w:rsidR="00F82097" w14:paraId="44FA0CF1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62577D7A" w14:textId="77777777" w:rsidR="001B746B" w:rsidRPr="00EA187C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Glucose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(mg/dL)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1758F94" w14:textId="764C7CAE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102.6 ± 27.6</w:t>
            </w:r>
          </w:p>
        </w:tc>
        <w:tc>
          <w:tcPr>
            <w:tcW w:w="228" w:type="pct"/>
            <w:vAlign w:val="center"/>
          </w:tcPr>
          <w:p w14:paraId="26120DF0" w14:textId="3A679BC2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1DAD7C9E" w14:textId="6C41D9FD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99.4 ± 11.7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2392775E" w14:textId="7F5AC244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0.728</w:t>
            </w:r>
          </w:p>
        </w:tc>
      </w:tr>
      <w:tr w:rsidR="00F82097" w14:paraId="3F6536E8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47CF5171" w14:textId="77777777" w:rsidR="001B746B" w:rsidRPr="00EA187C" w:rsidRDefault="00C3672D" w:rsidP="001B746B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CRP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(mg/L)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7774385C" w14:textId="21CE41DD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 ± 0.1</w:t>
            </w:r>
          </w:p>
        </w:tc>
        <w:tc>
          <w:tcPr>
            <w:tcW w:w="228" w:type="pct"/>
            <w:vAlign w:val="center"/>
          </w:tcPr>
          <w:p w14:paraId="40A3193C" w14:textId="31541664" w:rsidR="001B746B" w:rsidRPr="000519F4" w:rsidRDefault="001B746B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4C0BD75B" w14:textId="0AB3E138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1.2 ± 1.4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7D519F9D" w14:textId="2382BDA6" w:rsidR="001B746B" w:rsidRPr="000519F4" w:rsidRDefault="00C3672D" w:rsidP="001B746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0.085</w:t>
            </w:r>
          </w:p>
        </w:tc>
      </w:tr>
      <w:tr w:rsidR="00F82097" w14:paraId="14367343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28F83946" w14:textId="77777777" w:rsidR="00B50B11" w:rsidRPr="00EA187C" w:rsidRDefault="00C3672D" w:rsidP="00B50B1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bCs/>
                <w:kern w:val="0"/>
                <w:szCs w:val="20"/>
              </w:rPr>
              <w:lastRenderedPageBreak/>
              <w:t>Underlying</w:t>
            </w:r>
            <w:r w:rsidRPr="00EA187C">
              <w:rPr>
                <w:rFonts w:ascii="Times New Roman" w:hAnsi="Times New Roman"/>
                <w:b/>
                <w:bCs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bCs/>
                <w:kern w:val="0"/>
                <w:szCs w:val="20"/>
              </w:rPr>
              <w:t>diseases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5BA07D9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228" w:type="pct"/>
            <w:vAlign w:val="center"/>
          </w:tcPr>
          <w:p w14:paraId="5CCBEC5E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1637B881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72ADE4FB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32BA4EC7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07F09168" w14:textId="77777777" w:rsidR="00B50B11" w:rsidRPr="00EA187C" w:rsidRDefault="00C3672D" w:rsidP="00B50B11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Hypertension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330701DF" w14:textId="26842E60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(9.1)</w:t>
            </w:r>
          </w:p>
        </w:tc>
        <w:tc>
          <w:tcPr>
            <w:tcW w:w="228" w:type="pct"/>
            <w:vAlign w:val="center"/>
          </w:tcPr>
          <w:p w14:paraId="2EDF9F9B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53FABDBF" w14:textId="2CA003D1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(10.0)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554E2A51" w14:textId="345B1A70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0785D5DD" w14:textId="77777777" w:rsidTr="00675B11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306CEA9B" w14:textId="77777777" w:rsidR="00B50B11" w:rsidRPr="00EA187C" w:rsidRDefault="00C3672D" w:rsidP="00B50B11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Diabetes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mellitus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5D710CA1" w14:textId="21DCD54E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(9.1)</w:t>
            </w:r>
          </w:p>
        </w:tc>
        <w:tc>
          <w:tcPr>
            <w:tcW w:w="228" w:type="pct"/>
            <w:vAlign w:val="center"/>
          </w:tcPr>
          <w:p w14:paraId="54FE71E6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40647699" w14:textId="71CA46DD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 (0.0)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69269097" w14:textId="1CB34759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66224AA4" w14:textId="77777777" w:rsidTr="0057747F">
        <w:trPr>
          <w:trHeight w:val="320"/>
        </w:trPr>
        <w:tc>
          <w:tcPr>
            <w:tcW w:w="1445" w:type="pct"/>
            <w:shd w:val="clear" w:color="auto" w:fill="auto"/>
            <w:noWrap/>
            <w:vAlign w:val="center"/>
          </w:tcPr>
          <w:p w14:paraId="346A2D11" w14:textId="77777777" w:rsidR="00B50B11" w:rsidRPr="00EA187C" w:rsidRDefault="00C3672D" w:rsidP="00B50B11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Dyslipidemia</w:t>
            </w:r>
          </w:p>
        </w:tc>
        <w:tc>
          <w:tcPr>
            <w:tcW w:w="1371" w:type="pct"/>
            <w:shd w:val="clear" w:color="auto" w:fill="auto"/>
            <w:vAlign w:val="center"/>
          </w:tcPr>
          <w:p w14:paraId="684FBE57" w14:textId="1CB74D3A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 (0.0)</w:t>
            </w:r>
          </w:p>
        </w:tc>
        <w:tc>
          <w:tcPr>
            <w:tcW w:w="228" w:type="pct"/>
            <w:vAlign w:val="center"/>
          </w:tcPr>
          <w:p w14:paraId="5645EF4A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shd w:val="clear" w:color="auto" w:fill="auto"/>
            <w:vAlign w:val="center"/>
          </w:tcPr>
          <w:p w14:paraId="53F9C1FF" w14:textId="38DC5FB7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(10.0)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14:paraId="2F9444DB" w14:textId="6843DF63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0.961</w:t>
            </w:r>
          </w:p>
        </w:tc>
      </w:tr>
      <w:tr w:rsidR="00F82097" w14:paraId="3D3B4E6C" w14:textId="77777777" w:rsidTr="0057747F">
        <w:trPr>
          <w:trHeight w:val="320"/>
        </w:trPr>
        <w:tc>
          <w:tcPr>
            <w:tcW w:w="1445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C96618D" w14:textId="77777777" w:rsidR="00B50B11" w:rsidRPr="00EA187C" w:rsidRDefault="00C3672D" w:rsidP="00B50B11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kern w:val="0"/>
                <w:szCs w:val="20"/>
              </w:rPr>
              <w:t>HBV</w:t>
            </w:r>
            <w:r w:rsidRPr="00EA187C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kern w:val="0"/>
                <w:szCs w:val="20"/>
              </w:rPr>
              <w:t>carrier</w:t>
            </w:r>
          </w:p>
        </w:tc>
        <w:tc>
          <w:tcPr>
            <w:tcW w:w="1371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292E3F" w14:textId="754C49F2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 (9.1)</w:t>
            </w:r>
          </w:p>
        </w:tc>
        <w:tc>
          <w:tcPr>
            <w:tcW w:w="228" w:type="pct"/>
            <w:tcBorders>
              <w:bottom w:val="double" w:sz="4" w:space="0" w:color="auto"/>
            </w:tcBorders>
            <w:vAlign w:val="center"/>
          </w:tcPr>
          <w:p w14:paraId="06E0006E" w14:textId="77777777" w:rsidR="00B50B11" w:rsidRPr="000519F4" w:rsidRDefault="00B50B11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71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7D31C2" w14:textId="2A11AE6E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 (20.0)</w:t>
            </w:r>
          </w:p>
        </w:tc>
        <w:tc>
          <w:tcPr>
            <w:tcW w:w="585" w:type="pct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EAC95A" w14:textId="30226C69" w:rsidR="00B50B11" w:rsidRPr="00EA187C" w:rsidRDefault="00C3672D" w:rsidP="00B50B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0.929</w:t>
            </w:r>
          </w:p>
        </w:tc>
      </w:tr>
      <w:tr w:rsidR="00F82097" w14:paraId="049939CC" w14:textId="77777777" w:rsidTr="00675B11">
        <w:trPr>
          <w:gridAfter w:val="1"/>
          <w:wAfter w:w="87" w:type="dxa"/>
          <w:trHeight w:val="59"/>
        </w:trPr>
        <w:tc>
          <w:tcPr>
            <w:tcW w:w="4913" w:type="pct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273C5F13" w14:textId="77777777" w:rsidR="00B50B11" w:rsidRPr="000519F4" w:rsidRDefault="00C3672D" w:rsidP="00B50B11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vertAlign w:val="superscript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BMI, body mass index;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WBC,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w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hite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blood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cell;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ANC,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absolute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neutrophil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count;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MCV,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volume;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m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concentration;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BUN, blood urea nitrogen; HDL, high density lipoprotein; LDL, low density lipoprotein; AST, aspartate transaminase; ALT, alanine transaminase; GGT, gamma-glutamyl transferase;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CRP,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C-reactive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protein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>; HBV, hepatitis B.</w:t>
            </w:r>
          </w:p>
          <w:p w14:paraId="52182D93" w14:textId="3D58FA57" w:rsidR="00B50B11" w:rsidRPr="000519F4" w:rsidRDefault="00C3672D" w:rsidP="00B50B11">
            <w:pPr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Continuous variables are shown as 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the 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median </w:t>
            </w:r>
            <w:r w:rsidRPr="00EA187C">
              <w:rPr>
                <w:rFonts w:ascii="Times New Roman" w:hAnsi="Times New Roman"/>
                <w:kern w:val="0"/>
                <w:sz w:val="18"/>
                <w:szCs w:val="18"/>
              </w:rPr>
              <w:t>± interquartile range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</w:rPr>
              <w:t>,</w:t>
            </w:r>
            <w:r w:rsidRPr="00EA187C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</w:rPr>
              <w:t>whereas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 categorical variables as numbers (percentage).</w:t>
            </w:r>
          </w:p>
        </w:tc>
      </w:tr>
    </w:tbl>
    <w:p w14:paraId="28E44B8B" w14:textId="77777777" w:rsidR="00120970" w:rsidRPr="00EA187C" w:rsidRDefault="00120970"/>
    <w:p w14:paraId="0ED98FAC" w14:textId="77777777" w:rsidR="00120970" w:rsidRPr="00EA187C" w:rsidRDefault="00C3672D">
      <w:pPr>
        <w:widowControl/>
        <w:wordWrap/>
        <w:autoSpaceDE/>
        <w:autoSpaceDN/>
      </w:pPr>
      <w:r w:rsidRPr="00EA187C">
        <w:br w:type="page"/>
      </w:r>
    </w:p>
    <w:tbl>
      <w:tblPr>
        <w:tblW w:w="5184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55"/>
        <w:gridCol w:w="3758"/>
        <w:gridCol w:w="625"/>
        <w:gridCol w:w="3758"/>
        <w:gridCol w:w="1605"/>
        <w:gridCol w:w="500"/>
      </w:tblGrid>
      <w:tr w:rsidR="00F82097" w14:paraId="26AB495C" w14:textId="77777777" w:rsidTr="00675B11">
        <w:trPr>
          <w:gridAfter w:val="1"/>
          <w:wAfter w:w="176" w:type="dxa"/>
          <w:trHeight w:val="330"/>
        </w:trPr>
        <w:tc>
          <w:tcPr>
            <w:tcW w:w="4824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96DEF" w14:textId="1988AF27" w:rsidR="00120970" w:rsidRPr="00EA187C" w:rsidRDefault="00C3672D" w:rsidP="004D6AC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187C">
              <w:lastRenderedPageBreak/>
              <w:br w:type="page"/>
            </w:r>
            <w:r w:rsidRPr="00EA187C">
              <w:br w:type="page"/>
            </w:r>
            <w:r w:rsidRPr="00EA187C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S</w:t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4</w:t>
            </w:r>
            <w:r w:rsidRPr="000519F4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.</w:t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Comparison of characteristics with respect to the f</w:t>
            </w:r>
            <w:r w:rsidR="00E50007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old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increase</w:t>
            </w:r>
            <w:r w:rsidR="00E50007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="004D6AC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in </w:t>
            </w:r>
            <w:r w:rsidR="004D6ACD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antibody </w:t>
            </w:r>
            <w:r w:rsidR="004D6AC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titers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f</w:t>
            </w:r>
            <w:r w:rsidR="00E50007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ollowing BNT162b2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b</w:t>
            </w:r>
            <w:r w:rsidR="00E50007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ooster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v</w:t>
            </w:r>
            <w:r w:rsidR="00A623EF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accination</w:t>
            </w:r>
          </w:p>
        </w:tc>
      </w:tr>
      <w:tr w:rsidR="00F82097" w14:paraId="4301CF96" w14:textId="77777777" w:rsidTr="00675B11">
        <w:trPr>
          <w:gridAfter w:val="1"/>
          <w:wAfter w:w="176" w:type="dxa"/>
          <w:trHeight w:val="320"/>
        </w:trPr>
        <w:tc>
          <w:tcPr>
            <w:tcW w:w="1393" w:type="pct"/>
            <w:vMerge w:val="restart"/>
            <w:shd w:val="clear" w:color="auto" w:fill="auto"/>
            <w:noWrap/>
            <w:vAlign w:val="center"/>
            <w:hideMark/>
          </w:tcPr>
          <w:p w14:paraId="142A189B" w14:textId="77777777" w:rsidR="00971266" w:rsidRPr="000519F4" w:rsidRDefault="00C3672D" w:rsidP="0097126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Characteristics</w:t>
            </w:r>
          </w:p>
        </w:tc>
        <w:tc>
          <w:tcPr>
            <w:tcW w:w="132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FE9F0B" w14:textId="6D105DA8" w:rsidR="00971266" w:rsidRPr="000519F4" w:rsidRDefault="00C3672D" w:rsidP="009712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High responder 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n 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= 22)</w:t>
            </w:r>
          </w:p>
        </w:tc>
        <w:tc>
          <w:tcPr>
            <w:tcW w:w="220" w:type="pct"/>
            <w:shd w:val="clear" w:color="auto" w:fill="auto"/>
            <w:vAlign w:val="center"/>
          </w:tcPr>
          <w:p w14:paraId="1C282D55" w14:textId="77777777" w:rsidR="00971266" w:rsidRPr="000519F4" w:rsidRDefault="00971266" w:rsidP="009712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2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5FE288" w14:textId="07819EB6" w:rsidR="00971266" w:rsidRPr="000519F4" w:rsidRDefault="00C3672D" w:rsidP="009712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Low responder 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(</w:t>
            </w:r>
            <w:r w:rsidRPr="000519F4"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  <w:t xml:space="preserve">n </w:t>
            </w:r>
            <w:r w:rsidRPr="000519F4">
              <w:rPr>
                <w:rFonts w:ascii="Times New Roman" w:hAnsi="Times New Roman"/>
                <w:bCs/>
                <w:kern w:val="0"/>
                <w:szCs w:val="20"/>
              </w:rPr>
              <w:t>= 22)</w:t>
            </w:r>
          </w:p>
        </w:tc>
        <w:tc>
          <w:tcPr>
            <w:tcW w:w="565" w:type="pct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24E48" w14:textId="77777777" w:rsidR="00971266" w:rsidRPr="000519F4" w:rsidRDefault="00C3672D" w:rsidP="009712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>p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 value</w:t>
            </w:r>
          </w:p>
        </w:tc>
      </w:tr>
      <w:tr w:rsidR="00F82097" w14:paraId="47BDCABA" w14:textId="77777777" w:rsidTr="00675B11">
        <w:trPr>
          <w:gridAfter w:val="1"/>
          <w:wAfter w:w="176" w:type="dxa"/>
          <w:trHeight w:val="320"/>
        </w:trPr>
        <w:tc>
          <w:tcPr>
            <w:tcW w:w="1393" w:type="pct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858682" w14:textId="77777777" w:rsidR="00971266" w:rsidRPr="000519F4" w:rsidRDefault="00971266" w:rsidP="0097126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5FAFA" w14:textId="77777777" w:rsidR="00971266" w:rsidRPr="000519F4" w:rsidRDefault="00C3672D" w:rsidP="00971266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V1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vAlign w:val="center"/>
          </w:tcPr>
          <w:p w14:paraId="66FA02D0" w14:textId="77777777" w:rsidR="00971266" w:rsidRPr="000519F4" w:rsidRDefault="00971266" w:rsidP="00971266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1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AD608" w14:textId="77777777" w:rsidR="00971266" w:rsidRPr="000519F4" w:rsidRDefault="00C3672D" w:rsidP="00971266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V1</w:t>
            </w:r>
          </w:p>
        </w:tc>
        <w:tc>
          <w:tcPr>
            <w:tcW w:w="56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01BD08" w14:textId="77777777" w:rsidR="00971266" w:rsidRPr="000519F4" w:rsidRDefault="00971266" w:rsidP="00971266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</w:tr>
      <w:tr w:rsidR="00F82097" w14:paraId="5858660D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170DEC" w14:textId="77777777" w:rsidR="00521C85" w:rsidRPr="000519F4" w:rsidRDefault="00C3672D" w:rsidP="00521C8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Age (years)</w:t>
            </w:r>
          </w:p>
        </w:tc>
        <w:tc>
          <w:tcPr>
            <w:tcW w:w="13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7DF419" w14:textId="4D22EE3A" w:rsidR="00521C85" w:rsidRPr="000519F4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38.0 ± 10.8</w:t>
            </w:r>
          </w:p>
        </w:tc>
        <w:tc>
          <w:tcPr>
            <w:tcW w:w="220" w:type="pct"/>
            <w:tcBorders>
              <w:top w:val="single" w:sz="4" w:space="0" w:color="auto"/>
            </w:tcBorders>
            <w:vAlign w:val="center"/>
          </w:tcPr>
          <w:p w14:paraId="3D0A22FF" w14:textId="77777777" w:rsidR="00521C85" w:rsidRPr="000519F4" w:rsidRDefault="00521C85" w:rsidP="00521C85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</w:p>
        </w:tc>
        <w:tc>
          <w:tcPr>
            <w:tcW w:w="13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ED6827" w14:textId="29E8FE47" w:rsidR="00521C85" w:rsidRPr="000519F4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34.9 ± 9.6</w:t>
            </w:r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C18000" w14:textId="76E7C855" w:rsidR="00521C85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0.314</w:t>
            </w:r>
          </w:p>
        </w:tc>
      </w:tr>
      <w:tr w:rsidR="00F82097" w14:paraId="745BD76A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524FE9B2" w14:textId="2BB432F3" w:rsidR="00521C85" w:rsidRPr="000519F4" w:rsidRDefault="004D6ACD" w:rsidP="00521C8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Cs w:val="20"/>
              </w:rPr>
              <w:t>S</w:t>
            </w:r>
            <w:r w:rsidR="00C3672D" w:rsidRPr="000519F4">
              <w:rPr>
                <w:rFonts w:ascii="Times New Roman" w:hAnsi="Times New Roman"/>
                <w:b/>
                <w:kern w:val="0"/>
                <w:szCs w:val="20"/>
              </w:rPr>
              <w:t xml:space="preserve">ex </w:t>
            </w:r>
            <w:r>
              <w:rPr>
                <w:rFonts w:ascii="Times New Roman" w:hAnsi="Times New Roman"/>
                <w:b/>
                <w:kern w:val="0"/>
                <w:szCs w:val="20"/>
              </w:rPr>
              <w:t xml:space="preserve">(women) </w:t>
            </w:r>
            <w:r w:rsidR="00C3672D" w:rsidRPr="000519F4">
              <w:rPr>
                <w:rFonts w:ascii="Times New Roman" w:hAnsi="Times New Roman"/>
                <w:b/>
                <w:kern w:val="0"/>
                <w:szCs w:val="20"/>
              </w:rPr>
              <w:t>(%)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5EC53DDC" w14:textId="1034813C" w:rsidR="00521C85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16 (72.7%)</w:t>
            </w:r>
          </w:p>
        </w:tc>
        <w:tc>
          <w:tcPr>
            <w:tcW w:w="220" w:type="pct"/>
            <w:vAlign w:val="center"/>
          </w:tcPr>
          <w:p w14:paraId="4FE305DA" w14:textId="77777777" w:rsidR="00521C85" w:rsidRPr="00EA187C" w:rsidRDefault="00521C85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5364495F" w14:textId="5960F5AC" w:rsidR="00521C85" w:rsidRPr="000519F4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17 (77.3%)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95F9ECC" w14:textId="593ECCCE" w:rsidR="00521C85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389B980E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0263FF83" w14:textId="77777777" w:rsidR="00521C85" w:rsidRPr="000519F4" w:rsidRDefault="00C3672D" w:rsidP="00521C8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BMI (kg/m</w:t>
            </w:r>
            <w:r w:rsidRPr="000519F4">
              <w:rPr>
                <w:rFonts w:ascii="Times New Roman" w:hAnsi="Times New Roman"/>
                <w:b/>
                <w:kern w:val="0"/>
                <w:szCs w:val="20"/>
                <w:vertAlign w:val="superscript"/>
              </w:rPr>
              <w:t>2</w:t>
            </w:r>
            <w:r w:rsidRPr="000519F4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514DFDC2" w14:textId="661C6072" w:rsidR="00521C85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23.2 ± 4.0</w:t>
            </w:r>
          </w:p>
        </w:tc>
        <w:tc>
          <w:tcPr>
            <w:tcW w:w="220" w:type="pct"/>
            <w:vAlign w:val="center"/>
          </w:tcPr>
          <w:p w14:paraId="380CEC06" w14:textId="77777777" w:rsidR="00521C85" w:rsidRPr="00EA187C" w:rsidRDefault="00521C85" w:rsidP="00521C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62C765EA" w14:textId="44C831F3" w:rsidR="00521C85" w:rsidRPr="000519F4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22.2 ± 3.5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69DA3A4" w14:textId="5FD58BEA" w:rsidR="00521C85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0.396</w:t>
            </w:r>
          </w:p>
        </w:tc>
      </w:tr>
      <w:tr w:rsidR="00F82097" w14:paraId="03D9ED08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442523E2" w14:textId="77777777" w:rsidR="002E3593" w:rsidRPr="000519F4" w:rsidRDefault="00C3672D" w:rsidP="002E3593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bCs/>
                <w:noProof/>
                <w:szCs w:val="20"/>
              </w:rPr>
              <w:t>Anti-SARS-CoV-2 S IgG (U/mL)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5FDE63ED" w14:textId="40924988" w:rsidR="002E3593" w:rsidRPr="000519F4" w:rsidRDefault="00C3672D" w:rsidP="002E359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82.7 ± 57.3</w:t>
            </w:r>
          </w:p>
        </w:tc>
        <w:tc>
          <w:tcPr>
            <w:tcW w:w="220" w:type="pct"/>
            <w:vAlign w:val="center"/>
          </w:tcPr>
          <w:p w14:paraId="71AC583B" w14:textId="77777777" w:rsidR="002E3593" w:rsidRPr="000519F4" w:rsidRDefault="002E3593" w:rsidP="002E35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7BC1C72A" w14:textId="0D5AB1B1" w:rsidR="002E3593" w:rsidRPr="000519F4" w:rsidRDefault="00C3672D" w:rsidP="002E3593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113.8 ± 149.7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402A0A6" w14:textId="4DF58D1B" w:rsidR="002E3593" w:rsidRPr="000519F4" w:rsidRDefault="00C3672D" w:rsidP="002E35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0.371</w:t>
            </w:r>
          </w:p>
        </w:tc>
      </w:tr>
      <w:tr w:rsidR="00F82097" w14:paraId="2152DDC9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480EB610" w14:textId="77777777" w:rsidR="00521C85" w:rsidRPr="00EA187C" w:rsidRDefault="00C3672D" w:rsidP="00521C8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b/>
                <w:bCs/>
                <w:noProof/>
                <w:szCs w:val="20"/>
              </w:rPr>
            </w:pPr>
            <w:r w:rsidRPr="000519F4">
              <w:rPr>
                <w:rFonts w:ascii="Times New Roman" w:hAnsi="Times New Roman"/>
                <w:b/>
                <w:bCs/>
                <w:kern w:val="0"/>
                <w:szCs w:val="20"/>
              </w:rPr>
              <w:t>Laboratory test results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776B62BE" w14:textId="77777777" w:rsidR="00521C85" w:rsidRPr="000519F4" w:rsidRDefault="00521C85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220" w:type="pct"/>
            <w:vAlign w:val="center"/>
          </w:tcPr>
          <w:p w14:paraId="6DB8188B" w14:textId="77777777" w:rsidR="00521C85" w:rsidRPr="000519F4" w:rsidRDefault="00521C85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4A9280B6" w14:textId="77777777" w:rsidR="00521C85" w:rsidRPr="000519F4" w:rsidRDefault="00521C85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14:paraId="71609577" w14:textId="77777777" w:rsidR="00521C85" w:rsidRPr="000519F4" w:rsidRDefault="00521C85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7264D883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03131CB3" w14:textId="3B136E91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WBC (10</w:t>
            </w:r>
            <w:r w:rsidRPr="000519F4">
              <w:rPr>
                <w:rFonts w:ascii="Times New Roman" w:hAnsi="Times New Roman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4D6ACD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0F40A6BE" w14:textId="37EB031D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6.3 ± 1.7</w:t>
            </w:r>
          </w:p>
        </w:tc>
        <w:tc>
          <w:tcPr>
            <w:tcW w:w="220" w:type="pct"/>
            <w:vAlign w:val="center"/>
          </w:tcPr>
          <w:p w14:paraId="3E4984D8" w14:textId="01EDB3EF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257A1754" w14:textId="3EEE7CA7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5.8 ± 1.1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7DDC895" w14:textId="7FD5D84F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0.262</w:t>
            </w:r>
          </w:p>
        </w:tc>
      </w:tr>
      <w:tr w:rsidR="00F82097" w14:paraId="681EF2B7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21D3185F" w14:textId="738585CB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ANC (/</w:t>
            </w:r>
            <w:r w:rsidR="004D6ACD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3A5AB4E0" w14:textId="237FD9AE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3298.5 ± 1187.1</w:t>
            </w:r>
          </w:p>
        </w:tc>
        <w:tc>
          <w:tcPr>
            <w:tcW w:w="220" w:type="pct"/>
            <w:vAlign w:val="center"/>
          </w:tcPr>
          <w:p w14:paraId="44D9D057" w14:textId="3E18AF23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731A60B6" w14:textId="12A98E89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3127.1 ± 908.1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5FD0E6B" w14:textId="08131FCB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0.593</w:t>
            </w:r>
          </w:p>
        </w:tc>
      </w:tr>
      <w:tr w:rsidR="00F82097" w14:paraId="48FF25AA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06523A24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Hemoglobin (g/dL)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1B8D1A86" w14:textId="63C45A45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13.6 ± 1.1</w:t>
            </w:r>
          </w:p>
        </w:tc>
        <w:tc>
          <w:tcPr>
            <w:tcW w:w="220" w:type="pct"/>
            <w:vAlign w:val="center"/>
          </w:tcPr>
          <w:p w14:paraId="0F3F36F0" w14:textId="2C017673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072B47C5" w14:textId="2D4E3F23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13.5 ± 0.9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26CF4FC" w14:textId="757F5F0A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0.571</w:t>
            </w:r>
          </w:p>
        </w:tc>
      </w:tr>
      <w:tr w:rsidR="00F82097" w14:paraId="1BE7BBCE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7F54B47C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MCV (</w:t>
            </w:r>
            <w:proofErr w:type="spellStart"/>
            <w:r w:rsidRPr="000519F4">
              <w:rPr>
                <w:rFonts w:ascii="Times New Roman" w:hAnsi="Times New Roman"/>
                <w:kern w:val="0"/>
                <w:szCs w:val="20"/>
              </w:rPr>
              <w:t>fL</w:t>
            </w:r>
            <w:proofErr w:type="spellEnd"/>
            <w:r w:rsidRPr="000519F4">
              <w:rPr>
                <w:rFonts w:ascii="Times New Roman" w:hAnsi="Times New Roman"/>
                <w:kern w:val="0"/>
                <w:szCs w:val="20"/>
              </w:rPr>
              <w:t>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6F9CEF0E" w14:textId="5985FFD8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90.3 ± 5.0</w:t>
            </w:r>
          </w:p>
        </w:tc>
        <w:tc>
          <w:tcPr>
            <w:tcW w:w="220" w:type="pct"/>
            <w:vAlign w:val="center"/>
          </w:tcPr>
          <w:p w14:paraId="728BEF95" w14:textId="147CE837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7D731EF0" w14:textId="74745394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91.8 ± 3.9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476C81C" w14:textId="4280B147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0.287</w:t>
            </w:r>
          </w:p>
        </w:tc>
      </w:tr>
      <w:tr w:rsidR="00F82097" w14:paraId="11B31C9B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241C9B50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MCH (</w:t>
            </w:r>
            <w:proofErr w:type="spellStart"/>
            <w:r w:rsidRPr="000519F4">
              <w:rPr>
                <w:rFonts w:ascii="Times New Roman" w:hAnsi="Times New Roman"/>
                <w:kern w:val="0"/>
                <w:szCs w:val="20"/>
              </w:rPr>
              <w:t>pg</w:t>
            </w:r>
            <w:proofErr w:type="spellEnd"/>
            <w:r w:rsidRPr="000519F4">
              <w:rPr>
                <w:rFonts w:ascii="Times New Roman" w:hAnsi="Times New Roman"/>
                <w:kern w:val="0"/>
                <w:szCs w:val="20"/>
              </w:rPr>
              <w:t>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787F1EDB" w14:textId="297C354E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30.1 ± 2.0</w:t>
            </w:r>
          </w:p>
        </w:tc>
        <w:tc>
          <w:tcPr>
            <w:tcW w:w="220" w:type="pct"/>
            <w:vAlign w:val="center"/>
          </w:tcPr>
          <w:p w14:paraId="3FCFACBF" w14:textId="74D9B827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1D22F886" w14:textId="6D1E2198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30.5 ± 1.6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1A4FE0D" w14:textId="38CB10D3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0.400</w:t>
            </w:r>
          </w:p>
        </w:tc>
      </w:tr>
      <w:tr w:rsidR="00F82097" w14:paraId="37116D02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1F5D1EA8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MCHC (g/dL)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526DDD49" w14:textId="63ED3F63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33.3 ± 0.6</w:t>
            </w:r>
          </w:p>
        </w:tc>
        <w:tc>
          <w:tcPr>
            <w:tcW w:w="220" w:type="pct"/>
            <w:vAlign w:val="center"/>
          </w:tcPr>
          <w:p w14:paraId="5BCF1395" w14:textId="0009870F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322F21B5" w14:textId="4F3865BD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33.3 ± 0.5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52CE9C7" w14:textId="05F23FFA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0.980</w:t>
            </w:r>
          </w:p>
        </w:tc>
      </w:tr>
      <w:tr w:rsidR="00F82097" w14:paraId="3740CE06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328FA6EA" w14:textId="646AA3C5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Platelet count (10</w:t>
            </w:r>
            <w:r w:rsidRPr="000519F4">
              <w:rPr>
                <w:rFonts w:ascii="Times New Roman" w:hAnsi="Times New Roman"/>
                <w:kern w:val="0"/>
                <w:szCs w:val="20"/>
                <w:vertAlign w:val="superscript"/>
              </w:rPr>
              <w:t>3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/</w:t>
            </w:r>
            <w:r w:rsidR="004D6ACD">
              <w:rPr>
                <w:rFonts w:ascii="Times New Roman" w:hAnsi="Times New Roman"/>
                <w:kern w:val="0"/>
                <w:szCs w:val="20"/>
                <w:lang w:val="el-GR"/>
              </w:rPr>
              <w:t>μ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>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4C0339E5" w14:textId="2EEF2FA5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282.3 ± 58.8</w:t>
            </w:r>
          </w:p>
        </w:tc>
        <w:tc>
          <w:tcPr>
            <w:tcW w:w="220" w:type="pct"/>
            <w:vAlign w:val="center"/>
          </w:tcPr>
          <w:p w14:paraId="32D0ECB2" w14:textId="6DAB018F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14152EBA" w14:textId="47A8DB55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262.9 ± 69.9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BAE42AE" w14:textId="71D11EF6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0.323</w:t>
            </w:r>
          </w:p>
        </w:tc>
      </w:tr>
      <w:tr w:rsidR="00F82097" w14:paraId="1D9274EE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4C2C9A97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BUN (mg/dL)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66336799" w14:textId="0BEE5AA9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11.8 ± 3.6</w:t>
            </w:r>
          </w:p>
        </w:tc>
        <w:tc>
          <w:tcPr>
            <w:tcW w:w="220" w:type="pct"/>
            <w:vAlign w:val="center"/>
          </w:tcPr>
          <w:p w14:paraId="5D1A4321" w14:textId="288BF32C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538E2E11" w14:textId="14D214CD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12.6 ± 3.7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08A1D4B" w14:textId="048173EE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0.493</w:t>
            </w:r>
          </w:p>
        </w:tc>
      </w:tr>
      <w:tr w:rsidR="00F82097" w14:paraId="75F43193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169C8829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Creatinine (mg/dL)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0E203B21" w14:textId="190619DC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0.2</w:t>
            </w:r>
          </w:p>
        </w:tc>
        <w:tc>
          <w:tcPr>
            <w:tcW w:w="220" w:type="pct"/>
            <w:vAlign w:val="center"/>
          </w:tcPr>
          <w:p w14:paraId="0589173E" w14:textId="48A1AFF4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774D461D" w14:textId="4877FB7E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 ± 0.1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A87C742" w14:textId="14D83D4F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0.492</w:t>
            </w:r>
          </w:p>
        </w:tc>
      </w:tr>
      <w:tr w:rsidR="00F82097" w14:paraId="31C0B76B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341EC53F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Albumin (g/dL)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1B81CAA5" w14:textId="10F787D9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4.5 ± 0.2</w:t>
            </w:r>
          </w:p>
        </w:tc>
        <w:tc>
          <w:tcPr>
            <w:tcW w:w="220" w:type="pct"/>
            <w:vAlign w:val="center"/>
          </w:tcPr>
          <w:p w14:paraId="5D47DDBA" w14:textId="49D433C2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291214D8" w14:textId="6D491FAD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4.6 ± 0.2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5B66801" w14:textId="1C08A582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0.528</w:t>
            </w:r>
          </w:p>
        </w:tc>
      </w:tr>
      <w:tr w:rsidR="00F82097" w14:paraId="6B2F9299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49496188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HDL cholesterol (mg/dL)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1F2F7A32" w14:textId="7C9A6B31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62.1 ± 12.9</w:t>
            </w:r>
          </w:p>
        </w:tc>
        <w:tc>
          <w:tcPr>
            <w:tcW w:w="220" w:type="pct"/>
            <w:vAlign w:val="center"/>
          </w:tcPr>
          <w:p w14:paraId="7B6F9731" w14:textId="60E978BC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03083A80" w14:textId="2803F332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66.5 ± 16.6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DB8F22D" w14:textId="3C63CCC5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0.336</w:t>
            </w:r>
          </w:p>
        </w:tc>
      </w:tr>
      <w:tr w:rsidR="00F82097" w14:paraId="0C977751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1B17D7DE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LDL cholesterol (mg/dL)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7CC122DB" w14:textId="23113AC8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114.8 ± 27.1</w:t>
            </w:r>
          </w:p>
        </w:tc>
        <w:tc>
          <w:tcPr>
            <w:tcW w:w="220" w:type="pct"/>
            <w:vAlign w:val="center"/>
          </w:tcPr>
          <w:p w14:paraId="18632924" w14:textId="0DE3E975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2F2E0E0A" w14:textId="17EAE795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107.5 ± 25.6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4DD65CF" w14:textId="0F139C26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0.365</w:t>
            </w:r>
          </w:p>
        </w:tc>
      </w:tr>
      <w:tr w:rsidR="00F82097" w14:paraId="301D6620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29C90BFC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>Triglyceride (mg/dL)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20DD86CF" w14:textId="55E30AFB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107.4 ± 56.7</w:t>
            </w:r>
          </w:p>
        </w:tc>
        <w:tc>
          <w:tcPr>
            <w:tcW w:w="220" w:type="pct"/>
            <w:vAlign w:val="center"/>
          </w:tcPr>
          <w:p w14:paraId="6D8978E1" w14:textId="7550FE8F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4DEF4D18" w14:textId="393ABAF4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101.0 ± 60.7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06D6736" w14:textId="5EB21BB5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0.721</w:t>
            </w:r>
          </w:p>
        </w:tc>
      </w:tr>
      <w:tr w:rsidR="00F82097" w14:paraId="0AA69401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72E3957D" w14:textId="77777777" w:rsidR="004908BC" w:rsidRPr="000519F4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b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AST (IU/L)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1FEAE1A3" w14:textId="7C89BA2B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24.0 ± 8.4</w:t>
            </w:r>
          </w:p>
        </w:tc>
        <w:tc>
          <w:tcPr>
            <w:tcW w:w="220" w:type="pct"/>
            <w:vAlign w:val="center"/>
          </w:tcPr>
          <w:p w14:paraId="10DEDC32" w14:textId="79E1321F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50B2238F" w14:textId="5F938B01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24.4 ± 7.9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D0B0408" w14:textId="68421466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0.868</w:t>
            </w:r>
          </w:p>
        </w:tc>
      </w:tr>
      <w:tr w:rsidR="00F82097" w14:paraId="25C0BE0F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3388AFD3" w14:textId="77777777" w:rsidR="004908BC" w:rsidRPr="00EA187C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ALT (IU/L)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1DCDF3BE" w14:textId="10C53AEA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26.9 ± 34.1</w:t>
            </w:r>
          </w:p>
        </w:tc>
        <w:tc>
          <w:tcPr>
            <w:tcW w:w="220" w:type="pct"/>
            <w:vAlign w:val="center"/>
          </w:tcPr>
          <w:p w14:paraId="010C7B72" w14:textId="522CE97A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56E87976" w14:textId="0CD701F3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21.3 ± 18.1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F8894C9" w14:textId="38126C10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0.505</w:t>
            </w:r>
          </w:p>
        </w:tc>
      </w:tr>
      <w:tr w:rsidR="00F82097" w14:paraId="17FC8C68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6E481386" w14:textId="77777777" w:rsidR="004908BC" w:rsidRPr="00EA187C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GGT (IU/L)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5E21DFDB" w14:textId="1F6F0286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24.5 ± 36.0</w:t>
            </w:r>
          </w:p>
        </w:tc>
        <w:tc>
          <w:tcPr>
            <w:tcW w:w="220" w:type="pct"/>
            <w:vAlign w:val="center"/>
          </w:tcPr>
          <w:p w14:paraId="5495CF37" w14:textId="1AB30AAE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123B5816" w14:textId="5818160C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19.2 ± 12.7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9AEF513" w14:textId="6650D1F1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0.520</w:t>
            </w:r>
          </w:p>
        </w:tc>
      </w:tr>
      <w:tr w:rsidR="00F82097" w14:paraId="35B2E4C9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4EA33597" w14:textId="77777777" w:rsidR="004908BC" w:rsidRPr="00EA187C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Total bilirubin (mg/dL)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664BCA74" w14:textId="753F7F56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0.8 ± 0.4</w:t>
            </w:r>
          </w:p>
        </w:tc>
        <w:tc>
          <w:tcPr>
            <w:tcW w:w="220" w:type="pct"/>
            <w:vAlign w:val="center"/>
          </w:tcPr>
          <w:p w14:paraId="04A2B3DD" w14:textId="54709B4A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70DAD217" w14:textId="7CB5C1B8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0.2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5BAAE06" w14:textId="33E56D3C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0.396</w:t>
            </w:r>
          </w:p>
        </w:tc>
      </w:tr>
      <w:tr w:rsidR="00F82097" w14:paraId="0A257B36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2AFFCD3C" w14:textId="77777777" w:rsidR="004908BC" w:rsidRPr="00EA187C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Glucose (mg/dL)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327144F3" w14:textId="7BA16306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99.0 ± 21.2</w:t>
            </w:r>
          </w:p>
        </w:tc>
        <w:tc>
          <w:tcPr>
            <w:tcW w:w="220" w:type="pct"/>
            <w:vAlign w:val="center"/>
          </w:tcPr>
          <w:p w14:paraId="3E6EE310" w14:textId="1689B468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3F09ACE9" w14:textId="14295837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93.7 ± 12.0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13B4726" w14:textId="2485A449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0.317</w:t>
            </w:r>
          </w:p>
        </w:tc>
      </w:tr>
      <w:tr w:rsidR="00F82097" w14:paraId="55D28688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5AF48A93" w14:textId="77777777" w:rsidR="004908BC" w:rsidRPr="00EA187C" w:rsidRDefault="00C3672D" w:rsidP="004908BC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CRP (mg/L)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72751FF0" w14:textId="1489E562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 ± 0.5</w:t>
            </w:r>
          </w:p>
        </w:tc>
        <w:tc>
          <w:tcPr>
            <w:tcW w:w="220" w:type="pct"/>
            <w:vAlign w:val="center"/>
          </w:tcPr>
          <w:p w14:paraId="125721AB" w14:textId="4E389A07" w:rsidR="004908BC" w:rsidRPr="000519F4" w:rsidRDefault="004908BC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33B34AC1" w14:textId="11720DB8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0.7 ± 1.1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0479958" w14:textId="2905776A" w:rsidR="004908BC" w:rsidRPr="000519F4" w:rsidRDefault="00C3672D" w:rsidP="004908BC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0519F4">
              <w:rPr>
                <w:rFonts w:ascii="Times New Roman" w:hAnsi="Times New Roman"/>
                <w:szCs w:val="20"/>
              </w:rPr>
              <w:t>0.696</w:t>
            </w:r>
          </w:p>
        </w:tc>
      </w:tr>
      <w:tr w:rsidR="00F82097" w14:paraId="5658EF22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087FE6C7" w14:textId="77777777" w:rsidR="005A2D42" w:rsidRPr="00EA187C" w:rsidRDefault="00C3672D" w:rsidP="00521C85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bCs/>
                <w:kern w:val="0"/>
                <w:szCs w:val="20"/>
              </w:rPr>
              <w:t>Underlying diseases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2DC51A37" w14:textId="77777777" w:rsidR="005A2D42" w:rsidRPr="000519F4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220" w:type="pct"/>
            <w:vAlign w:val="center"/>
          </w:tcPr>
          <w:p w14:paraId="7D8B731D" w14:textId="77777777" w:rsidR="005A2D42" w:rsidRPr="000519F4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69CC1625" w14:textId="77777777" w:rsidR="005A2D42" w:rsidRPr="000519F4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</w:p>
        </w:tc>
        <w:tc>
          <w:tcPr>
            <w:tcW w:w="565" w:type="pct"/>
            <w:shd w:val="clear" w:color="auto" w:fill="auto"/>
            <w:vAlign w:val="center"/>
          </w:tcPr>
          <w:p w14:paraId="557A77F6" w14:textId="77777777" w:rsidR="005A2D42" w:rsidRPr="000519F4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F82097" w14:paraId="3A83F917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2CDAD23B" w14:textId="77777777" w:rsidR="005A2D42" w:rsidRPr="00EA187C" w:rsidRDefault="00C3672D" w:rsidP="00521C85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lastRenderedPageBreak/>
              <w:t>Hypertension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61BFE3F8" w14:textId="2C72169E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2 (9.1)</w:t>
            </w:r>
          </w:p>
        </w:tc>
        <w:tc>
          <w:tcPr>
            <w:tcW w:w="220" w:type="pct"/>
            <w:vAlign w:val="center"/>
          </w:tcPr>
          <w:p w14:paraId="19998653" w14:textId="77777777" w:rsidR="005A2D42" w:rsidRPr="00EA187C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31C2E0D7" w14:textId="6FCDB666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2 (9.1)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C3864E9" w14:textId="53E6CEDE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54641841" w14:textId="77777777" w:rsidTr="00521C85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73F7B4E7" w14:textId="77777777" w:rsidR="005A2D42" w:rsidRPr="00EA187C" w:rsidRDefault="00C3672D" w:rsidP="00521C85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Diabetes mellitus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00E4020D" w14:textId="68AFDAF3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1 (4.5)</w:t>
            </w:r>
          </w:p>
        </w:tc>
        <w:tc>
          <w:tcPr>
            <w:tcW w:w="220" w:type="pct"/>
            <w:vAlign w:val="center"/>
          </w:tcPr>
          <w:p w14:paraId="462F5136" w14:textId="77777777" w:rsidR="005A2D42" w:rsidRPr="00EA187C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204B7011" w14:textId="144C97D2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1 (4.5)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9170D40" w14:textId="4E375356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10790F9B" w14:textId="77777777" w:rsidTr="0057747F">
        <w:trPr>
          <w:gridAfter w:val="1"/>
          <w:wAfter w:w="176" w:type="dxa"/>
          <w:trHeight w:val="320"/>
        </w:trPr>
        <w:tc>
          <w:tcPr>
            <w:tcW w:w="1393" w:type="pct"/>
            <w:shd w:val="clear" w:color="auto" w:fill="auto"/>
            <w:noWrap/>
            <w:vAlign w:val="center"/>
          </w:tcPr>
          <w:p w14:paraId="1F0364CF" w14:textId="77777777" w:rsidR="005A2D42" w:rsidRPr="00EA187C" w:rsidRDefault="00C3672D" w:rsidP="00521C85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Dyslipidemia</w:t>
            </w:r>
          </w:p>
        </w:tc>
        <w:tc>
          <w:tcPr>
            <w:tcW w:w="1323" w:type="pct"/>
            <w:shd w:val="clear" w:color="auto" w:fill="auto"/>
            <w:vAlign w:val="center"/>
          </w:tcPr>
          <w:p w14:paraId="603F21F4" w14:textId="79AE3C13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2 (9.1)</w:t>
            </w:r>
          </w:p>
        </w:tc>
        <w:tc>
          <w:tcPr>
            <w:tcW w:w="220" w:type="pct"/>
            <w:vAlign w:val="center"/>
          </w:tcPr>
          <w:p w14:paraId="710675CA" w14:textId="77777777" w:rsidR="005A2D42" w:rsidRPr="00EA187C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shd w:val="clear" w:color="auto" w:fill="auto"/>
            <w:vAlign w:val="center"/>
          </w:tcPr>
          <w:p w14:paraId="1FE1B2A8" w14:textId="2CD0C367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1 (4.5)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08F9CA4" w14:textId="75CCB8AD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29461F76" w14:textId="77777777" w:rsidTr="0057747F">
        <w:trPr>
          <w:gridAfter w:val="1"/>
          <w:wAfter w:w="176" w:type="dxa"/>
          <w:trHeight w:val="320"/>
        </w:trPr>
        <w:tc>
          <w:tcPr>
            <w:tcW w:w="1393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F58607D" w14:textId="77777777" w:rsidR="005A2D42" w:rsidRPr="00EA187C" w:rsidRDefault="00C3672D" w:rsidP="00521C85">
            <w:pPr>
              <w:widowControl/>
              <w:wordWrap/>
              <w:autoSpaceDE/>
              <w:autoSpaceDN/>
              <w:spacing w:after="0" w:line="240" w:lineRule="auto"/>
              <w:ind w:leftChars="142" w:left="284"/>
              <w:rPr>
                <w:rFonts w:ascii="Times New Roman" w:hAnsi="Times New Roman"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kern w:val="0"/>
                <w:szCs w:val="20"/>
              </w:rPr>
              <w:t>HBV carrier</w:t>
            </w:r>
          </w:p>
        </w:tc>
        <w:tc>
          <w:tcPr>
            <w:tcW w:w="132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7A5135" w14:textId="37FCC72F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1 (4.5)</w:t>
            </w:r>
          </w:p>
        </w:tc>
        <w:tc>
          <w:tcPr>
            <w:tcW w:w="220" w:type="pct"/>
            <w:tcBorders>
              <w:bottom w:val="double" w:sz="4" w:space="0" w:color="auto"/>
            </w:tcBorders>
            <w:vAlign w:val="center"/>
          </w:tcPr>
          <w:p w14:paraId="0B8A4822" w14:textId="77777777" w:rsidR="005A2D42" w:rsidRPr="00EA187C" w:rsidRDefault="005A2D42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132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FDE6B7" w14:textId="72A08654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2 (9.1)</w:t>
            </w:r>
          </w:p>
        </w:tc>
        <w:tc>
          <w:tcPr>
            <w:tcW w:w="56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88D451" w14:textId="26323549" w:rsidR="005A2D42" w:rsidRPr="00EA187C" w:rsidRDefault="00C3672D" w:rsidP="00521C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EA187C">
              <w:rPr>
                <w:rFonts w:ascii="Times New Roman" w:hAnsi="Times New Roman"/>
                <w:szCs w:val="20"/>
              </w:rPr>
              <w:t>&gt; 0.999</w:t>
            </w:r>
          </w:p>
        </w:tc>
      </w:tr>
      <w:tr w:rsidR="00F82097" w14:paraId="1E43776E" w14:textId="77777777" w:rsidTr="00675B11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right w:val="nil"/>
            </w:tcBorders>
          </w:tcPr>
          <w:p w14:paraId="0231CB69" w14:textId="77777777" w:rsidR="00971266" w:rsidRPr="000519F4" w:rsidRDefault="00C3672D" w:rsidP="00971266">
            <w:pPr>
              <w:spacing w:after="0" w:line="240" w:lineRule="auto"/>
              <w:rPr>
                <w:rFonts w:ascii="Times New Roman" w:hAnsi="Times New Roman"/>
                <w:b/>
                <w:bCs/>
                <w:kern w:val="0"/>
                <w:sz w:val="18"/>
                <w:szCs w:val="18"/>
                <w:vertAlign w:val="superscript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BMI, body mass index;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WBC,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w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hite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blood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cell;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ANC,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absolute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neutrophil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count;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MCV,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volume;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MCHC,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m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ean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corpuscular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hemoglobin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concentration;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BUN, blood urea nitrogen; HDL, high density lipoprotein; LDL, low density lipoprotein; AST, aspartate transaminase; ALT, alanine transaminase; GGT, gamma-glutamyl transferase;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CRP,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C-reactive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 w:val="18"/>
                <w:szCs w:val="18"/>
              </w:rPr>
              <w:t>protein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</w:rPr>
              <w:t>; HBV, hepatitis B.</w:t>
            </w:r>
          </w:p>
          <w:p w14:paraId="4B5530F1" w14:textId="6A19B37A" w:rsidR="00971266" w:rsidRPr="000519F4" w:rsidRDefault="00C3672D" w:rsidP="00971266">
            <w:pPr>
              <w:spacing w:after="0" w:line="240" w:lineRule="auto"/>
              <w:rPr>
                <w:rFonts w:ascii="Times New Roman" w:hAnsi="Times New Roman"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Continuous variables are shown as 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the 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median </w:t>
            </w:r>
            <w:r w:rsidRPr="00EA187C">
              <w:rPr>
                <w:rFonts w:ascii="Times New Roman" w:hAnsi="Times New Roman"/>
                <w:kern w:val="0"/>
                <w:sz w:val="18"/>
                <w:szCs w:val="18"/>
              </w:rPr>
              <w:t>± interquartile range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</w:rPr>
              <w:t>,</w:t>
            </w:r>
            <w:r w:rsidRPr="00EA187C">
              <w:rPr>
                <w:rFonts w:ascii="Times New Roman" w:hAnsi="Times New Roman"/>
                <w:kern w:val="0"/>
                <w:sz w:val="18"/>
                <w:szCs w:val="18"/>
              </w:rPr>
              <w:t xml:space="preserve"> </w:t>
            </w:r>
            <w:r w:rsidR="004D6ACD">
              <w:rPr>
                <w:rFonts w:ascii="Times New Roman" w:hAnsi="Times New Roman"/>
                <w:kern w:val="0"/>
                <w:sz w:val="18"/>
                <w:szCs w:val="18"/>
              </w:rPr>
              <w:t>whereas</w:t>
            </w:r>
            <w:r w:rsidRPr="000519F4">
              <w:rPr>
                <w:rFonts w:ascii="Times New Roman" w:hAnsi="Times New Roman"/>
                <w:kern w:val="0"/>
                <w:sz w:val="18"/>
                <w:szCs w:val="18"/>
                <w:lang w:val="en-GB"/>
              </w:rPr>
              <w:t xml:space="preserve"> categorical variables as numbers (percentage).</w:t>
            </w:r>
          </w:p>
        </w:tc>
      </w:tr>
    </w:tbl>
    <w:p w14:paraId="16D6C11B" w14:textId="25F9B3AC" w:rsidR="000E4955" w:rsidRPr="00EA187C" w:rsidRDefault="00C3672D">
      <w:pPr>
        <w:widowControl/>
        <w:wordWrap/>
        <w:autoSpaceDE/>
        <w:autoSpaceDN/>
      </w:pPr>
      <w:r w:rsidRPr="00EA187C">
        <w:br w:type="page"/>
      </w:r>
    </w:p>
    <w:tbl>
      <w:tblPr>
        <w:tblW w:w="5022" w:type="pct"/>
        <w:tblInd w:w="-1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278"/>
        <w:gridCol w:w="999"/>
        <w:gridCol w:w="286"/>
        <w:gridCol w:w="7368"/>
        <w:gridCol w:w="426"/>
        <w:gridCol w:w="140"/>
        <w:gridCol w:w="1142"/>
        <w:gridCol w:w="850"/>
      </w:tblGrid>
      <w:tr w:rsidR="00F82097" w14:paraId="7AD4A1A3" w14:textId="77777777" w:rsidTr="00B12C6E">
        <w:trPr>
          <w:trHeight w:val="330"/>
        </w:trPr>
        <w:tc>
          <w:tcPr>
            <w:tcW w:w="5000" w:type="pct"/>
            <w:gridSpan w:val="9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CC73F" w14:textId="15CB2C54" w:rsidR="000E4955" w:rsidRPr="00EA187C" w:rsidRDefault="00C3672D" w:rsidP="004F4F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187C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  <w:r w:rsidR="00462410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 w:rsidR="00DA490D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S5</w:t>
            </w:r>
            <w:r w:rsidR="00462410" w:rsidRPr="000519F4">
              <w:rPr>
                <w:rFonts w:ascii="Times New Roman" w:hAnsi="Times New Roman" w:hint="eastAsia"/>
                <w:b/>
                <w:bCs/>
                <w:kern w:val="0"/>
                <w:sz w:val="24"/>
                <w:szCs w:val="24"/>
              </w:rPr>
              <w:t>.</w:t>
            </w:r>
            <w:r w:rsidR="00462410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Genus-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evel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axonomic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marker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inked to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ntibody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durability following</w:t>
            </w:r>
            <w:r w:rsidR="004F4F9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the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F4F97">
              <w:rPr>
                <w:rFonts w:ascii="Times New Roman" w:hAnsi="Times New Roman"/>
                <w:b/>
                <w:bCs/>
                <w:sz w:val="24"/>
                <w:szCs w:val="24"/>
              </w:rPr>
              <w:t>two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-dose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rimary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="00CF1886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accination</w:t>
            </w:r>
            <w:r w:rsidR="004F4F97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series</w:t>
            </w:r>
          </w:p>
        </w:tc>
      </w:tr>
      <w:tr w:rsidR="00F82097" w14:paraId="0ECA329B" w14:textId="77777777" w:rsidTr="00B12C6E">
        <w:trPr>
          <w:trHeight w:val="330"/>
        </w:trPr>
        <w:tc>
          <w:tcPr>
            <w:tcW w:w="5000" w:type="pct"/>
            <w:gridSpan w:val="9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9DDAE" w14:textId="77777777" w:rsidR="000E4955" w:rsidRPr="00EA187C" w:rsidRDefault="00C3672D" w:rsidP="0046241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BNT162b2</w:t>
            </w:r>
          </w:p>
        </w:tc>
      </w:tr>
      <w:tr w:rsidR="00F82097" w14:paraId="4188E4CD" w14:textId="77777777" w:rsidTr="00462410">
        <w:trPr>
          <w:trHeight w:val="278"/>
        </w:trPr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042857" w14:textId="77777777" w:rsidR="000E4955" w:rsidRPr="00EA187C" w:rsidRDefault="00C3672D" w:rsidP="00D876F3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name</w:t>
            </w:r>
          </w:p>
        </w:tc>
        <w:tc>
          <w:tcPr>
            <w:tcW w:w="568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8C8F1D" w14:textId="77777777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rank</w:t>
            </w:r>
          </w:p>
        </w:tc>
        <w:tc>
          <w:tcPr>
            <w:tcW w:w="26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5B089A" w14:textId="77777777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Taxonomy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5D735" w14:textId="77777777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LDA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effect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size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FDFABD" w14:textId="6434CC8A" w:rsidR="000E4955" w:rsidRPr="000519F4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value</w:t>
            </w:r>
          </w:p>
        </w:tc>
      </w:tr>
      <w:tr w:rsidR="00F82097" w14:paraId="30AE6DD8" w14:textId="77777777" w:rsidTr="0079391C">
        <w:trPr>
          <w:trHeight w:val="385"/>
        </w:trPr>
        <w:tc>
          <w:tcPr>
            <w:tcW w:w="92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BBE5288" w14:textId="5ACA8203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i/>
                <w:iCs/>
              </w:rPr>
              <w:t>Prevotella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70FEE1" w14:textId="25EA87AE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EEBE8C" w14:textId="3163E8D7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Bacteroidetes: </w:t>
            </w:r>
            <w:proofErr w:type="spellStart"/>
            <w:r w:rsidRPr="00EA187C">
              <w:rPr>
                <w:rFonts w:ascii="Times New Roman" w:hAnsi="Times New Roman"/>
              </w:rPr>
              <w:t>Bacteroidia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Bacteroidales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Prevotellaceae</w:t>
            </w:r>
            <w:proofErr w:type="spellEnd"/>
          </w:p>
        </w:tc>
        <w:tc>
          <w:tcPr>
            <w:tcW w:w="466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1105A1" w14:textId="60E856A5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4.62838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11EC99" w14:textId="4C50F047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0.0147</w:t>
            </w:r>
          </w:p>
        </w:tc>
      </w:tr>
      <w:tr w:rsidR="00F82097" w14:paraId="1991587B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2EB8BD27" w14:textId="581EA2B1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Faecalibacterium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003D582A" w14:textId="2A544468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4C6BF250" w14:textId="7DD11707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Ruminococcaceae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643BC399" w14:textId="596D7229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4.26036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63CBB952" w14:textId="56C16A3B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0.04791</w:t>
            </w:r>
          </w:p>
        </w:tc>
      </w:tr>
      <w:tr w:rsidR="00F82097" w14:paraId="27D50F9B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77FC2A6A" w14:textId="55154362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Subdoligranulum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1FF42C81" w14:textId="2BC6DA4C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755C1E69" w14:textId="06B16B55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Ruminococcaceae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6A07A245" w14:textId="5F6F478F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3.98239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41E92249" w14:textId="4B19352E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0.01467</w:t>
            </w:r>
          </w:p>
        </w:tc>
      </w:tr>
      <w:tr w:rsidR="00F82097" w14:paraId="43866A72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33C472EB" w14:textId="211A05B2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proofErr w:type="spellStart"/>
            <w:r w:rsidRPr="000519F4">
              <w:rPr>
                <w:rFonts w:ascii="Times New Roman" w:hAnsi="Times New Roman"/>
                <w:i/>
                <w:iCs/>
              </w:rPr>
              <w:t>Agathobacter</w:t>
            </w:r>
            <w:proofErr w:type="spellEnd"/>
          </w:p>
        </w:tc>
        <w:tc>
          <w:tcPr>
            <w:tcW w:w="363" w:type="pct"/>
            <w:shd w:val="clear" w:color="auto" w:fill="auto"/>
            <w:vAlign w:val="center"/>
          </w:tcPr>
          <w:p w14:paraId="12797166" w14:textId="7E594B49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5800093B" w14:textId="42AA369E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Lachnospiraceae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146EF899" w14:textId="16FE120F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3.50072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0043C919" w14:textId="2C0787F1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0.04703</w:t>
            </w:r>
          </w:p>
        </w:tc>
      </w:tr>
      <w:tr w:rsidR="00F82097" w14:paraId="6BD61106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16AE7142" w14:textId="37F6EEC2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PAC000195_g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3D3BAAAC" w14:textId="173269E3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350F5D14" w14:textId="0414E20A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Lachnospiraceae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2972A4E1" w14:textId="3030526E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3.13955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2E2C12B2" w14:textId="48D713A9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0.0476</w:t>
            </w:r>
          </w:p>
        </w:tc>
      </w:tr>
      <w:tr w:rsidR="00F82097" w14:paraId="645D6D2A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0E5815A2" w14:textId="7E1A2218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Eubacterium_g23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6442A477" w14:textId="4B9ADB8B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6BAC6768" w14:textId="0EE541D6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Ruminococcaceae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5007FC7D" w14:textId="0C1B5628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3.05084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5D6E1D0D" w14:textId="0FC504D7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0.00962</w:t>
            </w:r>
          </w:p>
        </w:tc>
      </w:tr>
      <w:tr w:rsidR="00F82097" w14:paraId="74CDD3F6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6F31BE3E" w14:textId="14576A73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PAC000196_g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625C567E" w14:textId="789B760C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0B6F174A" w14:textId="7F0C9401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Lachnospiraceae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3FDD1A7F" w14:textId="2096EF10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2.64999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204E3ED9" w14:textId="595E06A9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0.02783</w:t>
            </w:r>
          </w:p>
        </w:tc>
      </w:tr>
      <w:tr w:rsidR="00F82097" w14:paraId="673065BF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17496900" w14:textId="07327709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PAC000692_g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764DD660" w14:textId="360D4E7D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2326159E" w14:textId="3788F06C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Lachnospiraceae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071801E1" w14:textId="1B7C1F00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2.54384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3F0CC00C" w14:textId="03BE0C95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0.01635</w:t>
            </w:r>
          </w:p>
        </w:tc>
      </w:tr>
      <w:tr w:rsidR="00F82097" w14:paraId="6C98F24C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46BC44FA" w14:textId="2CF571D8" w:rsidR="00EE57BB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PAC001236_g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3FAEF693" w14:textId="5F1D2A68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7" w:type="pct"/>
            <w:gridSpan w:val="3"/>
            <w:shd w:val="clear" w:color="auto" w:fill="auto"/>
            <w:vAlign w:val="center"/>
          </w:tcPr>
          <w:p w14:paraId="36363161" w14:textId="7CF0C7CC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Mogibacterium_f</w:t>
            </w:r>
            <w:proofErr w:type="spellEnd"/>
          </w:p>
        </w:tc>
        <w:tc>
          <w:tcPr>
            <w:tcW w:w="466" w:type="pct"/>
            <w:gridSpan w:val="2"/>
            <w:shd w:val="clear" w:color="auto" w:fill="auto"/>
            <w:vAlign w:val="center"/>
          </w:tcPr>
          <w:p w14:paraId="5811371F" w14:textId="3C2DCC27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2.10817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277C74C8" w14:textId="43FDD580" w:rsidR="00EE57BB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0.00813</w:t>
            </w:r>
          </w:p>
        </w:tc>
      </w:tr>
      <w:tr w:rsidR="00F82097" w14:paraId="22A3C0AD" w14:textId="77777777" w:rsidTr="000E4955">
        <w:trPr>
          <w:trHeight w:val="27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F2251AA" w14:textId="77777777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ChAdOx1</w:t>
            </w:r>
          </w:p>
        </w:tc>
      </w:tr>
      <w:tr w:rsidR="00F82097" w14:paraId="177787C0" w14:textId="77777777" w:rsidTr="00462410">
        <w:trPr>
          <w:trHeight w:val="278"/>
        </w:trPr>
        <w:tc>
          <w:tcPr>
            <w:tcW w:w="82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235F1F" w14:textId="77777777" w:rsidR="000E4955" w:rsidRPr="00EA187C" w:rsidRDefault="00C3672D" w:rsidP="00D876F3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name</w:t>
            </w:r>
          </w:p>
        </w:tc>
        <w:tc>
          <w:tcPr>
            <w:tcW w:w="568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0523E6" w14:textId="77777777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rank</w:t>
            </w:r>
          </w:p>
        </w:tc>
        <w:tc>
          <w:tcPr>
            <w:tcW w:w="267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3ED6F1" w14:textId="77777777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Taxonomy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C8B1B9" w14:textId="77777777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LDA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effect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size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56B557" w14:textId="74AD7158" w:rsidR="000E4955" w:rsidRPr="00EA187C" w:rsidRDefault="00C3672D" w:rsidP="00D876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value</w:t>
            </w:r>
          </w:p>
        </w:tc>
      </w:tr>
      <w:tr w:rsidR="00F82097" w14:paraId="4F4D3C4C" w14:textId="77777777" w:rsidTr="0079391C">
        <w:trPr>
          <w:trHeight w:val="385"/>
        </w:trPr>
        <w:tc>
          <w:tcPr>
            <w:tcW w:w="92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F9F8C9E" w14:textId="4A8798CE" w:rsidR="0079391C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Alistipes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E26843" w14:textId="4EFDF7A5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88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C6842B" w14:textId="0012427F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Bacteroidetes: </w:t>
            </w:r>
            <w:proofErr w:type="spellStart"/>
            <w:r w:rsidRPr="00EA187C">
              <w:rPr>
                <w:rFonts w:ascii="Times New Roman" w:hAnsi="Times New Roman"/>
              </w:rPr>
              <w:t>Bacteroidia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Bacteroidales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Rikenellaceae</w:t>
            </w:r>
            <w:proofErr w:type="spellEnd"/>
          </w:p>
        </w:tc>
        <w:tc>
          <w:tcPr>
            <w:tcW w:w="4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C93771" w14:textId="578DB589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4.46179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60D160" w14:textId="727A39D6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0.03844</w:t>
            </w:r>
          </w:p>
        </w:tc>
      </w:tr>
      <w:tr w:rsidR="00F82097" w14:paraId="586DF16C" w14:textId="77777777" w:rsidTr="0079391C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610F0314" w14:textId="5609B1E3" w:rsidR="0079391C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Escherichia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17F5FD72" w14:textId="4CFA4813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88" w:type="pct"/>
            <w:gridSpan w:val="4"/>
            <w:shd w:val="clear" w:color="auto" w:fill="auto"/>
            <w:vAlign w:val="center"/>
          </w:tcPr>
          <w:p w14:paraId="5308B676" w14:textId="38ABEF59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Proteobacteria: </w:t>
            </w:r>
            <w:proofErr w:type="spellStart"/>
            <w:r w:rsidRPr="00EA187C">
              <w:rPr>
                <w:rFonts w:ascii="Times New Roman" w:hAnsi="Times New Roman"/>
              </w:rPr>
              <w:t>Gammaproteobacteria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Enterobacterales</w:t>
            </w:r>
            <w:proofErr w:type="spellEnd"/>
            <w:r w:rsidRPr="00EA187C">
              <w:rPr>
                <w:rFonts w:ascii="Times New Roman" w:hAnsi="Times New Roman"/>
              </w:rPr>
              <w:t>: Enterobacteriaceae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04CA19D" w14:textId="3709F922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3.8579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66E0C838" w14:textId="14A751FD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0.00937</w:t>
            </w:r>
          </w:p>
        </w:tc>
      </w:tr>
      <w:tr w:rsidR="00F82097" w14:paraId="42284A01" w14:textId="77777777" w:rsidTr="0057747F">
        <w:trPr>
          <w:trHeight w:val="385"/>
        </w:trPr>
        <w:tc>
          <w:tcPr>
            <w:tcW w:w="925" w:type="pct"/>
            <w:gridSpan w:val="2"/>
            <w:shd w:val="clear" w:color="auto" w:fill="auto"/>
            <w:noWrap/>
            <w:vAlign w:val="center"/>
          </w:tcPr>
          <w:p w14:paraId="0CD3975A" w14:textId="72011912" w:rsidR="0079391C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Parabacteroides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2C620661" w14:textId="2F2BB04A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88" w:type="pct"/>
            <w:gridSpan w:val="4"/>
            <w:shd w:val="clear" w:color="auto" w:fill="auto"/>
            <w:vAlign w:val="center"/>
          </w:tcPr>
          <w:p w14:paraId="479B70EF" w14:textId="3A16DE53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Bacteroidetes: </w:t>
            </w:r>
            <w:proofErr w:type="spellStart"/>
            <w:r w:rsidRPr="00EA187C">
              <w:rPr>
                <w:rFonts w:ascii="Times New Roman" w:hAnsi="Times New Roman"/>
              </w:rPr>
              <w:t>Bacteroidia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Bacteroidales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Porphyromonadaceae</w:t>
            </w:r>
            <w:proofErr w:type="spellEnd"/>
          </w:p>
        </w:tc>
        <w:tc>
          <w:tcPr>
            <w:tcW w:w="415" w:type="pct"/>
            <w:shd w:val="clear" w:color="auto" w:fill="auto"/>
            <w:vAlign w:val="center"/>
          </w:tcPr>
          <w:p w14:paraId="3148556B" w14:textId="1A5BEF05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3.85644</w:t>
            </w:r>
          </w:p>
        </w:tc>
        <w:tc>
          <w:tcPr>
            <w:tcW w:w="309" w:type="pct"/>
            <w:shd w:val="clear" w:color="auto" w:fill="auto"/>
            <w:vAlign w:val="center"/>
          </w:tcPr>
          <w:p w14:paraId="3F01C67C" w14:textId="53ED56A0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0.01235</w:t>
            </w:r>
          </w:p>
        </w:tc>
      </w:tr>
      <w:tr w:rsidR="00F82097" w14:paraId="6ABE637D" w14:textId="77777777" w:rsidTr="0057747F">
        <w:trPr>
          <w:trHeight w:val="385"/>
        </w:trPr>
        <w:tc>
          <w:tcPr>
            <w:tcW w:w="925" w:type="pct"/>
            <w:gridSpan w:val="2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EABE2BB" w14:textId="532120B9" w:rsidR="0079391C" w:rsidRPr="000519F4" w:rsidRDefault="00C3672D" w:rsidP="0079391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Enterococcus</w:t>
            </w:r>
          </w:p>
        </w:tc>
        <w:tc>
          <w:tcPr>
            <w:tcW w:w="36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25D5A8" w14:textId="38F148ED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88" w:type="pct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8270F0" w14:textId="1B877F45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 xml:space="preserve">Bacteria: Firmicutes: Bacilli: </w:t>
            </w:r>
            <w:proofErr w:type="spellStart"/>
            <w:r w:rsidRPr="00EA187C">
              <w:rPr>
                <w:rFonts w:ascii="Times New Roman" w:hAnsi="Times New Roman"/>
              </w:rPr>
              <w:t>Lactobacillales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Enterococcaceae</w:t>
            </w:r>
            <w:proofErr w:type="spellEnd"/>
          </w:p>
        </w:tc>
        <w:tc>
          <w:tcPr>
            <w:tcW w:w="415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0337809" w14:textId="382A455F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3.23579</w:t>
            </w:r>
          </w:p>
        </w:tc>
        <w:tc>
          <w:tcPr>
            <w:tcW w:w="309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90CABC" w14:textId="48B4160B" w:rsidR="0079391C" w:rsidRPr="00EA187C" w:rsidRDefault="00C3672D" w:rsidP="0079391C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0.04323</w:t>
            </w:r>
          </w:p>
        </w:tc>
      </w:tr>
      <w:tr w:rsidR="00F82097" w14:paraId="10C4F7CE" w14:textId="77777777" w:rsidTr="0057747F">
        <w:trPr>
          <w:trHeight w:val="142"/>
        </w:trPr>
        <w:tc>
          <w:tcPr>
            <w:tcW w:w="5000" w:type="pct"/>
            <w:gridSpan w:val="9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9C7CB09" w14:textId="2A704C87" w:rsidR="000E4955" w:rsidRPr="000519F4" w:rsidRDefault="00C3672D" w:rsidP="00D876F3">
            <w:pPr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LDA, linear discriminant analysis.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LDA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effect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size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and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i/>
                <w:iCs/>
                <w:kern w:val="0"/>
                <w:szCs w:val="20"/>
              </w:rPr>
              <w:t>p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value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are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expressed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as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values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of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V</w:t>
            </w:r>
            <w:r w:rsidR="00F31ABE" w:rsidRPr="000519F4">
              <w:rPr>
                <w:rFonts w:ascii="Times New Roman" w:hAnsi="Times New Roman"/>
                <w:kern w:val="0"/>
                <w:szCs w:val="20"/>
              </w:rPr>
              <w:t>2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.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</w:p>
        </w:tc>
      </w:tr>
    </w:tbl>
    <w:p w14:paraId="65F3B11E" w14:textId="77777777" w:rsidR="00462410" w:rsidRPr="00EA187C" w:rsidRDefault="00C3672D">
      <w:r w:rsidRPr="00EA187C">
        <w:br w:type="page"/>
      </w:r>
    </w:p>
    <w:tbl>
      <w:tblPr>
        <w:tblW w:w="5000" w:type="pct"/>
        <w:tblInd w:w="-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6"/>
        <w:gridCol w:w="2024"/>
        <w:gridCol w:w="8084"/>
        <w:gridCol w:w="1983"/>
        <w:gridCol w:w="1433"/>
        <w:gridCol w:w="27"/>
      </w:tblGrid>
      <w:tr w:rsidR="00F82097" w14:paraId="33EA008B" w14:textId="77777777" w:rsidTr="00B527ED">
        <w:trPr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58B9E" w14:textId="23961A52" w:rsidR="00B527ED" w:rsidRPr="00EA187C" w:rsidRDefault="00C3672D" w:rsidP="004F4F9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bCs/>
                <w:szCs w:val="24"/>
              </w:rPr>
            </w:pPr>
            <w:r w:rsidRPr="00EA187C">
              <w:rPr>
                <w:rFonts w:ascii="Times New Roman" w:hAnsi="Times New Roman"/>
              </w:rPr>
              <w:lastRenderedPageBreak/>
              <w:br w:type="page"/>
            </w:r>
            <w:r w:rsidRPr="00EA187C">
              <w:rPr>
                <w:rFonts w:ascii="Times New Roman" w:hAnsi="Times New Roman"/>
              </w:rPr>
              <w:br w:type="page"/>
            </w:r>
            <w:r w:rsidRPr="00EA187C">
              <w:rPr>
                <w:rFonts w:ascii="Times New Roman" w:hAnsi="Times New Roman"/>
              </w:rPr>
              <w:br w:type="page"/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S</w:t>
            </w:r>
            <w:r w:rsidR="000B5AA2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6</w:t>
            </w:r>
            <w:r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794D7A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Functional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="00794D7A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arkers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linked to a</w:t>
            </w:r>
            <w:r w:rsidR="00794D7A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ntibody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durability following </w:t>
            </w:r>
            <w:r w:rsidR="004F4F97">
              <w:rPr>
                <w:rFonts w:ascii="Times New Roman" w:hAnsi="Times New Roman"/>
                <w:b/>
                <w:bCs/>
                <w:sz w:val="24"/>
                <w:szCs w:val="24"/>
              </w:rPr>
              <w:t>the two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-dose primary vaccination</w:t>
            </w:r>
            <w:r w:rsidR="004F4F97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series</w:t>
            </w:r>
          </w:p>
        </w:tc>
      </w:tr>
      <w:tr w:rsidR="00F82097" w14:paraId="7ACA0C13" w14:textId="77777777" w:rsidTr="00443EF0">
        <w:trPr>
          <w:trHeight w:val="330"/>
        </w:trPr>
        <w:tc>
          <w:tcPr>
            <w:tcW w:w="5000" w:type="pct"/>
            <w:gridSpan w:val="6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3ADA9" w14:textId="776CA064" w:rsidR="00B527ED" w:rsidRPr="00EA187C" w:rsidRDefault="00C3672D" w:rsidP="00443EF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BNT162b2</w:t>
            </w:r>
          </w:p>
        </w:tc>
      </w:tr>
      <w:tr w:rsidR="00F82097" w14:paraId="6EE82D40" w14:textId="77777777" w:rsidTr="00443EF0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3E3362" w14:textId="77777777" w:rsidR="00B527ED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Ortholog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60174" w14:textId="77777777" w:rsidR="00B527ED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2AA97" w14:textId="77777777" w:rsidR="00B527ED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472877" w14:textId="11CB051A" w:rsidR="00B527ED" w:rsidRPr="000519F4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09FC3C35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1CF027" w14:textId="4C3ED54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K21572</w:t>
            </w:r>
          </w:p>
        </w:tc>
        <w:tc>
          <w:tcPr>
            <w:tcW w:w="29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35E467" w14:textId="2188DC9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starch-binding outer membrane protein, </w:t>
            </w:r>
            <w:proofErr w:type="spellStart"/>
            <w:r w:rsidRPr="00EA187C">
              <w:rPr>
                <w:rFonts w:ascii="Times New Roman" w:hAnsi="Times New Roman"/>
              </w:rPr>
              <w:t>SusD</w:t>
            </w:r>
            <w:proofErr w:type="spellEnd"/>
            <w:r w:rsidRPr="00EA187C">
              <w:rPr>
                <w:rFonts w:ascii="Times New Roman" w:hAnsi="Times New Roman"/>
              </w:rPr>
              <w:t>/</w:t>
            </w:r>
            <w:proofErr w:type="spellStart"/>
            <w:r w:rsidRPr="00EA187C">
              <w:rPr>
                <w:rFonts w:ascii="Times New Roman" w:hAnsi="Times New Roman"/>
              </w:rPr>
              <w:t>RagB</w:t>
            </w:r>
            <w:proofErr w:type="spellEnd"/>
            <w:r w:rsidRPr="00EA187C">
              <w:rPr>
                <w:rFonts w:ascii="Times New Roman" w:hAnsi="Times New Roman"/>
              </w:rPr>
              <w:t xml:space="preserve"> family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883442" w14:textId="395BB0F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3.027146747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49B6F2" w14:textId="0DA14B74" w:rsidR="00A41684" w:rsidRPr="000519F4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0.029558584</w:t>
            </w:r>
          </w:p>
        </w:tc>
      </w:tr>
      <w:tr w:rsidR="00F82097" w14:paraId="28549432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2C9E6C03" w14:textId="1A84220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K03088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54A26FC1" w14:textId="5A19C90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RNA polymerase sigma-70 factor, ECF subfamily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6A60F95" w14:textId="7FD8527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2.898153528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BB0CA7A" w14:textId="28DFA6D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0.034856847</w:t>
            </w:r>
          </w:p>
        </w:tc>
      </w:tr>
      <w:tr w:rsidR="00F82097" w14:paraId="6C9632FE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265772D5" w14:textId="2A41AF4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K02014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3DD21A9" w14:textId="7707334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iron complex outer</w:t>
            </w:r>
            <w:r w:rsidR="004D6ACD">
              <w:rPr>
                <w:rFonts w:ascii="Times New Roman" w:hAnsi="Times New Roman"/>
              </w:rPr>
              <w:t xml:space="preserve"> </w:t>
            </w:r>
            <w:r w:rsidRPr="00EA187C">
              <w:rPr>
                <w:rFonts w:ascii="Times New Roman" w:hAnsi="Times New Roman"/>
              </w:rPr>
              <w:t>membrane recept</w:t>
            </w:r>
            <w:r w:rsidR="004D6ACD">
              <w:rPr>
                <w:rFonts w:ascii="Times New Roman" w:hAnsi="Times New Roman"/>
              </w:rPr>
              <w:t>o</w:t>
            </w:r>
            <w:r w:rsidRPr="00EA187C">
              <w:rPr>
                <w:rFonts w:ascii="Times New Roman" w:hAnsi="Times New Roman"/>
              </w:rPr>
              <w:t>r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561006C" w14:textId="270FA42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2.892464376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55A19A3" w14:textId="1E1A1CA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0.012222799</w:t>
            </w:r>
          </w:p>
        </w:tc>
      </w:tr>
      <w:tr w:rsidR="00F82097" w14:paraId="7B649D61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592F1DA1" w14:textId="3DE3FA8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K21573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F907DEE" w14:textId="6E0E21E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proofErr w:type="spellStart"/>
            <w:r w:rsidRPr="00EA187C">
              <w:rPr>
                <w:rFonts w:ascii="Times New Roman" w:hAnsi="Times New Roman"/>
              </w:rPr>
              <w:t>TonB</w:t>
            </w:r>
            <w:proofErr w:type="spellEnd"/>
            <w:r w:rsidRPr="00EA187C">
              <w:rPr>
                <w:rFonts w:ascii="Times New Roman" w:hAnsi="Times New Roman"/>
              </w:rPr>
              <w:t xml:space="preserve">-dependent starch-binding outer membrane protein </w:t>
            </w:r>
            <w:proofErr w:type="spellStart"/>
            <w:r w:rsidRPr="00EA187C">
              <w:rPr>
                <w:rFonts w:ascii="Times New Roman" w:hAnsi="Times New Roman"/>
              </w:rPr>
              <w:t>SusC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</w:tcPr>
          <w:p w14:paraId="653C087F" w14:textId="6ACAF9E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2.83328505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B1EE5D9" w14:textId="07E10F3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0.034856847</w:t>
            </w:r>
          </w:p>
        </w:tc>
      </w:tr>
      <w:tr w:rsidR="00F82097" w14:paraId="4A197395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A456B53" w14:textId="2F3731C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K07133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243303AE" w14:textId="737D3BD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uncharacterized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420EA59" w14:textId="6010BEB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2.583616985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DCB44C2" w14:textId="7D714C3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0.006862172</w:t>
            </w:r>
          </w:p>
        </w:tc>
      </w:tr>
      <w:tr w:rsidR="00F82097" w14:paraId="7A67B4B7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4D74024E" w14:textId="266D88D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K03327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68948BE" w14:textId="5326680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multidrug resistance protein, MATE family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BB89C22" w14:textId="7E86D79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2.563599214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44A889C" w14:textId="1609997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0.040945697</w:t>
            </w:r>
          </w:p>
        </w:tc>
      </w:tr>
      <w:tr w:rsidR="00F82097" w14:paraId="2D56B883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778CCDD5" w14:textId="0370E36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K02005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6FC1603C" w14:textId="1CD0B59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proofErr w:type="spellStart"/>
            <w:r w:rsidRPr="00EA187C">
              <w:rPr>
                <w:rFonts w:ascii="Times New Roman" w:hAnsi="Times New Roman"/>
              </w:rPr>
              <w:t>HlyD</w:t>
            </w:r>
            <w:proofErr w:type="spellEnd"/>
            <w:r w:rsidRPr="00EA187C">
              <w:rPr>
                <w:rFonts w:ascii="Times New Roman" w:hAnsi="Times New Roman"/>
              </w:rPr>
              <w:t xml:space="preserve"> family secretion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6895C160" w14:textId="095058F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2.534941683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4286926" w14:textId="6A710E0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0.014699148</w:t>
            </w:r>
          </w:p>
        </w:tc>
      </w:tr>
      <w:tr w:rsidR="00F82097" w14:paraId="03FAEEB8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72F14E08" w14:textId="0DD4480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K04763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2E4B7DF2" w14:textId="23DB7E3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integrase/recombinase </w:t>
            </w:r>
            <w:proofErr w:type="spellStart"/>
            <w:r w:rsidRPr="00EA187C">
              <w:rPr>
                <w:rFonts w:ascii="Times New Roman" w:hAnsi="Times New Roman"/>
              </w:rPr>
              <w:t>XerD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</w:tcPr>
          <w:p w14:paraId="212B7C44" w14:textId="0E344C1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2.51074145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C4AFDE5" w14:textId="075883A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0.047912755</w:t>
            </w:r>
          </w:p>
        </w:tc>
      </w:tr>
      <w:tr w:rsidR="00F82097" w14:paraId="1C6017E8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E053901" w14:textId="3686101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K03080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6968B01B" w14:textId="5FE5630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Cs/>
                <w:kern w:val="0"/>
                <w:szCs w:val="20"/>
              </w:rPr>
              <w:t>u</w:t>
            </w:r>
            <w:r w:rsidR="003C39D2" w:rsidRPr="00EA187C">
              <w:rPr>
                <w:rFonts w:ascii="Times New Roman" w:hAnsi="Times New Roman"/>
                <w:bCs/>
                <w:kern w:val="0"/>
                <w:szCs w:val="20"/>
              </w:rPr>
              <w:t>nknown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038E65B" w14:textId="69C02B7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2.435667743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1EA1623" w14:textId="0C51114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0.029558584</w:t>
            </w:r>
          </w:p>
        </w:tc>
      </w:tr>
      <w:tr w:rsidR="00F82097" w14:paraId="2C95D2DC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2D81D4EE" w14:textId="50245C2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K03496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68D28A65" w14:textId="1DF14D6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chromosome partitioning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0144005" w14:textId="1D0FE95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2.427397893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3E8FF45" w14:textId="0676A83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0.005615999</w:t>
            </w:r>
          </w:p>
        </w:tc>
      </w:tr>
      <w:tr w:rsidR="00F82097" w14:paraId="25C7DA19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AC6FEC4" w14:textId="4D32D8C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K06921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F286B90" w14:textId="32B265B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uncharacterized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CB33C4C" w14:textId="111EF22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2.354119017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31CDFF1" w14:textId="6B3CD5A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0.006862172</w:t>
            </w:r>
          </w:p>
        </w:tc>
      </w:tr>
      <w:tr w:rsidR="00F82097" w14:paraId="3FBA62B0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7F06B7BC" w14:textId="00F5E6A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K07114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3FC3B284" w14:textId="749DF96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Ca-activated chloride channel homolog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1A4384F" w14:textId="17DC46F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2.353981482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4111E0B" w14:textId="789A9A7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0.017607529</w:t>
            </w:r>
          </w:p>
        </w:tc>
      </w:tr>
      <w:tr w:rsidR="00F82097" w14:paraId="5AA8D3F1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6C68D9D8" w14:textId="6B756D0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K01209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D7A207E" w14:textId="12E4D37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alpha-N-</w:t>
            </w:r>
            <w:proofErr w:type="spellStart"/>
            <w:r w:rsidRPr="00EA187C">
              <w:rPr>
                <w:rFonts w:ascii="Times New Roman" w:hAnsi="Times New Roman"/>
              </w:rPr>
              <w:t>arabinofuranosidase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</w:tcPr>
          <w:p w14:paraId="213D4057" w14:textId="5E23A37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2.327508772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5DA16C8" w14:textId="1841D72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0.034856847</w:t>
            </w:r>
          </w:p>
        </w:tc>
      </w:tr>
      <w:tr w:rsidR="00F82097" w14:paraId="3C744FBD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19D7A3DD" w14:textId="6F90D33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K03427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0B60A90" w14:textId="2204E40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type I restriction enzyme M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62BFEF68" w14:textId="30E6E5D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2.261008694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850525A" w14:textId="250CC65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0.024968249</w:t>
            </w:r>
          </w:p>
        </w:tc>
      </w:tr>
      <w:tr w:rsidR="00F82097" w14:paraId="352A2E44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5523E80A" w14:textId="30AC35E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K12132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5D89B46D" w14:textId="599CF7E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eukaryotic-like serine/threonine-protein kinase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6DBAFEA" w14:textId="7622ECB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2.23790451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4F85037" w14:textId="34E14B1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0.024968249</w:t>
            </w:r>
          </w:p>
        </w:tc>
      </w:tr>
      <w:tr w:rsidR="00F82097" w14:paraId="3FB7845F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2E3DA9D7" w14:textId="75DFEF2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K07481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EA96D5B" w14:textId="2AE5890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transposase, IS5 family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4D50424" w14:textId="420B1E0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2.230807326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B0CA8E0" w14:textId="3F8CD15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0.047912755</w:t>
            </w:r>
          </w:p>
        </w:tc>
      </w:tr>
      <w:tr w:rsidR="00F82097" w14:paraId="132B5482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79399025" w14:textId="42C6825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K00934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305BE649" w14:textId="5482672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arginine kinase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09E4853" w14:textId="18487AD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2.214747825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3496EC5" w14:textId="2F9D110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0.021008501</w:t>
            </w:r>
          </w:p>
        </w:tc>
      </w:tr>
      <w:tr w:rsidR="00F82097" w14:paraId="013F2A95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055CA02" w14:textId="29BBCAB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K12373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6336CD7" w14:textId="245D756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hexosaminidase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DE36433" w14:textId="37A1FBC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2.21414556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787D691" w14:textId="5C43CAE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0.034856847</w:t>
            </w:r>
          </w:p>
        </w:tc>
      </w:tr>
      <w:tr w:rsidR="00F82097" w14:paraId="38BEAF3D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6F51488E" w14:textId="306DA17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K00945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1C5952CB" w14:textId="78D95E0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CMP/</w:t>
            </w:r>
            <w:proofErr w:type="spellStart"/>
            <w:r w:rsidRPr="00EA187C">
              <w:rPr>
                <w:rFonts w:ascii="Times New Roman" w:hAnsi="Times New Roman"/>
              </w:rPr>
              <w:t>dCMP</w:t>
            </w:r>
            <w:proofErr w:type="spellEnd"/>
            <w:r w:rsidRPr="00EA187C">
              <w:rPr>
                <w:rFonts w:ascii="Times New Roman" w:hAnsi="Times New Roman"/>
              </w:rPr>
              <w:t xml:space="preserve"> kinase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9CA07A5" w14:textId="2FCC6ED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2.198550732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6940CDF" w14:textId="50C5F7C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0.01012345</w:t>
            </w:r>
          </w:p>
        </w:tc>
      </w:tr>
      <w:tr w:rsidR="00F82097" w14:paraId="5ED524DC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655840A" w14:textId="45F8102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K03497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19B7350C" w14:textId="589150A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chromosome partitioning protein, </w:t>
            </w:r>
            <w:proofErr w:type="spellStart"/>
            <w:r w:rsidRPr="00EA187C">
              <w:rPr>
                <w:rFonts w:ascii="Times New Roman" w:hAnsi="Times New Roman"/>
              </w:rPr>
              <w:t>ParB</w:t>
            </w:r>
            <w:proofErr w:type="spellEnd"/>
            <w:r w:rsidRPr="00EA187C">
              <w:rPr>
                <w:rFonts w:ascii="Times New Roman" w:hAnsi="Times New Roman"/>
              </w:rPr>
              <w:t xml:space="preserve"> family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47AD6CB" w14:textId="55BFE29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2.193478514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78EDD86" w14:textId="3D657FE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0.040945697</w:t>
            </w:r>
          </w:p>
        </w:tc>
      </w:tr>
      <w:tr w:rsidR="00F82097" w14:paraId="5377D34D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1F3FB31" w14:textId="59D033B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lastRenderedPageBreak/>
              <w:t>K07670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7F85685" w14:textId="235CE8E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two-component system, </w:t>
            </w:r>
            <w:proofErr w:type="spellStart"/>
            <w:r w:rsidRPr="00EA187C">
              <w:rPr>
                <w:rFonts w:ascii="Times New Roman" w:hAnsi="Times New Roman"/>
              </w:rPr>
              <w:t>OmpR</w:t>
            </w:r>
            <w:proofErr w:type="spellEnd"/>
            <w:r w:rsidRPr="00EA187C">
              <w:rPr>
                <w:rFonts w:ascii="Times New Roman" w:hAnsi="Times New Roman"/>
              </w:rPr>
              <w:t xml:space="preserve"> family, response regulator </w:t>
            </w:r>
            <w:proofErr w:type="spellStart"/>
            <w:r w:rsidRPr="00EA187C">
              <w:rPr>
                <w:rFonts w:ascii="Times New Roman" w:hAnsi="Times New Roman"/>
              </w:rPr>
              <w:t>MtrA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</w:tcPr>
          <w:p w14:paraId="0D1C36B6" w14:textId="79E84C6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2.190620579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E6BAA7A" w14:textId="5FC71D6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0.040945697</w:t>
            </w:r>
          </w:p>
        </w:tc>
      </w:tr>
      <w:tr w:rsidR="00F82097" w14:paraId="09E85CE3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6F207AA" w14:textId="3E5F64D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K03086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E1CE4AA" w14:textId="6CAD840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RNA polymerase primary sigma factor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57D3AC8" w14:textId="74C09F8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2.176113292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044C939" w14:textId="1CB61D4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0.012222799</w:t>
            </w:r>
          </w:p>
        </w:tc>
      </w:tr>
      <w:tr w:rsidR="00F82097" w14:paraId="34AE5094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2402763" w14:textId="57AE98D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K01153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6233E046" w14:textId="6029846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type I restriction enzyme, R subunit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B2FB910" w14:textId="118EB94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2.166736295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0DBA0A2" w14:textId="2B66123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0.014699148</w:t>
            </w:r>
          </w:p>
        </w:tc>
      </w:tr>
      <w:tr w:rsidR="00F82097" w14:paraId="7ECE1466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1E55FCA2" w14:textId="33CA6F7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K01206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63C99589" w14:textId="7823EE1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alpha-L-</w:t>
            </w:r>
            <w:proofErr w:type="spellStart"/>
            <w:r w:rsidRPr="00EA187C">
              <w:rPr>
                <w:rFonts w:ascii="Times New Roman" w:hAnsi="Times New Roman"/>
              </w:rPr>
              <w:t>fucosidase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</w:tcPr>
          <w:p w14:paraId="477A9BEF" w14:textId="05D5776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2.155092232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5BD00A2" w14:textId="6952D02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0.047912755</w:t>
            </w:r>
          </w:p>
        </w:tc>
      </w:tr>
      <w:tr w:rsidR="00F82097" w14:paraId="7095F8B1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42F18D2F" w14:textId="1571E6D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K03797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47C20EED" w14:textId="4DB16A9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carboxyl-terminal processing protease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AC3858B" w14:textId="290886A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2.152596837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9E71178" w14:textId="472221F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0.040945697</w:t>
            </w:r>
          </w:p>
        </w:tc>
      </w:tr>
      <w:tr w:rsidR="00F82097" w14:paraId="548F7FAB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44727ECF" w14:textId="2A5334A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K01972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777A33D" w14:textId="551849B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DNA ligase (NAD+)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3BE4569" w14:textId="037CBE4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2.151232639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579967F" w14:textId="639D0F5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0.006862172</w:t>
            </w:r>
          </w:p>
        </w:tc>
      </w:tr>
      <w:tr w:rsidR="00F82097" w14:paraId="54B9A39D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2021B4F0" w14:textId="1FD15AF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K02316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482731A8" w14:textId="3D9B428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DNA primase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2A8C509" w14:textId="1B639E5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2.149922687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F9BBD4A" w14:textId="57BDEF2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0.012222799</w:t>
            </w:r>
          </w:p>
        </w:tc>
      </w:tr>
      <w:tr w:rsidR="00F82097" w14:paraId="51D20AD0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70C68ECE" w14:textId="0854AAA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K01278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C616DB3" w14:textId="3323D8E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dipeptidyl-peptidase 4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10BA1F0F" w14:textId="2C8CA7E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2.139006486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F462A4F" w14:textId="2B12F32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0.003716487</w:t>
            </w:r>
          </w:p>
        </w:tc>
      </w:tr>
      <w:tr w:rsidR="00F82097" w14:paraId="5381FCBF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1F5BFE8" w14:textId="0145090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K15923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4BCFE1CD" w14:textId="50776B9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alpha-L-</w:t>
            </w:r>
            <w:proofErr w:type="spellStart"/>
            <w:r w:rsidRPr="00EA187C">
              <w:rPr>
                <w:rFonts w:ascii="Times New Roman" w:hAnsi="Times New Roman"/>
              </w:rPr>
              <w:t>fucosidase</w:t>
            </w:r>
            <w:proofErr w:type="spellEnd"/>
            <w:r w:rsidRPr="00EA187C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1164A00" w14:textId="1106367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2.138334543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F2181EB" w14:textId="3665632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0.012222799</w:t>
            </w:r>
          </w:p>
        </w:tc>
      </w:tr>
      <w:tr w:rsidR="00F82097" w14:paraId="09E8904E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CCA11AA" w14:textId="10666B5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K01897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2F147E47" w14:textId="44311A3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long-chain acyl-CoA synthetase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03D2343" w14:textId="6A98BD4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2.134146748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47EA765" w14:textId="00A25A4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0.006862172</w:t>
            </w:r>
          </w:p>
        </w:tc>
      </w:tr>
      <w:tr w:rsidR="00F82097" w14:paraId="1F67A8A8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9F4C62B" w14:textId="2AC669A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K02429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E63448C" w14:textId="18CFC05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MFS transporter, FHS family, L-fucose permease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149A266" w14:textId="6F6D6D6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2.130616552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0E8007E" w14:textId="540B7AB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0.024968249</w:t>
            </w:r>
          </w:p>
        </w:tc>
      </w:tr>
      <w:tr w:rsidR="00F82097" w14:paraId="72D1D205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66BE086D" w14:textId="7512F54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K03654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23561DCF" w14:textId="735810D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ATP-dependent DNA helicase RecQ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9C24A5E" w14:textId="5770740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2.0961909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DABCC84" w14:textId="101F584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0.029558584</w:t>
            </w:r>
          </w:p>
        </w:tc>
      </w:tr>
      <w:tr w:rsidR="00F82097" w14:paraId="2A848409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FF1E025" w14:textId="148BBC2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K06142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4D309540" w14:textId="4FBD5A1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outer membrane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BDA9FB9" w14:textId="1D8A76A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2.091672354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D2E767D" w14:textId="63F7D7B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0.029558584</w:t>
            </w:r>
          </w:p>
        </w:tc>
      </w:tr>
      <w:tr w:rsidR="00F82097" w14:paraId="743909AA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8CA1307" w14:textId="2E34FF5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K07668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3B48D181" w14:textId="42356DA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two-component system, </w:t>
            </w:r>
            <w:proofErr w:type="spellStart"/>
            <w:r w:rsidRPr="00EA187C">
              <w:rPr>
                <w:rFonts w:ascii="Times New Roman" w:hAnsi="Times New Roman"/>
              </w:rPr>
              <w:t>OmpR</w:t>
            </w:r>
            <w:proofErr w:type="spellEnd"/>
            <w:r w:rsidRPr="00EA187C">
              <w:rPr>
                <w:rFonts w:ascii="Times New Roman" w:hAnsi="Times New Roman"/>
              </w:rPr>
              <w:t xml:space="preserve"> family, response regulator VicR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39A1328" w14:textId="361B4D8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2.089531242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78DDE8CD" w14:textId="507A7A9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0.029558584</w:t>
            </w:r>
          </w:p>
        </w:tc>
      </w:tr>
      <w:tr w:rsidR="00F82097" w14:paraId="2F132583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4B34AF13" w14:textId="16BD45F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K20444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3F2D5088" w14:textId="7632C0F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O-antigen biosynthesis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8774912" w14:textId="05BE4D2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2.087238457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33B2550" w14:textId="70A17CA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0.040945697</w:t>
            </w:r>
          </w:p>
        </w:tc>
      </w:tr>
      <w:tr w:rsidR="00F82097" w14:paraId="51AE13C0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C92D5F4" w14:textId="1421BD9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K03773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826B06D" w14:textId="6D7224A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FKBP-type peptidyl-prolyl cis-trans isomerase </w:t>
            </w:r>
            <w:proofErr w:type="spellStart"/>
            <w:r w:rsidRPr="00EA187C">
              <w:rPr>
                <w:rFonts w:ascii="Times New Roman" w:hAnsi="Times New Roman"/>
              </w:rPr>
              <w:t>FklB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</w:tcPr>
          <w:p w14:paraId="7F4B4E0A" w14:textId="7E38A73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2.084959015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6FDCCFF" w14:textId="5E7446B1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0.021008501</w:t>
            </w:r>
          </w:p>
        </w:tc>
      </w:tr>
      <w:tr w:rsidR="00F82097" w14:paraId="45643A91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1E3880AC" w14:textId="4EF46D9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K01372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78AD0ABE" w14:textId="121BF9F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bleomycin hydrolase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1820712" w14:textId="2DC8E06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2.083376629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45614AF" w14:textId="0E566D3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0.047912755</w:t>
            </w:r>
          </w:p>
        </w:tc>
      </w:tr>
      <w:tr w:rsidR="00F82097" w14:paraId="3DB41B29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127A0F9" w14:textId="56514B9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K00845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58573132" w14:textId="07CE28B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glucokinase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2407229B" w14:textId="24A7E87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2.082767625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0C76D2C" w14:textId="588DD3C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0.034856847</w:t>
            </w:r>
          </w:p>
        </w:tc>
      </w:tr>
      <w:tr w:rsidR="00F82097" w14:paraId="4A7BE7F3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4182B622" w14:textId="0AFDB3A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K13993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4E91FFB5" w14:textId="41E2C59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HSP20 family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20B95EC" w14:textId="54025C1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2.077882744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1837067" w14:textId="7995018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0.003005135</w:t>
            </w:r>
          </w:p>
        </w:tc>
      </w:tr>
      <w:tr w:rsidR="00F82097" w14:paraId="35C3CFB8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E7E2887" w14:textId="33C3389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K12340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18E56EF4" w14:textId="635E4FD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outer membrane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4DE4B0D" w14:textId="64678F7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2.075657284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EF20558" w14:textId="73F703A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0.047912755</w:t>
            </w:r>
          </w:p>
        </w:tc>
      </w:tr>
      <w:tr w:rsidR="00F82097" w14:paraId="64F0DC7C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4049C03" w14:textId="342AEA2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K05989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2FE1F496" w14:textId="6D652F8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alpha-L-</w:t>
            </w:r>
            <w:proofErr w:type="spellStart"/>
            <w:r w:rsidRPr="00EA187C">
              <w:rPr>
                <w:rFonts w:ascii="Times New Roman" w:hAnsi="Times New Roman"/>
              </w:rPr>
              <w:t>rhamnosidase</w:t>
            </w:r>
            <w:proofErr w:type="spellEnd"/>
          </w:p>
        </w:tc>
        <w:tc>
          <w:tcPr>
            <w:tcW w:w="724" w:type="pct"/>
            <w:shd w:val="clear" w:color="auto" w:fill="auto"/>
            <w:vAlign w:val="center"/>
          </w:tcPr>
          <w:p w14:paraId="0A70DBA3" w14:textId="6654AF9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2.074244914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6A6B816" w14:textId="59E1AA25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0.040945697</w:t>
            </w:r>
          </w:p>
        </w:tc>
      </w:tr>
      <w:tr w:rsidR="00F82097" w14:paraId="0CE311D5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7477F9B" w14:textId="5DDD670C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K09955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5CF708C4" w14:textId="11C70DE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uncharacterized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C182E88" w14:textId="4149294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2.046335704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6BDDD64" w14:textId="2EC2635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0.047912755</w:t>
            </w:r>
          </w:p>
        </w:tc>
      </w:tr>
      <w:tr w:rsidR="00F82097" w14:paraId="47E94882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7E2FDD4F" w14:textId="1C6D28E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K01740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D4A241A" w14:textId="22C681B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O-</w:t>
            </w:r>
            <w:proofErr w:type="spellStart"/>
            <w:r w:rsidRPr="00EA187C">
              <w:rPr>
                <w:rFonts w:ascii="Times New Roman" w:hAnsi="Times New Roman"/>
              </w:rPr>
              <w:t>acetylhomoserine</w:t>
            </w:r>
            <w:proofErr w:type="spellEnd"/>
            <w:r w:rsidRPr="00EA187C">
              <w:rPr>
                <w:rFonts w:ascii="Times New Roman" w:hAnsi="Times New Roman"/>
              </w:rPr>
              <w:t xml:space="preserve"> (thiol)-lyase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057AB6B" w14:textId="7269B77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2.046256083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6E582DFE" w14:textId="5CAFB57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0.021008501</w:t>
            </w:r>
          </w:p>
        </w:tc>
      </w:tr>
      <w:tr w:rsidR="00F82097" w14:paraId="1BB20B7D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5B8F77F8" w14:textId="346BA0A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lastRenderedPageBreak/>
              <w:t>K03308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29FA4FA5" w14:textId="1FFFDA1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proofErr w:type="spellStart"/>
            <w:proofErr w:type="gramStart"/>
            <w:r w:rsidRPr="00EA187C">
              <w:rPr>
                <w:rFonts w:ascii="Times New Roman" w:hAnsi="Times New Roman"/>
              </w:rPr>
              <w:t>neurotransmitter:Na</w:t>
            </w:r>
            <w:proofErr w:type="spellEnd"/>
            <w:proofErr w:type="gramEnd"/>
            <w:r w:rsidRPr="00EA187C">
              <w:rPr>
                <w:rFonts w:ascii="Times New Roman" w:hAnsi="Times New Roman"/>
              </w:rPr>
              <w:t>+ symporter, NSS family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02CE2BA9" w14:textId="5BD20F8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2.046220228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A6DA725" w14:textId="24AA2102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0.034856847</w:t>
            </w:r>
          </w:p>
        </w:tc>
      </w:tr>
      <w:tr w:rsidR="00F82097" w14:paraId="776B73ED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186F8B1C" w14:textId="355ED55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K07011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A387CB4" w14:textId="122B1F6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uncharacterized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414BC77" w14:textId="2DC10C5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2.041013115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A8EE81E" w14:textId="62032B70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0.01012345</w:t>
            </w:r>
          </w:p>
        </w:tc>
      </w:tr>
      <w:tr w:rsidR="00F82097" w14:paraId="02E6AFD2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704B51AB" w14:textId="1B619AFA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K00705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1488EFA8" w14:textId="0A831E66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4-alpha-glucanotransferase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645EAE1C" w14:textId="2EA64C9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2.037227266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F4A5D36" w14:textId="3CD6169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0.004577751</w:t>
            </w:r>
          </w:p>
        </w:tc>
      </w:tr>
      <w:tr w:rsidR="00F82097" w14:paraId="04225F0B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66F3BE8A" w14:textId="6331DDA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K02520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2FE19744" w14:textId="0B11757D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translation initiation factor IF-3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C74E218" w14:textId="7C2CE2A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2.031427673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B129D1E" w14:textId="6101593F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0.024968249</w:t>
            </w:r>
          </w:p>
        </w:tc>
      </w:tr>
      <w:tr w:rsidR="00F82097" w14:paraId="2E0BD459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35A4E5FD" w14:textId="37D4EEC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K03406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1217EF35" w14:textId="7ED88B1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methyl-accepting chemotaxis protein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B4084FE" w14:textId="0BC9A187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2.022128561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53ADBB7" w14:textId="51467123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0.029558584</w:t>
            </w:r>
          </w:p>
        </w:tc>
      </w:tr>
      <w:tr w:rsidR="00F82097" w14:paraId="51834449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16DE1E25" w14:textId="545C48B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K04717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623733AD" w14:textId="735F902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sphingosine-1-phosphate </w:t>
            </w:r>
            <w:proofErr w:type="spellStart"/>
            <w:r w:rsidRPr="00EA187C">
              <w:rPr>
                <w:rFonts w:ascii="Times New Roman" w:hAnsi="Times New Roman"/>
              </w:rPr>
              <w:t>phosphotase</w:t>
            </w:r>
            <w:proofErr w:type="spellEnd"/>
            <w:r w:rsidRPr="00EA187C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7AC66390" w14:textId="166F354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2.004900073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27E684D9" w14:textId="435C2F19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0.024968249</w:t>
            </w:r>
          </w:p>
        </w:tc>
      </w:tr>
      <w:tr w:rsidR="00F82097" w14:paraId="54DBA034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DF7AFD" w14:textId="34299D3B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K01915</w:t>
            </w:r>
          </w:p>
        </w:tc>
        <w:tc>
          <w:tcPr>
            <w:tcW w:w="29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7E06EA" w14:textId="3B81A67E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glutamine synthetase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C1207" w14:textId="4287BC68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2.000276167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C7A46" w14:textId="6C53B1F4" w:rsidR="00A41684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0.021008501</w:t>
            </w:r>
          </w:p>
        </w:tc>
      </w:tr>
      <w:tr w:rsidR="00F82097" w14:paraId="2C6E56B4" w14:textId="77777777" w:rsidTr="004F5D36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6FB084" w14:textId="6445A6F3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Module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PICRUSt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D39589" w14:textId="137420F9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1CA3F3" w14:textId="6921B816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CA92CC" w14:textId="0CA4AF59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>p</w:t>
            </w:r>
            <w:r w:rsidR="003C39D2"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 </w:t>
            </w:r>
            <w:r w:rsidR="003C39D2"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2FBF2215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D49EFD" w14:textId="2A5BE92E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M00157</w:t>
            </w:r>
          </w:p>
        </w:tc>
        <w:tc>
          <w:tcPr>
            <w:tcW w:w="29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E3FC92" w14:textId="506F4F66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F-type ATPase, prokaryotes and chloroplasts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5D2A68" w14:textId="7A436C29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2.934897197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30A88E" w14:textId="22AD4824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0.006862172</w:t>
            </w:r>
          </w:p>
        </w:tc>
      </w:tr>
      <w:tr w:rsidR="00F82097" w14:paraId="4F6186A6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C36A61" w14:textId="5945DB4A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M00620</w:t>
            </w:r>
          </w:p>
        </w:tc>
        <w:tc>
          <w:tcPr>
            <w:tcW w:w="29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D4D9E9" w14:textId="67FA7A8D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Incomplete reductive citrate cycle, acetyl-CoA =&gt; oxoglutarate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8B535" w14:textId="6CB5518F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2.699789877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0C8BF1" w14:textId="0306DBE8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0.040945697</w:t>
            </w:r>
          </w:p>
        </w:tc>
      </w:tr>
      <w:tr w:rsidR="00F82097" w14:paraId="4FC656FA" w14:textId="77777777" w:rsidTr="004F5D36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BB8A11" w14:textId="0C3219E3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Module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MinPath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C59F0" w14:textId="09009F42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0302A9" w14:textId="77EA4D1D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9E942" w14:textId="3BF01650" w:rsidR="00D876F3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7487A146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039209" w14:textId="69EC5972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M00030</w:t>
            </w:r>
          </w:p>
        </w:tc>
        <w:tc>
          <w:tcPr>
            <w:tcW w:w="29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061540" w14:textId="60C07031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Lysine biosynthesis, AAA pathway, 2-oxoglutarate =&gt; 2-aminoadipate =&gt; lysine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69F1A6" w14:textId="43D7BBBB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2.742624691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682606" w14:textId="4649BD50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0.014699148</w:t>
            </w:r>
          </w:p>
        </w:tc>
      </w:tr>
      <w:tr w:rsidR="00F82097" w14:paraId="574E16EF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95A7E4" w14:textId="767D9A5C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M00346</w:t>
            </w:r>
          </w:p>
        </w:tc>
        <w:tc>
          <w:tcPr>
            <w:tcW w:w="29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5699DD" w14:textId="4B97AB5D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Formaldehyde assimilation, serine pathway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598A6E" w14:textId="15F091BD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2.731849608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205AF4" w14:textId="4913B3C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0.017607529</w:t>
            </w:r>
          </w:p>
        </w:tc>
      </w:tr>
      <w:tr w:rsidR="00F82097" w14:paraId="599CE943" w14:textId="77777777" w:rsidTr="004F5D36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2F10CA" w14:textId="1AE19356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Pathway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PICRUSt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3E0FC" w14:textId="1A0F70B0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B07F3" w14:textId="5D62D060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6CDE67" w14:textId="02FDE8C0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4F893206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876E7B" w14:textId="7A3A00F3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ko04142</w:t>
            </w:r>
          </w:p>
        </w:tc>
        <w:tc>
          <w:tcPr>
            <w:tcW w:w="29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A64989" w14:textId="1E43762C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Lysosome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5FF957" w14:textId="61DAE4B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2.539337125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ED6004" w14:textId="258667C1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0.029558584</w:t>
            </w:r>
          </w:p>
        </w:tc>
      </w:tr>
      <w:tr w:rsidR="00F82097" w14:paraId="6F471AFA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50EF56" w14:textId="1D192E42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ko00195</w:t>
            </w:r>
          </w:p>
        </w:tc>
        <w:tc>
          <w:tcPr>
            <w:tcW w:w="29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FAAA4F" w14:textId="6A105D43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Photosynthesis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45A0A" w14:textId="30470DF6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2.466708031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EF418" w14:textId="30EF6EB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0.008351423</w:t>
            </w:r>
          </w:p>
        </w:tc>
      </w:tr>
      <w:tr w:rsidR="00F82097" w14:paraId="379E597E" w14:textId="77777777" w:rsidTr="004F5D36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BCF1D6" w14:textId="2B1563ED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Pathway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MinPath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965A9C" w14:textId="729810BE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EF189" w14:textId="4EC734C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4D222" w14:textId="33E8B998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770EF86F" w14:textId="77777777" w:rsidTr="004F5D36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0DBF9FC" w14:textId="5881F1DA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ko00750</w:t>
            </w:r>
          </w:p>
        </w:tc>
        <w:tc>
          <w:tcPr>
            <w:tcW w:w="29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120FC4" w14:textId="0C28234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Vitamin B6 metabolism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F3962A" w14:textId="6E990854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3.159378505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D4996F" w14:textId="7FE1677D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0.013823024</w:t>
            </w:r>
          </w:p>
        </w:tc>
      </w:tr>
      <w:tr w:rsidR="00F82097" w14:paraId="6DCC9712" w14:textId="77777777" w:rsidTr="008006B4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5E2D5FE" w14:textId="7ADDD731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ko00540</w:t>
            </w:r>
          </w:p>
        </w:tc>
        <w:tc>
          <w:tcPr>
            <w:tcW w:w="2950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383DC7" w14:textId="2B957DCB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Lipopolysaccharide biosynthesis</w:t>
            </w:r>
          </w:p>
        </w:tc>
        <w:tc>
          <w:tcPr>
            <w:tcW w:w="72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A6C03B" w14:textId="054C12A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3.094327283</w:t>
            </w:r>
          </w:p>
        </w:tc>
        <w:tc>
          <w:tcPr>
            <w:tcW w:w="52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294F1C" w14:textId="5275892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0.011623419</w:t>
            </w:r>
          </w:p>
        </w:tc>
      </w:tr>
      <w:tr w:rsidR="00F82097" w14:paraId="7C361AAA" w14:textId="77777777" w:rsidTr="008006B4">
        <w:trPr>
          <w:gridBefore w:val="1"/>
          <w:gridAfter w:val="1"/>
          <w:wBefore w:w="140" w:type="dxa"/>
          <w:wAfter w:w="26" w:type="dxa"/>
          <w:trHeight w:val="329"/>
        </w:trPr>
        <w:tc>
          <w:tcPr>
            <w:tcW w:w="4936" w:type="pct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FC60EE4" w14:textId="015F4EAB" w:rsidR="00B527ED" w:rsidRPr="00EA187C" w:rsidRDefault="00C3672D" w:rsidP="00443EF0">
            <w:pPr>
              <w:spacing w:after="0" w:line="240" w:lineRule="auto"/>
              <w:jc w:val="center"/>
            </w:pP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ChAdOx1</w:t>
            </w:r>
          </w:p>
        </w:tc>
      </w:tr>
      <w:tr w:rsidR="00F82097" w14:paraId="28DAD9B8" w14:textId="77777777" w:rsidTr="00097C17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A9E3CB" w14:textId="77777777" w:rsidR="00B527ED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Ortholog</w:t>
            </w:r>
          </w:p>
        </w:tc>
        <w:tc>
          <w:tcPr>
            <w:tcW w:w="295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94BC4A" w14:textId="77777777" w:rsidR="00B527ED" w:rsidRPr="00EA187C" w:rsidRDefault="00C3672D" w:rsidP="00443EF0">
            <w:pPr>
              <w:spacing w:after="0" w:line="240" w:lineRule="auto"/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818AF" w14:textId="77777777" w:rsidR="00B527ED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LDA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effect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size</w:t>
            </w:r>
          </w:p>
        </w:tc>
        <w:tc>
          <w:tcPr>
            <w:tcW w:w="52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7B515" w14:textId="77906105" w:rsidR="00B527ED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value</w:t>
            </w:r>
          </w:p>
        </w:tc>
      </w:tr>
      <w:tr w:rsidR="00F82097" w14:paraId="49F32B5A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DF41AE" w14:textId="05C50C52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K07480</w:t>
            </w:r>
          </w:p>
        </w:tc>
        <w:tc>
          <w:tcPr>
            <w:tcW w:w="29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E7A840" w14:textId="73764F39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insertion element IS1 protein </w:t>
            </w:r>
            <w:proofErr w:type="spellStart"/>
            <w:r w:rsidRPr="00EA187C">
              <w:rPr>
                <w:rFonts w:ascii="Times New Roman" w:hAnsi="Times New Roman"/>
              </w:rPr>
              <w:t>InsB</w:t>
            </w:r>
            <w:proofErr w:type="spellEnd"/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2E526E" w14:textId="72CE7DEA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2.475728734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1CFBC2" w14:textId="76C1703E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0.009374768</w:t>
            </w:r>
          </w:p>
        </w:tc>
      </w:tr>
      <w:tr w:rsidR="00F82097" w14:paraId="0305A8FA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10D2E86D" w14:textId="1CCA28B5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K07483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062B5114" w14:textId="128869EB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transposase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46D21793" w14:textId="75FBECA3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2.443954282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04DF3BCC" w14:textId="5CB21BA1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0.009374768</w:t>
            </w:r>
          </w:p>
        </w:tc>
      </w:tr>
      <w:tr w:rsidR="00F82097" w14:paraId="08F2E49F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0B302437" w14:textId="16541EC3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K01155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50E9F799" w14:textId="342CCFC5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type II restriction enzyme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3ACC7A18" w14:textId="37DAD76A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2.164906398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5174CD40" w14:textId="6186D4DF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0.0028546</w:t>
            </w:r>
          </w:p>
        </w:tc>
      </w:tr>
      <w:tr w:rsidR="00F82097" w14:paraId="57A07C20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shd w:val="clear" w:color="auto" w:fill="auto"/>
            <w:noWrap/>
            <w:vAlign w:val="center"/>
          </w:tcPr>
          <w:p w14:paraId="69396F77" w14:textId="362B837F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lastRenderedPageBreak/>
              <w:t>K18138</w:t>
            </w:r>
          </w:p>
        </w:tc>
        <w:tc>
          <w:tcPr>
            <w:tcW w:w="2950" w:type="pct"/>
            <w:shd w:val="clear" w:color="auto" w:fill="auto"/>
            <w:vAlign w:val="center"/>
          </w:tcPr>
          <w:p w14:paraId="5B7621EA" w14:textId="3E606B30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multidrug efflux pump</w:t>
            </w:r>
          </w:p>
        </w:tc>
        <w:tc>
          <w:tcPr>
            <w:tcW w:w="724" w:type="pct"/>
            <w:shd w:val="clear" w:color="auto" w:fill="auto"/>
            <w:vAlign w:val="center"/>
          </w:tcPr>
          <w:p w14:paraId="5DFFE73F" w14:textId="0CA16746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2.13039138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D57428A" w14:textId="2703B05D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0.034264008</w:t>
            </w:r>
          </w:p>
        </w:tc>
      </w:tr>
      <w:tr w:rsidR="00F82097" w14:paraId="6682FEED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927A77" w14:textId="13FCF84B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K01607</w:t>
            </w:r>
          </w:p>
        </w:tc>
        <w:tc>
          <w:tcPr>
            <w:tcW w:w="29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12842" w14:textId="6ACDFF47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4-carboxymuconolactone decarboxylase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223DB8" w14:textId="5391A1A5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2.013597303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A6C291" w14:textId="14F32A2F" w:rsidR="00767862" w:rsidRPr="00EA187C" w:rsidRDefault="00C3672D" w:rsidP="00443EF0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0.043308143</w:t>
            </w:r>
          </w:p>
        </w:tc>
      </w:tr>
      <w:tr w:rsidR="00F82097" w14:paraId="24315C3F" w14:textId="77777777" w:rsidTr="00097C17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A07C05" w14:textId="3D26864D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Module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PICRUSt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C2D2EA" w14:textId="7EE475D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2221AB" w14:textId="739AE27C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25B9D" w14:textId="69C4C74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7EE08DE4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4AC97EF" w14:textId="06CE8E9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M00064</w:t>
            </w:r>
          </w:p>
        </w:tc>
        <w:tc>
          <w:tcPr>
            <w:tcW w:w="29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4D6465" w14:textId="2C853D8A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ADP-L-</w:t>
            </w:r>
            <w:proofErr w:type="spellStart"/>
            <w:r w:rsidRPr="00EA187C">
              <w:rPr>
                <w:rFonts w:ascii="Times New Roman" w:hAnsi="Times New Roman"/>
              </w:rPr>
              <w:t>glycero</w:t>
            </w:r>
            <w:proofErr w:type="spellEnd"/>
            <w:r w:rsidRPr="00EA187C">
              <w:rPr>
                <w:rFonts w:ascii="Times New Roman" w:hAnsi="Times New Roman"/>
              </w:rPr>
              <w:t>-D-</w:t>
            </w:r>
            <w:proofErr w:type="spellStart"/>
            <w:r w:rsidRPr="00EA187C">
              <w:rPr>
                <w:rFonts w:ascii="Times New Roman" w:hAnsi="Times New Roman"/>
              </w:rPr>
              <w:t>manno</w:t>
            </w:r>
            <w:proofErr w:type="spellEnd"/>
            <w:r w:rsidRPr="00EA187C">
              <w:rPr>
                <w:rFonts w:ascii="Times New Roman" w:hAnsi="Times New Roman"/>
              </w:rPr>
              <w:t>-heptose biosynthesis</w:t>
            </w:r>
          </w:p>
        </w:tc>
        <w:tc>
          <w:tcPr>
            <w:tcW w:w="7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1155DB" w14:textId="345E44C6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2.50395649</w:t>
            </w:r>
          </w:p>
        </w:tc>
        <w:tc>
          <w:tcPr>
            <w:tcW w:w="5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1759E6" w14:textId="1F8126BD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0.016144778</w:t>
            </w:r>
          </w:p>
        </w:tc>
      </w:tr>
      <w:tr w:rsidR="00F82097" w14:paraId="4A342376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B05A4B" w14:textId="0E96ADAE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M00532</w:t>
            </w:r>
          </w:p>
        </w:tc>
        <w:tc>
          <w:tcPr>
            <w:tcW w:w="29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4A978" w14:textId="459197D2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Photorespiration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6193D" w14:textId="38B7ED16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2.401161492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E31F49" w14:textId="030F4953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0.043308143</w:t>
            </w:r>
          </w:p>
        </w:tc>
      </w:tr>
      <w:tr w:rsidR="00F82097" w14:paraId="27BAFC94" w14:textId="77777777" w:rsidTr="00097C17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414DF1" w14:textId="3064D214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Module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MinPath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57FBDA" w14:textId="26DC0C54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5CA37" w14:textId="62D1BBCB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0B68A9" w14:textId="1799078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1376AA63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7883CB" w14:textId="0D1E69E7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M00565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4EE44" w14:textId="62D189B9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Trehalose biosynthesis, D-glucose 1P =&gt; trehalose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599A4" w14:textId="73A0448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2.708205975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41AD8" w14:textId="667319D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0.009374768</w:t>
            </w:r>
          </w:p>
        </w:tc>
      </w:tr>
      <w:tr w:rsidR="00F82097" w14:paraId="2061E70D" w14:textId="77777777" w:rsidTr="00097C17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734A3E" w14:textId="23E85312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Pathway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PICRUSt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F401CB" w14:textId="7B46F2F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F5975A" w14:textId="6BE395D1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BBF991" w14:textId="1EFE381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327A96D1" w14:textId="77777777" w:rsidTr="00443EF0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703D9B" w14:textId="3BD3AD00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F82EE9" w14:textId="42A0B8FC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C850D" w14:textId="2AE5692D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9067B" w14:textId="3E009DB8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</w:tr>
      <w:tr w:rsidR="00F82097" w14:paraId="0E466A7A" w14:textId="77777777" w:rsidTr="0057747F">
        <w:trPr>
          <w:gridBefore w:val="1"/>
          <w:gridAfter w:val="1"/>
          <w:wBefore w:w="140" w:type="dxa"/>
          <w:wAfter w:w="26" w:type="dxa"/>
          <w:trHeight w:val="278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F8ACC4" w14:textId="5D541A4B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Pathway (</w:t>
            </w:r>
            <w:proofErr w:type="spellStart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MinPath</w:t>
            </w:r>
            <w:proofErr w:type="spellEnd"/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)</w:t>
            </w:r>
          </w:p>
        </w:tc>
        <w:tc>
          <w:tcPr>
            <w:tcW w:w="29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890B4" w14:textId="4D037F7C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Definition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A41764" w14:textId="1A3E9556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LDA effect size</w:t>
            </w:r>
          </w:p>
        </w:tc>
        <w:tc>
          <w:tcPr>
            <w:tcW w:w="5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223489" w14:textId="2A2D0AA5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p 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>value</w:t>
            </w:r>
          </w:p>
        </w:tc>
      </w:tr>
      <w:tr w:rsidR="00F82097" w14:paraId="46BA63C4" w14:textId="77777777" w:rsidTr="0057747F">
        <w:trPr>
          <w:gridBefore w:val="1"/>
          <w:gridAfter w:val="1"/>
          <w:wBefore w:w="140" w:type="dxa"/>
          <w:wAfter w:w="26" w:type="dxa"/>
          <w:trHeight w:val="386"/>
        </w:trPr>
        <w:tc>
          <w:tcPr>
            <w:tcW w:w="739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E6F83CA" w14:textId="7B5ED20C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  <w:tc>
          <w:tcPr>
            <w:tcW w:w="295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71FC26F" w14:textId="7FACFF2E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  <w:tc>
          <w:tcPr>
            <w:tcW w:w="724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873054C" w14:textId="2AC68C69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  <w:tc>
          <w:tcPr>
            <w:tcW w:w="52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F9F20CE" w14:textId="1E0565FF" w:rsidR="00443EF0" w:rsidRPr="00EA187C" w:rsidRDefault="00C3672D" w:rsidP="00443EF0">
            <w:pPr>
              <w:spacing w:after="0" w:line="240" w:lineRule="auto"/>
              <w:rPr>
                <w:rFonts w:ascii="Times New Roman" w:hAnsi="Times New Roman"/>
              </w:rPr>
            </w:pPr>
            <w:r w:rsidRPr="00EA187C">
              <w:rPr>
                <w:rFonts w:ascii="Times New Roman" w:hAnsi="Times New Roman"/>
              </w:rPr>
              <w:t>-</w:t>
            </w:r>
          </w:p>
        </w:tc>
      </w:tr>
      <w:tr w:rsidR="00F82097" w14:paraId="46FB06A0" w14:textId="77777777" w:rsidTr="0057747F">
        <w:trPr>
          <w:gridBefore w:val="1"/>
          <w:gridAfter w:val="1"/>
          <w:wBefore w:w="140" w:type="dxa"/>
          <w:wAfter w:w="26" w:type="dxa"/>
          <w:trHeight w:val="320"/>
        </w:trPr>
        <w:tc>
          <w:tcPr>
            <w:tcW w:w="4936" w:type="pct"/>
            <w:gridSpan w:val="4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1E2704C" w14:textId="20D8973F" w:rsidR="00041A09" w:rsidRPr="000519F4" w:rsidRDefault="00C3672D" w:rsidP="00041A09">
            <w:pPr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LDA, linear discriminant analysis.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LDA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effect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size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and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i/>
                <w:iCs/>
                <w:kern w:val="0"/>
                <w:szCs w:val="20"/>
              </w:rPr>
              <w:t>p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value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are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expressed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as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values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of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V</w:t>
            </w:r>
            <w:r w:rsidR="00F31ABE" w:rsidRPr="000519F4">
              <w:rPr>
                <w:rFonts w:ascii="Times New Roman" w:hAnsi="Times New Roman"/>
                <w:kern w:val="0"/>
                <w:szCs w:val="20"/>
              </w:rPr>
              <w:t>2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.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</w:p>
        </w:tc>
      </w:tr>
    </w:tbl>
    <w:p w14:paraId="3110C114" w14:textId="2FA1D3D4" w:rsidR="0033032F" w:rsidRPr="00EA187C" w:rsidRDefault="0033032F">
      <w:pPr>
        <w:widowControl/>
        <w:wordWrap/>
        <w:autoSpaceDE/>
        <w:autoSpaceDN/>
      </w:pPr>
    </w:p>
    <w:p w14:paraId="6E482841" w14:textId="7226547C" w:rsidR="00097C17" w:rsidRPr="00EA187C" w:rsidRDefault="00097C17">
      <w:pPr>
        <w:widowControl/>
        <w:wordWrap/>
        <w:autoSpaceDE/>
        <w:autoSpaceDN/>
      </w:pPr>
    </w:p>
    <w:p w14:paraId="3143880C" w14:textId="7AC0031E" w:rsidR="000B5AA2" w:rsidRPr="00EA187C" w:rsidRDefault="00C3672D">
      <w:pPr>
        <w:widowControl/>
        <w:wordWrap/>
        <w:autoSpaceDE/>
        <w:autoSpaceDN/>
      </w:pPr>
      <w:r w:rsidRPr="00EA187C">
        <w:br w:type="page"/>
      </w:r>
    </w:p>
    <w:tbl>
      <w:tblPr>
        <w:tblW w:w="5024" w:type="pct"/>
        <w:tblInd w:w="-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9"/>
        <w:gridCol w:w="275"/>
        <w:gridCol w:w="999"/>
        <w:gridCol w:w="289"/>
        <w:gridCol w:w="7374"/>
        <w:gridCol w:w="418"/>
        <w:gridCol w:w="1291"/>
        <w:gridCol w:w="848"/>
      </w:tblGrid>
      <w:tr w:rsidR="00F82097" w14:paraId="64576CD2" w14:textId="77777777" w:rsidTr="007C0E08">
        <w:trPr>
          <w:trHeight w:val="330"/>
        </w:trPr>
        <w:tc>
          <w:tcPr>
            <w:tcW w:w="4983" w:type="pct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6DC1E" w14:textId="6A46EA1B" w:rsidR="000B5AA2" w:rsidRPr="00EA187C" w:rsidRDefault="00C3672D" w:rsidP="004D6AC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187C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Table </w:t>
            </w:r>
            <w:r w:rsidR="007C0E08"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S</w:t>
            </w:r>
            <w:r w:rsidRPr="000519F4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7</w:t>
            </w:r>
            <w:r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Taxonomic markers at the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g</w:t>
            </w:r>
            <w:r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enus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l</w:t>
            </w:r>
            <w:r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evel </w:t>
            </w:r>
            <w:r w:rsidR="00C01779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associated with the high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fold increase </w:t>
            </w:r>
            <w:r w:rsidR="004D6A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in </w:t>
            </w:r>
            <w:r w:rsidR="004D6ACD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antibody </w:t>
            </w:r>
            <w:r w:rsidR="004D6AC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titers </w:t>
            </w:r>
            <w:r w:rsidR="007C0E08" w:rsidRPr="00EA187C">
              <w:rPr>
                <w:rFonts w:ascii="Times New Roman" w:hAnsi="Times New Roman"/>
                <w:b/>
                <w:bCs/>
                <w:sz w:val="24"/>
                <w:szCs w:val="24"/>
              </w:rPr>
              <w:t>following BNT162b2 booster vaccination</w:t>
            </w:r>
          </w:p>
        </w:tc>
      </w:tr>
      <w:tr w:rsidR="00F82097" w14:paraId="59074B3A" w14:textId="77777777" w:rsidTr="007C0E08">
        <w:trPr>
          <w:trHeight w:val="278"/>
        </w:trPr>
        <w:tc>
          <w:tcPr>
            <w:tcW w:w="8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F6B325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name</w:t>
            </w:r>
          </w:p>
        </w:tc>
        <w:tc>
          <w:tcPr>
            <w:tcW w:w="568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359C5" w14:textId="77777777" w:rsidR="000B5AA2" w:rsidRPr="00EA187C" w:rsidRDefault="00C3672D" w:rsidP="007C0E08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rank</w:t>
            </w:r>
          </w:p>
        </w:tc>
        <w:tc>
          <w:tcPr>
            <w:tcW w:w="2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D7D7C5" w14:textId="77777777" w:rsidR="000B5AA2" w:rsidRPr="00EA187C" w:rsidRDefault="00C3672D" w:rsidP="007C0E08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Taxonomy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7D8E7D" w14:textId="77777777" w:rsidR="000B5AA2" w:rsidRPr="00EA187C" w:rsidRDefault="00C3672D" w:rsidP="007C0E08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LDA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effect</w:t>
            </w:r>
            <w:r w:rsidRPr="00EA187C">
              <w:rPr>
                <w:rFonts w:ascii="Times New Roman" w:hAnsi="Times New Roman"/>
                <w:b/>
                <w:kern w:val="0"/>
                <w:szCs w:val="20"/>
              </w:rPr>
              <w:t xml:space="preserve"> </w:t>
            </w:r>
            <w:r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size</w:t>
            </w:r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D016CB" w14:textId="0179DB8E" w:rsidR="000B5AA2" w:rsidRPr="000519F4" w:rsidRDefault="00C3672D" w:rsidP="007C0E08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Cs w:val="20"/>
              </w:rPr>
            </w:pPr>
            <w:r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>p</w:t>
            </w:r>
            <w:r w:rsidR="003C39D2" w:rsidRPr="00EA187C">
              <w:rPr>
                <w:rFonts w:ascii="Times New Roman" w:hAnsi="Times New Roman"/>
                <w:b/>
                <w:i/>
                <w:iCs/>
                <w:kern w:val="0"/>
                <w:szCs w:val="20"/>
              </w:rPr>
              <w:t xml:space="preserve"> </w:t>
            </w:r>
            <w:r w:rsidR="003C39D2" w:rsidRPr="00EA187C">
              <w:rPr>
                <w:rFonts w:ascii="Times New Roman" w:hAnsi="Times New Roman" w:hint="eastAsia"/>
                <w:b/>
                <w:kern w:val="0"/>
                <w:szCs w:val="20"/>
              </w:rPr>
              <w:t>value</w:t>
            </w:r>
          </w:p>
        </w:tc>
      </w:tr>
      <w:tr w:rsidR="00F82097" w14:paraId="73A511A5" w14:textId="77777777" w:rsidTr="007C0E08">
        <w:trPr>
          <w:trHeight w:val="385"/>
        </w:trPr>
        <w:tc>
          <w:tcPr>
            <w:tcW w:w="924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7DDD5FA" w14:textId="77777777" w:rsidR="000B5AA2" w:rsidRPr="000519F4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Faecalibacterium</w:t>
            </w:r>
          </w:p>
        </w:tc>
        <w:tc>
          <w:tcPr>
            <w:tcW w:w="36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68C7E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6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28B236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Ruminococcaceae</w:t>
            </w:r>
            <w:proofErr w:type="spellEnd"/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49A5CC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4.40882</w:t>
            </w:r>
          </w:p>
        </w:tc>
        <w:tc>
          <w:tcPr>
            <w:tcW w:w="3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6A5753" w14:textId="77777777" w:rsidR="000B5AA2" w:rsidRPr="000519F4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0.03998</w:t>
            </w:r>
          </w:p>
        </w:tc>
      </w:tr>
      <w:tr w:rsidR="00F82097" w14:paraId="08D50F2B" w14:textId="77777777" w:rsidTr="007C0E08">
        <w:trPr>
          <w:trHeight w:val="385"/>
        </w:trPr>
        <w:tc>
          <w:tcPr>
            <w:tcW w:w="924" w:type="pct"/>
            <w:gridSpan w:val="2"/>
            <w:shd w:val="clear" w:color="auto" w:fill="auto"/>
            <w:noWrap/>
            <w:vAlign w:val="center"/>
          </w:tcPr>
          <w:p w14:paraId="1EA2E8F2" w14:textId="77777777" w:rsidR="000B5AA2" w:rsidRPr="000519F4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Clostridium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6ACF4515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6" w:type="pct"/>
            <w:gridSpan w:val="3"/>
            <w:shd w:val="clear" w:color="auto" w:fill="auto"/>
            <w:vAlign w:val="center"/>
          </w:tcPr>
          <w:p w14:paraId="2C9A272C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Lachnospiraceae</w:t>
            </w:r>
            <w:proofErr w:type="spellEnd"/>
          </w:p>
        </w:tc>
        <w:tc>
          <w:tcPr>
            <w:tcW w:w="469" w:type="pct"/>
            <w:shd w:val="clear" w:color="auto" w:fill="auto"/>
            <w:vAlign w:val="center"/>
          </w:tcPr>
          <w:p w14:paraId="30DD963B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3.65726</w:t>
            </w:r>
          </w:p>
        </w:tc>
        <w:tc>
          <w:tcPr>
            <w:tcW w:w="308" w:type="pct"/>
            <w:shd w:val="clear" w:color="auto" w:fill="auto"/>
            <w:vAlign w:val="center"/>
          </w:tcPr>
          <w:p w14:paraId="3FD927B5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0.02734</w:t>
            </w:r>
          </w:p>
        </w:tc>
      </w:tr>
      <w:tr w:rsidR="00F82097" w14:paraId="5B74BF1E" w14:textId="77777777" w:rsidTr="007C0E08">
        <w:trPr>
          <w:trHeight w:val="385"/>
        </w:trPr>
        <w:tc>
          <w:tcPr>
            <w:tcW w:w="924" w:type="pct"/>
            <w:gridSpan w:val="2"/>
            <w:shd w:val="clear" w:color="auto" w:fill="auto"/>
            <w:noWrap/>
            <w:vAlign w:val="center"/>
          </w:tcPr>
          <w:p w14:paraId="70B391E0" w14:textId="77777777" w:rsidR="000B5AA2" w:rsidRPr="000519F4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proofErr w:type="spellStart"/>
            <w:r w:rsidRPr="000519F4">
              <w:rPr>
                <w:rFonts w:ascii="Times New Roman" w:hAnsi="Times New Roman"/>
                <w:i/>
                <w:iCs/>
              </w:rPr>
              <w:t>Agathobaculum</w:t>
            </w:r>
            <w:proofErr w:type="spellEnd"/>
          </w:p>
        </w:tc>
        <w:tc>
          <w:tcPr>
            <w:tcW w:w="363" w:type="pct"/>
            <w:shd w:val="clear" w:color="auto" w:fill="auto"/>
            <w:vAlign w:val="center"/>
          </w:tcPr>
          <w:p w14:paraId="33F0337D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6" w:type="pct"/>
            <w:gridSpan w:val="3"/>
            <w:shd w:val="clear" w:color="auto" w:fill="auto"/>
            <w:vAlign w:val="center"/>
          </w:tcPr>
          <w:p w14:paraId="20F418A8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Ruminococcaceae</w:t>
            </w:r>
            <w:proofErr w:type="spellEnd"/>
          </w:p>
        </w:tc>
        <w:tc>
          <w:tcPr>
            <w:tcW w:w="469" w:type="pct"/>
            <w:shd w:val="clear" w:color="auto" w:fill="auto"/>
            <w:vAlign w:val="center"/>
          </w:tcPr>
          <w:p w14:paraId="4F629B21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2.41073</w:t>
            </w:r>
          </w:p>
        </w:tc>
        <w:tc>
          <w:tcPr>
            <w:tcW w:w="308" w:type="pct"/>
            <w:shd w:val="clear" w:color="auto" w:fill="auto"/>
            <w:vAlign w:val="center"/>
          </w:tcPr>
          <w:p w14:paraId="14E62060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0.03071</w:t>
            </w:r>
          </w:p>
        </w:tc>
      </w:tr>
      <w:tr w:rsidR="00F82097" w14:paraId="239FC91C" w14:textId="77777777" w:rsidTr="0057747F">
        <w:trPr>
          <w:trHeight w:val="385"/>
        </w:trPr>
        <w:tc>
          <w:tcPr>
            <w:tcW w:w="924" w:type="pct"/>
            <w:gridSpan w:val="2"/>
            <w:shd w:val="clear" w:color="auto" w:fill="auto"/>
            <w:noWrap/>
            <w:vAlign w:val="center"/>
          </w:tcPr>
          <w:p w14:paraId="28D4BD3D" w14:textId="77777777" w:rsidR="000B5AA2" w:rsidRPr="000519F4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proofErr w:type="spellStart"/>
            <w:r w:rsidRPr="000519F4">
              <w:rPr>
                <w:rFonts w:ascii="Times New Roman" w:hAnsi="Times New Roman"/>
                <w:i/>
                <w:iCs/>
              </w:rPr>
              <w:t>JRNA_g</w:t>
            </w:r>
            <w:proofErr w:type="spellEnd"/>
          </w:p>
        </w:tc>
        <w:tc>
          <w:tcPr>
            <w:tcW w:w="363" w:type="pct"/>
            <w:shd w:val="clear" w:color="auto" w:fill="auto"/>
            <w:vAlign w:val="center"/>
          </w:tcPr>
          <w:p w14:paraId="046C90C0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6" w:type="pct"/>
            <w:gridSpan w:val="3"/>
            <w:shd w:val="clear" w:color="auto" w:fill="auto"/>
            <w:vAlign w:val="center"/>
          </w:tcPr>
          <w:p w14:paraId="53F9C315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Mogibacterium_f</w:t>
            </w:r>
            <w:proofErr w:type="spellEnd"/>
          </w:p>
        </w:tc>
        <w:tc>
          <w:tcPr>
            <w:tcW w:w="469" w:type="pct"/>
            <w:shd w:val="clear" w:color="auto" w:fill="auto"/>
            <w:vAlign w:val="center"/>
          </w:tcPr>
          <w:p w14:paraId="2FBDD259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2.31663</w:t>
            </w:r>
          </w:p>
        </w:tc>
        <w:tc>
          <w:tcPr>
            <w:tcW w:w="308" w:type="pct"/>
            <w:shd w:val="clear" w:color="auto" w:fill="auto"/>
            <w:vAlign w:val="center"/>
          </w:tcPr>
          <w:p w14:paraId="203B7261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0.04727</w:t>
            </w:r>
          </w:p>
        </w:tc>
      </w:tr>
      <w:tr w:rsidR="00F82097" w14:paraId="7D268702" w14:textId="77777777" w:rsidTr="0057747F">
        <w:trPr>
          <w:trHeight w:val="385"/>
        </w:trPr>
        <w:tc>
          <w:tcPr>
            <w:tcW w:w="924" w:type="pct"/>
            <w:gridSpan w:val="2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3F2F0CB" w14:textId="77777777" w:rsidR="000B5AA2" w:rsidRPr="000519F4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i/>
                <w:iCs/>
              </w:rPr>
              <w:t>PAC000672_g</w:t>
            </w:r>
          </w:p>
        </w:tc>
        <w:tc>
          <w:tcPr>
            <w:tcW w:w="36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0C695F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Genus</w:t>
            </w:r>
          </w:p>
        </w:tc>
        <w:tc>
          <w:tcPr>
            <w:tcW w:w="2936" w:type="pct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33423F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 xml:space="preserve">Bacteria: Firmicutes: Clostridia: </w:t>
            </w:r>
            <w:proofErr w:type="spellStart"/>
            <w:r w:rsidRPr="00EA187C">
              <w:rPr>
                <w:rFonts w:ascii="Times New Roman" w:hAnsi="Times New Roman"/>
              </w:rPr>
              <w:t>Clostridiales</w:t>
            </w:r>
            <w:proofErr w:type="spellEnd"/>
            <w:r w:rsidRPr="00EA187C">
              <w:rPr>
                <w:rFonts w:ascii="Times New Roman" w:hAnsi="Times New Roman"/>
              </w:rPr>
              <w:t xml:space="preserve">: </w:t>
            </w:r>
            <w:proofErr w:type="spellStart"/>
            <w:r w:rsidRPr="00EA187C">
              <w:rPr>
                <w:rFonts w:ascii="Times New Roman" w:hAnsi="Times New Roman"/>
              </w:rPr>
              <w:t>Ruminococcaceae</w:t>
            </w:r>
            <w:proofErr w:type="spellEnd"/>
          </w:p>
        </w:tc>
        <w:tc>
          <w:tcPr>
            <w:tcW w:w="469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813178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2.20235</w:t>
            </w:r>
          </w:p>
        </w:tc>
        <w:tc>
          <w:tcPr>
            <w:tcW w:w="308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53A67B" w14:textId="77777777" w:rsidR="000B5AA2" w:rsidRPr="00EA187C" w:rsidRDefault="00C3672D" w:rsidP="007C0E08">
            <w:pPr>
              <w:spacing w:after="0" w:line="240" w:lineRule="auto"/>
              <w:rPr>
                <w:rFonts w:ascii="Times New Roman" w:hAnsi="Times New Roman"/>
                <w:bCs/>
                <w:kern w:val="0"/>
                <w:szCs w:val="20"/>
              </w:rPr>
            </w:pPr>
            <w:r w:rsidRPr="00EA187C">
              <w:rPr>
                <w:rFonts w:ascii="Times New Roman" w:hAnsi="Times New Roman"/>
              </w:rPr>
              <w:t>0.01615</w:t>
            </w:r>
          </w:p>
        </w:tc>
      </w:tr>
      <w:tr w:rsidR="00F82097" w14:paraId="574C0ACB" w14:textId="77777777" w:rsidTr="0057747F">
        <w:trPr>
          <w:trHeight w:val="142"/>
        </w:trPr>
        <w:tc>
          <w:tcPr>
            <w:tcW w:w="5000" w:type="pct"/>
            <w:gridSpan w:val="8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A165F1F" w14:textId="4FAD996B" w:rsidR="000B5AA2" w:rsidRPr="000519F4" w:rsidRDefault="00C3672D" w:rsidP="007C0E08">
            <w:pPr>
              <w:spacing w:after="0" w:line="240" w:lineRule="auto"/>
              <w:jc w:val="left"/>
              <w:rPr>
                <w:rFonts w:ascii="Times New Roman" w:hAnsi="Times New Roman"/>
                <w:b/>
                <w:kern w:val="0"/>
                <w:szCs w:val="20"/>
              </w:rPr>
            </w:pP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LDA, linear discriminant analysis.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LDA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effect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size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and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i/>
                <w:iCs/>
                <w:kern w:val="0"/>
                <w:szCs w:val="20"/>
              </w:rPr>
              <w:t>p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value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are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expressed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as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values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of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V</w:t>
            </w:r>
            <w:r w:rsidR="00F31ABE" w:rsidRPr="000519F4">
              <w:rPr>
                <w:rFonts w:ascii="Times New Roman" w:hAnsi="Times New Roman"/>
                <w:kern w:val="0"/>
                <w:szCs w:val="20"/>
              </w:rPr>
              <w:t>3</w:t>
            </w:r>
            <w:r w:rsidRPr="000519F4">
              <w:rPr>
                <w:rFonts w:ascii="Times New Roman" w:hAnsi="Times New Roman" w:hint="eastAsia"/>
                <w:kern w:val="0"/>
                <w:szCs w:val="20"/>
              </w:rPr>
              <w:t>.</w:t>
            </w:r>
            <w:r w:rsidRPr="000519F4">
              <w:rPr>
                <w:rFonts w:ascii="Times New Roman" w:hAnsi="Times New Roman"/>
                <w:kern w:val="0"/>
                <w:szCs w:val="20"/>
              </w:rPr>
              <w:t xml:space="preserve"> </w:t>
            </w:r>
          </w:p>
        </w:tc>
      </w:tr>
    </w:tbl>
    <w:p w14:paraId="33449221" w14:textId="77777777" w:rsidR="0033032F" w:rsidRPr="00EA187C" w:rsidRDefault="0033032F">
      <w:pPr>
        <w:widowControl/>
        <w:wordWrap/>
        <w:autoSpaceDE/>
        <w:autoSpaceDN/>
      </w:pPr>
    </w:p>
    <w:p w14:paraId="44AC460A" w14:textId="6C2D8A9D" w:rsidR="00C75609" w:rsidRDefault="00C3672D">
      <w:pPr>
        <w:widowControl/>
        <w:wordWrap/>
        <w:autoSpaceDE/>
        <w:autoSpaceDN/>
      </w:pPr>
      <w:r>
        <w:br w:type="page"/>
      </w:r>
    </w:p>
    <w:p w14:paraId="652E3BC1" w14:textId="3261D688" w:rsidR="00C75609" w:rsidRPr="00554A72" w:rsidRDefault="00C3672D" w:rsidP="00C75609">
      <w:pPr>
        <w:spacing w:line="480" w:lineRule="auto"/>
        <w:jc w:val="left"/>
        <w:rPr>
          <w:rFonts w:ascii="Times New Roman" w:eastAsia="Times New Roman" w:hAnsi="Times New Roman"/>
          <w:b/>
          <w:sz w:val="32"/>
          <w:szCs w:val="32"/>
        </w:rPr>
      </w:pPr>
      <w:r w:rsidRPr="00554A72">
        <w:rPr>
          <w:rFonts w:ascii="Times New Roman" w:eastAsia="Times New Roman" w:hAnsi="Times New Roman"/>
          <w:b/>
          <w:sz w:val="32"/>
          <w:szCs w:val="32"/>
        </w:rPr>
        <w:lastRenderedPageBreak/>
        <w:t xml:space="preserve">Supplementary </w:t>
      </w:r>
      <w:r w:rsidR="00AB548A">
        <w:rPr>
          <w:rFonts w:ascii="Times New Roman" w:eastAsia="Times New Roman" w:hAnsi="Times New Roman"/>
          <w:b/>
          <w:sz w:val="32"/>
          <w:szCs w:val="32"/>
        </w:rPr>
        <w:t>R</w:t>
      </w:r>
      <w:r w:rsidRPr="00554A72">
        <w:rPr>
          <w:rFonts w:ascii="Times New Roman" w:eastAsia="Times New Roman" w:hAnsi="Times New Roman"/>
          <w:b/>
          <w:sz w:val="32"/>
          <w:szCs w:val="32"/>
        </w:rPr>
        <w:t>eferences</w:t>
      </w:r>
    </w:p>
    <w:p w14:paraId="4321C084" w14:textId="4092637C" w:rsidR="00145D98" w:rsidRDefault="00145D98" w:rsidP="00145D98">
      <w:pPr>
        <w:pStyle w:val="EndNoteBibliography"/>
        <w:spacing w:after="0"/>
        <w:ind w:left="720" w:hanging="720"/>
      </w:pPr>
      <w:r>
        <w:t>1.</w:t>
      </w:r>
      <w:r>
        <w:tab/>
        <w:t>Beghini F</w:t>
      </w:r>
      <w:r w:rsidR="004F4F97">
        <w:t>,</w:t>
      </w:r>
      <w:r>
        <w:t xml:space="preserve"> </w:t>
      </w:r>
      <w:r w:rsidR="004F4F97" w:rsidRPr="004F4F97">
        <w:t xml:space="preserve">McIver LJ, Blanco-Míguez A, Dubois L, Asnicar F, Maharjan S, </w:t>
      </w:r>
      <w:r>
        <w:t xml:space="preserve">et al. Integrating taxonomic, functional, and strain-level profiling of diverse microbial communities with bioBakery 3. </w:t>
      </w:r>
      <w:r>
        <w:rPr>
          <w:i/>
        </w:rPr>
        <w:t xml:space="preserve">eLife. </w:t>
      </w:r>
      <w:r w:rsidR="004F4F97">
        <w:t>2021;</w:t>
      </w:r>
      <w:r w:rsidRPr="00042C4D">
        <w:t>10</w:t>
      </w:r>
      <w:r w:rsidR="004F4F97">
        <w:t>:</w:t>
      </w:r>
      <w:r w:rsidR="004F4F97" w:rsidRPr="004F4F97">
        <w:t>e65088</w:t>
      </w:r>
      <w:r>
        <w:t>.</w:t>
      </w:r>
    </w:p>
    <w:p w14:paraId="00E35535" w14:textId="0853EEB2" w:rsidR="00145D98" w:rsidRDefault="00145D98" w:rsidP="00145D98">
      <w:pPr>
        <w:pStyle w:val="EndNoteBibliography"/>
        <w:ind w:left="720" w:hanging="720"/>
      </w:pPr>
      <w:r>
        <w:t>2.</w:t>
      </w:r>
      <w:r>
        <w:tab/>
        <w:t xml:space="preserve">Anderson, M. J. A new method for non-parametric multivariate analysis of variance. </w:t>
      </w:r>
      <w:r>
        <w:rPr>
          <w:i/>
        </w:rPr>
        <w:t xml:space="preserve">Austral Ecology. </w:t>
      </w:r>
      <w:r w:rsidR="004F4F97">
        <w:t>2001;</w:t>
      </w:r>
      <w:r w:rsidRPr="00042C4D">
        <w:t>26</w:t>
      </w:r>
      <w:r w:rsidR="004F4F97" w:rsidRPr="00042C4D">
        <w:t>:</w:t>
      </w:r>
      <w:r>
        <w:t>32-46.</w:t>
      </w:r>
    </w:p>
    <w:p w14:paraId="2A2B9635" w14:textId="63586D46" w:rsidR="001100B8" w:rsidRPr="00D20931" w:rsidRDefault="001100B8" w:rsidP="00145D98">
      <w:pPr>
        <w:widowControl/>
        <w:wordWrap/>
        <w:autoSpaceDE/>
        <w:autoSpaceDN/>
        <w:spacing w:line="360" w:lineRule="auto"/>
        <w:rPr>
          <w:rFonts w:ascii="Times New Roman" w:hAnsi="Times New Roman"/>
          <w:sz w:val="24"/>
          <w:szCs w:val="28"/>
        </w:rPr>
      </w:pPr>
    </w:p>
    <w:sectPr w:rsidR="001100B8" w:rsidRPr="00D20931" w:rsidSect="00007BD8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7B20B0" w14:textId="77777777" w:rsidR="00007BD8" w:rsidRDefault="00007BD8" w:rsidP="00867CF8">
      <w:pPr>
        <w:spacing w:after="0" w:line="240" w:lineRule="auto"/>
      </w:pPr>
      <w:r>
        <w:separator/>
      </w:r>
    </w:p>
  </w:endnote>
  <w:endnote w:type="continuationSeparator" w:id="0">
    <w:p w14:paraId="7D0A5189" w14:textId="77777777" w:rsidR="00007BD8" w:rsidRDefault="00007BD8" w:rsidP="00867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C9B35" w14:textId="77777777" w:rsidR="00007BD8" w:rsidRDefault="00007BD8" w:rsidP="00867CF8">
      <w:pPr>
        <w:spacing w:after="0" w:line="240" w:lineRule="auto"/>
      </w:pPr>
      <w:r>
        <w:separator/>
      </w:r>
    </w:p>
  </w:footnote>
  <w:footnote w:type="continuationSeparator" w:id="0">
    <w:p w14:paraId="13834626" w14:textId="77777777" w:rsidR="00007BD8" w:rsidRDefault="00007BD8" w:rsidP="00867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F70E0E"/>
    <w:multiLevelType w:val="hybridMultilevel"/>
    <w:tmpl w:val="B26C6452"/>
    <w:lvl w:ilvl="0" w:tplc="DAF4629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34F85C5C" w:tentative="1">
      <w:start w:val="1"/>
      <w:numFmt w:val="upperLetter"/>
      <w:lvlText w:val="%2."/>
      <w:lvlJc w:val="left"/>
      <w:pPr>
        <w:ind w:left="1320" w:hanging="440"/>
      </w:pPr>
    </w:lvl>
    <w:lvl w:ilvl="2" w:tplc="C1C41598" w:tentative="1">
      <w:start w:val="1"/>
      <w:numFmt w:val="lowerRoman"/>
      <w:lvlText w:val="%3."/>
      <w:lvlJc w:val="right"/>
      <w:pPr>
        <w:ind w:left="1760" w:hanging="440"/>
      </w:pPr>
    </w:lvl>
    <w:lvl w:ilvl="3" w:tplc="BA781E3A" w:tentative="1">
      <w:start w:val="1"/>
      <w:numFmt w:val="decimal"/>
      <w:lvlText w:val="%4."/>
      <w:lvlJc w:val="left"/>
      <w:pPr>
        <w:ind w:left="2200" w:hanging="440"/>
      </w:pPr>
    </w:lvl>
    <w:lvl w:ilvl="4" w:tplc="0BB47B02" w:tentative="1">
      <w:start w:val="1"/>
      <w:numFmt w:val="upperLetter"/>
      <w:lvlText w:val="%5."/>
      <w:lvlJc w:val="left"/>
      <w:pPr>
        <w:ind w:left="2640" w:hanging="440"/>
      </w:pPr>
    </w:lvl>
    <w:lvl w:ilvl="5" w:tplc="6D48F952" w:tentative="1">
      <w:start w:val="1"/>
      <w:numFmt w:val="lowerRoman"/>
      <w:lvlText w:val="%6."/>
      <w:lvlJc w:val="right"/>
      <w:pPr>
        <w:ind w:left="3080" w:hanging="440"/>
      </w:pPr>
    </w:lvl>
    <w:lvl w:ilvl="6" w:tplc="4B626DDE" w:tentative="1">
      <w:start w:val="1"/>
      <w:numFmt w:val="decimal"/>
      <w:lvlText w:val="%7."/>
      <w:lvlJc w:val="left"/>
      <w:pPr>
        <w:ind w:left="3520" w:hanging="440"/>
      </w:pPr>
    </w:lvl>
    <w:lvl w:ilvl="7" w:tplc="4B38331E" w:tentative="1">
      <w:start w:val="1"/>
      <w:numFmt w:val="upperLetter"/>
      <w:lvlText w:val="%8."/>
      <w:lvlJc w:val="left"/>
      <w:pPr>
        <w:ind w:left="3960" w:hanging="440"/>
      </w:pPr>
    </w:lvl>
    <w:lvl w:ilvl="8" w:tplc="5AFCCD84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514727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20EEB"/>
    <w:rsid w:val="0000437C"/>
    <w:rsid w:val="0000616E"/>
    <w:rsid w:val="00007B2B"/>
    <w:rsid w:val="00007BD8"/>
    <w:rsid w:val="000110EB"/>
    <w:rsid w:val="000125E1"/>
    <w:rsid w:val="00013BCC"/>
    <w:rsid w:val="00014B5E"/>
    <w:rsid w:val="0002245F"/>
    <w:rsid w:val="00033F5C"/>
    <w:rsid w:val="00035259"/>
    <w:rsid w:val="00041A09"/>
    <w:rsid w:val="00042C4D"/>
    <w:rsid w:val="000519F4"/>
    <w:rsid w:val="00051BDD"/>
    <w:rsid w:val="00054674"/>
    <w:rsid w:val="00062B24"/>
    <w:rsid w:val="00063F17"/>
    <w:rsid w:val="000642F0"/>
    <w:rsid w:val="000714E1"/>
    <w:rsid w:val="00072B7F"/>
    <w:rsid w:val="000767DB"/>
    <w:rsid w:val="0009273D"/>
    <w:rsid w:val="00092E43"/>
    <w:rsid w:val="000931DF"/>
    <w:rsid w:val="0009463D"/>
    <w:rsid w:val="00097C17"/>
    <w:rsid w:val="000A29D5"/>
    <w:rsid w:val="000A3D7F"/>
    <w:rsid w:val="000B5190"/>
    <w:rsid w:val="000B5AA2"/>
    <w:rsid w:val="000B6B0F"/>
    <w:rsid w:val="000C0A99"/>
    <w:rsid w:val="000C5921"/>
    <w:rsid w:val="000C5AC1"/>
    <w:rsid w:val="000D24C5"/>
    <w:rsid w:val="000D6B1B"/>
    <w:rsid w:val="000D7569"/>
    <w:rsid w:val="000D7B27"/>
    <w:rsid w:val="000E4955"/>
    <w:rsid w:val="000E5FE9"/>
    <w:rsid w:val="000E642C"/>
    <w:rsid w:val="000E65A0"/>
    <w:rsid w:val="000F01C2"/>
    <w:rsid w:val="00101C02"/>
    <w:rsid w:val="001100B8"/>
    <w:rsid w:val="0011140B"/>
    <w:rsid w:val="0011610F"/>
    <w:rsid w:val="00116A97"/>
    <w:rsid w:val="00117E93"/>
    <w:rsid w:val="00120970"/>
    <w:rsid w:val="00123392"/>
    <w:rsid w:val="00134BDB"/>
    <w:rsid w:val="00134BEA"/>
    <w:rsid w:val="00144298"/>
    <w:rsid w:val="00145D98"/>
    <w:rsid w:val="00146712"/>
    <w:rsid w:val="001530E1"/>
    <w:rsid w:val="00153364"/>
    <w:rsid w:val="00160939"/>
    <w:rsid w:val="001638D1"/>
    <w:rsid w:val="00163D5A"/>
    <w:rsid w:val="00164248"/>
    <w:rsid w:val="001648E8"/>
    <w:rsid w:val="00170FE2"/>
    <w:rsid w:val="001715C0"/>
    <w:rsid w:val="001716EB"/>
    <w:rsid w:val="001809CB"/>
    <w:rsid w:val="00183506"/>
    <w:rsid w:val="001843EF"/>
    <w:rsid w:val="0019499C"/>
    <w:rsid w:val="001968AF"/>
    <w:rsid w:val="001A220F"/>
    <w:rsid w:val="001A27E3"/>
    <w:rsid w:val="001A6404"/>
    <w:rsid w:val="001B6BEA"/>
    <w:rsid w:val="001B746B"/>
    <w:rsid w:val="001C3D39"/>
    <w:rsid w:val="001C61D4"/>
    <w:rsid w:val="001C644D"/>
    <w:rsid w:val="001C6995"/>
    <w:rsid w:val="001D4098"/>
    <w:rsid w:val="001E1802"/>
    <w:rsid w:val="001E3A83"/>
    <w:rsid w:val="001E3F99"/>
    <w:rsid w:val="001F0079"/>
    <w:rsid w:val="001F18C5"/>
    <w:rsid w:val="001F1D6D"/>
    <w:rsid w:val="001F22A5"/>
    <w:rsid w:val="002150DF"/>
    <w:rsid w:val="00216C5E"/>
    <w:rsid w:val="00224700"/>
    <w:rsid w:val="00232E03"/>
    <w:rsid w:val="00237196"/>
    <w:rsid w:val="0024056B"/>
    <w:rsid w:val="002412FF"/>
    <w:rsid w:val="00244386"/>
    <w:rsid w:val="00247736"/>
    <w:rsid w:val="00251419"/>
    <w:rsid w:val="00257C43"/>
    <w:rsid w:val="00262656"/>
    <w:rsid w:val="00267D25"/>
    <w:rsid w:val="0027288A"/>
    <w:rsid w:val="00280132"/>
    <w:rsid w:val="002826BB"/>
    <w:rsid w:val="0028764F"/>
    <w:rsid w:val="00290C94"/>
    <w:rsid w:val="00291123"/>
    <w:rsid w:val="00292F8D"/>
    <w:rsid w:val="00295A83"/>
    <w:rsid w:val="00295A90"/>
    <w:rsid w:val="002A0483"/>
    <w:rsid w:val="002A31A7"/>
    <w:rsid w:val="002A7548"/>
    <w:rsid w:val="002B0F07"/>
    <w:rsid w:val="002B1E52"/>
    <w:rsid w:val="002C0CB4"/>
    <w:rsid w:val="002C2600"/>
    <w:rsid w:val="002D63FA"/>
    <w:rsid w:val="002E3593"/>
    <w:rsid w:val="002F768F"/>
    <w:rsid w:val="002F7F35"/>
    <w:rsid w:val="00312DCC"/>
    <w:rsid w:val="003134A4"/>
    <w:rsid w:val="0031474D"/>
    <w:rsid w:val="003174DB"/>
    <w:rsid w:val="0032161D"/>
    <w:rsid w:val="00323DFC"/>
    <w:rsid w:val="00326771"/>
    <w:rsid w:val="00327B39"/>
    <w:rsid w:val="0033032F"/>
    <w:rsid w:val="003304BC"/>
    <w:rsid w:val="003350A5"/>
    <w:rsid w:val="0033661E"/>
    <w:rsid w:val="003410F4"/>
    <w:rsid w:val="00344184"/>
    <w:rsid w:val="0034762B"/>
    <w:rsid w:val="0035231C"/>
    <w:rsid w:val="0035595F"/>
    <w:rsid w:val="00370799"/>
    <w:rsid w:val="003723F7"/>
    <w:rsid w:val="00372ADB"/>
    <w:rsid w:val="00387EC3"/>
    <w:rsid w:val="00390EEE"/>
    <w:rsid w:val="003A0EAC"/>
    <w:rsid w:val="003A21C7"/>
    <w:rsid w:val="003A6450"/>
    <w:rsid w:val="003A7BD5"/>
    <w:rsid w:val="003B1213"/>
    <w:rsid w:val="003B44F3"/>
    <w:rsid w:val="003C0CBA"/>
    <w:rsid w:val="003C290E"/>
    <w:rsid w:val="003C39D2"/>
    <w:rsid w:val="003C5511"/>
    <w:rsid w:val="003C69E9"/>
    <w:rsid w:val="003D4CC9"/>
    <w:rsid w:val="003D6AF1"/>
    <w:rsid w:val="003D713C"/>
    <w:rsid w:val="003E1580"/>
    <w:rsid w:val="003F055D"/>
    <w:rsid w:val="003F3BF7"/>
    <w:rsid w:val="00406AA1"/>
    <w:rsid w:val="00407E39"/>
    <w:rsid w:val="004100B7"/>
    <w:rsid w:val="00410825"/>
    <w:rsid w:val="00412FF9"/>
    <w:rsid w:val="00417069"/>
    <w:rsid w:val="00432AE2"/>
    <w:rsid w:val="0043361F"/>
    <w:rsid w:val="0044094B"/>
    <w:rsid w:val="00442623"/>
    <w:rsid w:val="00443EF0"/>
    <w:rsid w:val="00445A44"/>
    <w:rsid w:val="00452749"/>
    <w:rsid w:val="004559F4"/>
    <w:rsid w:val="00456D1A"/>
    <w:rsid w:val="0046163F"/>
    <w:rsid w:val="004620B0"/>
    <w:rsid w:val="00462410"/>
    <w:rsid w:val="00463382"/>
    <w:rsid w:val="004749A8"/>
    <w:rsid w:val="004854CD"/>
    <w:rsid w:val="004908BC"/>
    <w:rsid w:val="00494552"/>
    <w:rsid w:val="004B0050"/>
    <w:rsid w:val="004B16A0"/>
    <w:rsid w:val="004B2555"/>
    <w:rsid w:val="004B3599"/>
    <w:rsid w:val="004B6BC2"/>
    <w:rsid w:val="004C020E"/>
    <w:rsid w:val="004C1286"/>
    <w:rsid w:val="004C72B2"/>
    <w:rsid w:val="004D3872"/>
    <w:rsid w:val="004D6435"/>
    <w:rsid w:val="004D6ACD"/>
    <w:rsid w:val="004E08D7"/>
    <w:rsid w:val="004E1995"/>
    <w:rsid w:val="004E228A"/>
    <w:rsid w:val="004E519A"/>
    <w:rsid w:val="004E58CC"/>
    <w:rsid w:val="004F03E8"/>
    <w:rsid w:val="004F0B8E"/>
    <w:rsid w:val="004F0E77"/>
    <w:rsid w:val="004F24D5"/>
    <w:rsid w:val="004F4F97"/>
    <w:rsid w:val="004F5D36"/>
    <w:rsid w:val="004F6B0F"/>
    <w:rsid w:val="004F79E8"/>
    <w:rsid w:val="00500D04"/>
    <w:rsid w:val="00510310"/>
    <w:rsid w:val="00511FBF"/>
    <w:rsid w:val="00520897"/>
    <w:rsid w:val="00520FEE"/>
    <w:rsid w:val="00521C85"/>
    <w:rsid w:val="00523911"/>
    <w:rsid w:val="00530F2E"/>
    <w:rsid w:val="00531ECC"/>
    <w:rsid w:val="005332CC"/>
    <w:rsid w:val="0054350E"/>
    <w:rsid w:val="005443BC"/>
    <w:rsid w:val="00546B3C"/>
    <w:rsid w:val="00546BC4"/>
    <w:rsid w:val="005506B9"/>
    <w:rsid w:val="00550981"/>
    <w:rsid w:val="00554A72"/>
    <w:rsid w:val="00562CF1"/>
    <w:rsid w:val="00564574"/>
    <w:rsid w:val="00564845"/>
    <w:rsid w:val="005658EF"/>
    <w:rsid w:val="00571262"/>
    <w:rsid w:val="00571FA3"/>
    <w:rsid w:val="005749EC"/>
    <w:rsid w:val="0057747F"/>
    <w:rsid w:val="00583DAB"/>
    <w:rsid w:val="00584458"/>
    <w:rsid w:val="00584674"/>
    <w:rsid w:val="005959CF"/>
    <w:rsid w:val="00596465"/>
    <w:rsid w:val="005A2D42"/>
    <w:rsid w:val="005A5BA1"/>
    <w:rsid w:val="005B1DE8"/>
    <w:rsid w:val="005B4200"/>
    <w:rsid w:val="005B7C5C"/>
    <w:rsid w:val="005B7C75"/>
    <w:rsid w:val="005C29E7"/>
    <w:rsid w:val="005C474D"/>
    <w:rsid w:val="005C5673"/>
    <w:rsid w:val="005C59D2"/>
    <w:rsid w:val="005C64A4"/>
    <w:rsid w:val="005C7C55"/>
    <w:rsid w:val="005D170F"/>
    <w:rsid w:val="005D484D"/>
    <w:rsid w:val="005D75D8"/>
    <w:rsid w:val="005E0D00"/>
    <w:rsid w:val="005F2B0A"/>
    <w:rsid w:val="005F65B0"/>
    <w:rsid w:val="005F7B92"/>
    <w:rsid w:val="00601780"/>
    <w:rsid w:val="00605279"/>
    <w:rsid w:val="00616FA5"/>
    <w:rsid w:val="006206B3"/>
    <w:rsid w:val="00631075"/>
    <w:rsid w:val="0063122B"/>
    <w:rsid w:val="00633A57"/>
    <w:rsid w:val="006349B3"/>
    <w:rsid w:val="00640322"/>
    <w:rsid w:val="00653374"/>
    <w:rsid w:val="00654007"/>
    <w:rsid w:val="00654B5F"/>
    <w:rsid w:val="006555D4"/>
    <w:rsid w:val="00657659"/>
    <w:rsid w:val="00663061"/>
    <w:rsid w:val="006630F3"/>
    <w:rsid w:val="006656DE"/>
    <w:rsid w:val="00666C45"/>
    <w:rsid w:val="0066755A"/>
    <w:rsid w:val="0067200E"/>
    <w:rsid w:val="006739E0"/>
    <w:rsid w:val="00673D4D"/>
    <w:rsid w:val="00675B11"/>
    <w:rsid w:val="0068257B"/>
    <w:rsid w:val="006A2A5A"/>
    <w:rsid w:val="006A4720"/>
    <w:rsid w:val="006A49CB"/>
    <w:rsid w:val="006A55C8"/>
    <w:rsid w:val="006A7249"/>
    <w:rsid w:val="006B01F4"/>
    <w:rsid w:val="006B4BBA"/>
    <w:rsid w:val="006B519D"/>
    <w:rsid w:val="006C695B"/>
    <w:rsid w:val="006E207D"/>
    <w:rsid w:val="006F0F28"/>
    <w:rsid w:val="007001C1"/>
    <w:rsid w:val="0070311C"/>
    <w:rsid w:val="00706F3F"/>
    <w:rsid w:val="0070767A"/>
    <w:rsid w:val="00714F94"/>
    <w:rsid w:val="007156E2"/>
    <w:rsid w:val="00716648"/>
    <w:rsid w:val="00716960"/>
    <w:rsid w:val="00720A16"/>
    <w:rsid w:val="007301C4"/>
    <w:rsid w:val="007346C6"/>
    <w:rsid w:val="0073593E"/>
    <w:rsid w:val="00736017"/>
    <w:rsid w:val="0075255E"/>
    <w:rsid w:val="007538C5"/>
    <w:rsid w:val="00754378"/>
    <w:rsid w:val="0075607F"/>
    <w:rsid w:val="00757122"/>
    <w:rsid w:val="007601AF"/>
    <w:rsid w:val="00765078"/>
    <w:rsid w:val="00767862"/>
    <w:rsid w:val="00774A7F"/>
    <w:rsid w:val="0077602F"/>
    <w:rsid w:val="00780E19"/>
    <w:rsid w:val="00782B52"/>
    <w:rsid w:val="00784A3D"/>
    <w:rsid w:val="00786A72"/>
    <w:rsid w:val="00786CF9"/>
    <w:rsid w:val="0079391C"/>
    <w:rsid w:val="00794D7A"/>
    <w:rsid w:val="007A1FFC"/>
    <w:rsid w:val="007C0E08"/>
    <w:rsid w:val="007C770A"/>
    <w:rsid w:val="007D329B"/>
    <w:rsid w:val="007D3777"/>
    <w:rsid w:val="007F5F8D"/>
    <w:rsid w:val="008006B4"/>
    <w:rsid w:val="00813F70"/>
    <w:rsid w:val="00814BFF"/>
    <w:rsid w:val="008325E1"/>
    <w:rsid w:val="00834DD7"/>
    <w:rsid w:val="00842941"/>
    <w:rsid w:val="00845D5B"/>
    <w:rsid w:val="0085653D"/>
    <w:rsid w:val="0086407D"/>
    <w:rsid w:val="00867CF8"/>
    <w:rsid w:val="008827E5"/>
    <w:rsid w:val="008847FA"/>
    <w:rsid w:val="00892692"/>
    <w:rsid w:val="008928C0"/>
    <w:rsid w:val="00896DB2"/>
    <w:rsid w:val="00897046"/>
    <w:rsid w:val="008A01B9"/>
    <w:rsid w:val="008A1DFA"/>
    <w:rsid w:val="008A1F75"/>
    <w:rsid w:val="008A494E"/>
    <w:rsid w:val="008B0034"/>
    <w:rsid w:val="008B42AF"/>
    <w:rsid w:val="008B6C53"/>
    <w:rsid w:val="008B7318"/>
    <w:rsid w:val="008B7EA7"/>
    <w:rsid w:val="008D50FD"/>
    <w:rsid w:val="008E6B8B"/>
    <w:rsid w:val="008F05B0"/>
    <w:rsid w:val="00905079"/>
    <w:rsid w:val="0090577F"/>
    <w:rsid w:val="009070A7"/>
    <w:rsid w:val="00907D18"/>
    <w:rsid w:val="00917704"/>
    <w:rsid w:val="00926366"/>
    <w:rsid w:val="00930B75"/>
    <w:rsid w:val="00932788"/>
    <w:rsid w:val="00941071"/>
    <w:rsid w:val="00943C93"/>
    <w:rsid w:val="009502E5"/>
    <w:rsid w:val="0095053B"/>
    <w:rsid w:val="00952132"/>
    <w:rsid w:val="009534E3"/>
    <w:rsid w:val="009553DC"/>
    <w:rsid w:val="009578E9"/>
    <w:rsid w:val="009614D1"/>
    <w:rsid w:val="0096455F"/>
    <w:rsid w:val="00967FA6"/>
    <w:rsid w:val="00971266"/>
    <w:rsid w:val="0097200F"/>
    <w:rsid w:val="00972730"/>
    <w:rsid w:val="00974419"/>
    <w:rsid w:val="00985F28"/>
    <w:rsid w:val="0098648E"/>
    <w:rsid w:val="009A116C"/>
    <w:rsid w:val="009A7862"/>
    <w:rsid w:val="009B2BAD"/>
    <w:rsid w:val="009B718C"/>
    <w:rsid w:val="009C3607"/>
    <w:rsid w:val="009C7045"/>
    <w:rsid w:val="009D7954"/>
    <w:rsid w:val="009E46A7"/>
    <w:rsid w:val="009F111D"/>
    <w:rsid w:val="009F479E"/>
    <w:rsid w:val="00A031C6"/>
    <w:rsid w:val="00A03908"/>
    <w:rsid w:val="00A04B07"/>
    <w:rsid w:val="00A04FE3"/>
    <w:rsid w:val="00A17A63"/>
    <w:rsid w:val="00A2739B"/>
    <w:rsid w:val="00A27B87"/>
    <w:rsid w:val="00A33B3F"/>
    <w:rsid w:val="00A376B6"/>
    <w:rsid w:val="00A378B9"/>
    <w:rsid w:val="00A41684"/>
    <w:rsid w:val="00A46EF4"/>
    <w:rsid w:val="00A52C57"/>
    <w:rsid w:val="00A623EF"/>
    <w:rsid w:val="00A7069B"/>
    <w:rsid w:val="00A84B32"/>
    <w:rsid w:val="00A9382B"/>
    <w:rsid w:val="00A946E7"/>
    <w:rsid w:val="00AA0BFD"/>
    <w:rsid w:val="00AA5C43"/>
    <w:rsid w:val="00AA6C04"/>
    <w:rsid w:val="00AB548A"/>
    <w:rsid w:val="00AC41F5"/>
    <w:rsid w:val="00AC677C"/>
    <w:rsid w:val="00AD3A81"/>
    <w:rsid w:val="00AD4476"/>
    <w:rsid w:val="00AD585A"/>
    <w:rsid w:val="00AE04A9"/>
    <w:rsid w:val="00AE12BB"/>
    <w:rsid w:val="00AE72D8"/>
    <w:rsid w:val="00AF3964"/>
    <w:rsid w:val="00AF5031"/>
    <w:rsid w:val="00AF72BA"/>
    <w:rsid w:val="00B04398"/>
    <w:rsid w:val="00B12C6E"/>
    <w:rsid w:val="00B150DD"/>
    <w:rsid w:val="00B15368"/>
    <w:rsid w:val="00B201B0"/>
    <w:rsid w:val="00B232FB"/>
    <w:rsid w:val="00B3183A"/>
    <w:rsid w:val="00B50B11"/>
    <w:rsid w:val="00B527ED"/>
    <w:rsid w:val="00B54798"/>
    <w:rsid w:val="00B61172"/>
    <w:rsid w:val="00B6133D"/>
    <w:rsid w:val="00B75889"/>
    <w:rsid w:val="00B91CCF"/>
    <w:rsid w:val="00B91D15"/>
    <w:rsid w:val="00B96B0A"/>
    <w:rsid w:val="00BA242D"/>
    <w:rsid w:val="00BA3F75"/>
    <w:rsid w:val="00BC0ED8"/>
    <w:rsid w:val="00BC1D72"/>
    <w:rsid w:val="00BC288B"/>
    <w:rsid w:val="00BC38D4"/>
    <w:rsid w:val="00BC4D58"/>
    <w:rsid w:val="00BC5F75"/>
    <w:rsid w:val="00BC77D7"/>
    <w:rsid w:val="00BD2255"/>
    <w:rsid w:val="00BD33EE"/>
    <w:rsid w:val="00BE6C97"/>
    <w:rsid w:val="00BF0E5D"/>
    <w:rsid w:val="00BF50F8"/>
    <w:rsid w:val="00BF71A7"/>
    <w:rsid w:val="00C01779"/>
    <w:rsid w:val="00C0393C"/>
    <w:rsid w:val="00C10069"/>
    <w:rsid w:val="00C1151D"/>
    <w:rsid w:val="00C15C91"/>
    <w:rsid w:val="00C21AD7"/>
    <w:rsid w:val="00C227BE"/>
    <w:rsid w:val="00C22902"/>
    <w:rsid w:val="00C2555B"/>
    <w:rsid w:val="00C3303B"/>
    <w:rsid w:val="00C3522D"/>
    <w:rsid w:val="00C3672D"/>
    <w:rsid w:val="00C40CC8"/>
    <w:rsid w:val="00C44667"/>
    <w:rsid w:val="00C4647B"/>
    <w:rsid w:val="00C50629"/>
    <w:rsid w:val="00C5723D"/>
    <w:rsid w:val="00C609D3"/>
    <w:rsid w:val="00C61916"/>
    <w:rsid w:val="00C70AC4"/>
    <w:rsid w:val="00C75609"/>
    <w:rsid w:val="00C76E8B"/>
    <w:rsid w:val="00C770F0"/>
    <w:rsid w:val="00C822BA"/>
    <w:rsid w:val="00C918E4"/>
    <w:rsid w:val="00C939D7"/>
    <w:rsid w:val="00C93A51"/>
    <w:rsid w:val="00CA5A32"/>
    <w:rsid w:val="00CB10B4"/>
    <w:rsid w:val="00CB11ED"/>
    <w:rsid w:val="00CB58D2"/>
    <w:rsid w:val="00CC10CA"/>
    <w:rsid w:val="00CC58EA"/>
    <w:rsid w:val="00CC5FF4"/>
    <w:rsid w:val="00CD3304"/>
    <w:rsid w:val="00CD4161"/>
    <w:rsid w:val="00CE7241"/>
    <w:rsid w:val="00CF1886"/>
    <w:rsid w:val="00CF193A"/>
    <w:rsid w:val="00CF7CE5"/>
    <w:rsid w:val="00D02B73"/>
    <w:rsid w:val="00D02ED0"/>
    <w:rsid w:val="00D03B60"/>
    <w:rsid w:val="00D123A6"/>
    <w:rsid w:val="00D14423"/>
    <w:rsid w:val="00D16BEF"/>
    <w:rsid w:val="00D20931"/>
    <w:rsid w:val="00D20EEB"/>
    <w:rsid w:val="00D21A41"/>
    <w:rsid w:val="00D223A7"/>
    <w:rsid w:val="00D42F35"/>
    <w:rsid w:val="00D44C10"/>
    <w:rsid w:val="00D44E6B"/>
    <w:rsid w:val="00D5195E"/>
    <w:rsid w:val="00D52113"/>
    <w:rsid w:val="00D52F0A"/>
    <w:rsid w:val="00D60A1D"/>
    <w:rsid w:val="00D62E88"/>
    <w:rsid w:val="00D64665"/>
    <w:rsid w:val="00D71966"/>
    <w:rsid w:val="00D83984"/>
    <w:rsid w:val="00D83A4B"/>
    <w:rsid w:val="00D83E68"/>
    <w:rsid w:val="00D84675"/>
    <w:rsid w:val="00D876F3"/>
    <w:rsid w:val="00D91A87"/>
    <w:rsid w:val="00D958C9"/>
    <w:rsid w:val="00D95C33"/>
    <w:rsid w:val="00DA2524"/>
    <w:rsid w:val="00DA490D"/>
    <w:rsid w:val="00DA4B1D"/>
    <w:rsid w:val="00DA5F14"/>
    <w:rsid w:val="00DB06DD"/>
    <w:rsid w:val="00DB0BED"/>
    <w:rsid w:val="00DB3BC8"/>
    <w:rsid w:val="00DB6FC5"/>
    <w:rsid w:val="00DC3506"/>
    <w:rsid w:val="00DD0770"/>
    <w:rsid w:val="00DD46A3"/>
    <w:rsid w:val="00DE5439"/>
    <w:rsid w:val="00DE6788"/>
    <w:rsid w:val="00DE6943"/>
    <w:rsid w:val="00DF0ECA"/>
    <w:rsid w:val="00DF38A4"/>
    <w:rsid w:val="00DF44E3"/>
    <w:rsid w:val="00DF4D32"/>
    <w:rsid w:val="00DF76CC"/>
    <w:rsid w:val="00E02419"/>
    <w:rsid w:val="00E051DA"/>
    <w:rsid w:val="00E05CB1"/>
    <w:rsid w:val="00E131FC"/>
    <w:rsid w:val="00E1415D"/>
    <w:rsid w:val="00E2132D"/>
    <w:rsid w:val="00E21813"/>
    <w:rsid w:val="00E229B1"/>
    <w:rsid w:val="00E30BE6"/>
    <w:rsid w:val="00E33662"/>
    <w:rsid w:val="00E376E6"/>
    <w:rsid w:val="00E4136F"/>
    <w:rsid w:val="00E414FF"/>
    <w:rsid w:val="00E435BC"/>
    <w:rsid w:val="00E455D1"/>
    <w:rsid w:val="00E50007"/>
    <w:rsid w:val="00E538F6"/>
    <w:rsid w:val="00E5639C"/>
    <w:rsid w:val="00E653C0"/>
    <w:rsid w:val="00E66B8C"/>
    <w:rsid w:val="00E739E9"/>
    <w:rsid w:val="00E74444"/>
    <w:rsid w:val="00E83635"/>
    <w:rsid w:val="00E913B2"/>
    <w:rsid w:val="00E924A1"/>
    <w:rsid w:val="00E92D7C"/>
    <w:rsid w:val="00EA1479"/>
    <w:rsid w:val="00EA187C"/>
    <w:rsid w:val="00EA5C30"/>
    <w:rsid w:val="00EA616B"/>
    <w:rsid w:val="00EA6295"/>
    <w:rsid w:val="00EA6B00"/>
    <w:rsid w:val="00EA7DEC"/>
    <w:rsid w:val="00EB087D"/>
    <w:rsid w:val="00EB38BE"/>
    <w:rsid w:val="00EB3E1E"/>
    <w:rsid w:val="00EC61BF"/>
    <w:rsid w:val="00ED4A13"/>
    <w:rsid w:val="00EE492F"/>
    <w:rsid w:val="00EE5282"/>
    <w:rsid w:val="00EE57A0"/>
    <w:rsid w:val="00EE57BB"/>
    <w:rsid w:val="00EE6C40"/>
    <w:rsid w:val="00EF10BF"/>
    <w:rsid w:val="00EF29BC"/>
    <w:rsid w:val="00EF51F0"/>
    <w:rsid w:val="00F0597D"/>
    <w:rsid w:val="00F103E0"/>
    <w:rsid w:val="00F12797"/>
    <w:rsid w:val="00F148C3"/>
    <w:rsid w:val="00F1636C"/>
    <w:rsid w:val="00F1697D"/>
    <w:rsid w:val="00F2321C"/>
    <w:rsid w:val="00F2446E"/>
    <w:rsid w:val="00F2493A"/>
    <w:rsid w:val="00F31052"/>
    <w:rsid w:val="00F31ABE"/>
    <w:rsid w:val="00F35406"/>
    <w:rsid w:val="00F35E1A"/>
    <w:rsid w:val="00F437D2"/>
    <w:rsid w:val="00F44B13"/>
    <w:rsid w:val="00F47062"/>
    <w:rsid w:val="00F47205"/>
    <w:rsid w:val="00F56E50"/>
    <w:rsid w:val="00F56FBC"/>
    <w:rsid w:val="00F6334D"/>
    <w:rsid w:val="00F70134"/>
    <w:rsid w:val="00F7067A"/>
    <w:rsid w:val="00F716A1"/>
    <w:rsid w:val="00F75082"/>
    <w:rsid w:val="00F77575"/>
    <w:rsid w:val="00F82097"/>
    <w:rsid w:val="00F82C9C"/>
    <w:rsid w:val="00F875FB"/>
    <w:rsid w:val="00F902D5"/>
    <w:rsid w:val="00F91075"/>
    <w:rsid w:val="00F91463"/>
    <w:rsid w:val="00FA2DF3"/>
    <w:rsid w:val="00FA726D"/>
    <w:rsid w:val="00FA7A58"/>
    <w:rsid w:val="00FB1276"/>
    <w:rsid w:val="00FB212B"/>
    <w:rsid w:val="00FB2946"/>
    <w:rsid w:val="00FB3991"/>
    <w:rsid w:val="00FB54DE"/>
    <w:rsid w:val="00FC24D6"/>
    <w:rsid w:val="00FC5B0B"/>
    <w:rsid w:val="00FC67F1"/>
    <w:rsid w:val="00FC69C2"/>
    <w:rsid w:val="00FD09D6"/>
    <w:rsid w:val="00FD2BEE"/>
    <w:rsid w:val="00FD6F29"/>
    <w:rsid w:val="00FE152E"/>
    <w:rsid w:val="00FE6500"/>
    <w:rsid w:val="00FE67A0"/>
    <w:rsid w:val="00FE7B34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29C55"/>
  <w15:chartTrackingRefBased/>
  <w15:docId w15:val="{EBD44003-03A2-4A8A-9DF4-3C5BC10B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970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FE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04FE3"/>
    <w:rPr>
      <w:rFonts w:ascii="맑은 고딕" w:eastAsia="맑은 고딕" w:hAnsi="맑은 고딕" w:cs="Times New Roman"/>
    </w:rPr>
  </w:style>
  <w:style w:type="paragraph" w:styleId="Footer">
    <w:name w:val="footer"/>
    <w:basedOn w:val="Normal"/>
    <w:link w:val="FooterChar"/>
    <w:uiPriority w:val="99"/>
    <w:unhideWhenUsed/>
    <w:rsid w:val="00A04FE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04FE3"/>
    <w:rPr>
      <w:rFonts w:ascii="맑은 고딕" w:eastAsia="맑은 고딕" w:hAnsi="맑은 고딕" w:cs="Times New Roman"/>
    </w:rPr>
  </w:style>
  <w:style w:type="paragraph" w:styleId="ListParagraph">
    <w:name w:val="List Paragraph"/>
    <w:basedOn w:val="Normal"/>
    <w:uiPriority w:val="34"/>
    <w:qFormat/>
    <w:rsid w:val="00DA4B1D"/>
    <w:pPr>
      <w:ind w:leftChars="400" w:left="800"/>
    </w:pPr>
  </w:style>
  <w:style w:type="character" w:styleId="Emphasis">
    <w:name w:val="Emphasis"/>
    <w:basedOn w:val="DefaultParagraphFont"/>
    <w:uiPriority w:val="20"/>
    <w:qFormat/>
    <w:rsid w:val="00B527ED"/>
    <w:rPr>
      <w:i/>
      <w:iCs/>
    </w:rPr>
  </w:style>
  <w:style w:type="character" w:customStyle="1" w:styleId="apple-converted-space">
    <w:name w:val="apple-converted-space"/>
    <w:basedOn w:val="DefaultParagraphFont"/>
    <w:rsid w:val="00CE7241"/>
  </w:style>
  <w:style w:type="character" w:styleId="CommentReference">
    <w:name w:val="annotation reference"/>
    <w:basedOn w:val="DefaultParagraphFont"/>
    <w:uiPriority w:val="99"/>
    <w:semiHidden/>
    <w:unhideWhenUsed/>
    <w:rsid w:val="006F0F2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6F0F2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F0F28"/>
    <w:rPr>
      <w:rFonts w:ascii="맑은 고딕" w:eastAsia="맑은 고딕" w:hAnsi="맑은 고딕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F28"/>
    <w:rPr>
      <w:rFonts w:ascii="맑은 고딕" w:eastAsia="맑은 고딕" w:hAnsi="맑은 고딕" w:cs="Times New Roman"/>
      <w:b/>
      <w:bCs/>
      <w:szCs w:val="20"/>
    </w:rPr>
  </w:style>
  <w:style w:type="paragraph" w:styleId="Revision">
    <w:name w:val="Revision"/>
    <w:hidden/>
    <w:uiPriority w:val="99"/>
    <w:semiHidden/>
    <w:rsid w:val="00FB1276"/>
    <w:pPr>
      <w:spacing w:after="0" w:line="240" w:lineRule="auto"/>
      <w:jc w:val="left"/>
    </w:pPr>
    <w:rPr>
      <w:rFonts w:ascii="맑은 고딕" w:eastAsia="맑은 고딕" w:hAnsi="맑은 고딕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9D2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9D2"/>
    <w:rPr>
      <w:rFonts w:ascii="맑은 고딕" w:eastAsia="맑은 고딕" w:hAnsi="맑은 고딕" w:cs="Times New Roman"/>
      <w:sz w:val="18"/>
      <w:szCs w:val="18"/>
    </w:rPr>
  </w:style>
  <w:style w:type="paragraph" w:customStyle="1" w:styleId="AuthorList">
    <w:name w:val="Author List"/>
    <w:aliases w:val="Abstract,Keywords"/>
    <w:basedOn w:val="Subtitle"/>
    <w:next w:val="Normal"/>
    <w:uiPriority w:val="1"/>
    <w:qFormat/>
    <w:rsid w:val="004F03E8"/>
    <w:pPr>
      <w:widowControl/>
      <w:wordWrap/>
      <w:autoSpaceDE/>
      <w:autoSpaceDN/>
      <w:spacing w:before="240" w:after="240" w:line="240" w:lineRule="auto"/>
      <w:jc w:val="left"/>
      <w:outlineLvl w:val="9"/>
    </w:pPr>
    <w:rPr>
      <w:rFonts w:ascii="Times New Roman" w:hAnsi="Times New Roman" w:cs="Times New Roman"/>
      <w:b/>
      <w:kern w:val="0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3E8"/>
    <w:pPr>
      <w:spacing w:after="60"/>
      <w:jc w:val="center"/>
      <w:outlineLvl w:val="1"/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03E8"/>
    <w:rPr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145D98"/>
    <w:rPr>
      <w:rFonts w:ascii="Times New Roman" w:eastAsia="맑은 고딕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145D98"/>
    <w:pPr>
      <w:spacing w:line="360" w:lineRule="auto"/>
    </w:pPr>
    <w:rPr>
      <w:rFonts w:ascii="Times New Roman" w:hAnsi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34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EC29E-2389-40B6-8E67-7DA26FA46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2807</Words>
  <Characters>16003</Characters>
  <Application>Microsoft Office Word</Application>
  <DocSecurity>0</DocSecurity>
  <Lines>133</Lines>
  <Paragraphs>37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</dc:creator>
  <cp:lastModifiedBy>Hye Seong</cp:lastModifiedBy>
  <cp:revision>3</cp:revision>
  <cp:lastPrinted>2023-09-15T05:18:00Z</cp:lastPrinted>
  <dcterms:created xsi:type="dcterms:W3CDTF">2024-05-02T01:57:00Z</dcterms:created>
  <dcterms:modified xsi:type="dcterms:W3CDTF">2024-05-03T06:37:00Z</dcterms:modified>
</cp:coreProperties>
</file>